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FAF91BC"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szCs w:val="20"/>
          <w:lang w:eastAsia="el-GR"/>
        </w:rPr>
      </w:pPr>
      <w:bookmarkStart w:id="0" w:name="_Toc114389140"/>
      <w:bookmarkStart w:id="1" w:name="_Toc477263767"/>
      <w:bookmarkStart w:id="2" w:name="_GoBack"/>
      <w:bookmarkEnd w:id="2"/>
    </w:p>
    <w:p w14:paraId="0D76C978"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sz w:val="20"/>
          <w:szCs w:val="20"/>
          <w:lang w:eastAsia="el-GR"/>
        </w:rPr>
      </w:pPr>
    </w:p>
    <w:p w14:paraId="211BB0ED" w14:textId="1D90ED04" w:rsidR="00A65747" w:rsidRPr="005F4BD7" w:rsidRDefault="00A65747" w:rsidP="00A65747">
      <w:pPr>
        <w:widowControl w:val="0"/>
        <w:tabs>
          <w:tab w:val="right" w:pos="9072"/>
        </w:tabs>
        <w:autoSpaceDE w:val="0"/>
        <w:autoSpaceDN w:val="0"/>
        <w:adjustRightInd w:val="0"/>
        <w:spacing w:after="0" w:line="240" w:lineRule="auto"/>
        <w:rPr>
          <w:rFonts w:ascii="Times New Roman" w:eastAsia="Times New Roman" w:hAnsi="Times New Roman" w:cs="Times New Roman"/>
          <w:szCs w:val="24"/>
          <w:lang w:eastAsia="x-none"/>
        </w:rPr>
      </w:pPr>
      <w:r w:rsidRPr="005F4BD7">
        <w:rPr>
          <w:rFonts w:ascii="Times New Roman" w:eastAsia="Times New Roman" w:hAnsi="Times New Roman" w:cs="Times New Roman"/>
          <w:noProof/>
          <w:sz w:val="20"/>
          <w:szCs w:val="20"/>
          <w:lang w:eastAsia="el-GR"/>
        </w:rPr>
        <w:drawing>
          <wp:inline distT="0" distB="0" distL="0" distR="0" wp14:anchorId="6C43CA2A" wp14:editId="375D9E5B">
            <wp:extent cx="1915160" cy="1130300"/>
            <wp:effectExtent l="0" t="0" r="8890" b="0"/>
            <wp:docPr id="5" name="Εικόνα 5" descr="Περιγραφή: LOGO_EL_with_coatOfArm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Περιγραφή: LOGO_EL_with_coatOfArms_smal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15160" cy="1130300"/>
                    </a:xfrm>
                    <a:prstGeom prst="rect">
                      <a:avLst/>
                    </a:prstGeom>
                    <a:noFill/>
                    <a:ln>
                      <a:noFill/>
                    </a:ln>
                  </pic:spPr>
                </pic:pic>
              </a:graphicData>
            </a:graphic>
          </wp:inline>
        </w:drawing>
      </w:r>
      <w:r w:rsidRPr="005F4BD7">
        <w:rPr>
          <w:rFonts w:ascii="Times New Roman" w:eastAsia="Times New Roman" w:hAnsi="Times New Roman" w:cs="Times New Roman"/>
          <w:sz w:val="20"/>
          <w:szCs w:val="20"/>
          <w:lang w:eastAsia="el-GR"/>
        </w:rPr>
        <w:tab/>
      </w:r>
      <w:r w:rsidRPr="005F4BD7">
        <w:rPr>
          <w:rFonts w:ascii="Times New Roman" w:eastAsia="Calibri" w:hAnsi="Times New Roman" w:cs="Times New Roman"/>
          <w:noProof/>
          <w:sz w:val="22"/>
          <w:lang w:val="x-none"/>
        </w:rPr>
        <w:tab/>
      </w:r>
      <w:r w:rsidRPr="005F4BD7">
        <w:rPr>
          <w:rFonts w:ascii="Times New Roman" w:eastAsia="Times New Roman" w:hAnsi="Times New Roman" w:cs="Times New Roman"/>
          <w:sz w:val="22"/>
          <w:lang w:val="x-none" w:eastAsia="x-none"/>
        </w:rPr>
        <w:t xml:space="preserve">  </w:t>
      </w:r>
      <w:r w:rsidRPr="005F4BD7">
        <w:rPr>
          <w:rFonts w:ascii="Times New Roman" w:eastAsia="Times New Roman" w:hAnsi="Times New Roman" w:cs="Times New Roman"/>
          <w:sz w:val="22"/>
          <w:lang w:eastAsia="x-none"/>
        </w:rPr>
        <w:tab/>
      </w:r>
      <w:r w:rsidRPr="005F4BD7">
        <w:rPr>
          <w:rFonts w:ascii="Times New Roman" w:eastAsia="Times New Roman" w:hAnsi="Times New Roman" w:cs="Times New Roman"/>
          <w:szCs w:val="24"/>
          <w:lang w:val="x-none" w:eastAsia="x-none"/>
        </w:rPr>
        <w:t xml:space="preserve"> </w:t>
      </w:r>
    </w:p>
    <w:p w14:paraId="3E5F2DA5" w14:textId="77777777" w:rsidR="00A65747" w:rsidRPr="005F4BD7" w:rsidRDefault="00A65747" w:rsidP="00A65747">
      <w:pPr>
        <w:keepNext/>
        <w:widowControl w:val="0"/>
        <w:tabs>
          <w:tab w:val="left" w:pos="7500"/>
        </w:tabs>
        <w:autoSpaceDE w:val="0"/>
        <w:autoSpaceDN w:val="0"/>
        <w:adjustRightInd w:val="0"/>
        <w:spacing w:after="0" w:line="240" w:lineRule="auto"/>
        <w:ind w:left="-284"/>
        <w:rPr>
          <w:rFonts w:ascii="Times New Roman" w:eastAsia="Times New Roman" w:hAnsi="Times New Roman" w:cs="Times New Roman"/>
          <w:sz w:val="20"/>
          <w:szCs w:val="20"/>
          <w:lang w:eastAsia="el-GR"/>
        </w:rPr>
      </w:pPr>
      <w:r w:rsidRPr="005F4BD7">
        <w:rPr>
          <w:rFonts w:ascii="Times New Roman" w:eastAsia="Times New Roman" w:hAnsi="Times New Roman" w:cs="Times New Roman"/>
          <w:sz w:val="20"/>
          <w:szCs w:val="20"/>
          <w:lang w:eastAsia="el-GR"/>
        </w:rPr>
        <w:t xml:space="preserve"> </w:t>
      </w:r>
    </w:p>
    <w:p w14:paraId="6466D999"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sz w:val="20"/>
          <w:szCs w:val="20"/>
          <w:lang w:eastAsia="el-GR"/>
        </w:rPr>
      </w:pPr>
    </w:p>
    <w:p w14:paraId="58B6A76F"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sz w:val="20"/>
          <w:szCs w:val="20"/>
          <w:lang w:eastAsia="el-GR"/>
        </w:rPr>
      </w:pPr>
    </w:p>
    <w:p w14:paraId="724239E4"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 w:val="22"/>
          <w:lang w:eastAsia="el-GR"/>
        </w:rPr>
      </w:pPr>
    </w:p>
    <w:p w14:paraId="71B3E798" w14:textId="77777777" w:rsidR="00A65747" w:rsidRPr="005F4BD7" w:rsidRDefault="00A65747" w:rsidP="00A65747">
      <w:pPr>
        <w:keepNext/>
        <w:widowControl w:val="0"/>
        <w:autoSpaceDE w:val="0"/>
        <w:autoSpaceDN w:val="0"/>
        <w:adjustRightInd w:val="0"/>
        <w:spacing w:after="0" w:line="360" w:lineRule="auto"/>
        <w:ind w:left="-284"/>
        <w:jc w:val="center"/>
        <w:rPr>
          <w:rFonts w:ascii="Times New Roman" w:eastAsia="Times New Roman" w:hAnsi="Times New Roman" w:cs="Times New Roman"/>
          <w:b/>
          <w:sz w:val="22"/>
          <w:lang w:eastAsia="el-GR"/>
        </w:rPr>
      </w:pPr>
      <w:r w:rsidRPr="005F4BD7">
        <w:rPr>
          <w:rFonts w:ascii="Times New Roman" w:eastAsia="Times New Roman" w:hAnsi="Times New Roman" w:cs="Times New Roman"/>
          <w:b/>
          <w:sz w:val="22"/>
          <w:lang w:eastAsia="el-GR"/>
        </w:rPr>
        <w:t>ΥΠΟΕΡΓΟ: ΥΠΟΕΡΓΟ 2 «ΠΡΟΓΡΑΜΜΑΤΑ ΚΑΤΑΡΤΙΣΗΣ, ΑΝΑΠΤΥΞΗΣ ΔΕΞΙΟΤΗΤΩΝ, ΕΝΔΥΝΑΜΩΣΗΣ, ΠΙΣΤΟΠΟΙΗΣΗΣ - ΥΛΟΠΟΙΗΣΗ ΜΕ ΙΔΙΑ ΜΕΣΑ, ΕΠΙΜΟΡΦΩΣΗ ΑΠΟ ΤΟ ΕΚΔΔΑ» του Έργου «SUB4. Αναβάθμιση των δεξιοτήτων του ανθρώπινου δυναμικού του Δημόσιου Τομέα» με κωδικό ΟΠΣ ΤΑ 5150174</w:t>
      </w:r>
    </w:p>
    <w:p w14:paraId="1DC8B785" w14:textId="77777777" w:rsidR="00A65747" w:rsidRPr="005F4BD7" w:rsidRDefault="00A65747" w:rsidP="00A65747">
      <w:pPr>
        <w:keepNext/>
        <w:widowControl w:val="0"/>
        <w:autoSpaceDE w:val="0"/>
        <w:autoSpaceDN w:val="0"/>
        <w:adjustRightInd w:val="0"/>
        <w:spacing w:after="0" w:line="360" w:lineRule="auto"/>
        <w:ind w:left="-284"/>
        <w:jc w:val="center"/>
        <w:rPr>
          <w:rFonts w:ascii="Times New Roman" w:eastAsia="Times New Roman" w:hAnsi="Times New Roman" w:cs="Times New Roman"/>
          <w:b/>
          <w:sz w:val="22"/>
          <w:lang w:eastAsia="el-GR"/>
        </w:rPr>
      </w:pPr>
      <w:r w:rsidRPr="005F4BD7">
        <w:rPr>
          <w:rFonts w:ascii="Times New Roman" w:eastAsia="Times New Roman" w:hAnsi="Times New Roman" w:cs="Times New Roman"/>
          <w:b/>
          <w:sz w:val="22"/>
          <w:lang w:eastAsia="el-GR"/>
        </w:rPr>
        <w:t xml:space="preserve"> της Δράσης 16972 ΤΑΑ</w:t>
      </w:r>
    </w:p>
    <w:p w14:paraId="38352230"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 w:val="22"/>
          <w:lang w:eastAsia="el-GR"/>
        </w:rPr>
      </w:pPr>
    </w:p>
    <w:p w14:paraId="696D601B"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 w:val="20"/>
          <w:szCs w:val="20"/>
          <w:lang w:eastAsia="el-GR"/>
        </w:rPr>
      </w:pPr>
    </w:p>
    <w:p w14:paraId="240CCF64"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 w:val="20"/>
          <w:szCs w:val="20"/>
          <w:lang w:eastAsia="el-GR"/>
        </w:rPr>
      </w:pPr>
    </w:p>
    <w:p w14:paraId="1A7CF22B"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 w:val="20"/>
          <w:szCs w:val="20"/>
          <w:lang w:eastAsia="el-GR"/>
        </w:rPr>
      </w:pPr>
    </w:p>
    <w:p w14:paraId="46630FFF"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 w:val="20"/>
          <w:szCs w:val="20"/>
          <w:lang w:eastAsia="el-GR"/>
        </w:rPr>
      </w:pPr>
    </w:p>
    <w:p w14:paraId="61698233"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 w:val="20"/>
          <w:szCs w:val="20"/>
          <w:lang w:eastAsia="el-GR"/>
        </w:rPr>
      </w:pPr>
    </w:p>
    <w:p w14:paraId="27B4D331"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4"/>
          <w:lang w:eastAsia="el-GR"/>
        </w:rPr>
      </w:pPr>
      <w:r w:rsidRPr="005F4BD7">
        <w:rPr>
          <w:rFonts w:ascii="Times New Roman" w:eastAsia="Times New Roman" w:hAnsi="Times New Roman" w:cs="Times New Roman"/>
          <w:b/>
          <w:szCs w:val="24"/>
          <w:lang w:eastAsia="el-GR"/>
        </w:rPr>
        <w:t xml:space="preserve">TΙΤΛΟΣ ΠΡΟΓΡΑΜΜΑΤΟΣ: </w:t>
      </w:r>
    </w:p>
    <w:p w14:paraId="0970C98A" w14:textId="24FDFF85" w:rsidR="00A65747" w:rsidRPr="005F4BD7" w:rsidRDefault="00D1098D"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 w:val="20"/>
          <w:szCs w:val="20"/>
          <w:lang w:eastAsia="el-GR"/>
        </w:rPr>
      </w:pPr>
      <w:r w:rsidRPr="00D1098D">
        <w:rPr>
          <w:rFonts w:ascii="Times New Roman" w:eastAsia="Times New Roman" w:hAnsi="Times New Roman" w:cs="Times New Roman"/>
          <w:b/>
          <w:sz w:val="20"/>
          <w:szCs w:val="20"/>
          <w:lang w:eastAsia="el-GR"/>
        </w:rPr>
        <w:t>ΣΥΣΤΗΜΑ  ΔΙΑΧΕΙΡΙΣΗΣ ΑΙΤΗΜΑΤΩΝ ΠΟΛΙΤΩΝ ΣΤΑ ΚΕΠ (BACK-OFFICE ΚΕΠ)</w:t>
      </w:r>
    </w:p>
    <w:p w14:paraId="46F06E07"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 w:val="20"/>
          <w:szCs w:val="20"/>
          <w:lang w:eastAsia="el-GR"/>
        </w:rPr>
      </w:pPr>
    </w:p>
    <w:p w14:paraId="10B9D38B"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 w:val="20"/>
          <w:szCs w:val="20"/>
          <w:lang w:eastAsia="el-GR"/>
        </w:rPr>
      </w:pPr>
    </w:p>
    <w:p w14:paraId="43F53C89"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 w:val="20"/>
          <w:szCs w:val="20"/>
          <w:lang w:eastAsia="el-GR"/>
        </w:rPr>
      </w:pPr>
    </w:p>
    <w:p w14:paraId="322020B9"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 w:val="20"/>
          <w:szCs w:val="20"/>
          <w:lang w:eastAsia="el-GR"/>
        </w:rPr>
      </w:pPr>
    </w:p>
    <w:p w14:paraId="15942197"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 w:val="20"/>
          <w:szCs w:val="20"/>
          <w:lang w:eastAsia="el-GR"/>
        </w:rPr>
      </w:pPr>
    </w:p>
    <w:p w14:paraId="6ED96329"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Cs w:val="24"/>
          <w:lang w:eastAsia="el-GR"/>
        </w:rPr>
      </w:pPr>
      <w:r w:rsidRPr="005F4BD7">
        <w:rPr>
          <w:rFonts w:ascii="Times New Roman" w:eastAsia="Times New Roman" w:hAnsi="Times New Roman" w:cs="Times New Roman"/>
          <w:b/>
          <w:szCs w:val="24"/>
          <w:lang w:eastAsia="el-GR"/>
        </w:rPr>
        <w:t>ΕΚΠΑΙΔΕΥΤΙΚΟ ΥΛΙΚΟ</w:t>
      </w:r>
    </w:p>
    <w:p w14:paraId="24BE1CC6"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 w:val="20"/>
          <w:szCs w:val="20"/>
          <w:lang w:eastAsia="el-GR"/>
        </w:rPr>
      </w:pPr>
    </w:p>
    <w:p w14:paraId="2C629B97"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 w:val="20"/>
          <w:szCs w:val="20"/>
          <w:lang w:eastAsia="el-GR"/>
        </w:rPr>
      </w:pPr>
    </w:p>
    <w:p w14:paraId="5DF7CA84"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 w:val="20"/>
          <w:szCs w:val="20"/>
          <w:lang w:eastAsia="el-GR"/>
        </w:rPr>
      </w:pPr>
    </w:p>
    <w:p w14:paraId="062121EB"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 w:val="20"/>
          <w:szCs w:val="20"/>
          <w:lang w:eastAsia="el-GR"/>
        </w:rPr>
      </w:pPr>
    </w:p>
    <w:p w14:paraId="401EE06E"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 w:val="20"/>
          <w:szCs w:val="20"/>
          <w:lang w:eastAsia="el-GR"/>
        </w:rPr>
      </w:pPr>
    </w:p>
    <w:p w14:paraId="7B94AE4E"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 w:val="20"/>
          <w:szCs w:val="20"/>
          <w:lang w:eastAsia="el-GR"/>
        </w:rPr>
      </w:pPr>
    </w:p>
    <w:p w14:paraId="11EFD815" w14:textId="0653440A" w:rsidR="00A65747" w:rsidRPr="005F4BD7" w:rsidRDefault="00A65747" w:rsidP="00C07834">
      <w:pPr>
        <w:widowControl w:val="0"/>
        <w:autoSpaceDE w:val="0"/>
        <w:autoSpaceDN w:val="0"/>
        <w:adjustRightInd w:val="0"/>
        <w:spacing w:after="0" w:line="240" w:lineRule="auto"/>
        <w:jc w:val="center"/>
        <w:rPr>
          <w:rFonts w:ascii="Times New Roman" w:eastAsia="Times New Roman" w:hAnsi="Times New Roman" w:cs="Times New Roman"/>
          <w:b/>
          <w:szCs w:val="20"/>
          <w:lang w:eastAsia="el-GR"/>
        </w:rPr>
      </w:pPr>
      <w:r w:rsidRPr="005F4BD7">
        <w:rPr>
          <w:rFonts w:ascii="Times New Roman" w:eastAsia="Times New Roman" w:hAnsi="Times New Roman" w:cs="Times New Roman"/>
          <w:b/>
          <w:szCs w:val="20"/>
          <w:lang w:eastAsia="el-GR"/>
        </w:rPr>
        <w:t>Κωδικός εκπαιδευτικού υλικού:</w:t>
      </w:r>
    </w:p>
    <w:p w14:paraId="394146EA"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rPr>
      </w:pPr>
    </w:p>
    <w:p w14:paraId="184A5C12" w14:textId="4365FA11"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 w:val="20"/>
          <w:szCs w:val="20"/>
          <w:lang w:eastAsia="el-GR"/>
        </w:rPr>
      </w:pPr>
      <w:r w:rsidRPr="005F4BD7">
        <w:rPr>
          <w:rFonts w:ascii="Times New Roman" w:eastAsia="Times New Roman" w:hAnsi="Times New Roman" w:cs="Times New Roman"/>
          <w:b/>
          <w:szCs w:val="20"/>
          <w:lang w:eastAsia="el-GR"/>
        </w:rPr>
        <w:t>Κωδικός Πιστοποίησης προγράμματος:</w:t>
      </w:r>
    </w:p>
    <w:p w14:paraId="77BAE8F1" w14:textId="240E3E35" w:rsidR="00A65747" w:rsidRPr="005F4BD7" w:rsidRDefault="00D1098D"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14:shadow w14:blurRad="50800" w14:dist="38100" w14:dir="2700000" w14:sx="100000" w14:sy="100000" w14:kx="0" w14:ky="0" w14:algn="tl">
            <w14:srgbClr w14:val="000000">
              <w14:alpha w14:val="60000"/>
            </w14:srgbClr>
          </w14:shadow>
        </w:rPr>
      </w:pPr>
      <w:r>
        <w:rPr>
          <w:rFonts w:ascii="Times New Roman" w:eastAsia="Times New Roman" w:hAnsi="Times New Roman" w:cs="Times New Roman"/>
          <w:b/>
          <w:szCs w:val="20"/>
          <w:lang w:eastAsia="el-GR"/>
          <w14:shadow w14:blurRad="50800" w14:dist="38100" w14:dir="2700000" w14:sx="100000" w14:sy="100000" w14:kx="0" w14:ky="0" w14:algn="tl">
            <w14:srgbClr w14:val="000000">
              <w14:alpha w14:val="60000"/>
            </w14:srgbClr>
          </w14:shadow>
        </w:rPr>
        <w:t>967</w:t>
      </w:r>
    </w:p>
    <w:p w14:paraId="58874D8D"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14:shadow w14:blurRad="50800" w14:dist="38100" w14:dir="2700000" w14:sx="100000" w14:sy="100000" w14:kx="0" w14:ky="0" w14:algn="tl">
            <w14:srgbClr w14:val="000000">
              <w14:alpha w14:val="60000"/>
            </w14:srgbClr>
          </w14:shadow>
        </w:rPr>
      </w:pPr>
    </w:p>
    <w:p w14:paraId="59B6F88E"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14:shadow w14:blurRad="50800" w14:dist="38100" w14:dir="2700000" w14:sx="100000" w14:sy="100000" w14:kx="0" w14:ky="0" w14:algn="tl">
            <w14:srgbClr w14:val="000000">
              <w14:alpha w14:val="60000"/>
            </w14:srgbClr>
          </w14:shadow>
        </w:rPr>
      </w:pPr>
    </w:p>
    <w:p w14:paraId="5B6A53B9"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14:shadow w14:blurRad="50800" w14:dist="38100" w14:dir="2700000" w14:sx="100000" w14:sy="100000" w14:kx="0" w14:ky="0" w14:algn="tl">
            <w14:srgbClr w14:val="000000">
              <w14:alpha w14:val="60000"/>
            </w14:srgbClr>
          </w14:shadow>
        </w:rPr>
      </w:pPr>
    </w:p>
    <w:p w14:paraId="191ACEE1"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14:shadow w14:blurRad="50800" w14:dist="38100" w14:dir="2700000" w14:sx="100000" w14:sy="100000" w14:kx="0" w14:ky="0" w14:algn="tl">
            <w14:srgbClr w14:val="000000">
              <w14:alpha w14:val="60000"/>
            </w14:srgbClr>
          </w14:shadow>
        </w:rPr>
      </w:pPr>
    </w:p>
    <w:p w14:paraId="347F4C14"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14:shadow w14:blurRad="50800" w14:dist="38100" w14:dir="2700000" w14:sx="100000" w14:sy="100000" w14:kx="0" w14:ky="0" w14:algn="tl">
            <w14:srgbClr w14:val="000000">
              <w14:alpha w14:val="60000"/>
            </w14:srgbClr>
          </w14:shadow>
        </w:rPr>
      </w:pPr>
    </w:p>
    <w:p w14:paraId="129679E7" w14:textId="77777777" w:rsidR="00A65747" w:rsidRPr="005F4BD7" w:rsidRDefault="00A65747" w:rsidP="00A65747">
      <w:pPr>
        <w:widowControl w:val="0"/>
        <w:autoSpaceDE w:val="0"/>
        <w:autoSpaceDN w:val="0"/>
        <w:adjustRightInd w:val="0"/>
        <w:spacing w:after="0" w:line="240" w:lineRule="auto"/>
        <w:rPr>
          <w:rFonts w:ascii="Times New Roman" w:eastAsia="Times New Roman" w:hAnsi="Times New Roman" w:cs="Times New Roman"/>
          <w:sz w:val="20"/>
          <w:szCs w:val="20"/>
          <w:lang w:eastAsia="el-GR"/>
        </w:rPr>
      </w:pPr>
    </w:p>
    <w:p w14:paraId="06D6B2CF" w14:textId="77777777" w:rsidR="00A65747" w:rsidRPr="005F4BD7" w:rsidRDefault="00A65747" w:rsidP="00A65747">
      <w:pPr>
        <w:keepNext/>
        <w:spacing w:line="360" w:lineRule="auto"/>
        <w:ind w:left="-284"/>
        <w:jc w:val="center"/>
        <w:rPr>
          <w:rFonts w:ascii="Times New Roman" w:eastAsia="Times New Roman" w:hAnsi="Times New Roman" w:cs="Times New Roman"/>
          <w:b/>
          <w:sz w:val="22"/>
          <w:lang w:eastAsia="el-GR"/>
        </w:rPr>
      </w:pPr>
      <w:r w:rsidRPr="005F4BD7">
        <w:rPr>
          <w:rFonts w:ascii="Times New Roman" w:hAnsi="Times New Roman" w:cs="Times New Roman"/>
          <w:szCs w:val="24"/>
        </w:rPr>
        <w:br w:type="page"/>
      </w:r>
      <w:r w:rsidRPr="005F4BD7">
        <w:rPr>
          <w:rFonts w:ascii="Times New Roman" w:hAnsi="Times New Roman" w:cs="Times New Roman"/>
          <w:szCs w:val="24"/>
        </w:rPr>
        <w:lastRenderedPageBreak/>
        <w:br w:type="page"/>
      </w:r>
      <w:r w:rsidRPr="005F4BD7">
        <w:rPr>
          <w:rFonts w:ascii="Times New Roman" w:eastAsia="Times New Roman" w:hAnsi="Times New Roman" w:cs="Times New Roman"/>
          <w:b/>
          <w:sz w:val="22"/>
          <w:lang w:eastAsia="el-GR"/>
        </w:rPr>
        <w:lastRenderedPageBreak/>
        <w:t>ΥΠΟΕΡΓΟ: : ΥΠΟΕΡΓΟ 2 «ΠΡΟΓΡΑΜΜΑΤΑ ΚΑΤΑΡΤΙΣΗΣ, ΑΝΑΠΤΥΞΗΣ ΔΕΞΙΟΤΗΤΩΝ, ΕΝΔΥΝΑΜΩΣΗΣ, ΠΙΣΤΟΠΟΙΗΣΗΣ - ΥΛΟΠΟΙΗΣΗ ΜΕ ΙΔΙΑ ΜΕΣΑ, ΕΠΙΜΟΡΦΩΣΗ ΑΠΟ ΤΟ ΕΚΔΔΑ» του Έργου «SUB4. Αναβάθμιση των δεξιοτήτων του ανθρώπινου δυναμικού του Δημόσιου Τομέα» με κωδικό ΟΠΣ ΤΑ 5150174 της Δράσης 16972 ΤΑΑ</w:t>
      </w:r>
    </w:p>
    <w:p w14:paraId="759653FC"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 w:val="20"/>
          <w:szCs w:val="20"/>
          <w:lang w:eastAsia="el-GR"/>
        </w:rPr>
      </w:pPr>
    </w:p>
    <w:p w14:paraId="2320F1DF"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 w:val="20"/>
          <w:szCs w:val="20"/>
          <w:lang w:eastAsia="el-GR"/>
        </w:rPr>
      </w:pPr>
    </w:p>
    <w:p w14:paraId="41EBAD49"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 w:val="20"/>
          <w:szCs w:val="20"/>
          <w:lang w:eastAsia="el-GR"/>
        </w:rPr>
      </w:pPr>
    </w:p>
    <w:p w14:paraId="0963A8FB"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 w:val="20"/>
          <w:szCs w:val="20"/>
          <w:lang w:eastAsia="el-GR"/>
        </w:rPr>
      </w:pPr>
    </w:p>
    <w:p w14:paraId="4F566865"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 w:val="20"/>
          <w:szCs w:val="20"/>
          <w:lang w:eastAsia="el-GR"/>
        </w:rPr>
      </w:pPr>
    </w:p>
    <w:p w14:paraId="40EFC1E9"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4"/>
          <w:lang w:eastAsia="el-GR"/>
        </w:rPr>
      </w:pPr>
      <w:r w:rsidRPr="005F4BD7">
        <w:rPr>
          <w:rFonts w:ascii="Times New Roman" w:eastAsia="Times New Roman" w:hAnsi="Times New Roman" w:cs="Times New Roman"/>
          <w:b/>
          <w:szCs w:val="24"/>
          <w:lang w:eastAsia="el-GR"/>
        </w:rPr>
        <w:t xml:space="preserve">TΙΤΛΟΣ ΠΡΟΓΡΑΜΜΑΤΟΣ: </w:t>
      </w:r>
    </w:p>
    <w:p w14:paraId="48EECB9B"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14:shadow w14:blurRad="50800" w14:dist="38100" w14:dir="2700000" w14:sx="100000" w14:sy="100000" w14:kx="0" w14:ky="0" w14:algn="tl">
            <w14:srgbClr w14:val="000000">
              <w14:alpha w14:val="60000"/>
            </w14:srgbClr>
          </w14:shadow>
        </w:rPr>
      </w:pPr>
    </w:p>
    <w:p w14:paraId="1C9A499F" w14:textId="77777777" w:rsidR="000E1E5E" w:rsidRPr="000E1E5E" w:rsidRDefault="000E1E5E" w:rsidP="000E1E5E">
      <w:pPr>
        <w:widowControl w:val="0"/>
        <w:autoSpaceDE w:val="0"/>
        <w:autoSpaceDN w:val="0"/>
        <w:adjustRightInd w:val="0"/>
        <w:spacing w:after="0" w:line="240" w:lineRule="auto"/>
        <w:jc w:val="center"/>
        <w:rPr>
          <w:rFonts w:ascii="Times New Roman" w:eastAsia="Times New Roman" w:hAnsi="Times New Roman" w:cs="Times New Roman"/>
          <w:b/>
          <w:szCs w:val="20"/>
          <w:lang w:eastAsia="el-GR"/>
          <w14:shadow w14:blurRad="50800" w14:dist="38100" w14:dir="2700000" w14:sx="100000" w14:sy="100000" w14:kx="0" w14:ky="0" w14:algn="tl">
            <w14:srgbClr w14:val="000000">
              <w14:alpha w14:val="60000"/>
            </w14:srgbClr>
          </w14:shadow>
        </w:rPr>
      </w:pPr>
      <w:r w:rsidRPr="000E1E5E">
        <w:rPr>
          <w:rFonts w:ascii="Times New Roman" w:eastAsia="Times New Roman" w:hAnsi="Times New Roman" w:cs="Times New Roman"/>
          <w:b/>
          <w:szCs w:val="20"/>
          <w:lang w:eastAsia="el-GR"/>
          <w14:shadow w14:blurRad="50800" w14:dist="38100" w14:dir="2700000" w14:sx="100000" w14:sy="100000" w14:kx="0" w14:ky="0" w14:algn="tl">
            <w14:srgbClr w14:val="000000">
              <w14:alpha w14:val="60000"/>
            </w14:srgbClr>
          </w14:shadow>
        </w:rPr>
        <w:t xml:space="preserve">ΣΥΣΤΗΜΑ </w:t>
      </w:r>
    </w:p>
    <w:p w14:paraId="0C05C97C" w14:textId="66071BAC" w:rsidR="00A65747" w:rsidRPr="005F4BD7" w:rsidRDefault="000E1E5E" w:rsidP="000E1E5E">
      <w:pPr>
        <w:widowControl w:val="0"/>
        <w:autoSpaceDE w:val="0"/>
        <w:autoSpaceDN w:val="0"/>
        <w:adjustRightInd w:val="0"/>
        <w:spacing w:after="0" w:line="240" w:lineRule="auto"/>
        <w:jc w:val="center"/>
        <w:rPr>
          <w:rFonts w:ascii="Times New Roman" w:eastAsia="Times New Roman" w:hAnsi="Times New Roman" w:cs="Times New Roman"/>
          <w:b/>
          <w:szCs w:val="20"/>
          <w:lang w:eastAsia="el-GR"/>
          <w14:shadow w14:blurRad="50800" w14:dist="38100" w14:dir="2700000" w14:sx="100000" w14:sy="100000" w14:kx="0" w14:ky="0" w14:algn="tl">
            <w14:srgbClr w14:val="000000">
              <w14:alpha w14:val="60000"/>
            </w14:srgbClr>
          </w14:shadow>
        </w:rPr>
      </w:pPr>
      <w:r w:rsidRPr="000E1E5E">
        <w:rPr>
          <w:rFonts w:ascii="Times New Roman" w:eastAsia="Times New Roman" w:hAnsi="Times New Roman" w:cs="Times New Roman"/>
          <w:b/>
          <w:szCs w:val="20"/>
          <w:lang w:eastAsia="el-GR"/>
          <w14:shadow w14:blurRad="50800" w14:dist="38100" w14:dir="2700000" w14:sx="100000" w14:sy="100000" w14:kx="0" w14:ky="0" w14:algn="tl">
            <w14:srgbClr w14:val="000000">
              <w14:alpha w14:val="60000"/>
            </w14:srgbClr>
          </w14:shadow>
        </w:rPr>
        <w:t>ΔΙΑΧΕΙΡΙΣΗΣ ΑΙΤΗΜΑΤΩΝ ΠΟΛΙΤΩΝ ΣΤΑ ΚΕΠ (BACK-OFFICE ΚΕΠ)</w:t>
      </w:r>
    </w:p>
    <w:p w14:paraId="550F5B29"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14:shadow w14:blurRad="50800" w14:dist="38100" w14:dir="2700000" w14:sx="100000" w14:sy="100000" w14:kx="0" w14:ky="0" w14:algn="tl">
            <w14:srgbClr w14:val="000000">
              <w14:alpha w14:val="60000"/>
            </w14:srgbClr>
          </w14:shadow>
        </w:rPr>
      </w:pPr>
    </w:p>
    <w:p w14:paraId="79BD741E"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14:shadow w14:blurRad="50800" w14:dist="38100" w14:dir="2700000" w14:sx="100000" w14:sy="100000" w14:kx="0" w14:ky="0" w14:algn="tl">
            <w14:srgbClr w14:val="000000">
              <w14:alpha w14:val="60000"/>
            </w14:srgbClr>
          </w14:shadow>
        </w:rPr>
      </w:pPr>
    </w:p>
    <w:p w14:paraId="741CA040"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14:shadow w14:blurRad="50800" w14:dist="38100" w14:dir="2700000" w14:sx="100000" w14:sy="100000" w14:kx="0" w14:ky="0" w14:algn="tl">
            <w14:srgbClr w14:val="000000">
              <w14:alpha w14:val="60000"/>
            </w14:srgbClr>
          </w14:shadow>
        </w:rPr>
      </w:pPr>
    </w:p>
    <w:p w14:paraId="093CB31C" w14:textId="77777777" w:rsidR="00A65747" w:rsidRPr="005F4BD7" w:rsidRDefault="00A65747" w:rsidP="00A65747">
      <w:pPr>
        <w:keepNext/>
        <w:widowControl w:val="0"/>
        <w:autoSpaceDE w:val="0"/>
        <w:autoSpaceDN w:val="0"/>
        <w:adjustRightInd w:val="0"/>
        <w:spacing w:after="0" w:line="240" w:lineRule="auto"/>
        <w:ind w:left="-284"/>
        <w:jc w:val="center"/>
        <w:rPr>
          <w:rFonts w:ascii="Times New Roman" w:eastAsia="Times New Roman" w:hAnsi="Times New Roman" w:cs="Times New Roman"/>
          <w:b/>
          <w:szCs w:val="20"/>
          <w:lang w:eastAsia="el-GR"/>
        </w:rPr>
      </w:pPr>
      <w:r w:rsidRPr="005F4BD7">
        <w:rPr>
          <w:rFonts w:ascii="Times New Roman" w:eastAsia="Times New Roman" w:hAnsi="Times New Roman" w:cs="Times New Roman"/>
          <w:b/>
          <w:szCs w:val="20"/>
          <w:lang w:eastAsia="el-GR"/>
        </w:rPr>
        <w:t xml:space="preserve">ΟΜΑΔΑ ΕΡΓΑΣΙΑΣ </w:t>
      </w:r>
    </w:p>
    <w:p w14:paraId="78AFF663"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rPr>
      </w:pPr>
    </w:p>
    <w:p w14:paraId="118C1D2B"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rPr>
      </w:pPr>
    </w:p>
    <w:p w14:paraId="4747AEFF"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rPr>
      </w:pPr>
    </w:p>
    <w:p w14:paraId="24114534"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rPr>
      </w:pPr>
    </w:p>
    <w:p w14:paraId="4598AA31" w14:textId="3A372E20"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4"/>
          <w:lang w:eastAsia="el-GR"/>
        </w:rPr>
      </w:pPr>
      <w:r w:rsidRPr="005F4BD7">
        <w:rPr>
          <w:rFonts w:ascii="Times New Roman" w:eastAsia="Times New Roman" w:hAnsi="Times New Roman" w:cs="Times New Roman"/>
          <w:b/>
          <w:szCs w:val="24"/>
          <w:lang w:eastAsia="el-GR"/>
        </w:rPr>
        <w:t>Μέλη Ομάδας</w:t>
      </w:r>
    </w:p>
    <w:p w14:paraId="0CC5EC86"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4"/>
          <w:lang w:eastAsia="el-GR"/>
        </w:rPr>
      </w:pPr>
    </w:p>
    <w:p w14:paraId="200F988A" w14:textId="77777777" w:rsidR="00A65747" w:rsidRPr="00D1098D"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4"/>
          <w:lang w:eastAsia="el-GR"/>
        </w:rPr>
      </w:pPr>
      <w:r w:rsidRPr="005F4BD7">
        <w:rPr>
          <w:rFonts w:ascii="Times New Roman" w:eastAsia="Times New Roman" w:hAnsi="Times New Roman" w:cs="Times New Roman"/>
          <w:b/>
          <w:szCs w:val="24"/>
          <w:lang w:eastAsia="el-GR"/>
        </w:rPr>
        <w:t xml:space="preserve">Συντονιστής/στρια: </w:t>
      </w:r>
    </w:p>
    <w:p w14:paraId="115BA108" w14:textId="3B55933C" w:rsidR="00A65747" w:rsidRPr="00D1098D" w:rsidRDefault="000E1E5E" w:rsidP="00A65747">
      <w:pPr>
        <w:widowControl w:val="0"/>
        <w:autoSpaceDE w:val="0"/>
        <w:autoSpaceDN w:val="0"/>
        <w:adjustRightInd w:val="0"/>
        <w:spacing w:after="0" w:line="240" w:lineRule="auto"/>
        <w:jc w:val="center"/>
        <w:rPr>
          <w:rFonts w:ascii="Times New Roman" w:eastAsia="Times New Roman" w:hAnsi="Times New Roman" w:cs="Times New Roman"/>
          <w:b/>
          <w:szCs w:val="24"/>
          <w:lang w:eastAsia="el-GR"/>
        </w:rPr>
      </w:pPr>
      <w:r w:rsidRPr="000E1E5E">
        <w:rPr>
          <w:rFonts w:ascii="Times New Roman" w:eastAsia="Times New Roman" w:hAnsi="Times New Roman" w:cs="Times New Roman"/>
          <w:b/>
          <w:szCs w:val="24"/>
          <w:lang w:eastAsia="el-GR"/>
        </w:rPr>
        <w:t>Χαραλαμπία Δουλή</w:t>
      </w:r>
    </w:p>
    <w:p w14:paraId="5CFE37F7" w14:textId="77777777" w:rsidR="000E1E5E" w:rsidRPr="00D1098D" w:rsidRDefault="000E1E5E" w:rsidP="00A65747">
      <w:pPr>
        <w:widowControl w:val="0"/>
        <w:autoSpaceDE w:val="0"/>
        <w:autoSpaceDN w:val="0"/>
        <w:adjustRightInd w:val="0"/>
        <w:spacing w:after="0" w:line="240" w:lineRule="auto"/>
        <w:jc w:val="center"/>
        <w:rPr>
          <w:rFonts w:ascii="Times New Roman" w:eastAsia="Times New Roman" w:hAnsi="Times New Roman" w:cs="Times New Roman"/>
          <w:b/>
          <w:szCs w:val="24"/>
          <w:lang w:eastAsia="el-GR"/>
        </w:rPr>
      </w:pPr>
    </w:p>
    <w:p w14:paraId="033D5A8B"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4"/>
          <w:lang w:eastAsia="el-GR"/>
        </w:rPr>
      </w:pPr>
      <w:r w:rsidRPr="005F4BD7">
        <w:rPr>
          <w:rFonts w:ascii="Times New Roman" w:eastAsia="Times New Roman" w:hAnsi="Times New Roman" w:cs="Times New Roman"/>
          <w:b/>
          <w:szCs w:val="24"/>
          <w:lang w:eastAsia="el-GR"/>
        </w:rPr>
        <w:t xml:space="preserve">Συγγραφείς: </w:t>
      </w:r>
    </w:p>
    <w:p w14:paraId="63C74788" w14:textId="7BE035EA" w:rsidR="00A65747" w:rsidRPr="00D1098D" w:rsidRDefault="000E1E5E" w:rsidP="00A65747">
      <w:pPr>
        <w:widowControl w:val="0"/>
        <w:autoSpaceDE w:val="0"/>
        <w:autoSpaceDN w:val="0"/>
        <w:adjustRightInd w:val="0"/>
        <w:spacing w:after="0" w:line="240" w:lineRule="auto"/>
        <w:jc w:val="center"/>
        <w:rPr>
          <w:rFonts w:ascii="Times New Roman" w:eastAsia="Times New Roman" w:hAnsi="Times New Roman" w:cs="Times New Roman"/>
          <w:b/>
          <w:szCs w:val="24"/>
          <w:lang w:eastAsia="el-GR"/>
        </w:rPr>
      </w:pPr>
      <w:r w:rsidRPr="000E1E5E">
        <w:rPr>
          <w:rFonts w:ascii="Times New Roman" w:eastAsia="Times New Roman" w:hAnsi="Times New Roman" w:cs="Times New Roman"/>
          <w:b/>
          <w:szCs w:val="24"/>
          <w:lang w:eastAsia="el-GR"/>
        </w:rPr>
        <w:t>Βασιλική Τζοβλά</w:t>
      </w:r>
    </w:p>
    <w:p w14:paraId="6381549B" w14:textId="152F6ED7" w:rsidR="000E1E5E" w:rsidRPr="00D1098D" w:rsidRDefault="000E1E5E" w:rsidP="00A65747">
      <w:pPr>
        <w:widowControl w:val="0"/>
        <w:autoSpaceDE w:val="0"/>
        <w:autoSpaceDN w:val="0"/>
        <w:adjustRightInd w:val="0"/>
        <w:spacing w:after="0" w:line="240" w:lineRule="auto"/>
        <w:jc w:val="center"/>
        <w:rPr>
          <w:rFonts w:ascii="Times New Roman" w:eastAsia="Times New Roman" w:hAnsi="Times New Roman" w:cs="Times New Roman"/>
          <w:b/>
          <w:szCs w:val="24"/>
          <w:lang w:eastAsia="el-GR"/>
        </w:rPr>
      </w:pPr>
      <w:r w:rsidRPr="00D1098D">
        <w:rPr>
          <w:rFonts w:ascii="Times New Roman" w:eastAsia="Times New Roman" w:hAnsi="Times New Roman" w:cs="Times New Roman"/>
          <w:b/>
          <w:szCs w:val="24"/>
          <w:lang w:eastAsia="el-GR"/>
        </w:rPr>
        <w:t>Μαριάνθη Ψωμά</w:t>
      </w:r>
    </w:p>
    <w:p w14:paraId="57BBFE0E" w14:textId="592D04D0" w:rsidR="000E1E5E" w:rsidRPr="00D1098D" w:rsidRDefault="000E1E5E" w:rsidP="00A65747">
      <w:pPr>
        <w:widowControl w:val="0"/>
        <w:autoSpaceDE w:val="0"/>
        <w:autoSpaceDN w:val="0"/>
        <w:adjustRightInd w:val="0"/>
        <w:spacing w:after="0" w:line="240" w:lineRule="auto"/>
        <w:jc w:val="center"/>
        <w:rPr>
          <w:rFonts w:ascii="Times New Roman" w:eastAsia="Times New Roman" w:hAnsi="Times New Roman" w:cs="Times New Roman"/>
          <w:b/>
          <w:szCs w:val="24"/>
          <w:lang w:eastAsia="el-GR"/>
        </w:rPr>
      </w:pPr>
      <w:r w:rsidRPr="00D1098D">
        <w:rPr>
          <w:rFonts w:ascii="Times New Roman" w:eastAsia="Times New Roman" w:hAnsi="Times New Roman" w:cs="Times New Roman"/>
          <w:b/>
          <w:szCs w:val="24"/>
          <w:lang w:eastAsia="el-GR"/>
        </w:rPr>
        <w:t>Εμμανουήλ Βαρδής</w:t>
      </w:r>
    </w:p>
    <w:p w14:paraId="2F1E95BA" w14:textId="26EC0180" w:rsidR="000E1E5E" w:rsidRPr="000E1E5E" w:rsidRDefault="000E1E5E" w:rsidP="00A65747">
      <w:pPr>
        <w:widowControl w:val="0"/>
        <w:autoSpaceDE w:val="0"/>
        <w:autoSpaceDN w:val="0"/>
        <w:adjustRightInd w:val="0"/>
        <w:spacing w:after="0" w:line="240" w:lineRule="auto"/>
        <w:jc w:val="center"/>
        <w:rPr>
          <w:rFonts w:ascii="Times New Roman" w:eastAsia="Times New Roman" w:hAnsi="Times New Roman" w:cs="Times New Roman"/>
          <w:b/>
          <w:szCs w:val="24"/>
          <w:lang w:eastAsia="el-GR"/>
        </w:rPr>
      </w:pPr>
      <w:r w:rsidRPr="000E1E5E">
        <w:rPr>
          <w:rFonts w:ascii="Times New Roman" w:eastAsia="Times New Roman" w:hAnsi="Times New Roman" w:cs="Times New Roman"/>
          <w:b/>
          <w:szCs w:val="24"/>
          <w:lang w:eastAsia="el-GR"/>
        </w:rPr>
        <w:t>Γεώργιος Γιανεδάκης</w:t>
      </w:r>
    </w:p>
    <w:p w14:paraId="4362C534" w14:textId="2BEADFF8" w:rsidR="000E1E5E" w:rsidRPr="000E1E5E" w:rsidRDefault="000E1E5E" w:rsidP="00A65747">
      <w:pPr>
        <w:widowControl w:val="0"/>
        <w:autoSpaceDE w:val="0"/>
        <w:autoSpaceDN w:val="0"/>
        <w:adjustRightInd w:val="0"/>
        <w:spacing w:after="0" w:line="240" w:lineRule="auto"/>
        <w:jc w:val="center"/>
        <w:rPr>
          <w:rFonts w:ascii="Times New Roman" w:eastAsia="Times New Roman" w:hAnsi="Times New Roman" w:cs="Times New Roman"/>
          <w:b/>
          <w:szCs w:val="24"/>
          <w:lang w:eastAsia="el-GR"/>
        </w:rPr>
      </w:pPr>
      <w:r w:rsidRPr="000E1E5E">
        <w:rPr>
          <w:rFonts w:ascii="Times New Roman" w:eastAsia="Times New Roman" w:hAnsi="Times New Roman" w:cs="Times New Roman"/>
          <w:b/>
          <w:szCs w:val="24"/>
          <w:lang w:eastAsia="el-GR"/>
        </w:rPr>
        <w:t>Σοφία Πιπίνη</w:t>
      </w:r>
    </w:p>
    <w:p w14:paraId="3F34446A" w14:textId="64F019E6" w:rsidR="000E1E5E" w:rsidRPr="00D1098D" w:rsidRDefault="000E1E5E" w:rsidP="00A65747">
      <w:pPr>
        <w:widowControl w:val="0"/>
        <w:autoSpaceDE w:val="0"/>
        <w:autoSpaceDN w:val="0"/>
        <w:adjustRightInd w:val="0"/>
        <w:spacing w:after="0" w:line="240" w:lineRule="auto"/>
        <w:jc w:val="center"/>
        <w:rPr>
          <w:rFonts w:ascii="Times New Roman" w:eastAsia="Times New Roman" w:hAnsi="Times New Roman" w:cs="Times New Roman"/>
          <w:b/>
          <w:szCs w:val="24"/>
          <w:lang w:eastAsia="el-GR"/>
        </w:rPr>
      </w:pPr>
      <w:r w:rsidRPr="000E1E5E">
        <w:rPr>
          <w:rFonts w:ascii="Times New Roman" w:eastAsia="Times New Roman" w:hAnsi="Times New Roman" w:cs="Times New Roman"/>
          <w:b/>
          <w:szCs w:val="24"/>
          <w:lang w:eastAsia="el-GR"/>
        </w:rPr>
        <w:t>Έλλη Σιμάτου</w:t>
      </w:r>
    </w:p>
    <w:p w14:paraId="6A1E6737" w14:textId="454B1539" w:rsidR="000E1E5E" w:rsidRPr="00D1098D" w:rsidRDefault="000E1E5E" w:rsidP="00A65747">
      <w:pPr>
        <w:widowControl w:val="0"/>
        <w:autoSpaceDE w:val="0"/>
        <w:autoSpaceDN w:val="0"/>
        <w:adjustRightInd w:val="0"/>
        <w:spacing w:after="0" w:line="240" w:lineRule="auto"/>
        <w:jc w:val="center"/>
        <w:rPr>
          <w:rFonts w:ascii="Times New Roman" w:eastAsia="Times New Roman" w:hAnsi="Times New Roman" w:cs="Times New Roman"/>
          <w:b/>
          <w:szCs w:val="24"/>
          <w:lang w:eastAsia="el-GR"/>
        </w:rPr>
      </w:pPr>
      <w:r w:rsidRPr="00D1098D">
        <w:rPr>
          <w:rFonts w:ascii="Times New Roman" w:eastAsia="Times New Roman" w:hAnsi="Times New Roman" w:cs="Times New Roman"/>
          <w:b/>
          <w:szCs w:val="24"/>
          <w:lang w:eastAsia="el-GR"/>
        </w:rPr>
        <w:t>Αριστείδης Πιπεργιάς</w:t>
      </w:r>
    </w:p>
    <w:p w14:paraId="2B6AA0F1" w14:textId="51870354" w:rsidR="000E1E5E" w:rsidRPr="00D1098D" w:rsidRDefault="000E1E5E" w:rsidP="00A65747">
      <w:pPr>
        <w:widowControl w:val="0"/>
        <w:autoSpaceDE w:val="0"/>
        <w:autoSpaceDN w:val="0"/>
        <w:adjustRightInd w:val="0"/>
        <w:spacing w:after="0" w:line="240" w:lineRule="auto"/>
        <w:jc w:val="center"/>
        <w:rPr>
          <w:rFonts w:ascii="Times New Roman" w:eastAsia="Times New Roman" w:hAnsi="Times New Roman" w:cs="Times New Roman"/>
          <w:b/>
          <w:szCs w:val="24"/>
          <w:lang w:eastAsia="el-GR"/>
        </w:rPr>
      </w:pPr>
      <w:r w:rsidRPr="00D1098D">
        <w:rPr>
          <w:rFonts w:ascii="Times New Roman" w:eastAsia="Times New Roman" w:hAnsi="Times New Roman" w:cs="Times New Roman"/>
          <w:b/>
          <w:szCs w:val="24"/>
          <w:lang w:eastAsia="el-GR"/>
        </w:rPr>
        <w:t>Νικόλαος Βασιλάκης</w:t>
      </w:r>
    </w:p>
    <w:p w14:paraId="4397985D" w14:textId="0B88C408" w:rsidR="000E1E5E" w:rsidRPr="00D1098D" w:rsidRDefault="000E1E5E" w:rsidP="00A65747">
      <w:pPr>
        <w:widowControl w:val="0"/>
        <w:autoSpaceDE w:val="0"/>
        <w:autoSpaceDN w:val="0"/>
        <w:adjustRightInd w:val="0"/>
        <w:spacing w:after="0" w:line="240" w:lineRule="auto"/>
        <w:jc w:val="center"/>
        <w:rPr>
          <w:rFonts w:ascii="Times New Roman" w:eastAsia="Times New Roman" w:hAnsi="Times New Roman" w:cs="Times New Roman"/>
          <w:b/>
          <w:szCs w:val="24"/>
          <w:lang w:eastAsia="el-GR"/>
        </w:rPr>
      </w:pPr>
      <w:r w:rsidRPr="00D1098D">
        <w:rPr>
          <w:rFonts w:ascii="Times New Roman" w:eastAsia="Times New Roman" w:hAnsi="Times New Roman" w:cs="Times New Roman"/>
          <w:b/>
          <w:szCs w:val="24"/>
          <w:lang w:eastAsia="el-GR"/>
        </w:rPr>
        <w:t>Αμαλία Νίππη</w:t>
      </w:r>
    </w:p>
    <w:p w14:paraId="29BD0260" w14:textId="77777777" w:rsidR="000E1E5E" w:rsidRPr="00D1098D" w:rsidRDefault="000E1E5E" w:rsidP="00A65747">
      <w:pPr>
        <w:widowControl w:val="0"/>
        <w:autoSpaceDE w:val="0"/>
        <w:autoSpaceDN w:val="0"/>
        <w:adjustRightInd w:val="0"/>
        <w:spacing w:after="0" w:line="240" w:lineRule="auto"/>
        <w:jc w:val="center"/>
        <w:rPr>
          <w:rFonts w:ascii="Times New Roman" w:eastAsia="Times New Roman" w:hAnsi="Times New Roman" w:cs="Times New Roman"/>
          <w:b/>
          <w:szCs w:val="24"/>
          <w:lang w:eastAsia="el-GR"/>
        </w:rPr>
      </w:pPr>
    </w:p>
    <w:p w14:paraId="6F101FB8"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4"/>
          <w:lang w:eastAsia="el-GR"/>
        </w:rPr>
      </w:pPr>
    </w:p>
    <w:p w14:paraId="589DDB97"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4"/>
          <w:lang w:eastAsia="el-GR"/>
        </w:rPr>
      </w:pPr>
      <w:r w:rsidRPr="005F4BD7">
        <w:rPr>
          <w:rFonts w:ascii="Times New Roman" w:eastAsia="Times New Roman" w:hAnsi="Times New Roman" w:cs="Times New Roman"/>
          <w:b/>
          <w:szCs w:val="24"/>
          <w:lang w:eastAsia="el-GR"/>
        </w:rPr>
        <w:t xml:space="preserve">Αξιολογητές/τριες: </w:t>
      </w:r>
    </w:p>
    <w:p w14:paraId="3AFE1289" w14:textId="5565D923" w:rsidR="00A65747" w:rsidRPr="005F4BD7" w:rsidRDefault="000E1E5E"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rPr>
      </w:pPr>
      <w:r w:rsidRPr="000E1E5E">
        <w:rPr>
          <w:rFonts w:ascii="Times New Roman" w:eastAsia="Times New Roman" w:hAnsi="Times New Roman" w:cs="Times New Roman"/>
          <w:b/>
          <w:szCs w:val="20"/>
          <w:lang w:eastAsia="el-GR"/>
        </w:rPr>
        <w:t>Αντώνιο Στεφάνου</w:t>
      </w:r>
    </w:p>
    <w:p w14:paraId="4019F413" w14:textId="6E4F9D49" w:rsidR="00A65747" w:rsidRPr="005F4BD7" w:rsidRDefault="000E1E5E"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rPr>
      </w:pPr>
      <w:r w:rsidRPr="000E1E5E">
        <w:rPr>
          <w:rFonts w:ascii="Times New Roman" w:eastAsia="Times New Roman" w:hAnsi="Times New Roman" w:cs="Times New Roman"/>
          <w:b/>
          <w:szCs w:val="20"/>
          <w:lang w:eastAsia="el-GR"/>
        </w:rPr>
        <w:t>Δημήτριο Τσιμάρα</w:t>
      </w:r>
    </w:p>
    <w:p w14:paraId="3EB562BB"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rPr>
      </w:pPr>
    </w:p>
    <w:p w14:paraId="4F997401"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rPr>
      </w:pPr>
    </w:p>
    <w:p w14:paraId="4D041C8F"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rPr>
      </w:pPr>
    </w:p>
    <w:p w14:paraId="31C87DC1"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rPr>
      </w:pPr>
    </w:p>
    <w:p w14:paraId="738D2CDA"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rPr>
      </w:pPr>
    </w:p>
    <w:p w14:paraId="09FE9BF0"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rPr>
      </w:pPr>
    </w:p>
    <w:p w14:paraId="07B0F9AB"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rPr>
      </w:pPr>
    </w:p>
    <w:p w14:paraId="2B66C06E"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rPr>
      </w:pPr>
    </w:p>
    <w:p w14:paraId="1FF1155A"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rPr>
      </w:pPr>
    </w:p>
    <w:p w14:paraId="7ECCEBEB"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rPr>
      </w:pPr>
    </w:p>
    <w:p w14:paraId="1683887D"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rPr>
      </w:pPr>
    </w:p>
    <w:p w14:paraId="4F17EF76"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rPr>
      </w:pPr>
    </w:p>
    <w:p w14:paraId="644A69B7" w14:textId="77777777" w:rsidR="00A65747" w:rsidRPr="005F4BD7" w:rsidRDefault="00A65747" w:rsidP="00A65747">
      <w:pPr>
        <w:widowControl w:val="0"/>
        <w:autoSpaceDE w:val="0"/>
        <w:autoSpaceDN w:val="0"/>
        <w:adjustRightInd w:val="0"/>
        <w:spacing w:after="0" w:line="240" w:lineRule="auto"/>
        <w:jc w:val="center"/>
        <w:rPr>
          <w:rFonts w:ascii="Times New Roman" w:eastAsia="Times New Roman" w:hAnsi="Times New Roman" w:cs="Times New Roman"/>
          <w:b/>
          <w:szCs w:val="20"/>
          <w:lang w:eastAsia="el-GR"/>
        </w:rPr>
      </w:pPr>
    </w:p>
    <w:p w14:paraId="15C6883F" w14:textId="05904E2C" w:rsidR="003B203B" w:rsidRPr="005F4BD7" w:rsidRDefault="003B203B">
      <w:pPr>
        <w:rPr>
          <w:rFonts w:ascii="Times New Roman" w:eastAsia="Times New Roman" w:hAnsi="Times New Roman" w:cs="Times New Roman"/>
          <w:b/>
          <w:szCs w:val="20"/>
          <w:lang w:eastAsia="el-GR"/>
        </w:rPr>
      </w:pPr>
      <w:r w:rsidRPr="005F4BD7">
        <w:rPr>
          <w:rFonts w:ascii="Times New Roman" w:eastAsia="Times New Roman" w:hAnsi="Times New Roman" w:cs="Times New Roman"/>
          <w:b/>
          <w:szCs w:val="20"/>
          <w:lang w:eastAsia="el-GR"/>
        </w:rPr>
        <w:br w:type="page"/>
      </w:r>
    </w:p>
    <w:p w14:paraId="2720E184" w14:textId="2F3A2085" w:rsidR="00964CBA" w:rsidRPr="005F4BD7" w:rsidRDefault="00964CBA" w:rsidP="004458A3">
      <w:pPr>
        <w:pStyle w:val="1"/>
        <w:numPr>
          <w:ilvl w:val="0"/>
          <w:numId w:val="0"/>
        </w:numPr>
        <w:spacing w:after="120" w:afterAutospacing="0" w:line="360" w:lineRule="auto"/>
        <w:ind w:left="432" w:hanging="432"/>
        <w:jc w:val="both"/>
        <w:rPr>
          <w:b w:val="0"/>
          <w:bCs w:val="0"/>
          <w:szCs w:val="24"/>
        </w:rPr>
      </w:pPr>
    </w:p>
    <w:sdt>
      <w:sdtPr>
        <w:rPr>
          <w:rFonts w:asciiTheme="minorHAnsi" w:eastAsiaTheme="minorHAnsi" w:hAnsiTheme="minorHAnsi" w:cstheme="minorBidi"/>
          <w:b w:val="0"/>
          <w:bCs w:val="0"/>
          <w:color w:val="auto"/>
          <w:sz w:val="24"/>
          <w:szCs w:val="22"/>
        </w:rPr>
        <w:id w:val="1956752304"/>
        <w:docPartObj>
          <w:docPartGallery w:val="Table of Contents"/>
          <w:docPartUnique/>
        </w:docPartObj>
      </w:sdtPr>
      <w:sdtEndPr/>
      <w:sdtContent>
        <w:p w14:paraId="1C495697" w14:textId="2CC5C631" w:rsidR="00293774" w:rsidRDefault="00293774">
          <w:pPr>
            <w:pStyle w:val="af"/>
          </w:pPr>
          <w:r>
            <w:t>Περιεχόμενα</w:t>
          </w:r>
        </w:p>
        <w:p w14:paraId="543267E9" w14:textId="77777777" w:rsidR="00A45757" w:rsidRPr="00A45757" w:rsidRDefault="00A45757" w:rsidP="00A45757"/>
        <w:p w14:paraId="0584BDD2" w14:textId="77777777" w:rsidR="000E1E5E" w:rsidRDefault="00293774">
          <w:pPr>
            <w:pStyle w:val="11"/>
            <w:tabs>
              <w:tab w:val="left" w:pos="850"/>
              <w:tab w:val="right" w:leader="dot" w:pos="8296"/>
            </w:tabs>
            <w:rPr>
              <w:rFonts w:eastAsiaTheme="minorEastAsia"/>
              <w:noProof/>
              <w:sz w:val="22"/>
              <w:lang w:eastAsia="el-GR"/>
            </w:rPr>
          </w:pPr>
          <w:r>
            <w:fldChar w:fldCharType="begin"/>
          </w:r>
          <w:r>
            <w:instrText xml:space="preserve"> TOC \o "1-3" \h \z \u </w:instrText>
          </w:r>
          <w:r>
            <w:fldChar w:fldCharType="separate"/>
          </w:r>
          <w:hyperlink w:anchor="_Toc203034001" w:history="1">
            <w:r w:rsidR="000E1E5E" w:rsidRPr="00705CF1">
              <w:rPr>
                <w:rStyle w:val="-"/>
                <w:noProof/>
              </w:rPr>
              <w:t>2.</w:t>
            </w:r>
            <w:r w:rsidR="000E1E5E">
              <w:rPr>
                <w:rFonts w:eastAsiaTheme="minorEastAsia"/>
                <w:noProof/>
                <w:sz w:val="22"/>
                <w:lang w:eastAsia="el-GR"/>
              </w:rPr>
              <w:tab/>
            </w:r>
            <w:r w:rsidR="000E1E5E" w:rsidRPr="00705CF1">
              <w:rPr>
                <w:rStyle w:val="-"/>
                <w:noProof/>
              </w:rPr>
              <w:t>Πίνακας Εικόνων</w:t>
            </w:r>
            <w:r w:rsidR="000E1E5E">
              <w:rPr>
                <w:noProof/>
                <w:webHidden/>
              </w:rPr>
              <w:tab/>
            </w:r>
            <w:r w:rsidR="000E1E5E">
              <w:rPr>
                <w:noProof/>
                <w:webHidden/>
              </w:rPr>
              <w:fldChar w:fldCharType="begin"/>
            </w:r>
            <w:r w:rsidR="000E1E5E">
              <w:rPr>
                <w:noProof/>
                <w:webHidden/>
              </w:rPr>
              <w:instrText xml:space="preserve"> PAGEREF _Toc203034001 \h </w:instrText>
            </w:r>
            <w:r w:rsidR="000E1E5E">
              <w:rPr>
                <w:noProof/>
                <w:webHidden/>
              </w:rPr>
            </w:r>
            <w:r w:rsidR="000E1E5E">
              <w:rPr>
                <w:noProof/>
                <w:webHidden/>
              </w:rPr>
              <w:fldChar w:fldCharType="separate"/>
            </w:r>
            <w:r w:rsidR="000E1E5E">
              <w:rPr>
                <w:noProof/>
                <w:webHidden/>
              </w:rPr>
              <w:t>10</w:t>
            </w:r>
            <w:r w:rsidR="000E1E5E">
              <w:rPr>
                <w:noProof/>
                <w:webHidden/>
              </w:rPr>
              <w:fldChar w:fldCharType="end"/>
            </w:r>
          </w:hyperlink>
        </w:p>
        <w:p w14:paraId="5072C913" w14:textId="77777777" w:rsidR="000E1E5E" w:rsidRDefault="00FF6336">
          <w:pPr>
            <w:pStyle w:val="20"/>
            <w:rPr>
              <w:rFonts w:asciiTheme="minorHAnsi" w:eastAsiaTheme="minorEastAsia" w:hAnsiTheme="minorHAnsi" w:cstheme="minorBidi"/>
              <w:noProof/>
              <w:sz w:val="22"/>
              <w:szCs w:val="22"/>
              <w:lang w:eastAsia="el-GR"/>
            </w:rPr>
          </w:pPr>
          <w:hyperlink w:anchor="_Toc203034002" w:history="1">
            <w:r w:rsidR="000E1E5E" w:rsidRPr="00705CF1">
              <w:rPr>
                <w:rStyle w:val="-"/>
                <w:noProof/>
              </w:rPr>
              <w:t>ΣΥΝΤΟΜΟΓΡΑΦΙΕΣ</w:t>
            </w:r>
            <w:r w:rsidR="000E1E5E">
              <w:rPr>
                <w:noProof/>
                <w:webHidden/>
              </w:rPr>
              <w:tab/>
            </w:r>
            <w:r w:rsidR="000E1E5E">
              <w:rPr>
                <w:noProof/>
                <w:webHidden/>
              </w:rPr>
              <w:fldChar w:fldCharType="begin"/>
            </w:r>
            <w:r w:rsidR="000E1E5E">
              <w:rPr>
                <w:noProof/>
                <w:webHidden/>
              </w:rPr>
              <w:instrText xml:space="preserve"> PAGEREF _Toc203034002 \h </w:instrText>
            </w:r>
            <w:r w:rsidR="000E1E5E">
              <w:rPr>
                <w:noProof/>
                <w:webHidden/>
              </w:rPr>
            </w:r>
            <w:r w:rsidR="000E1E5E">
              <w:rPr>
                <w:noProof/>
                <w:webHidden/>
              </w:rPr>
              <w:fldChar w:fldCharType="separate"/>
            </w:r>
            <w:r w:rsidR="000E1E5E">
              <w:rPr>
                <w:noProof/>
                <w:webHidden/>
              </w:rPr>
              <w:t>17</w:t>
            </w:r>
            <w:r w:rsidR="000E1E5E">
              <w:rPr>
                <w:noProof/>
                <w:webHidden/>
              </w:rPr>
              <w:fldChar w:fldCharType="end"/>
            </w:r>
          </w:hyperlink>
        </w:p>
        <w:p w14:paraId="5E98C90C" w14:textId="77777777" w:rsidR="000E1E5E" w:rsidRDefault="00FF6336">
          <w:pPr>
            <w:pStyle w:val="20"/>
            <w:rPr>
              <w:rFonts w:asciiTheme="minorHAnsi" w:eastAsiaTheme="minorEastAsia" w:hAnsiTheme="minorHAnsi" w:cstheme="minorBidi"/>
              <w:noProof/>
              <w:sz w:val="22"/>
              <w:szCs w:val="22"/>
              <w:lang w:eastAsia="el-GR"/>
            </w:rPr>
          </w:pPr>
          <w:hyperlink w:anchor="_Toc203034003" w:history="1">
            <w:r w:rsidR="000E1E5E" w:rsidRPr="00705CF1">
              <w:rPr>
                <w:rStyle w:val="-"/>
                <w:noProof/>
              </w:rPr>
              <w:t>1.1.</w:t>
            </w:r>
            <w:r w:rsidR="000E1E5E">
              <w:rPr>
                <w:rFonts w:asciiTheme="minorHAnsi" w:eastAsiaTheme="minorEastAsia" w:hAnsiTheme="minorHAnsi" w:cstheme="minorBidi"/>
                <w:noProof/>
                <w:sz w:val="22"/>
                <w:szCs w:val="22"/>
                <w:lang w:eastAsia="el-GR"/>
              </w:rPr>
              <w:tab/>
            </w:r>
            <w:r w:rsidR="000E1E5E" w:rsidRPr="00705CF1">
              <w:rPr>
                <w:rStyle w:val="-"/>
                <w:noProof/>
              </w:rPr>
              <w:t>Εισαγωγή &amp; Βασικές Αρχές, Πoλιτοκεντρικός χαρακτήρας ΒΟ, σύντομη παρουσίαση νέου ΒΟ και Κοινότητα Πρακτικής ΚΕΠ</w:t>
            </w:r>
            <w:r w:rsidR="000E1E5E">
              <w:rPr>
                <w:noProof/>
                <w:webHidden/>
              </w:rPr>
              <w:tab/>
            </w:r>
            <w:r w:rsidR="000E1E5E">
              <w:rPr>
                <w:noProof/>
                <w:webHidden/>
              </w:rPr>
              <w:fldChar w:fldCharType="begin"/>
            </w:r>
            <w:r w:rsidR="000E1E5E">
              <w:rPr>
                <w:noProof/>
                <w:webHidden/>
              </w:rPr>
              <w:instrText xml:space="preserve"> PAGEREF _Toc203034003 \h </w:instrText>
            </w:r>
            <w:r w:rsidR="000E1E5E">
              <w:rPr>
                <w:noProof/>
                <w:webHidden/>
              </w:rPr>
            </w:r>
            <w:r w:rsidR="000E1E5E">
              <w:rPr>
                <w:noProof/>
                <w:webHidden/>
              </w:rPr>
              <w:fldChar w:fldCharType="separate"/>
            </w:r>
            <w:r w:rsidR="000E1E5E">
              <w:rPr>
                <w:noProof/>
                <w:webHidden/>
              </w:rPr>
              <w:t>19</w:t>
            </w:r>
            <w:r w:rsidR="000E1E5E">
              <w:rPr>
                <w:noProof/>
                <w:webHidden/>
              </w:rPr>
              <w:fldChar w:fldCharType="end"/>
            </w:r>
          </w:hyperlink>
        </w:p>
        <w:p w14:paraId="2665C7D3" w14:textId="77777777" w:rsidR="000E1E5E" w:rsidRDefault="00FF6336">
          <w:pPr>
            <w:pStyle w:val="20"/>
            <w:rPr>
              <w:rFonts w:asciiTheme="minorHAnsi" w:eastAsiaTheme="minorEastAsia" w:hAnsiTheme="minorHAnsi" w:cstheme="minorBidi"/>
              <w:noProof/>
              <w:sz w:val="22"/>
              <w:szCs w:val="22"/>
              <w:lang w:eastAsia="el-GR"/>
            </w:rPr>
          </w:pPr>
          <w:hyperlink w:anchor="_Toc203034004" w:history="1">
            <w:r w:rsidR="000E1E5E" w:rsidRPr="00705CF1">
              <w:rPr>
                <w:rStyle w:val="-"/>
                <w:noProof/>
              </w:rPr>
              <w:t>1.2.</w:t>
            </w:r>
            <w:r w:rsidR="000E1E5E">
              <w:rPr>
                <w:rFonts w:asciiTheme="minorHAnsi" w:eastAsiaTheme="minorEastAsia" w:hAnsiTheme="minorHAnsi" w:cstheme="minorBidi"/>
                <w:noProof/>
                <w:sz w:val="22"/>
                <w:szCs w:val="22"/>
                <w:lang w:eastAsia="el-GR"/>
              </w:rPr>
              <w:tab/>
            </w:r>
            <w:r w:rsidR="000E1E5E" w:rsidRPr="00705CF1">
              <w:rPr>
                <w:rStyle w:val="-"/>
                <w:noProof/>
              </w:rPr>
              <w:t>Ενημέρωση για τον τρόπο υλοποίησης του νέου ΒΟ (πηγή χρηματοδότησης, ανάδοχος)</w:t>
            </w:r>
            <w:r w:rsidR="000E1E5E">
              <w:rPr>
                <w:noProof/>
                <w:webHidden/>
              </w:rPr>
              <w:tab/>
            </w:r>
            <w:r w:rsidR="000E1E5E">
              <w:rPr>
                <w:noProof/>
                <w:webHidden/>
              </w:rPr>
              <w:fldChar w:fldCharType="begin"/>
            </w:r>
            <w:r w:rsidR="000E1E5E">
              <w:rPr>
                <w:noProof/>
                <w:webHidden/>
              </w:rPr>
              <w:instrText xml:space="preserve"> PAGEREF _Toc203034004 \h </w:instrText>
            </w:r>
            <w:r w:rsidR="000E1E5E">
              <w:rPr>
                <w:noProof/>
                <w:webHidden/>
              </w:rPr>
            </w:r>
            <w:r w:rsidR="000E1E5E">
              <w:rPr>
                <w:noProof/>
                <w:webHidden/>
              </w:rPr>
              <w:fldChar w:fldCharType="separate"/>
            </w:r>
            <w:r w:rsidR="000E1E5E">
              <w:rPr>
                <w:noProof/>
                <w:webHidden/>
              </w:rPr>
              <w:t>19</w:t>
            </w:r>
            <w:r w:rsidR="000E1E5E">
              <w:rPr>
                <w:noProof/>
                <w:webHidden/>
              </w:rPr>
              <w:fldChar w:fldCharType="end"/>
            </w:r>
          </w:hyperlink>
        </w:p>
        <w:p w14:paraId="29AFA3CC" w14:textId="77777777" w:rsidR="000E1E5E" w:rsidRDefault="00FF6336">
          <w:pPr>
            <w:pStyle w:val="20"/>
            <w:rPr>
              <w:rFonts w:asciiTheme="minorHAnsi" w:eastAsiaTheme="minorEastAsia" w:hAnsiTheme="minorHAnsi" w:cstheme="minorBidi"/>
              <w:noProof/>
              <w:sz w:val="22"/>
              <w:szCs w:val="22"/>
              <w:lang w:eastAsia="el-GR"/>
            </w:rPr>
          </w:pPr>
          <w:hyperlink w:anchor="_Toc203034005" w:history="1">
            <w:r w:rsidR="000E1E5E" w:rsidRPr="00705CF1">
              <w:rPr>
                <w:rStyle w:val="-"/>
                <w:noProof/>
              </w:rPr>
              <w:t>1.3.</w:t>
            </w:r>
            <w:r w:rsidR="000E1E5E">
              <w:rPr>
                <w:rFonts w:asciiTheme="minorHAnsi" w:eastAsiaTheme="minorEastAsia" w:hAnsiTheme="minorHAnsi" w:cstheme="minorBidi"/>
                <w:noProof/>
                <w:sz w:val="22"/>
                <w:szCs w:val="22"/>
                <w:lang w:eastAsia="el-GR"/>
              </w:rPr>
              <w:tab/>
            </w:r>
            <w:r w:rsidR="000E1E5E" w:rsidRPr="00705CF1">
              <w:rPr>
                <w:rStyle w:val="-"/>
                <w:noProof/>
              </w:rPr>
              <w:t>Σκοπός και στόχοι του νέου B.O</w:t>
            </w:r>
            <w:r w:rsidR="000E1E5E">
              <w:rPr>
                <w:noProof/>
                <w:webHidden/>
              </w:rPr>
              <w:tab/>
            </w:r>
            <w:r w:rsidR="000E1E5E">
              <w:rPr>
                <w:noProof/>
                <w:webHidden/>
              </w:rPr>
              <w:fldChar w:fldCharType="begin"/>
            </w:r>
            <w:r w:rsidR="000E1E5E">
              <w:rPr>
                <w:noProof/>
                <w:webHidden/>
              </w:rPr>
              <w:instrText xml:space="preserve"> PAGEREF _Toc203034005 \h </w:instrText>
            </w:r>
            <w:r w:rsidR="000E1E5E">
              <w:rPr>
                <w:noProof/>
                <w:webHidden/>
              </w:rPr>
            </w:r>
            <w:r w:rsidR="000E1E5E">
              <w:rPr>
                <w:noProof/>
                <w:webHidden/>
              </w:rPr>
              <w:fldChar w:fldCharType="separate"/>
            </w:r>
            <w:r w:rsidR="000E1E5E">
              <w:rPr>
                <w:noProof/>
                <w:webHidden/>
              </w:rPr>
              <w:t>20</w:t>
            </w:r>
            <w:r w:rsidR="000E1E5E">
              <w:rPr>
                <w:noProof/>
                <w:webHidden/>
              </w:rPr>
              <w:fldChar w:fldCharType="end"/>
            </w:r>
          </w:hyperlink>
        </w:p>
        <w:p w14:paraId="522BA126" w14:textId="77777777" w:rsidR="000E1E5E" w:rsidRDefault="00FF6336">
          <w:pPr>
            <w:pStyle w:val="20"/>
            <w:rPr>
              <w:rFonts w:asciiTheme="minorHAnsi" w:eastAsiaTheme="minorEastAsia" w:hAnsiTheme="minorHAnsi" w:cstheme="minorBidi"/>
              <w:noProof/>
              <w:sz w:val="22"/>
              <w:szCs w:val="22"/>
              <w:lang w:eastAsia="el-GR"/>
            </w:rPr>
          </w:pPr>
          <w:hyperlink w:anchor="_Toc203034006" w:history="1">
            <w:r w:rsidR="000E1E5E" w:rsidRPr="00705CF1">
              <w:rPr>
                <w:rStyle w:val="-"/>
                <w:noProof/>
              </w:rPr>
              <w:t>1.4.</w:t>
            </w:r>
            <w:r w:rsidR="000E1E5E">
              <w:rPr>
                <w:rFonts w:asciiTheme="minorHAnsi" w:eastAsiaTheme="minorEastAsia" w:hAnsiTheme="minorHAnsi" w:cstheme="minorBidi"/>
                <w:noProof/>
                <w:sz w:val="22"/>
                <w:szCs w:val="22"/>
                <w:lang w:eastAsia="el-GR"/>
              </w:rPr>
              <w:tab/>
            </w:r>
            <w:r w:rsidR="000E1E5E" w:rsidRPr="00705CF1">
              <w:rPr>
                <w:rStyle w:val="-"/>
                <w:noProof/>
              </w:rPr>
              <w:t>Διαλειτουργικότητα και Ευρωπαϊκές χώρες</w:t>
            </w:r>
            <w:r w:rsidR="000E1E5E">
              <w:rPr>
                <w:noProof/>
                <w:webHidden/>
              </w:rPr>
              <w:tab/>
            </w:r>
            <w:r w:rsidR="000E1E5E">
              <w:rPr>
                <w:noProof/>
                <w:webHidden/>
              </w:rPr>
              <w:fldChar w:fldCharType="begin"/>
            </w:r>
            <w:r w:rsidR="000E1E5E">
              <w:rPr>
                <w:noProof/>
                <w:webHidden/>
              </w:rPr>
              <w:instrText xml:space="preserve"> PAGEREF _Toc203034006 \h </w:instrText>
            </w:r>
            <w:r w:rsidR="000E1E5E">
              <w:rPr>
                <w:noProof/>
                <w:webHidden/>
              </w:rPr>
            </w:r>
            <w:r w:rsidR="000E1E5E">
              <w:rPr>
                <w:noProof/>
                <w:webHidden/>
              </w:rPr>
              <w:fldChar w:fldCharType="separate"/>
            </w:r>
            <w:r w:rsidR="000E1E5E">
              <w:rPr>
                <w:noProof/>
                <w:webHidden/>
              </w:rPr>
              <w:t>21</w:t>
            </w:r>
            <w:r w:rsidR="000E1E5E">
              <w:rPr>
                <w:noProof/>
                <w:webHidden/>
              </w:rPr>
              <w:fldChar w:fldCharType="end"/>
            </w:r>
          </w:hyperlink>
        </w:p>
        <w:p w14:paraId="6ED2190D" w14:textId="77777777" w:rsidR="000E1E5E" w:rsidRDefault="00FF6336">
          <w:pPr>
            <w:pStyle w:val="20"/>
            <w:rPr>
              <w:rFonts w:asciiTheme="minorHAnsi" w:eastAsiaTheme="minorEastAsia" w:hAnsiTheme="minorHAnsi" w:cstheme="minorBidi"/>
              <w:noProof/>
              <w:sz w:val="22"/>
              <w:szCs w:val="22"/>
              <w:lang w:eastAsia="el-GR"/>
            </w:rPr>
          </w:pPr>
          <w:hyperlink w:anchor="_Toc203034007" w:history="1">
            <w:r w:rsidR="000E1E5E" w:rsidRPr="00705CF1">
              <w:rPr>
                <w:rStyle w:val="-"/>
                <w:noProof/>
              </w:rPr>
              <w:t>1.5.</w:t>
            </w:r>
            <w:r w:rsidR="000E1E5E">
              <w:rPr>
                <w:rFonts w:asciiTheme="minorHAnsi" w:eastAsiaTheme="minorEastAsia" w:hAnsiTheme="minorHAnsi" w:cstheme="minorBidi"/>
                <w:noProof/>
                <w:sz w:val="22"/>
                <w:szCs w:val="22"/>
                <w:lang w:eastAsia="el-GR"/>
              </w:rPr>
              <w:tab/>
            </w:r>
            <w:r w:rsidR="000E1E5E" w:rsidRPr="00705CF1">
              <w:rPr>
                <w:rStyle w:val="-"/>
                <w:noProof/>
              </w:rPr>
              <w:t>Βασικές αρχές (διαλειτουργικότητας, διασυνδέσεις κλ.π) πάνω στις οποίες έχει δομηθεί και χαρακτηρίζουν το νέο πληροφοριακό σύστημα</w:t>
            </w:r>
            <w:r w:rsidR="000E1E5E">
              <w:rPr>
                <w:noProof/>
                <w:webHidden/>
              </w:rPr>
              <w:tab/>
            </w:r>
            <w:r w:rsidR="000E1E5E">
              <w:rPr>
                <w:noProof/>
                <w:webHidden/>
              </w:rPr>
              <w:fldChar w:fldCharType="begin"/>
            </w:r>
            <w:r w:rsidR="000E1E5E">
              <w:rPr>
                <w:noProof/>
                <w:webHidden/>
              </w:rPr>
              <w:instrText xml:space="preserve"> PAGEREF _Toc203034007 \h </w:instrText>
            </w:r>
            <w:r w:rsidR="000E1E5E">
              <w:rPr>
                <w:noProof/>
                <w:webHidden/>
              </w:rPr>
            </w:r>
            <w:r w:rsidR="000E1E5E">
              <w:rPr>
                <w:noProof/>
                <w:webHidden/>
              </w:rPr>
              <w:fldChar w:fldCharType="separate"/>
            </w:r>
            <w:r w:rsidR="000E1E5E">
              <w:rPr>
                <w:noProof/>
                <w:webHidden/>
              </w:rPr>
              <w:t>23</w:t>
            </w:r>
            <w:r w:rsidR="000E1E5E">
              <w:rPr>
                <w:noProof/>
                <w:webHidden/>
              </w:rPr>
              <w:fldChar w:fldCharType="end"/>
            </w:r>
          </w:hyperlink>
        </w:p>
        <w:p w14:paraId="0D17F74B" w14:textId="77777777" w:rsidR="000E1E5E" w:rsidRDefault="00FF6336">
          <w:pPr>
            <w:pStyle w:val="20"/>
            <w:rPr>
              <w:rFonts w:asciiTheme="minorHAnsi" w:eastAsiaTheme="minorEastAsia" w:hAnsiTheme="minorHAnsi" w:cstheme="minorBidi"/>
              <w:noProof/>
              <w:sz w:val="22"/>
              <w:szCs w:val="22"/>
              <w:lang w:eastAsia="el-GR"/>
            </w:rPr>
          </w:pPr>
          <w:hyperlink w:anchor="_Toc203034008" w:history="1">
            <w:r w:rsidR="000E1E5E" w:rsidRPr="00705CF1">
              <w:rPr>
                <w:rStyle w:val="-"/>
                <w:noProof/>
              </w:rPr>
              <w:t>1.6.</w:t>
            </w:r>
            <w:r w:rsidR="000E1E5E">
              <w:rPr>
                <w:rFonts w:asciiTheme="minorHAnsi" w:eastAsiaTheme="minorEastAsia" w:hAnsiTheme="minorHAnsi" w:cstheme="minorBidi"/>
                <w:noProof/>
                <w:sz w:val="22"/>
                <w:szCs w:val="22"/>
                <w:lang w:eastAsia="el-GR"/>
              </w:rPr>
              <w:tab/>
            </w:r>
            <w:r w:rsidR="000E1E5E" w:rsidRPr="00705CF1">
              <w:rPr>
                <w:rStyle w:val="-"/>
                <w:noProof/>
              </w:rPr>
              <w:t>Βασικές λειτουργικές ενότητες του νέου B.O.</w:t>
            </w:r>
            <w:r w:rsidR="000E1E5E">
              <w:rPr>
                <w:noProof/>
                <w:webHidden/>
              </w:rPr>
              <w:tab/>
            </w:r>
            <w:r w:rsidR="000E1E5E">
              <w:rPr>
                <w:noProof/>
                <w:webHidden/>
              </w:rPr>
              <w:fldChar w:fldCharType="begin"/>
            </w:r>
            <w:r w:rsidR="000E1E5E">
              <w:rPr>
                <w:noProof/>
                <w:webHidden/>
              </w:rPr>
              <w:instrText xml:space="preserve"> PAGEREF _Toc203034008 \h </w:instrText>
            </w:r>
            <w:r w:rsidR="000E1E5E">
              <w:rPr>
                <w:noProof/>
                <w:webHidden/>
              </w:rPr>
            </w:r>
            <w:r w:rsidR="000E1E5E">
              <w:rPr>
                <w:noProof/>
                <w:webHidden/>
              </w:rPr>
              <w:fldChar w:fldCharType="separate"/>
            </w:r>
            <w:r w:rsidR="000E1E5E">
              <w:rPr>
                <w:noProof/>
                <w:webHidden/>
              </w:rPr>
              <w:t>25</w:t>
            </w:r>
            <w:r w:rsidR="000E1E5E">
              <w:rPr>
                <w:noProof/>
                <w:webHidden/>
              </w:rPr>
              <w:fldChar w:fldCharType="end"/>
            </w:r>
          </w:hyperlink>
        </w:p>
        <w:p w14:paraId="6B76BD8D" w14:textId="77777777" w:rsidR="000E1E5E" w:rsidRDefault="00FF6336">
          <w:pPr>
            <w:pStyle w:val="20"/>
            <w:rPr>
              <w:rFonts w:asciiTheme="minorHAnsi" w:eastAsiaTheme="minorEastAsia" w:hAnsiTheme="minorHAnsi" w:cstheme="minorBidi"/>
              <w:noProof/>
              <w:sz w:val="22"/>
              <w:szCs w:val="22"/>
              <w:lang w:eastAsia="el-GR"/>
            </w:rPr>
          </w:pPr>
          <w:hyperlink w:anchor="_Toc203034009" w:history="1">
            <w:r w:rsidR="000E1E5E" w:rsidRPr="00705CF1">
              <w:rPr>
                <w:rStyle w:val="-"/>
                <w:noProof/>
              </w:rPr>
              <w:t>1.7.</w:t>
            </w:r>
            <w:r w:rsidR="000E1E5E">
              <w:rPr>
                <w:rFonts w:asciiTheme="minorHAnsi" w:eastAsiaTheme="minorEastAsia" w:hAnsiTheme="minorHAnsi" w:cstheme="minorBidi"/>
                <w:noProof/>
                <w:sz w:val="22"/>
                <w:szCs w:val="22"/>
                <w:lang w:eastAsia="el-GR"/>
              </w:rPr>
              <w:tab/>
            </w:r>
            <w:r w:rsidR="000E1E5E" w:rsidRPr="00705CF1">
              <w:rPr>
                <w:rStyle w:val="-"/>
                <w:noProof/>
              </w:rPr>
              <w:t>Βασικές αρχές Κοινότητας Πρακτικής (Community of Practice-CoP)</w:t>
            </w:r>
            <w:r w:rsidR="000E1E5E">
              <w:rPr>
                <w:noProof/>
                <w:webHidden/>
              </w:rPr>
              <w:tab/>
            </w:r>
            <w:r w:rsidR="000E1E5E">
              <w:rPr>
                <w:noProof/>
                <w:webHidden/>
              </w:rPr>
              <w:fldChar w:fldCharType="begin"/>
            </w:r>
            <w:r w:rsidR="000E1E5E">
              <w:rPr>
                <w:noProof/>
                <w:webHidden/>
              </w:rPr>
              <w:instrText xml:space="preserve"> PAGEREF _Toc203034009 \h </w:instrText>
            </w:r>
            <w:r w:rsidR="000E1E5E">
              <w:rPr>
                <w:noProof/>
                <w:webHidden/>
              </w:rPr>
            </w:r>
            <w:r w:rsidR="000E1E5E">
              <w:rPr>
                <w:noProof/>
                <w:webHidden/>
              </w:rPr>
              <w:fldChar w:fldCharType="separate"/>
            </w:r>
            <w:r w:rsidR="000E1E5E">
              <w:rPr>
                <w:noProof/>
                <w:webHidden/>
              </w:rPr>
              <w:t>28</w:t>
            </w:r>
            <w:r w:rsidR="000E1E5E">
              <w:rPr>
                <w:noProof/>
                <w:webHidden/>
              </w:rPr>
              <w:fldChar w:fldCharType="end"/>
            </w:r>
          </w:hyperlink>
        </w:p>
        <w:p w14:paraId="4552CB19" w14:textId="77777777" w:rsidR="000E1E5E" w:rsidRDefault="00FF6336">
          <w:pPr>
            <w:pStyle w:val="20"/>
            <w:rPr>
              <w:rFonts w:asciiTheme="minorHAnsi" w:eastAsiaTheme="minorEastAsia" w:hAnsiTheme="minorHAnsi" w:cstheme="minorBidi"/>
              <w:noProof/>
              <w:sz w:val="22"/>
              <w:szCs w:val="22"/>
              <w:lang w:eastAsia="el-GR"/>
            </w:rPr>
          </w:pPr>
          <w:hyperlink w:anchor="_Toc203034010" w:history="1">
            <w:r w:rsidR="000E1E5E" w:rsidRPr="00705CF1">
              <w:rPr>
                <w:rStyle w:val="-"/>
                <w:noProof/>
              </w:rPr>
              <w:t>1.8.</w:t>
            </w:r>
            <w:r w:rsidR="000E1E5E">
              <w:rPr>
                <w:rFonts w:asciiTheme="minorHAnsi" w:eastAsiaTheme="minorEastAsia" w:hAnsiTheme="minorHAnsi" w:cstheme="minorBidi"/>
                <w:noProof/>
                <w:sz w:val="22"/>
                <w:szCs w:val="22"/>
                <w:lang w:eastAsia="el-GR"/>
              </w:rPr>
              <w:tab/>
            </w:r>
            <w:r w:rsidR="000E1E5E" w:rsidRPr="00705CF1">
              <w:rPr>
                <w:rStyle w:val="-"/>
                <w:noProof/>
              </w:rPr>
              <w:t>Παρουσίαση και βασικές αρχές δικτυακού τόπου εκπαίδευσης (howto.gov.gr) στο νέο B.O. των ΚΕΠ</w:t>
            </w:r>
            <w:r w:rsidR="000E1E5E">
              <w:rPr>
                <w:noProof/>
                <w:webHidden/>
              </w:rPr>
              <w:tab/>
            </w:r>
            <w:r w:rsidR="000E1E5E">
              <w:rPr>
                <w:noProof/>
                <w:webHidden/>
              </w:rPr>
              <w:fldChar w:fldCharType="begin"/>
            </w:r>
            <w:r w:rsidR="000E1E5E">
              <w:rPr>
                <w:noProof/>
                <w:webHidden/>
              </w:rPr>
              <w:instrText xml:space="preserve"> PAGEREF _Toc203034010 \h </w:instrText>
            </w:r>
            <w:r w:rsidR="000E1E5E">
              <w:rPr>
                <w:noProof/>
                <w:webHidden/>
              </w:rPr>
            </w:r>
            <w:r w:rsidR="000E1E5E">
              <w:rPr>
                <w:noProof/>
                <w:webHidden/>
              </w:rPr>
              <w:fldChar w:fldCharType="separate"/>
            </w:r>
            <w:r w:rsidR="000E1E5E">
              <w:rPr>
                <w:noProof/>
                <w:webHidden/>
              </w:rPr>
              <w:t>28</w:t>
            </w:r>
            <w:r w:rsidR="000E1E5E">
              <w:rPr>
                <w:noProof/>
                <w:webHidden/>
              </w:rPr>
              <w:fldChar w:fldCharType="end"/>
            </w:r>
          </w:hyperlink>
        </w:p>
        <w:p w14:paraId="1446681C" w14:textId="77777777" w:rsidR="000E1E5E" w:rsidRDefault="00FF6336">
          <w:pPr>
            <w:pStyle w:val="20"/>
            <w:rPr>
              <w:rFonts w:asciiTheme="minorHAnsi" w:eastAsiaTheme="minorEastAsia" w:hAnsiTheme="minorHAnsi" w:cstheme="minorBidi"/>
              <w:noProof/>
              <w:sz w:val="22"/>
              <w:szCs w:val="22"/>
              <w:lang w:eastAsia="el-GR"/>
            </w:rPr>
          </w:pPr>
          <w:hyperlink w:anchor="_Toc203034011" w:history="1">
            <w:r w:rsidR="000E1E5E" w:rsidRPr="00705CF1">
              <w:rPr>
                <w:rStyle w:val="-"/>
                <w:noProof/>
              </w:rPr>
              <w:t>2.</w:t>
            </w:r>
            <w:r w:rsidR="000E1E5E">
              <w:rPr>
                <w:rFonts w:asciiTheme="minorHAnsi" w:eastAsiaTheme="minorEastAsia" w:hAnsiTheme="minorHAnsi" w:cstheme="minorBidi"/>
                <w:noProof/>
                <w:sz w:val="22"/>
                <w:szCs w:val="22"/>
                <w:lang w:eastAsia="el-GR"/>
              </w:rPr>
              <w:tab/>
            </w:r>
            <w:r w:rsidR="000E1E5E" w:rsidRPr="00705CF1">
              <w:rPr>
                <w:rStyle w:val="-"/>
                <w:noProof/>
              </w:rPr>
              <w:t>Ένταξη - επικαιροποίηση διαδικασιών</w:t>
            </w:r>
            <w:r w:rsidR="000E1E5E">
              <w:rPr>
                <w:noProof/>
                <w:webHidden/>
              </w:rPr>
              <w:tab/>
            </w:r>
            <w:r w:rsidR="000E1E5E">
              <w:rPr>
                <w:noProof/>
                <w:webHidden/>
              </w:rPr>
              <w:fldChar w:fldCharType="begin"/>
            </w:r>
            <w:r w:rsidR="000E1E5E">
              <w:rPr>
                <w:noProof/>
                <w:webHidden/>
              </w:rPr>
              <w:instrText xml:space="preserve"> PAGEREF _Toc203034011 \h </w:instrText>
            </w:r>
            <w:r w:rsidR="000E1E5E">
              <w:rPr>
                <w:noProof/>
                <w:webHidden/>
              </w:rPr>
            </w:r>
            <w:r w:rsidR="000E1E5E">
              <w:rPr>
                <w:noProof/>
                <w:webHidden/>
              </w:rPr>
              <w:fldChar w:fldCharType="separate"/>
            </w:r>
            <w:r w:rsidR="000E1E5E">
              <w:rPr>
                <w:noProof/>
                <w:webHidden/>
              </w:rPr>
              <w:t>31</w:t>
            </w:r>
            <w:r w:rsidR="000E1E5E">
              <w:rPr>
                <w:noProof/>
                <w:webHidden/>
              </w:rPr>
              <w:fldChar w:fldCharType="end"/>
            </w:r>
          </w:hyperlink>
        </w:p>
        <w:p w14:paraId="6C14AE78" w14:textId="77777777" w:rsidR="000E1E5E" w:rsidRDefault="00FF6336">
          <w:pPr>
            <w:pStyle w:val="20"/>
            <w:rPr>
              <w:rFonts w:asciiTheme="minorHAnsi" w:eastAsiaTheme="minorEastAsia" w:hAnsiTheme="minorHAnsi" w:cstheme="minorBidi"/>
              <w:noProof/>
              <w:sz w:val="22"/>
              <w:szCs w:val="22"/>
              <w:lang w:eastAsia="el-GR"/>
            </w:rPr>
          </w:pPr>
          <w:hyperlink w:anchor="_Toc203034012" w:history="1">
            <w:r w:rsidR="000E1E5E" w:rsidRPr="00705CF1">
              <w:rPr>
                <w:rStyle w:val="-"/>
                <w:noProof/>
              </w:rPr>
              <w:t>2.1.</w:t>
            </w:r>
            <w:r w:rsidR="000E1E5E">
              <w:rPr>
                <w:rFonts w:asciiTheme="minorHAnsi" w:eastAsiaTheme="minorEastAsia" w:hAnsiTheme="minorHAnsi" w:cstheme="minorBidi"/>
                <w:noProof/>
                <w:sz w:val="22"/>
                <w:szCs w:val="22"/>
                <w:lang w:eastAsia="el-GR"/>
              </w:rPr>
              <w:tab/>
            </w:r>
            <w:r w:rsidR="000E1E5E" w:rsidRPr="00705CF1">
              <w:rPr>
                <w:rStyle w:val="-"/>
                <w:noProof/>
              </w:rPr>
              <w:t>Ένταξη/ επικαιροποίηση των διαδικασιών που διεκπεραιώνουν τα ΚΕΠ στο νέο πληροφοριακό σύστημα</w:t>
            </w:r>
            <w:r w:rsidR="000E1E5E">
              <w:rPr>
                <w:noProof/>
                <w:webHidden/>
              </w:rPr>
              <w:tab/>
            </w:r>
            <w:r w:rsidR="000E1E5E">
              <w:rPr>
                <w:noProof/>
                <w:webHidden/>
              </w:rPr>
              <w:fldChar w:fldCharType="begin"/>
            </w:r>
            <w:r w:rsidR="000E1E5E">
              <w:rPr>
                <w:noProof/>
                <w:webHidden/>
              </w:rPr>
              <w:instrText xml:space="preserve"> PAGEREF _Toc203034012 \h </w:instrText>
            </w:r>
            <w:r w:rsidR="000E1E5E">
              <w:rPr>
                <w:noProof/>
                <w:webHidden/>
              </w:rPr>
            </w:r>
            <w:r w:rsidR="000E1E5E">
              <w:rPr>
                <w:noProof/>
                <w:webHidden/>
              </w:rPr>
              <w:fldChar w:fldCharType="separate"/>
            </w:r>
            <w:r w:rsidR="000E1E5E">
              <w:rPr>
                <w:noProof/>
                <w:webHidden/>
              </w:rPr>
              <w:t>31</w:t>
            </w:r>
            <w:r w:rsidR="000E1E5E">
              <w:rPr>
                <w:noProof/>
                <w:webHidden/>
              </w:rPr>
              <w:fldChar w:fldCharType="end"/>
            </w:r>
          </w:hyperlink>
        </w:p>
        <w:p w14:paraId="7076298D" w14:textId="77777777" w:rsidR="000E1E5E" w:rsidRDefault="00FF6336">
          <w:pPr>
            <w:pStyle w:val="20"/>
            <w:rPr>
              <w:rFonts w:asciiTheme="minorHAnsi" w:eastAsiaTheme="minorEastAsia" w:hAnsiTheme="minorHAnsi" w:cstheme="minorBidi"/>
              <w:noProof/>
              <w:sz w:val="22"/>
              <w:szCs w:val="22"/>
              <w:lang w:eastAsia="el-GR"/>
            </w:rPr>
          </w:pPr>
          <w:hyperlink w:anchor="_Toc203034013" w:history="1">
            <w:r w:rsidR="000E1E5E" w:rsidRPr="00705CF1">
              <w:rPr>
                <w:rStyle w:val="-"/>
                <w:noProof/>
              </w:rPr>
              <w:t>2.2.</w:t>
            </w:r>
            <w:r w:rsidR="000E1E5E">
              <w:rPr>
                <w:rFonts w:asciiTheme="minorHAnsi" w:eastAsiaTheme="minorEastAsia" w:hAnsiTheme="minorHAnsi" w:cstheme="minorBidi"/>
                <w:noProof/>
                <w:sz w:val="22"/>
                <w:szCs w:val="22"/>
                <w:lang w:eastAsia="el-GR"/>
              </w:rPr>
              <w:tab/>
            </w:r>
            <w:r w:rsidR="000E1E5E" w:rsidRPr="00705CF1">
              <w:rPr>
                <w:rStyle w:val="-"/>
                <w:noProof/>
              </w:rPr>
              <w:t>Τα κανάλια διεκπεραίωσης των διαδικασιών στο νέο πληροφοριακό σύστημα</w:t>
            </w:r>
            <w:r w:rsidR="000E1E5E">
              <w:rPr>
                <w:noProof/>
                <w:webHidden/>
              </w:rPr>
              <w:tab/>
            </w:r>
            <w:r w:rsidR="000E1E5E">
              <w:rPr>
                <w:noProof/>
                <w:webHidden/>
              </w:rPr>
              <w:fldChar w:fldCharType="begin"/>
            </w:r>
            <w:r w:rsidR="000E1E5E">
              <w:rPr>
                <w:noProof/>
                <w:webHidden/>
              </w:rPr>
              <w:instrText xml:space="preserve"> PAGEREF _Toc203034013 \h </w:instrText>
            </w:r>
            <w:r w:rsidR="000E1E5E">
              <w:rPr>
                <w:noProof/>
                <w:webHidden/>
              </w:rPr>
            </w:r>
            <w:r w:rsidR="000E1E5E">
              <w:rPr>
                <w:noProof/>
                <w:webHidden/>
              </w:rPr>
              <w:fldChar w:fldCharType="separate"/>
            </w:r>
            <w:r w:rsidR="000E1E5E">
              <w:rPr>
                <w:noProof/>
                <w:webHidden/>
              </w:rPr>
              <w:t>38</w:t>
            </w:r>
            <w:r w:rsidR="000E1E5E">
              <w:rPr>
                <w:noProof/>
                <w:webHidden/>
              </w:rPr>
              <w:fldChar w:fldCharType="end"/>
            </w:r>
          </w:hyperlink>
        </w:p>
        <w:p w14:paraId="0024FF16" w14:textId="77777777" w:rsidR="000E1E5E" w:rsidRDefault="00FF6336">
          <w:pPr>
            <w:pStyle w:val="20"/>
            <w:rPr>
              <w:rFonts w:asciiTheme="minorHAnsi" w:eastAsiaTheme="minorEastAsia" w:hAnsiTheme="minorHAnsi" w:cstheme="minorBidi"/>
              <w:noProof/>
              <w:sz w:val="22"/>
              <w:szCs w:val="22"/>
              <w:lang w:eastAsia="el-GR"/>
            </w:rPr>
          </w:pPr>
          <w:hyperlink w:anchor="_Toc203034014" w:history="1">
            <w:r w:rsidR="000E1E5E" w:rsidRPr="00705CF1">
              <w:rPr>
                <w:rStyle w:val="-"/>
                <w:noProof/>
              </w:rPr>
              <w:t>2.3.</w:t>
            </w:r>
            <w:r w:rsidR="000E1E5E">
              <w:rPr>
                <w:rFonts w:asciiTheme="minorHAnsi" w:eastAsiaTheme="minorEastAsia" w:hAnsiTheme="minorHAnsi" w:cstheme="minorBidi"/>
                <w:noProof/>
                <w:sz w:val="22"/>
                <w:szCs w:val="22"/>
                <w:lang w:eastAsia="el-GR"/>
              </w:rPr>
              <w:tab/>
            </w:r>
            <w:r w:rsidR="000E1E5E" w:rsidRPr="00705CF1">
              <w:rPr>
                <w:rStyle w:val="-"/>
                <w:noProof/>
              </w:rPr>
              <w:t>Ενοποίηση μητρώων δημοσίου – Το Κέντρο Διαλειτουργικότητας</w:t>
            </w:r>
            <w:r w:rsidR="000E1E5E">
              <w:rPr>
                <w:noProof/>
                <w:webHidden/>
              </w:rPr>
              <w:tab/>
            </w:r>
            <w:r w:rsidR="000E1E5E">
              <w:rPr>
                <w:noProof/>
                <w:webHidden/>
              </w:rPr>
              <w:fldChar w:fldCharType="begin"/>
            </w:r>
            <w:r w:rsidR="000E1E5E">
              <w:rPr>
                <w:noProof/>
                <w:webHidden/>
              </w:rPr>
              <w:instrText xml:space="preserve"> PAGEREF _Toc203034014 \h </w:instrText>
            </w:r>
            <w:r w:rsidR="000E1E5E">
              <w:rPr>
                <w:noProof/>
                <w:webHidden/>
              </w:rPr>
            </w:r>
            <w:r w:rsidR="000E1E5E">
              <w:rPr>
                <w:noProof/>
                <w:webHidden/>
              </w:rPr>
              <w:fldChar w:fldCharType="separate"/>
            </w:r>
            <w:r w:rsidR="000E1E5E">
              <w:rPr>
                <w:noProof/>
                <w:webHidden/>
              </w:rPr>
              <w:t>40</w:t>
            </w:r>
            <w:r w:rsidR="000E1E5E">
              <w:rPr>
                <w:noProof/>
                <w:webHidden/>
              </w:rPr>
              <w:fldChar w:fldCharType="end"/>
            </w:r>
          </w:hyperlink>
        </w:p>
        <w:p w14:paraId="265AA205" w14:textId="77777777" w:rsidR="000E1E5E" w:rsidRDefault="00FF6336">
          <w:pPr>
            <w:pStyle w:val="20"/>
            <w:rPr>
              <w:rFonts w:asciiTheme="minorHAnsi" w:eastAsiaTheme="minorEastAsia" w:hAnsiTheme="minorHAnsi" w:cstheme="minorBidi"/>
              <w:noProof/>
              <w:sz w:val="22"/>
              <w:szCs w:val="22"/>
              <w:lang w:eastAsia="el-GR"/>
            </w:rPr>
          </w:pPr>
          <w:hyperlink w:anchor="_Toc203034015" w:history="1">
            <w:r w:rsidR="000E1E5E" w:rsidRPr="00705CF1">
              <w:rPr>
                <w:rStyle w:val="-"/>
                <w:noProof/>
              </w:rPr>
              <w:t>3.</w:t>
            </w:r>
            <w:r w:rsidR="000E1E5E">
              <w:rPr>
                <w:rFonts w:asciiTheme="minorHAnsi" w:eastAsiaTheme="minorEastAsia" w:hAnsiTheme="minorHAnsi" w:cstheme="minorBidi"/>
                <w:noProof/>
                <w:sz w:val="22"/>
                <w:szCs w:val="22"/>
                <w:lang w:eastAsia="el-GR"/>
              </w:rPr>
              <w:tab/>
            </w:r>
            <w:r w:rsidR="000E1E5E" w:rsidRPr="00705CF1">
              <w:rPr>
                <w:rStyle w:val="-"/>
                <w:noProof/>
              </w:rPr>
              <w:t>Σύστημα Διαχείρισης Χρηστών και Τicketing</w:t>
            </w:r>
            <w:r w:rsidR="000E1E5E">
              <w:rPr>
                <w:noProof/>
                <w:webHidden/>
              </w:rPr>
              <w:tab/>
            </w:r>
            <w:r w:rsidR="000E1E5E">
              <w:rPr>
                <w:noProof/>
                <w:webHidden/>
              </w:rPr>
              <w:fldChar w:fldCharType="begin"/>
            </w:r>
            <w:r w:rsidR="000E1E5E">
              <w:rPr>
                <w:noProof/>
                <w:webHidden/>
              </w:rPr>
              <w:instrText xml:space="preserve"> PAGEREF _Toc203034015 \h </w:instrText>
            </w:r>
            <w:r w:rsidR="000E1E5E">
              <w:rPr>
                <w:noProof/>
                <w:webHidden/>
              </w:rPr>
            </w:r>
            <w:r w:rsidR="000E1E5E">
              <w:rPr>
                <w:noProof/>
                <w:webHidden/>
              </w:rPr>
              <w:fldChar w:fldCharType="separate"/>
            </w:r>
            <w:r w:rsidR="000E1E5E">
              <w:rPr>
                <w:noProof/>
                <w:webHidden/>
              </w:rPr>
              <w:t>41</w:t>
            </w:r>
            <w:r w:rsidR="000E1E5E">
              <w:rPr>
                <w:noProof/>
                <w:webHidden/>
              </w:rPr>
              <w:fldChar w:fldCharType="end"/>
            </w:r>
          </w:hyperlink>
        </w:p>
        <w:p w14:paraId="7E06680A" w14:textId="77777777" w:rsidR="000E1E5E" w:rsidRDefault="00FF6336">
          <w:pPr>
            <w:pStyle w:val="20"/>
            <w:rPr>
              <w:rFonts w:asciiTheme="minorHAnsi" w:eastAsiaTheme="minorEastAsia" w:hAnsiTheme="minorHAnsi" w:cstheme="minorBidi"/>
              <w:noProof/>
              <w:sz w:val="22"/>
              <w:szCs w:val="22"/>
              <w:lang w:eastAsia="el-GR"/>
            </w:rPr>
          </w:pPr>
          <w:hyperlink w:anchor="_Toc203034016" w:history="1">
            <w:r w:rsidR="000E1E5E" w:rsidRPr="00705CF1">
              <w:rPr>
                <w:rStyle w:val="-"/>
                <w:noProof/>
              </w:rPr>
              <w:t>3.1.</w:t>
            </w:r>
            <w:r w:rsidR="000E1E5E">
              <w:rPr>
                <w:rFonts w:asciiTheme="minorHAnsi" w:eastAsiaTheme="minorEastAsia" w:hAnsiTheme="minorHAnsi" w:cstheme="minorBidi"/>
                <w:noProof/>
                <w:sz w:val="22"/>
                <w:szCs w:val="22"/>
                <w:lang w:eastAsia="el-GR"/>
              </w:rPr>
              <w:tab/>
            </w:r>
            <w:r w:rsidR="000E1E5E" w:rsidRPr="00705CF1">
              <w:rPr>
                <w:rStyle w:val="-"/>
                <w:noProof/>
              </w:rPr>
              <w:t>Παρουσίαση των υποστηρικτικών εργαλείων των χρηστών του συστήματος</w:t>
            </w:r>
            <w:r w:rsidR="000E1E5E">
              <w:rPr>
                <w:noProof/>
                <w:webHidden/>
              </w:rPr>
              <w:tab/>
            </w:r>
            <w:r w:rsidR="000E1E5E">
              <w:rPr>
                <w:noProof/>
                <w:webHidden/>
              </w:rPr>
              <w:fldChar w:fldCharType="begin"/>
            </w:r>
            <w:r w:rsidR="000E1E5E">
              <w:rPr>
                <w:noProof/>
                <w:webHidden/>
              </w:rPr>
              <w:instrText xml:space="preserve"> PAGEREF _Toc203034016 \h </w:instrText>
            </w:r>
            <w:r w:rsidR="000E1E5E">
              <w:rPr>
                <w:noProof/>
                <w:webHidden/>
              </w:rPr>
            </w:r>
            <w:r w:rsidR="000E1E5E">
              <w:rPr>
                <w:noProof/>
                <w:webHidden/>
              </w:rPr>
              <w:fldChar w:fldCharType="separate"/>
            </w:r>
            <w:r w:rsidR="000E1E5E">
              <w:rPr>
                <w:noProof/>
                <w:webHidden/>
              </w:rPr>
              <w:t>41</w:t>
            </w:r>
            <w:r w:rsidR="000E1E5E">
              <w:rPr>
                <w:noProof/>
                <w:webHidden/>
              </w:rPr>
              <w:fldChar w:fldCharType="end"/>
            </w:r>
          </w:hyperlink>
        </w:p>
        <w:p w14:paraId="56D24822" w14:textId="77777777" w:rsidR="000E1E5E" w:rsidRDefault="00FF6336">
          <w:pPr>
            <w:pStyle w:val="20"/>
            <w:rPr>
              <w:rFonts w:asciiTheme="minorHAnsi" w:eastAsiaTheme="minorEastAsia" w:hAnsiTheme="minorHAnsi" w:cstheme="minorBidi"/>
              <w:noProof/>
              <w:sz w:val="22"/>
              <w:szCs w:val="22"/>
              <w:lang w:eastAsia="el-GR"/>
            </w:rPr>
          </w:pPr>
          <w:hyperlink w:anchor="_Toc203034017" w:history="1">
            <w:r w:rsidR="000E1E5E" w:rsidRPr="00705CF1">
              <w:rPr>
                <w:rStyle w:val="-"/>
                <w:noProof/>
              </w:rPr>
              <w:t>3.2.</w:t>
            </w:r>
            <w:r w:rsidR="000E1E5E">
              <w:rPr>
                <w:rFonts w:asciiTheme="minorHAnsi" w:eastAsiaTheme="minorEastAsia" w:hAnsiTheme="minorHAnsi" w:cstheme="minorBidi"/>
                <w:noProof/>
                <w:sz w:val="22"/>
                <w:szCs w:val="22"/>
                <w:lang w:eastAsia="el-GR"/>
              </w:rPr>
              <w:tab/>
            </w:r>
            <w:r w:rsidR="000E1E5E" w:rsidRPr="00705CF1">
              <w:rPr>
                <w:rStyle w:val="-"/>
                <w:noProof/>
              </w:rPr>
              <w:t>Αναλυτική παρουσίαση του συστήματος ticketing (υποβολή αιτήματος-θεματικές ενότητες-απαντήσεις)</w:t>
            </w:r>
            <w:r w:rsidR="000E1E5E">
              <w:rPr>
                <w:noProof/>
                <w:webHidden/>
              </w:rPr>
              <w:tab/>
            </w:r>
            <w:r w:rsidR="000E1E5E">
              <w:rPr>
                <w:noProof/>
                <w:webHidden/>
              </w:rPr>
              <w:fldChar w:fldCharType="begin"/>
            </w:r>
            <w:r w:rsidR="000E1E5E">
              <w:rPr>
                <w:noProof/>
                <w:webHidden/>
              </w:rPr>
              <w:instrText xml:space="preserve"> PAGEREF _Toc203034017 \h </w:instrText>
            </w:r>
            <w:r w:rsidR="000E1E5E">
              <w:rPr>
                <w:noProof/>
                <w:webHidden/>
              </w:rPr>
            </w:r>
            <w:r w:rsidR="000E1E5E">
              <w:rPr>
                <w:noProof/>
                <w:webHidden/>
              </w:rPr>
              <w:fldChar w:fldCharType="separate"/>
            </w:r>
            <w:r w:rsidR="000E1E5E">
              <w:rPr>
                <w:noProof/>
                <w:webHidden/>
              </w:rPr>
              <w:t>54</w:t>
            </w:r>
            <w:r w:rsidR="000E1E5E">
              <w:rPr>
                <w:noProof/>
                <w:webHidden/>
              </w:rPr>
              <w:fldChar w:fldCharType="end"/>
            </w:r>
          </w:hyperlink>
        </w:p>
        <w:p w14:paraId="5C262DF8" w14:textId="77777777" w:rsidR="000E1E5E" w:rsidRDefault="00FF6336">
          <w:pPr>
            <w:pStyle w:val="20"/>
            <w:rPr>
              <w:rFonts w:asciiTheme="minorHAnsi" w:eastAsiaTheme="minorEastAsia" w:hAnsiTheme="minorHAnsi" w:cstheme="minorBidi"/>
              <w:noProof/>
              <w:sz w:val="22"/>
              <w:szCs w:val="22"/>
              <w:lang w:eastAsia="el-GR"/>
            </w:rPr>
          </w:pPr>
          <w:hyperlink w:anchor="_Toc203034018" w:history="1">
            <w:r w:rsidR="000E1E5E" w:rsidRPr="00705CF1">
              <w:rPr>
                <w:rStyle w:val="-"/>
                <w:noProof/>
              </w:rPr>
              <w:t>4.</w:t>
            </w:r>
            <w:r w:rsidR="000E1E5E">
              <w:rPr>
                <w:rFonts w:asciiTheme="minorHAnsi" w:eastAsiaTheme="minorEastAsia" w:hAnsiTheme="minorHAnsi" w:cstheme="minorBidi"/>
                <w:noProof/>
                <w:sz w:val="22"/>
                <w:szCs w:val="22"/>
                <w:lang w:eastAsia="el-GR"/>
              </w:rPr>
              <w:tab/>
            </w:r>
            <w:r w:rsidR="000E1E5E" w:rsidRPr="00705CF1">
              <w:rPr>
                <w:rStyle w:val="-"/>
                <w:noProof/>
              </w:rPr>
              <w:t>Ψηφιακή βιβλιοθήκη-Σύστημα Ανακοινώσεων</w:t>
            </w:r>
            <w:r w:rsidR="000E1E5E">
              <w:rPr>
                <w:noProof/>
                <w:webHidden/>
              </w:rPr>
              <w:tab/>
            </w:r>
            <w:r w:rsidR="000E1E5E">
              <w:rPr>
                <w:noProof/>
                <w:webHidden/>
              </w:rPr>
              <w:fldChar w:fldCharType="begin"/>
            </w:r>
            <w:r w:rsidR="000E1E5E">
              <w:rPr>
                <w:noProof/>
                <w:webHidden/>
              </w:rPr>
              <w:instrText xml:space="preserve"> PAGEREF _Toc203034018 \h </w:instrText>
            </w:r>
            <w:r w:rsidR="000E1E5E">
              <w:rPr>
                <w:noProof/>
                <w:webHidden/>
              </w:rPr>
            </w:r>
            <w:r w:rsidR="000E1E5E">
              <w:rPr>
                <w:noProof/>
                <w:webHidden/>
              </w:rPr>
              <w:fldChar w:fldCharType="separate"/>
            </w:r>
            <w:r w:rsidR="000E1E5E">
              <w:rPr>
                <w:noProof/>
                <w:webHidden/>
              </w:rPr>
              <w:t>61</w:t>
            </w:r>
            <w:r w:rsidR="000E1E5E">
              <w:rPr>
                <w:noProof/>
                <w:webHidden/>
              </w:rPr>
              <w:fldChar w:fldCharType="end"/>
            </w:r>
          </w:hyperlink>
        </w:p>
        <w:p w14:paraId="3FBE7955" w14:textId="77777777" w:rsidR="000E1E5E" w:rsidRDefault="00FF6336">
          <w:pPr>
            <w:pStyle w:val="20"/>
            <w:rPr>
              <w:rFonts w:asciiTheme="minorHAnsi" w:eastAsiaTheme="minorEastAsia" w:hAnsiTheme="minorHAnsi" w:cstheme="minorBidi"/>
              <w:noProof/>
              <w:sz w:val="22"/>
              <w:szCs w:val="22"/>
              <w:lang w:eastAsia="el-GR"/>
            </w:rPr>
          </w:pPr>
          <w:hyperlink w:anchor="_Toc203034019" w:history="1">
            <w:r w:rsidR="000E1E5E" w:rsidRPr="00705CF1">
              <w:rPr>
                <w:rStyle w:val="-"/>
                <w:noProof/>
              </w:rPr>
              <w:t>4.1.</w:t>
            </w:r>
            <w:r w:rsidR="000E1E5E">
              <w:rPr>
                <w:rFonts w:asciiTheme="minorHAnsi" w:eastAsiaTheme="minorEastAsia" w:hAnsiTheme="minorHAnsi" w:cstheme="minorBidi"/>
                <w:noProof/>
                <w:sz w:val="22"/>
                <w:szCs w:val="22"/>
                <w:lang w:eastAsia="el-GR"/>
              </w:rPr>
              <w:tab/>
            </w:r>
            <w:r w:rsidR="000E1E5E" w:rsidRPr="00705CF1">
              <w:rPr>
                <w:rStyle w:val="-"/>
                <w:noProof/>
              </w:rPr>
              <w:t>Ψηφιακή βιβλιοθήκη (σκοπός, δομή, τι περιλαμβάνει)</w:t>
            </w:r>
            <w:r w:rsidR="000E1E5E">
              <w:rPr>
                <w:noProof/>
                <w:webHidden/>
              </w:rPr>
              <w:tab/>
            </w:r>
            <w:r w:rsidR="000E1E5E">
              <w:rPr>
                <w:noProof/>
                <w:webHidden/>
              </w:rPr>
              <w:fldChar w:fldCharType="begin"/>
            </w:r>
            <w:r w:rsidR="000E1E5E">
              <w:rPr>
                <w:noProof/>
                <w:webHidden/>
              </w:rPr>
              <w:instrText xml:space="preserve"> PAGEREF _Toc203034019 \h </w:instrText>
            </w:r>
            <w:r w:rsidR="000E1E5E">
              <w:rPr>
                <w:noProof/>
                <w:webHidden/>
              </w:rPr>
            </w:r>
            <w:r w:rsidR="000E1E5E">
              <w:rPr>
                <w:noProof/>
                <w:webHidden/>
              </w:rPr>
              <w:fldChar w:fldCharType="separate"/>
            </w:r>
            <w:r w:rsidR="000E1E5E">
              <w:rPr>
                <w:noProof/>
                <w:webHidden/>
              </w:rPr>
              <w:t>61</w:t>
            </w:r>
            <w:r w:rsidR="000E1E5E">
              <w:rPr>
                <w:noProof/>
                <w:webHidden/>
              </w:rPr>
              <w:fldChar w:fldCharType="end"/>
            </w:r>
          </w:hyperlink>
        </w:p>
        <w:p w14:paraId="09417D7C" w14:textId="77777777" w:rsidR="000E1E5E" w:rsidRDefault="00FF6336">
          <w:pPr>
            <w:pStyle w:val="20"/>
            <w:rPr>
              <w:rFonts w:asciiTheme="minorHAnsi" w:eastAsiaTheme="minorEastAsia" w:hAnsiTheme="minorHAnsi" w:cstheme="minorBidi"/>
              <w:noProof/>
              <w:sz w:val="22"/>
              <w:szCs w:val="22"/>
              <w:lang w:eastAsia="el-GR"/>
            </w:rPr>
          </w:pPr>
          <w:hyperlink w:anchor="_Toc203034020" w:history="1">
            <w:r w:rsidR="000E1E5E" w:rsidRPr="00705CF1">
              <w:rPr>
                <w:rStyle w:val="-"/>
                <w:noProof/>
              </w:rPr>
              <w:t>4.2 Σύστημα ανακοινώσεων (σκοπός, τι περιλαμβάνει, διαφορές με το παλαιότερο σύστημα)</w:t>
            </w:r>
            <w:r w:rsidR="000E1E5E">
              <w:rPr>
                <w:noProof/>
                <w:webHidden/>
              </w:rPr>
              <w:tab/>
            </w:r>
            <w:r w:rsidR="000E1E5E">
              <w:rPr>
                <w:noProof/>
                <w:webHidden/>
              </w:rPr>
              <w:fldChar w:fldCharType="begin"/>
            </w:r>
            <w:r w:rsidR="000E1E5E">
              <w:rPr>
                <w:noProof/>
                <w:webHidden/>
              </w:rPr>
              <w:instrText xml:space="preserve"> PAGEREF _Toc203034020 \h </w:instrText>
            </w:r>
            <w:r w:rsidR="000E1E5E">
              <w:rPr>
                <w:noProof/>
                <w:webHidden/>
              </w:rPr>
            </w:r>
            <w:r w:rsidR="000E1E5E">
              <w:rPr>
                <w:noProof/>
                <w:webHidden/>
              </w:rPr>
              <w:fldChar w:fldCharType="separate"/>
            </w:r>
            <w:r w:rsidR="000E1E5E">
              <w:rPr>
                <w:noProof/>
                <w:webHidden/>
              </w:rPr>
              <w:t>64</w:t>
            </w:r>
            <w:r w:rsidR="000E1E5E">
              <w:rPr>
                <w:noProof/>
                <w:webHidden/>
              </w:rPr>
              <w:fldChar w:fldCharType="end"/>
            </w:r>
          </w:hyperlink>
        </w:p>
        <w:p w14:paraId="3077BC17" w14:textId="77777777" w:rsidR="000E1E5E" w:rsidRDefault="00FF6336">
          <w:pPr>
            <w:pStyle w:val="20"/>
            <w:rPr>
              <w:rFonts w:asciiTheme="minorHAnsi" w:eastAsiaTheme="minorEastAsia" w:hAnsiTheme="minorHAnsi" w:cstheme="minorBidi"/>
              <w:noProof/>
              <w:sz w:val="22"/>
              <w:szCs w:val="22"/>
              <w:lang w:eastAsia="el-GR"/>
            </w:rPr>
          </w:pPr>
          <w:hyperlink w:anchor="_Toc203034021" w:history="1">
            <w:r w:rsidR="000E1E5E" w:rsidRPr="00705CF1">
              <w:rPr>
                <w:rStyle w:val="-"/>
                <w:noProof/>
              </w:rPr>
              <w:t>ΜΕΛΕΤΗ ΠΕΡΙΠΤΩΣΗΣ [1]. ΔΕΛΤΙΑ ΕΛΤΑ</w:t>
            </w:r>
            <w:r w:rsidR="000E1E5E">
              <w:rPr>
                <w:noProof/>
                <w:webHidden/>
              </w:rPr>
              <w:tab/>
            </w:r>
            <w:r w:rsidR="000E1E5E">
              <w:rPr>
                <w:noProof/>
                <w:webHidden/>
              </w:rPr>
              <w:fldChar w:fldCharType="begin"/>
            </w:r>
            <w:r w:rsidR="000E1E5E">
              <w:rPr>
                <w:noProof/>
                <w:webHidden/>
              </w:rPr>
              <w:instrText xml:space="preserve"> PAGEREF _Toc203034021 \h </w:instrText>
            </w:r>
            <w:r w:rsidR="000E1E5E">
              <w:rPr>
                <w:noProof/>
                <w:webHidden/>
              </w:rPr>
            </w:r>
            <w:r w:rsidR="000E1E5E">
              <w:rPr>
                <w:noProof/>
                <w:webHidden/>
              </w:rPr>
              <w:fldChar w:fldCharType="separate"/>
            </w:r>
            <w:r w:rsidR="000E1E5E">
              <w:rPr>
                <w:noProof/>
                <w:webHidden/>
              </w:rPr>
              <w:t>67</w:t>
            </w:r>
            <w:r w:rsidR="000E1E5E">
              <w:rPr>
                <w:noProof/>
                <w:webHidden/>
              </w:rPr>
              <w:fldChar w:fldCharType="end"/>
            </w:r>
          </w:hyperlink>
        </w:p>
        <w:p w14:paraId="7C77811D" w14:textId="77777777" w:rsidR="000E1E5E" w:rsidRDefault="00FF6336">
          <w:pPr>
            <w:pStyle w:val="20"/>
            <w:rPr>
              <w:rFonts w:asciiTheme="minorHAnsi" w:eastAsiaTheme="minorEastAsia" w:hAnsiTheme="minorHAnsi" w:cstheme="minorBidi"/>
              <w:noProof/>
              <w:sz w:val="22"/>
              <w:szCs w:val="22"/>
              <w:lang w:eastAsia="el-GR"/>
            </w:rPr>
          </w:pPr>
          <w:hyperlink w:anchor="_Toc203034022" w:history="1">
            <w:r w:rsidR="000E1E5E" w:rsidRPr="00705CF1">
              <w:rPr>
                <w:rStyle w:val="-"/>
                <w:noProof/>
              </w:rPr>
              <w:t>MΕΛΕΤΗ ΠΕΡΙΠΤΩΣΗΣ [2]. ΨΗΦΙΟΠΟΙΗΣΗ</w:t>
            </w:r>
            <w:r w:rsidR="000E1E5E" w:rsidRPr="00705CF1">
              <w:rPr>
                <w:rStyle w:val="-"/>
                <w:noProof/>
                <w:lang w:val="en-US"/>
              </w:rPr>
              <w:t xml:space="preserve"> </w:t>
            </w:r>
            <w:r w:rsidR="000E1E5E" w:rsidRPr="00705CF1">
              <w:rPr>
                <w:rStyle w:val="-"/>
                <w:noProof/>
              </w:rPr>
              <w:t>ΣΤΗΝ</w:t>
            </w:r>
            <w:r w:rsidR="000E1E5E" w:rsidRPr="00705CF1">
              <w:rPr>
                <w:rStyle w:val="-"/>
                <w:noProof/>
                <w:lang w:val="en-US"/>
              </w:rPr>
              <w:t xml:space="preserve"> </w:t>
            </w:r>
            <w:r w:rsidR="000E1E5E" w:rsidRPr="00705CF1">
              <w:rPr>
                <w:rStyle w:val="-"/>
                <w:noProof/>
              </w:rPr>
              <w:t>ΕΥΡΩΠΗ</w:t>
            </w:r>
            <w:r w:rsidR="000E1E5E">
              <w:rPr>
                <w:noProof/>
                <w:webHidden/>
              </w:rPr>
              <w:tab/>
            </w:r>
            <w:r w:rsidR="000E1E5E">
              <w:rPr>
                <w:noProof/>
                <w:webHidden/>
              </w:rPr>
              <w:fldChar w:fldCharType="begin"/>
            </w:r>
            <w:r w:rsidR="000E1E5E">
              <w:rPr>
                <w:noProof/>
                <w:webHidden/>
              </w:rPr>
              <w:instrText xml:space="preserve"> PAGEREF _Toc203034022 \h </w:instrText>
            </w:r>
            <w:r w:rsidR="000E1E5E">
              <w:rPr>
                <w:noProof/>
                <w:webHidden/>
              </w:rPr>
            </w:r>
            <w:r w:rsidR="000E1E5E">
              <w:rPr>
                <w:noProof/>
                <w:webHidden/>
              </w:rPr>
              <w:fldChar w:fldCharType="separate"/>
            </w:r>
            <w:r w:rsidR="000E1E5E">
              <w:rPr>
                <w:noProof/>
                <w:webHidden/>
              </w:rPr>
              <w:t>74</w:t>
            </w:r>
            <w:r w:rsidR="000E1E5E">
              <w:rPr>
                <w:noProof/>
                <w:webHidden/>
              </w:rPr>
              <w:fldChar w:fldCharType="end"/>
            </w:r>
          </w:hyperlink>
        </w:p>
        <w:p w14:paraId="0FA12FAC" w14:textId="77777777" w:rsidR="000E1E5E" w:rsidRDefault="00FF6336">
          <w:pPr>
            <w:pStyle w:val="20"/>
            <w:rPr>
              <w:rFonts w:asciiTheme="minorHAnsi" w:eastAsiaTheme="minorEastAsia" w:hAnsiTheme="minorHAnsi" w:cstheme="minorBidi"/>
              <w:noProof/>
              <w:sz w:val="22"/>
              <w:szCs w:val="22"/>
              <w:lang w:eastAsia="el-GR"/>
            </w:rPr>
          </w:pPr>
          <w:hyperlink w:anchor="_Toc203034023" w:history="1">
            <w:r w:rsidR="000E1E5E" w:rsidRPr="00705CF1">
              <w:rPr>
                <w:rStyle w:val="-"/>
                <w:noProof/>
              </w:rPr>
              <w:t>5.</w:t>
            </w:r>
            <w:r w:rsidR="000E1E5E">
              <w:rPr>
                <w:rFonts w:asciiTheme="minorHAnsi" w:eastAsiaTheme="minorEastAsia" w:hAnsiTheme="minorHAnsi" w:cstheme="minorBidi"/>
                <w:noProof/>
                <w:sz w:val="22"/>
                <w:szCs w:val="22"/>
                <w:lang w:eastAsia="el-GR"/>
              </w:rPr>
              <w:tab/>
            </w:r>
            <w:r w:rsidR="000E1E5E" w:rsidRPr="00705CF1">
              <w:rPr>
                <w:rStyle w:val="-"/>
                <w:noProof/>
              </w:rPr>
              <w:t>Η προστιθέμενη αξία της διαλειτουργικότητας στις συναλλαγές πολιτών και επιχειρήσεων</w:t>
            </w:r>
            <w:r w:rsidR="000E1E5E">
              <w:rPr>
                <w:noProof/>
                <w:webHidden/>
              </w:rPr>
              <w:tab/>
            </w:r>
            <w:r w:rsidR="000E1E5E">
              <w:rPr>
                <w:noProof/>
                <w:webHidden/>
              </w:rPr>
              <w:fldChar w:fldCharType="begin"/>
            </w:r>
            <w:r w:rsidR="000E1E5E">
              <w:rPr>
                <w:noProof/>
                <w:webHidden/>
              </w:rPr>
              <w:instrText xml:space="preserve"> PAGEREF _Toc203034023 \h </w:instrText>
            </w:r>
            <w:r w:rsidR="000E1E5E">
              <w:rPr>
                <w:noProof/>
                <w:webHidden/>
              </w:rPr>
            </w:r>
            <w:r w:rsidR="000E1E5E">
              <w:rPr>
                <w:noProof/>
                <w:webHidden/>
              </w:rPr>
              <w:fldChar w:fldCharType="separate"/>
            </w:r>
            <w:r w:rsidR="000E1E5E">
              <w:rPr>
                <w:noProof/>
                <w:webHidden/>
              </w:rPr>
              <w:t>87</w:t>
            </w:r>
            <w:r w:rsidR="000E1E5E">
              <w:rPr>
                <w:noProof/>
                <w:webHidden/>
              </w:rPr>
              <w:fldChar w:fldCharType="end"/>
            </w:r>
          </w:hyperlink>
        </w:p>
        <w:p w14:paraId="35AE8FCF" w14:textId="77777777" w:rsidR="000E1E5E" w:rsidRDefault="00FF6336">
          <w:pPr>
            <w:pStyle w:val="20"/>
            <w:rPr>
              <w:rFonts w:asciiTheme="minorHAnsi" w:eastAsiaTheme="minorEastAsia" w:hAnsiTheme="minorHAnsi" w:cstheme="minorBidi"/>
              <w:noProof/>
              <w:sz w:val="22"/>
              <w:szCs w:val="22"/>
              <w:lang w:eastAsia="el-GR"/>
            </w:rPr>
          </w:pPr>
          <w:hyperlink w:anchor="_Toc203034024" w:history="1">
            <w:r w:rsidR="000E1E5E" w:rsidRPr="00705CF1">
              <w:rPr>
                <w:rStyle w:val="-"/>
                <w:noProof/>
              </w:rPr>
              <w:t>5.1.</w:t>
            </w:r>
            <w:r w:rsidR="000E1E5E">
              <w:rPr>
                <w:rFonts w:asciiTheme="minorHAnsi" w:eastAsiaTheme="minorEastAsia" w:hAnsiTheme="minorHAnsi" w:cstheme="minorBidi"/>
                <w:noProof/>
                <w:sz w:val="22"/>
                <w:szCs w:val="22"/>
                <w:lang w:eastAsia="el-GR"/>
              </w:rPr>
              <w:tab/>
            </w:r>
            <w:r w:rsidR="000E1E5E" w:rsidRPr="00705CF1">
              <w:rPr>
                <w:rStyle w:val="-"/>
                <w:noProof/>
              </w:rPr>
              <w:t>Εισαγωγή στη διαλειτουργικότητα</w:t>
            </w:r>
            <w:r w:rsidR="000E1E5E">
              <w:rPr>
                <w:noProof/>
                <w:webHidden/>
              </w:rPr>
              <w:tab/>
            </w:r>
            <w:r w:rsidR="000E1E5E">
              <w:rPr>
                <w:noProof/>
                <w:webHidden/>
              </w:rPr>
              <w:fldChar w:fldCharType="begin"/>
            </w:r>
            <w:r w:rsidR="000E1E5E">
              <w:rPr>
                <w:noProof/>
                <w:webHidden/>
              </w:rPr>
              <w:instrText xml:space="preserve"> PAGEREF _Toc203034024 \h </w:instrText>
            </w:r>
            <w:r w:rsidR="000E1E5E">
              <w:rPr>
                <w:noProof/>
                <w:webHidden/>
              </w:rPr>
            </w:r>
            <w:r w:rsidR="000E1E5E">
              <w:rPr>
                <w:noProof/>
                <w:webHidden/>
              </w:rPr>
              <w:fldChar w:fldCharType="separate"/>
            </w:r>
            <w:r w:rsidR="000E1E5E">
              <w:rPr>
                <w:noProof/>
                <w:webHidden/>
              </w:rPr>
              <w:t>87</w:t>
            </w:r>
            <w:r w:rsidR="000E1E5E">
              <w:rPr>
                <w:noProof/>
                <w:webHidden/>
              </w:rPr>
              <w:fldChar w:fldCharType="end"/>
            </w:r>
          </w:hyperlink>
        </w:p>
        <w:p w14:paraId="04CFC621" w14:textId="77777777" w:rsidR="000E1E5E" w:rsidRDefault="00FF6336">
          <w:pPr>
            <w:pStyle w:val="20"/>
            <w:rPr>
              <w:rFonts w:asciiTheme="minorHAnsi" w:eastAsiaTheme="minorEastAsia" w:hAnsiTheme="minorHAnsi" w:cstheme="minorBidi"/>
              <w:noProof/>
              <w:sz w:val="22"/>
              <w:szCs w:val="22"/>
              <w:lang w:eastAsia="el-GR"/>
            </w:rPr>
          </w:pPr>
          <w:hyperlink w:anchor="_Toc203034025" w:history="1">
            <w:r w:rsidR="000E1E5E" w:rsidRPr="00705CF1">
              <w:rPr>
                <w:rStyle w:val="-"/>
                <w:noProof/>
              </w:rPr>
              <w:t>5.2.</w:t>
            </w:r>
            <w:r w:rsidR="000E1E5E">
              <w:rPr>
                <w:rFonts w:asciiTheme="minorHAnsi" w:eastAsiaTheme="minorEastAsia" w:hAnsiTheme="minorHAnsi" w:cstheme="minorBidi"/>
                <w:noProof/>
                <w:sz w:val="22"/>
                <w:szCs w:val="22"/>
                <w:lang w:eastAsia="el-GR"/>
              </w:rPr>
              <w:tab/>
            </w:r>
            <w:r w:rsidR="000E1E5E" w:rsidRPr="00705CF1">
              <w:rPr>
                <w:rStyle w:val="-"/>
                <w:noProof/>
              </w:rPr>
              <w:t>Η διαλειτουργικότητα: Κλειδί για τον Ψηφιακό Μετασχηματισμό</w:t>
            </w:r>
            <w:r w:rsidR="000E1E5E">
              <w:rPr>
                <w:noProof/>
                <w:webHidden/>
              </w:rPr>
              <w:tab/>
            </w:r>
            <w:r w:rsidR="000E1E5E">
              <w:rPr>
                <w:noProof/>
                <w:webHidden/>
              </w:rPr>
              <w:fldChar w:fldCharType="begin"/>
            </w:r>
            <w:r w:rsidR="000E1E5E">
              <w:rPr>
                <w:noProof/>
                <w:webHidden/>
              </w:rPr>
              <w:instrText xml:space="preserve"> PAGEREF _Toc203034025 \h </w:instrText>
            </w:r>
            <w:r w:rsidR="000E1E5E">
              <w:rPr>
                <w:noProof/>
                <w:webHidden/>
              </w:rPr>
            </w:r>
            <w:r w:rsidR="000E1E5E">
              <w:rPr>
                <w:noProof/>
                <w:webHidden/>
              </w:rPr>
              <w:fldChar w:fldCharType="separate"/>
            </w:r>
            <w:r w:rsidR="000E1E5E">
              <w:rPr>
                <w:noProof/>
                <w:webHidden/>
              </w:rPr>
              <w:t>90</w:t>
            </w:r>
            <w:r w:rsidR="000E1E5E">
              <w:rPr>
                <w:noProof/>
                <w:webHidden/>
              </w:rPr>
              <w:fldChar w:fldCharType="end"/>
            </w:r>
          </w:hyperlink>
        </w:p>
        <w:p w14:paraId="31F08FDE" w14:textId="77777777" w:rsidR="000E1E5E" w:rsidRDefault="00FF6336">
          <w:pPr>
            <w:pStyle w:val="20"/>
            <w:rPr>
              <w:rFonts w:asciiTheme="minorHAnsi" w:eastAsiaTheme="minorEastAsia" w:hAnsiTheme="minorHAnsi" w:cstheme="minorBidi"/>
              <w:noProof/>
              <w:sz w:val="22"/>
              <w:szCs w:val="22"/>
              <w:lang w:eastAsia="el-GR"/>
            </w:rPr>
          </w:pPr>
          <w:hyperlink w:anchor="_Toc203034026" w:history="1">
            <w:r w:rsidR="000E1E5E" w:rsidRPr="00705CF1">
              <w:rPr>
                <w:rStyle w:val="-"/>
                <w:noProof/>
              </w:rPr>
              <w:t>5.3.</w:t>
            </w:r>
            <w:r w:rsidR="000E1E5E">
              <w:rPr>
                <w:rFonts w:asciiTheme="minorHAnsi" w:eastAsiaTheme="minorEastAsia" w:hAnsiTheme="minorHAnsi" w:cstheme="minorBidi"/>
                <w:noProof/>
                <w:sz w:val="22"/>
                <w:szCs w:val="22"/>
                <w:lang w:eastAsia="el-GR"/>
              </w:rPr>
              <w:tab/>
            </w:r>
            <w:r w:rsidR="000E1E5E" w:rsidRPr="00705CF1">
              <w:rPr>
                <w:rStyle w:val="-"/>
                <w:noProof/>
              </w:rPr>
              <w:t>Επίπεδα διαλειτουργικότητας</w:t>
            </w:r>
            <w:r w:rsidR="000E1E5E">
              <w:rPr>
                <w:noProof/>
                <w:webHidden/>
              </w:rPr>
              <w:tab/>
            </w:r>
            <w:r w:rsidR="000E1E5E">
              <w:rPr>
                <w:noProof/>
                <w:webHidden/>
              </w:rPr>
              <w:fldChar w:fldCharType="begin"/>
            </w:r>
            <w:r w:rsidR="000E1E5E">
              <w:rPr>
                <w:noProof/>
                <w:webHidden/>
              </w:rPr>
              <w:instrText xml:space="preserve"> PAGEREF _Toc203034026 \h </w:instrText>
            </w:r>
            <w:r w:rsidR="000E1E5E">
              <w:rPr>
                <w:noProof/>
                <w:webHidden/>
              </w:rPr>
            </w:r>
            <w:r w:rsidR="000E1E5E">
              <w:rPr>
                <w:noProof/>
                <w:webHidden/>
              </w:rPr>
              <w:fldChar w:fldCharType="separate"/>
            </w:r>
            <w:r w:rsidR="000E1E5E">
              <w:rPr>
                <w:noProof/>
                <w:webHidden/>
              </w:rPr>
              <w:t>90</w:t>
            </w:r>
            <w:r w:rsidR="000E1E5E">
              <w:rPr>
                <w:noProof/>
                <w:webHidden/>
              </w:rPr>
              <w:fldChar w:fldCharType="end"/>
            </w:r>
          </w:hyperlink>
        </w:p>
        <w:p w14:paraId="74CC141B" w14:textId="77777777" w:rsidR="000E1E5E" w:rsidRDefault="00FF6336">
          <w:pPr>
            <w:pStyle w:val="30"/>
            <w:tabs>
              <w:tab w:val="left" w:pos="1320"/>
              <w:tab w:val="right" w:leader="dot" w:pos="8296"/>
            </w:tabs>
            <w:rPr>
              <w:rFonts w:eastAsiaTheme="minorEastAsia"/>
              <w:noProof/>
              <w:sz w:val="22"/>
              <w:lang w:eastAsia="el-GR"/>
            </w:rPr>
          </w:pPr>
          <w:hyperlink w:anchor="_Toc203034027" w:history="1">
            <w:r w:rsidR="000E1E5E" w:rsidRPr="00705CF1">
              <w:rPr>
                <w:rStyle w:val="-"/>
                <w:rFonts w:cs="Times New Roman"/>
                <w:noProof/>
              </w:rPr>
              <w:t>5.3.1.</w:t>
            </w:r>
            <w:r w:rsidR="000E1E5E">
              <w:rPr>
                <w:rFonts w:eastAsiaTheme="minorEastAsia"/>
                <w:noProof/>
                <w:sz w:val="22"/>
                <w:lang w:eastAsia="el-GR"/>
              </w:rPr>
              <w:tab/>
            </w:r>
            <w:r w:rsidR="000E1E5E" w:rsidRPr="00705CF1">
              <w:rPr>
                <w:rStyle w:val="-"/>
                <w:rFonts w:cs="Times New Roman"/>
                <w:noProof/>
              </w:rPr>
              <w:t>Νομική/Θεσμική Διαλειτουργικότητα</w:t>
            </w:r>
            <w:r w:rsidR="000E1E5E">
              <w:rPr>
                <w:noProof/>
                <w:webHidden/>
              </w:rPr>
              <w:tab/>
            </w:r>
            <w:r w:rsidR="000E1E5E">
              <w:rPr>
                <w:noProof/>
                <w:webHidden/>
              </w:rPr>
              <w:fldChar w:fldCharType="begin"/>
            </w:r>
            <w:r w:rsidR="000E1E5E">
              <w:rPr>
                <w:noProof/>
                <w:webHidden/>
              </w:rPr>
              <w:instrText xml:space="preserve"> PAGEREF _Toc203034027 \h </w:instrText>
            </w:r>
            <w:r w:rsidR="000E1E5E">
              <w:rPr>
                <w:noProof/>
                <w:webHidden/>
              </w:rPr>
            </w:r>
            <w:r w:rsidR="000E1E5E">
              <w:rPr>
                <w:noProof/>
                <w:webHidden/>
              </w:rPr>
              <w:fldChar w:fldCharType="separate"/>
            </w:r>
            <w:r w:rsidR="000E1E5E">
              <w:rPr>
                <w:noProof/>
                <w:webHidden/>
              </w:rPr>
              <w:t>90</w:t>
            </w:r>
            <w:r w:rsidR="000E1E5E">
              <w:rPr>
                <w:noProof/>
                <w:webHidden/>
              </w:rPr>
              <w:fldChar w:fldCharType="end"/>
            </w:r>
          </w:hyperlink>
        </w:p>
        <w:p w14:paraId="542C558E" w14:textId="77777777" w:rsidR="000E1E5E" w:rsidRDefault="00FF6336">
          <w:pPr>
            <w:pStyle w:val="30"/>
            <w:tabs>
              <w:tab w:val="left" w:pos="1320"/>
              <w:tab w:val="right" w:leader="dot" w:pos="8296"/>
            </w:tabs>
            <w:rPr>
              <w:rFonts w:eastAsiaTheme="minorEastAsia"/>
              <w:noProof/>
              <w:sz w:val="22"/>
              <w:lang w:eastAsia="el-GR"/>
            </w:rPr>
          </w:pPr>
          <w:hyperlink w:anchor="_Toc203034028" w:history="1">
            <w:r w:rsidR="000E1E5E" w:rsidRPr="00705CF1">
              <w:rPr>
                <w:rStyle w:val="-"/>
                <w:rFonts w:cs="Times New Roman"/>
                <w:noProof/>
              </w:rPr>
              <w:t>5.3.2.</w:t>
            </w:r>
            <w:r w:rsidR="000E1E5E">
              <w:rPr>
                <w:rFonts w:eastAsiaTheme="minorEastAsia"/>
                <w:noProof/>
                <w:sz w:val="22"/>
                <w:lang w:eastAsia="el-GR"/>
              </w:rPr>
              <w:tab/>
            </w:r>
            <w:r w:rsidR="000E1E5E" w:rsidRPr="00705CF1">
              <w:rPr>
                <w:rStyle w:val="-"/>
                <w:rFonts w:cs="Times New Roman"/>
                <w:noProof/>
              </w:rPr>
              <w:t>Οργανωσιακή Διαλειτουργικότητα</w:t>
            </w:r>
            <w:r w:rsidR="000E1E5E">
              <w:rPr>
                <w:noProof/>
                <w:webHidden/>
              </w:rPr>
              <w:tab/>
            </w:r>
            <w:r w:rsidR="000E1E5E">
              <w:rPr>
                <w:noProof/>
                <w:webHidden/>
              </w:rPr>
              <w:fldChar w:fldCharType="begin"/>
            </w:r>
            <w:r w:rsidR="000E1E5E">
              <w:rPr>
                <w:noProof/>
                <w:webHidden/>
              </w:rPr>
              <w:instrText xml:space="preserve"> PAGEREF _Toc203034028 \h </w:instrText>
            </w:r>
            <w:r w:rsidR="000E1E5E">
              <w:rPr>
                <w:noProof/>
                <w:webHidden/>
              </w:rPr>
            </w:r>
            <w:r w:rsidR="000E1E5E">
              <w:rPr>
                <w:noProof/>
                <w:webHidden/>
              </w:rPr>
              <w:fldChar w:fldCharType="separate"/>
            </w:r>
            <w:r w:rsidR="000E1E5E">
              <w:rPr>
                <w:noProof/>
                <w:webHidden/>
              </w:rPr>
              <w:t>91</w:t>
            </w:r>
            <w:r w:rsidR="000E1E5E">
              <w:rPr>
                <w:noProof/>
                <w:webHidden/>
              </w:rPr>
              <w:fldChar w:fldCharType="end"/>
            </w:r>
          </w:hyperlink>
        </w:p>
        <w:p w14:paraId="43DB0B44" w14:textId="77777777" w:rsidR="000E1E5E" w:rsidRDefault="00FF6336">
          <w:pPr>
            <w:pStyle w:val="30"/>
            <w:tabs>
              <w:tab w:val="left" w:pos="1320"/>
              <w:tab w:val="right" w:leader="dot" w:pos="8296"/>
            </w:tabs>
            <w:rPr>
              <w:rFonts w:eastAsiaTheme="minorEastAsia"/>
              <w:noProof/>
              <w:sz w:val="22"/>
              <w:lang w:eastAsia="el-GR"/>
            </w:rPr>
          </w:pPr>
          <w:hyperlink w:anchor="_Toc203034029" w:history="1">
            <w:r w:rsidR="000E1E5E" w:rsidRPr="00705CF1">
              <w:rPr>
                <w:rStyle w:val="-"/>
                <w:rFonts w:cs="Times New Roman"/>
                <w:noProof/>
              </w:rPr>
              <w:t>5.3.3.</w:t>
            </w:r>
            <w:r w:rsidR="000E1E5E">
              <w:rPr>
                <w:rFonts w:eastAsiaTheme="minorEastAsia"/>
                <w:noProof/>
                <w:sz w:val="22"/>
                <w:lang w:eastAsia="el-GR"/>
              </w:rPr>
              <w:tab/>
            </w:r>
            <w:r w:rsidR="000E1E5E" w:rsidRPr="00705CF1">
              <w:rPr>
                <w:rStyle w:val="-"/>
                <w:rFonts w:cs="Times New Roman"/>
                <w:noProof/>
              </w:rPr>
              <w:t>Σημασιολογική διαλειτουργικότητα</w:t>
            </w:r>
            <w:r w:rsidR="000E1E5E">
              <w:rPr>
                <w:noProof/>
                <w:webHidden/>
              </w:rPr>
              <w:tab/>
            </w:r>
            <w:r w:rsidR="000E1E5E">
              <w:rPr>
                <w:noProof/>
                <w:webHidden/>
              </w:rPr>
              <w:fldChar w:fldCharType="begin"/>
            </w:r>
            <w:r w:rsidR="000E1E5E">
              <w:rPr>
                <w:noProof/>
                <w:webHidden/>
              </w:rPr>
              <w:instrText xml:space="preserve"> PAGEREF _Toc203034029 \h </w:instrText>
            </w:r>
            <w:r w:rsidR="000E1E5E">
              <w:rPr>
                <w:noProof/>
                <w:webHidden/>
              </w:rPr>
            </w:r>
            <w:r w:rsidR="000E1E5E">
              <w:rPr>
                <w:noProof/>
                <w:webHidden/>
              </w:rPr>
              <w:fldChar w:fldCharType="separate"/>
            </w:r>
            <w:r w:rsidR="000E1E5E">
              <w:rPr>
                <w:noProof/>
                <w:webHidden/>
              </w:rPr>
              <w:t>94</w:t>
            </w:r>
            <w:r w:rsidR="000E1E5E">
              <w:rPr>
                <w:noProof/>
                <w:webHidden/>
              </w:rPr>
              <w:fldChar w:fldCharType="end"/>
            </w:r>
          </w:hyperlink>
        </w:p>
        <w:p w14:paraId="454C1202" w14:textId="77777777" w:rsidR="000E1E5E" w:rsidRDefault="00FF6336">
          <w:pPr>
            <w:pStyle w:val="30"/>
            <w:tabs>
              <w:tab w:val="left" w:pos="1320"/>
              <w:tab w:val="right" w:leader="dot" w:pos="8296"/>
            </w:tabs>
            <w:rPr>
              <w:rFonts w:eastAsiaTheme="minorEastAsia"/>
              <w:noProof/>
              <w:sz w:val="22"/>
              <w:lang w:eastAsia="el-GR"/>
            </w:rPr>
          </w:pPr>
          <w:hyperlink w:anchor="_Toc203034030" w:history="1">
            <w:r w:rsidR="000E1E5E" w:rsidRPr="00705CF1">
              <w:rPr>
                <w:rStyle w:val="-"/>
                <w:rFonts w:cs="Times New Roman"/>
                <w:noProof/>
              </w:rPr>
              <w:t>5.3.4.</w:t>
            </w:r>
            <w:r w:rsidR="000E1E5E">
              <w:rPr>
                <w:rFonts w:eastAsiaTheme="minorEastAsia"/>
                <w:noProof/>
                <w:sz w:val="22"/>
                <w:lang w:eastAsia="el-GR"/>
              </w:rPr>
              <w:tab/>
            </w:r>
            <w:r w:rsidR="000E1E5E" w:rsidRPr="00705CF1">
              <w:rPr>
                <w:rStyle w:val="-"/>
                <w:rFonts w:cs="Times New Roman"/>
                <w:noProof/>
              </w:rPr>
              <w:t>Τεχνική διαλειτουργικότητα</w:t>
            </w:r>
            <w:r w:rsidR="000E1E5E">
              <w:rPr>
                <w:noProof/>
                <w:webHidden/>
              </w:rPr>
              <w:tab/>
            </w:r>
            <w:r w:rsidR="000E1E5E">
              <w:rPr>
                <w:noProof/>
                <w:webHidden/>
              </w:rPr>
              <w:fldChar w:fldCharType="begin"/>
            </w:r>
            <w:r w:rsidR="000E1E5E">
              <w:rPr>
                <w:noProof/>
                <w:webHidden/>
              </w:rPr>
              <w:instrText xml:space="preserve"> PAGEREF _Toc203034030 \h </w:instrText>
            </w:r>
            <w:r w:rsidR="000E1E5E">
              <w:rPr>
                <w:noProof/>
                <w:webHidden/>
              </w:rPr>
            </w:r>
            <w:r w:rsidR="000E1E5E">
              <w:rPr>
                <w:noProof/>
                <w:webHidden/>
              </w:rPr>
              <w:fldChar w:fldCharType="separate"/>
            </w:r>
            <w:r w:rsidR="000E1E5E">
              <w:rPr>
                <w:noProof/>
                <w:webHidden/>
              </w:rPr>
              <w:t>96</w:t>
            </w:r>
            <w:r w:rsidR="000E1E5E">
              <w:rPr>
                <w:noProof/>
                <w:webHidden/>
              </w:rPr>
              <w:fldChar w:fldCharType="end"/>
            </w:r>
          </w:hyperlink>
        </w:p>
        <w:p w14:paraId="125BBC8F" w14:textId="77777777" w:rsidR="000E1E5E" w:rsidRDefault="00FF6336">
          <w:pPr>
            <w:pStyle w:val="20"/>
            <w:rPr>
              <w:rFonts w:asciiTheme="minorHAnsi" w:eastAsiaTheme="minorEastAsia" w:hAnsiTheme="minorHAnsi" w:cstheme="minorBidi"/>
              <w:noProof/>
              <w:sz w:val="22"/>
              <w:szCs w:val="22"/>
              <w:lang w:eastAsia="el-GR"/>
            </w:rPr>
          </w:pPr>
          <w:hyperlink w:anchor="_Toc203034031" w:history="1">
            <w:r w:rsidR="000E1E5E" w:rsidRPr="00705CF1">
              <w:rPr>
                <w:rStyle w:val="-"/>
                <w:noProof/>
              </w:rPr>
              <w:t>5.4.</w:t>
            </w:r>
            <w:r w:rsidR="000E1E5E">
              <w:rPr>
                <w:rFonts w:asciiTheme="minorHAnsi" w:eastAsiaTheme="minorEastAsia" w:hAnsiTheme="minorHAnsi" w:cstheme="minorBidi"/>
                <w:noProof/>
                <w:sz w:val="22"/>
                <w:szCs w:val="22"/>
                <w:lang w:eastAsia="el-GR"/>
              </w:rPr>
              <w:tab/>
            </w:r>
            <w:r w:rsidR="000E1E5E" w:rsidRPr="00705CF1">
              <w:rPr>
                <w:rStyle w:val="-"/>
                <w:noProof/>
              </w:rPr>
              <w:t>Διασφάλιση Νομικής Εγκυρότητας και Προστασίας Δεδομένων σε Διασυνοριακές Ανταλλαγές Πληροφοριών</w:t>
            </w:r>
            <w:r w:rsidR="000E1E5E">
              <w:rPr>
                <w:noProof/>
                <w:webHidden/>
              </w:rPr>
              <w:tab/>
            </w:r>
            <w:r w:rsidR="000E1E5E">
              <w:rPr>
                <w:noProof/>
                <w:webHidden/>
              </w:rPr>
              <w:fldChar w:fldCharType="begin"/>
            </w:r>
            <w:r w:rsidR="000E1E5E">
              <w:rPr>
                <w:noProof/>
                <w:webHidden/>
              </w:rPr>
              <w:instrText xml:space="preserve"> PAGEREF _Toc203034031 \h </w:instrText>
            </w:r>
            <w:r w:rsidR="000E1E5E">
              <w:rPr>
                <w:noProof/>
                <w:webHidden/>
              </w:rPr>
            </w:r>
            <w:r w:rsidR="000E1E5E">
              <w:rPr>
                <w:noProof/>
                <w:webHidden/>
              </w:rPr>
              <w:fldChar w:fldCharType="separate"/>
            </w:r>
            <w:r w:rsidR="000E1E5E">
              <w:rPr>
                <w:noProof/>
                <w:webHidden/>
              </w:rPr>
              <w:t>97</w:t>
            </w:r>
            <w:r w:rsidR="000E1E5E">
              <w:rPr>
                <w:noProof/>
                <w:webHidden/>
              </w:rPr>
              <w:fldChar w:fldCharType="end"/>
            </w:r>
          </w:hyperlink>
        </w:p>
        <w:p w14:paraId="645D67A7" w14:textId="77777777" w:rsidR="000E1E5E" w:rsidRDefault="00FF6336">
          <w:pPr>
            <w:pStyle w:val="30"/>
            <w:tabs>
              <w:tab w:val="left" w:pos="1320"/>
              <w:tab w:val="right" w:leader="dot" w:pos="8296"/>
            </w:tabs>
            <w:rPr>
              <w:rFonts w:eastAsiaTheme="minorEastAsia"/>
              <w:noProof/>
              <w:sz w:val="22"/>
              <w:lang w:eastAsia="el-GR"/>
            </w:rPr>
          </w:pPr>
          <w:hyperlink w:anchor="_Toc203034032" w:history="1">
            <w:r w:rsidR="000E1E5E" w:rsidRPr="00705CF1">
              <w:rPr>
                <w:rStyle w:val="-"/>
                <w:rFonts w:cs="Times New Roman"/>
                <w:noProof/>
              </w:rPr>
              <w:t>5.4.1.</w:t>
            </w:r>
            <w:r w:rsidR="000E1E5E">
              <w:rPr>
                <w:rFonts w:eastAsiaTheme="minorEastAsia"/>
                <w:noProof/>
                <w:sz w:val="22"/>
                <w:lang w:eastAsia="el-GR"/>
              </w:rPr>
              <w:tab/>
            </w:r>
            <w:r w:rsidR="000E1E5E" w:rsidRPr="00705CF1">
              <w:rPr>
                <w:rStyle w:val="-"/>
                <w:rFonts w:cs="Times New Roman"/>
                <w:noProof/>
              </w:rPr>
              <w:t>Εναρμόνιση Νομοθεσίας</w:t>
            </w:r>
            <w:r w:rsidR="000E1E5E">
              <w:rPr>
                <w:noProof/>
                <w:webHidden/>
              </w:rPr>
              <w:tab/>
            </w:r>
            <w:r w:rsidR="000E1E5E">
              <w:rPr>
                <w:noProof/>
                <w:webHidden/>
              </w:rPr>
              <w:fldChar w:fldCharType="begin"/>
            </w:r>
            <w:r w:rsidR="000E1E5E">
              <w:rPr>
                <w:noProof/>
                <w:webHidden/>
              </w:rPr>
              <w:instrText xml:space="preserve"> PAGEREF _Toc203034032 \h </w:instrText>
            </w:r>
            <w:r w:rsidR="000E1E5E">
              <w:rPr>
                <w:noProof/>
                <w:webHidden/>
              </w:rPr>
            </w:r>
            <w:r w:rsidR="000E1E5E">
              <w:rPr>
                <w:noProof/>
                <w:webHidden/>
              </w:rPr>
              <w:fldChar w:fldCharType="separate"/>
            </w:r>
            <w:r w:rsidR="000E1E5E">
              <w:rPr>
                <w:noProof/>
                <w:webHidden/>
              </w:rPr>
              <w:t>97</w:t>
            </w:r>
            <w:r w:rsidR="000E1E5E">
              <w:rPr>
                <w:noProof/>
                <w:webHidden/>
              </w:rPr>
              <w:fldChar w:fldCharType="end"/>
            </w:r>
          </w:hyperlink>
        </w:p>
        <w:p w14:paraId="6E5E6A3A" w14:textId="77777777" w:rsidR="000E1E5E" w:rsidRDefault="00FF6336">
          <w:pPr>
            <w:pStyle w:val="30"/>
            <w:tabs>
              <w:tab w:val="left" w:pos="1320"/>
              <w:tab w:val="right" w:leader="dot" w:pos="8296"/>
            </w:tabs>
            <w:rPr>
              <w:rFonts w:eastAsiaTheme="minorEastAsia"/>
              <w:noProof/>
              <w:sz w:val="22"/>
              <w:lang w:eastAsia="el-GR"/>
            </w:rPr>
          </w:pPr>
          <w:hyperlink w:anchor="_Toc203034033" w:history="1">
            <w:r w:rsidR="000E1E5E" w:rsidRPr="00705CF1">
              <w:rPr>
                <w:rStyle w:val="-"/>
                <w:rFonts w:cs="Times New Roman"/>
                <w:noProof/>
              </w:rPr>
              <w:t>5.4.2.</w:t>
            </w:r>
            <w:r w:rsidR="000E1E5E">
              <w:rPr>
                <w:rFonts w:eastAsiaTheme="minorEastAsia"/>
                <w:noProof/>
                <w:sz w:val="22"/>
                <w:lang w:eastAsia="el-GR"/>
              </w:rPr>
              <w:tab/>
            </w:r>
            <w:r w:rsidR="000E1E5E" w:rsidRPr="00705CF1">
              <w:rPr>
                <w:rStyle w:val="-"/>
                <w:rFonts w:cs="Times New Roman"/>
                <w:noProof/>
              </w:rPr>
              <w:t>Συμφωνίες Συνεργασίας</w:t>
            </w:r>
            <w:r w:rsidR="000E1E5E">
              <w:rPr>
                <w:noProof/>
                <w:webHidden/>
              </w:rPr>
              <w:tab/>
            </w:r>
            <w:r w:rsidR="000E1E5E">
              <w:rPr>
                <w:noProof/>
                <w:webHidden/>
              </w:rPr>
              <w:fldChar w:fldCharType="begin"/>
            </w:r>
            <w:r w:rsidR="000E1E5E">
              <w:rPr>
                <w:noProof/>
                <w:webHidden/>
              </w:rPr>
              <w:instrText xml:space="preserve"> PAGEREF _Toc203034033 \h </w:instrText>
            </w:r>
            <w:r w:rsidR="000E1E5E">
              <w:rPr>
                <w:noProof/>
                <w:webHidden/>
              </w:rPr>
            </w:r>
            <w:r w:rsidR="000E1E5E">
              <w:rPr>
                <w:noProof/>
                <w:webHidden/>
              </w:rPr>
              <w:fldChar w:fldCharType="separate"/>
            </w:r>
            <w:r w:rsidR="000E1E5E">
              <w:rPr>
                <w:noProof/>
                <w:webHidden/>
              </w:rPr>
              <w:t>98</w:t>
            </w:r>
            <w:r w:rsidR="000E1E5E">
              <w:rPr>
                <w:noProof/>
                <w:webHidden/>
              </w:rPr>
              <w:fldChar w:fldCharType="end"/>
            </w:r>
          </w:hyperlink>
        </w:p>
        <w:p w14:paraId="371E16E0" w14:textId="77777777" w:rsidR="000E1E5E" w:rsidRDefault="00FF6336">
          <w:pPr>
            <w:pStyle w:val="30"/>
            <w:tabs>
              <w:tab w:val="left" w:pos="1320"/>
              <w:tab w:val="right" w:leader="dot" w:pos="8296"/>
            </w:tabs>
            <w:rPr>
              <w:rFonts w:eastAsiaTheme="minorEastAsia"/>
              <w:noProof/>
              <w:sz w:val="22"/>
              <w:lang w:eastAsia="el-GR"/>
            </w:rPr>
          </w:pPr>
          <w:hyperlink w:anchor="_Toc203034034" w:history="1">
            <w:r w:rsidR="000E1E5E" w:rsidRPr="00705CF1">
              <w:rPr>
                <w:rStyle w:val="-"/>
                <w:rFonts w:cs="Times New Roman"/>
                <w:noProof/>
              </w:rPr>
              <w:t>5.4.3.</w:t>
            </w:r>
            <w:r w:rsidR="000E1E5E">
              <w:rPr>
                <w:rFonts w:eastAsiaTheme="minorEastAsia"/>
                <w:noProof/>
                <w:sz w:val="22"/>
                <w:lang w:eastAsia="el-GR"/>
              </w:rPr>
              <w:tab/>
            </w:r>
            <w:r w:rsidR="000E1E5E" w:rsidRPr="00705CF1">
              <w:rPr>
                <w:rStyle w:val="-"/>
                <w:rFonts w:cs="Times New Roman"/>
                <w:noProof/>
              </w:rPr>
              <w:t>Τεχνικές Λύσεις</w:t>
            </w:r>
            <w:r w:rsidR="000E1E5E">
              <w:rPr>
                <w:noProof/>
                <w:webHidden/>
              </w:rPr>
              <w:tab/>
            </w:r>
            <w:r w:rsidR="000E1E5E">
              <w:rPr>
                <w:noProof/>
                <w:webHidden/>
              </w:rPr>
              <w:fldChar w:fldCharType="begin"/>
            </w:r>
            <w:r w:rsidR="000E1E5E">
              <w:rPr>
                <w:noProof/>
                <w:webHidden/>
              </w:rPr>
              <w:instrText xml:space="preserve"> PAGEREF _Toc203034034 \h </w:instrText>
            </w:r>
            <w:r w:rsidR="000E1E5E">
              <w:rPr>
                <w:noProof/>
                <w:webHidden/>
              </w:rPr>
            </w:r>
            <w:r w:rsidR="000E1E5E">
              <w:rPr>
                <w:noProof/>
                <w:webHidden/>
              </w:rPr>
              <w:fldChar w:fldCharType="separate"/>
            </w:r>
            <w:r w:rsidR="000E1E5E">
              <w:rPr>
                <w:noProof/>
                <w:webHidden/>
              </w:rPr>
              <w:t>98</w:t>
            </w:r>
            <w:r w:rsidR="000E1E5E">
              <w:rPr>
                <w:noProof/>
                <w:webHidden/>
              </w:rPr>
              <w:fldChar w:fldCharType="end"/>
            </w:r>
          </w:hyperlink>
        </w:p>
        <w:p w14:paraId="1860671E" w14:textId="77777777" w:rsidR="000E1E5E" w:rsidRDefault="00FF6336">
          <w:pPr>
            <w:pStyle w:val="30"/>
            <w:tabs>
              <w:tab w:val="left" w:pos="1320"/>
              <w:tab w:val="right" w:leader="dot" w:pos="8296"/>
            </w:tabs>
            <w:rPr>
              <w:rFonts w:eastAsiaTheme="minorEastAsia"/>
              <w:noProof/>
              <w:sz w:val="22"/>
              <w:lang w:eastAsia="el-GR"/>
            </w:rPr>
          </w:pPr>
          <w:hyperlink w:anchor="_Toc203034035" w:history="1">
            <w:r w:rsidR="000E1E5E" w:rsidRPr="00705CF1">
              <w:rPr>
                <w:rStyle w:val="-"/>
                <w:rFonts w:cs="Times New Roman"/>
                <w:noProof/>
              </w:rPr>
              <w:t>5.4.4.</w:t>
            </w:r>
            <w:r w:rsidR="000E1E5E">
              <w:rPr>
                <w:rFonts w:eastAsiaTheme="minorEastAsia"/>
                <w:noProof/>
                <w:sz w:val="22"/>
                <w:lang w:eastAsia="el-GR"/>
              </w:rPr>
              <w:tab/>
            </w:r>
            <w:r w:rsidR="000E1E5E" w:rsidRPr="00705CF1">
              <w:rPr>
                <w:rStyle w:val="-"/>
                <w:rFonts w:cs="Times New Roman"/>
                <w:noProof/>
              </w:rPr>
              <w:t>Ευαισθητοποίηση και Εκπαίδευση</w:t>
            </w:r>
            <w:r w:rsidR="000E1E5E">
              <w:rPr>
                <w:noProof/>
                <w:webHidden/>
              </w:rPr>
              <w:tab/>
            </w:r>
            <w:r w:rsidR="000E1E5E">
              <w:rPr>
                <w:noProof/>
                <w:webHidden/>
              </w:rPr>
              <w:fldChar w:fldCharType="begin"/>
            </w:r>
            <w:r w:rsidR="000E1E5E">
              <w:rPr>
                <w:noProof/>
                <w:webHidden/>
              </w:rPr>
              <w:instrText xml:space="preserve"> PAGEREF _Toc203034035 \h </w:instrText>
            </w:r>
            <w:r w:rsidR="000E1E5E">
              <w:rPr>
                <w:noProof/>
                <w:webHidden/>
              </w:rPr>
            </w:r>
            <w:r w:rsidR="000E1E5E">
              <w:rPr>
                <w:noProof/>
                <w:webHidden/>
              </w:rPr>
              <w:fldChar w:fldCharType="separate"/>
            </w:r>
            <w:r w:rsidR="000E1E5E">
              <w:rPr>
                <w:noProof/>
                <w:webHidden/>
              </w:rPr>
              <w:t>98</w:t>
            </w:r>
            <w:r w:rsidR="000E1E5E">
              <w:rPr>
                <w:noProof/>
                <w:webHidden/>
              </w:rPr>
              <w:fldChar w:fldCharType="end"/>
            </w:r>
          </w:hyperlink>
        </w:p>
        <w:p w14:paraId="4560B846" w14:textId="77777777" w:rsidR="000E1E5E" w:rsidRDefault="00FF6336">
          <w:pPr>
            <w:pStyle w:val="20"/>
            <w:rPr>
              <w:rFonts w:asciiTheme="minorHAnsi" w:eastAsiaTheme="minorEastAsia" w:hAnsiTheme="minorHAnsi" w:cstheme="minorBidi"/>
              <w:noProof/>
              <w:sz w:val="22"/>
              <w:szCs w:val="22"/>
              <w:lang w:eastAsia="el-GR"/>
            </w:rPr>
          </w:pPr>
          <w:hyperlink w:anchor="_Toc203034036" w:history="1">
            <w:r w:rsidR="000E1E5E" w:rsidRPr="00705CF1">
              <w:rPr>
                <w:rStyle w:val="-"/>
                <w:noProof/>
              </w:rPr>
              <w:t>5.5.</w:t>
            </w:r>
            <w:r w:rsidR="000E1E5E">
              <w:rPr>
                <w:rFonts w:asciiTheme="minorHAnsi" w:eastAsiaTheme="minorEastAsia" w:hAnsiTheme="minorHAnsi" w:cstheme="minorBidi"/>
                <w:noProof/>
                <w:sz w:val="22"/>
                <w:szCs w:val="22"/>
                <w:lang w:eastAsia="el-GR"/>
              </w:rPr>
              <w:tab/>
            </w:r>
            <w:r w:rsidR="000E1E5E" w:rsidRPr="00705CF1">
              <w:rPr>
                <w:rStyle w:val="-"/>
                <w:noProof/>
              </w:rPr>
              <w:t>Κέντρο Διαλειτουργικότητας (ΚΕ.Δ) της Γενικής Γραμματείας Πληροφοριακών Συστημάτων και Ψηφιακής Διακυβέρνησης του Υπουργείου Ψηφιακής Διακυβέρνησης</w:t>
            </w:r>
            <w:r w:rsidR="000E1E5E">
              <w:rPr>
                <w:noProof/>
                <w:webHidden/>
              </w:rPr>
              <w:tab/>
            </w:r>
            <w:r w:rsidR="000E1E5E">
              <w:rPr>
                <w:noProof/>
                <w:webHidden/>
              </w:rPr>
              <w:fldChar w:fldCharType="begin"/>
            </w:r>
            <w:r w:rsidR="000E1E5E">
              <w:rPr>
                <w:noProof/>
                <w:webHidden/>
              </w:rPr>
              <w:instrText xml:space="preserve"> PAGEREF _Toc203034036 \h </w:instrText>
            </w:r>
            <w:r w:rsidR="000E1E5E">
              <w:rPr>
                <w:noProof/>
                <w:webHidden/>
              </w:rPr>
            </w:r>
            <w:r w:rsidR="000E1E5E">
              <w:rPr>
                <w:noProof/>
                <w:webHidden/>
              </w:rPr>
              <w:fldChar w:fldCharType="separate"/>
            </w:r>
            <w:r w:rsidR="000E1E5E">
              <w:rPr>
                <w:noProof/>
                <w:webHidden/>
              </w:rPr>
              <w:t>99</w:t>
            </w:r>
            <w:r w:rsidR="000E1E5E">
              <w:rPr>
                <w:noProof/>
                <w:webHidden/>
              </w:rPr>
              <w:fldChar w:fldCharType="end"/>
            </w:r>
          </w:hyperlink>
        </w:p>
        <w:p w14:paraId="2A8A2F1F" w14:textId="77777777" w:rsidR="000E1E5E" w:rsidRDefault="00FF6336">
          <w:pPr>
            <w:pStyle w:val="20"/>
            <w:rPr>
              <w:rFonts w:asciiTheme="minorHAnsi" w:eastAsiaTheme="minorEastAsia" w:hAnsiTheme="minorHAnsi" w:cstheme="minorBidi"/>
              <w:noProof/>
              <w:sz w:val="22"/>
              <w:szCs w:val="22"/>
              <w:lang w:eastAsia="el-GR"/>
            </w:rPr>
          </w:pPr>
          <w:hyperlink w:anchor="_Toc203034037" w:history="1">
            <w:r w:rsidR="000E1E5E" w:rsidRPr="00705CF1">
              <w:rPr>
                <w:rStyle w:val="-"/>
                <w:noProof/>
              </w:rPr>
              <w:t>5.6.</w:t>
            </w:r>
            <w:r w:rsidR="000E1E5E">
              <w:rPr>
                <w:rFonts w:asciiTheme="minorHAnsi" w:eastAsiaTheme="minorEastAsia" w:hAnsiTheme="minorHAnsi" w:cstheme="minorBidi"/>
                <w:noProof/>
                <w:sz w:val="22"/>
                <w:szCs w:val="22"/>
                <w:lang w:eastAsia="el-GR"/>
              </w:rPr>
              <w:tab/>
            </w:r>
            <w:r w:rsidR="000E1E5E" w:rsidRPr="00705CF1">
              <w:rPr>
                <w:rStyle w:val="-"/>
                <w:noProof/>
              </w:rPr>
              <w:t>Οφέλη από την αξιοποίηση της διαλειτουργικότητας στην εξυπηρέτηση πολιτών και επιχειρήσεων από τους φορείς του δημοσίου</w:t>
            </w:r>
            <w:r w:rsidR="000E1E5E">
              <w:rPr>
                <w:noProof/>
                <w:webHidden/>
              </w:rPr>
              <w:tab/>
            </w:r>
            <w:r w:rsidR="000E1E5E">
              <w:rPr>
                <w:noProof/>
                <w:webHidden/>
              </w:rPr>
              <w:fldChar w:fldCharType="begin"/>
            </w:r>
            <w:r w:rsidR="000E1E5E">
              <w:rPr>
                <w:noProof/>
                <w:webHidden/>
              </w:rPr>
              <w:instrText xml:space="preserve"> PAGEREF _Toc203034037 \h </w:instrText>
            </w:r>
            <w:r w:rsidR="000E1E5E">
              <w:rPr>
                <w:noProof/>
                <w:webHidden/>
              </w:rPr>
            </w:r>
            <w:r w:rsidR="000E1E5E">
              <w:rPr>
                <w:noProof/>
                <w:webHidden/>
              </w:rPr>
              <w:fldChar w:fldCharType="separate"/>
            </w:r>
            <w:r w:rsidR="000E1E5E">
              <w:rPr>
                <w:noProof/>
                <w:webHidden/>
              </w:rPr>
              <w:t>105</w:t>
            </w:r>
            <w:r w:rsidR="000E1E5E">
              <w:rPr>
                <w:noProof/>
                <w:webHidden/>
              </w:rPr>
              <w:fldChar w:fldCharType="end"/>
            </w:r>
          </w:hyperlink>
        </w:p>
        <w:p w14:paraId="123E7C00" w14:textId="77777777" w:rsidR="000E1E5E" w:rsidRDefault="00FF6336">
          <w:pPr>
            <w:pStyle w:val="11"/>
            <w:tabs>
              <w:tab w:val="left" w:pos="850"/>
              <w:tab w:val="right" w:leader="dot" w:pos="8296"/>
            </w:tabs>
            <w:rPr>
              <w:rFonts w:eastAsiaTheme="minorEastAsia"/>
              <w:noProof/>
              <w:sz w:val="22"/>
              <w:lang w:eastAsia="el-GR"/>
            </w:rPr>
          </w:pPr>
          <w:hyperlink w:anchor="_Toc203034038" w:history="1">
            <w:r w:rsidR="000E1E5E" w:rsidRPr="00705CF1">
              <w:rPr>
                <w:rStyle w:val="-"/>
                <w:noProof/>
                <w:kern w:val="32"/>
              </w:rPr>
              <w:t>6.</w:t>
            </w:r>
            <w:r w:rsidR="000E1E5E">
              <w:rPr>
                <w:rFonts w:eastAsiaTheme="minorEastAsia"/>
                <w:noProof/>
                <w:sz w:val="22"/>
                <w:lang w:eastAsia="el-GR"/>
              </w:rPr>
              <w:tab/>
            </w:r>
            <w:r w:rsidR="000E1E5E" w:rsidRPr="00705CF1">
              <w:rPr>
                <w:rStyle w:val="-"/>
                <w:noProof/>
                <w:kern w:val="32"/>
                <w:shd w:val="clear" w:color="auto" w:fill="FFFFFF"/>
              </w:rPr>
              <w:t>Εξειδικευμένες εφαρμογές</w:t>
            </w:r>
            <w:r w:rsidR="000E1E5E">
              <w:rPr>
                <w:noProof/>
                <w:webHidden/>
              </w:rPr>
              <w:tab/>
            </w:r>
            <w:r w:rsidR="000E1E5E">
              <w:rPr>
                <w:noProof/>
                <w:webHidden/>
              </w:rPr>
              <w:fldChar w:fldCharType="begin"/>
            </w:r>
            <w:r w:rsidR="000E1E5E">
              <w:rPr>
                <w:noProof/>
                <w:webHidden/>
              </w:rPr>
              <w:instrText xml:space="preserve"> PAGEREF _Toc203034038 \h </w:instrText>
            </w:r>
            <w:r w:rsidR="000E1E5E">
              <w:rPr>
                <w:noProof/>
                <w:webHidden/>
              </w:rPr>
            </w:r>
            <w:r w:rsidR="000E1E5E">
              <w:rPr>
                <w:noProof/>
                <w:webHidden/>
              </w:rPr>
              <w:fldChar w:fldCharType="separate"/>
            </w:r>
            <w:r w:rsidR="000E1E5E">
              <w:rPr>
                <w:noProof/>
                <w:webHidden/>
              </w:rPr>
              <w:t>107</w:t>
            </w:r>
            <w:r w:rsidR="000E1E5E">
              <w:rPr>
                <w:noProof/>
                <w:webHidden/>
              </w:rPr>
              <w:fldChar w:fldCharType="end"/>
            </w:r>
          </w:hyperlink>
        </w:p>
        <w:p w14:paraId="0227C746" w14:textId="77777777" w:rsidR="000E1E5E" w:rsidRDefault="00FF6336">
          <w:pPr>
            <w:pStyle w:val="20"/>
            <w:rPr>
              <w:rFonts w:asciiTheme="minorHAnsi" w:eastAsiaTheme="minorEastAsia" w:hAnsiTheme="minorHAnsi" w:cstheme="minorBidi"/>
              <w:noProof/>
              <w:sz w:val="22"/>
              <w:szCs w:val="22"/>
              <w:lang w:eastAsia="el-GR"/>
            </w:rPr>
          </w:pPr>
          <w:hyperlink w:anchor="_Toc203034039" w:history="1">
            <w:r w:rsidR="000E1E5E" w:rsidRPr="00705CF1">
              <w:rPr>
                <w:rStyle w:val="-"/>
                <w:noProof/>
              </w:rPr>
              <w:t>6.1.</w:t>
            </w:r>
            <w:r w:rsidR="000E1E5E">
              <w:rPr>
                <w:rFonts w:asciiTheme="minorHAnsi" w:eastAsiaTheme="minorEastAsia" w:hAnsiTheme="minorHAnsi" w:cstheme="minorBidi"/>
                <w:noProof/>
                <w:sz w:val="22"/>
                <w:szCs w:val="22"/>
                <w:lang w:eastAsia="el-GR"/>
              </w:rPr>
              <w:tab/>
            </w:r>
            <w:r w:rsidR="000E1E5E" w:rsidRPr="00705CF1">
              <w:rPr>
                <w:rStyle w:val="-"/>
                <w:noProof/>
              </w:rPr>
              <w:t>Έλεγχος Εγκυρότητας Ταυτοποιητικού Εγγράφου</w:t>
            </w:r>
            <w:r w:rsidR="000E1E5E">
              <w:rPr>
                <w:noProof/>
                <w:webHidden/>
              </w:rPr>
              <w:tab/>
            </w:r>
            <w:r w:rsidR="000E1E5E">
              <w:rPr>
                <w:noProof/>
                <w:webHidden/>
              </w:rPr>
              <w:fldChar w:fldCharType="begin"/>
            </w:r>
            <w:r w:rsidR="000E1E5E">
              <w:rPr>
                <w:noProof/>
                <w:webHidden/>
              </w:rPr>
              <w:instrText xml:space="preserve"> PAGEREF _Toc203034039 \h </w:instrText>
            </w:r>
            <w:r w:rsidR="000E1E5E">
              <w:rPr>
                <w:noProof/>
                <w:webHidden/>
              </w:rPr>
            </w:r>
            <w:r w:rsidR="000E1E5E">
              <w:rPr>
                <w:noProof/>
                <w:webHidden/>
              </w:rPr>
              <w:fldChar w:fldCharType="separate"/>
            </w:r>
            <w:r w:rsidR="000E1E5E">
              <w:rPr>
                <w:noProof/>
                <w:webHidden/>
              </w:rPr>
              <w:t>107</w:t>
            </w:r>
            <w:r w:rsidR="000E1E5E">
              <w:rPr>
                <w:noProof/>
                <w:webHidden/>
              </w:rPr>
              <w:fldChar w:fldCharType="end"/>
            </w:r>
          </w:hyperlink>
        </w:p>
        <w:p w14:paraId="4B146F8B" w14:textId="77777777" w:rsidR="000E1E5E" w:rsidRDefault="00FF6336">
          <w:pPr>
            <w:pStyle w:val="20"/>
            <w:rPr>
              <w:rFonts w:asciiTheme="minorHAnsi" w:eastAsiaTheme="minorEastAsia" w:hAnsiTheme="minorHAnsi" w:cstheme="minorBidi"/>
              <w:noProof/>
              <w:sz w:val="22"/>
              <w:szCs w:val="22"/>
              <w:lang w:eastAsia="el-GR"/>
            </w:rPr>
          </w:pPr>
          <w:hyperlink w:anchor="_Toc203034040" w:history="1">
            <w:r w:rsidR="000E1E5E" w:rsidRPr="00705CF1">
              <w:rPr>
                <w:rStyle w:val="-"/>
                <w:noProof/>
              </w:rPr>
              <w:t>6.2.</w:t>
            </w:r>
            <w:r w:rsidR="000E1E5E">
              <w:rPr>
                <w:rFonts w:asciiTheme="minorHAnsi" w:eastAsiaTheme="minorEastAsia" w:hAnsiTheme="minorHAnsi" w:cstheme="minorBidi"/>
                <w:noProof/>
                <w:sz w:val="22"/>
                <w:szCs w:val="22"/>
                <w:lang w:eastAsia="el-GR"/>
              </w:rPr>
              <w:tab/>
            </w:r>
            <w:r w:rsidR="000E1E5E" w:rsidRPr="00705CF1">
              <w:rPr>
                <w:rStyle w:val="-"/>
                <w:noProof/>
              </w:rPr>
              <w:t>Μητρώο Υπαλλήλων ΚΕΠ</w:t>
            </w:r>
            <w:r w:rsidR="000E1E5E">
              <w:rPr>
                <w:noProof/>
                <w:webHidden/>
              </w:rPr>
              <w:tab/>
            </w:r>
            <w:r w:rsidR="000E1E5E">
              <w:rPr>
                <w:noProof/>
                <w:webHidden/>
              </w:rPr>
              <w:fldChar w:fldCharType="begin"/>
            </w:r>
            <w:r w:rsidR="000E1E5E">
              <w:rPr>
                <w:noProof/>
                <w:webHidden/>
              </w:rPr>
              <w:instrText xml:space="preserve"> PAGEREF _Toc203034040 \h </w:instrText>
            </w:r>
            <w:r w:rsidR="000E1E5E">
              <w:rPr>
                <w:noProof/>
                <w:webHidden/>
              </w:rPr>
            </w:r>
            <w:r w:rsidR="000E1E5E">
              <w:rPr>
                <w:noProof/>
                <w:webHidden/>
              </w:rPr>
              <w:fldChar w:fldCharType="separate"/>
            </w:r>
            <w:r w:rsidR="000E1E5E">
              <w:rPr>
                <w:noProof/>
                <w:webHidden/>
              </w:rPr>
              <w:t>110</w:t>
            </w:r>
            <w:r w:rsidR="000E1E5E">
              <w:rPr>
                <w:noProof/>
                <w:webHidden/>
              </w:rPr>
              <w:fldChar w:fldCharType="end"/>
            </w:r>
          </w:hyperlink>
        </w:p>
        <w:p w14:paraId="6A07FA4B" w14:textId="77777777" w:rsidR="000E1E5E" w:rsidRDefault="00FF6336">
          <w:pPr>
            <w:pStyle w:val="11"/>
            <w:tabs>
              <w:tab w:val="left" w:pos="850"/>
              <w:tab w:val="right" w:leader="dot" w:pos="8296"/>
            </w:tabs>
            <w:rPr>
              <w:rFonts w:eastAsiaTheme="minorEastAsia"/>
              <w:noProof/>
              <w:sz w:val="22"/>
              <w:lang w:eastAsia="el-GR"/>
            </w:rPr>
          </w:pPr>
          <w:hyperlink w:anchor="_Toc203034041" w:history="1">
            <w:r w:rsidR="000E1E5E" w:rsidRPr="00705CF1">
              <w:rPr>
                <w:rStyle w:val="-"/>
                <w:noProof/>
              </w:rPr>
              <w:t>7.</w:t>
            </w:r>
            <w:r w:rsidR="000E1E5E">
              <w:rPr>
                <w:rFonts w:eastAsiaTheme="minorEastAsia"/>
                <w:noProof/>
                <w:sz w:val="22"/>
                <w:lang w:eastAsia="el-GR"/>
              </w:rPr>
              <w:tab/>
            </w:r>
            <w:r w:rsidR="000E1E5E" w:rsidRPr="00705CF1">
              <w:rPr>
                <w:rStyle w:val="-"/>
                <w:noProof/>
              </w:rPr>
              <w:t>Ευαισθητοποίηση σε θέματα ασφάλειας πληροφοριακών συστημάτων</w:t>
            </w:r>
            <w:r w:rsidR="000E1E5E">
              <w:rPr>
                <w:noProof/>
                <w:webHidden/>
              </w:rPr>
              <w:tab/>
            </w:r>
            <w:r w:rsidR="000E1E5E">
              <w:rPr>
                <w:noProof/>
                <w:webHidden/>
              </w:rPr>
              <w:fldChar w:fldCharType="begin"/>
            </w:r>
            <w:r w:rsidR="000E1E5E">
              <w:rPr>
                <w:noProof/>
                <w:webHidden/>
              </w:rPr>
              <w:instrText xml:space="preserve"> PAGEREF _Toc203034041 \h </w:instrText>
            </w:r>
            <w:r w:rsidR="000E1E5E">
              <w:rPr>
                <w:noProof/>
                <w:webHidden/>
              </w:rPr>
            </w:r>
            <w:r w:rsidR="000E1E5E">
              <w:rPr>
                <w:noProof/>
                <w:webHidden/>
              </w:rPr>
              <w:fldChar w:fldCharType="separate"/>
            </w:r>
            <w:r w:rsidR="000E1E5E">
              <w:rPr>
                <w:noProof/>
                <w:webHidden/>
              </w:rPr>
              <w:t>113</w:t>
            </w:r>
            <w:r w:rsidR="000E1E5E">
              <w:rPr>
                <w:noProof/>
                <w:webHidden/>
              </w:rPr>
              <w:fldChar w:fldCharType="end"/>
            </w:r>
          </w:hyperlink>
        </w:p>
        <w:p w14:paraId="4F19F513" w14:textId="77777777" w:rsidR="000E1E5E" w:rsidRDefault="00FF6336">
          <w:pPr>
            <w:pStyle w:val="20"/>
            <w:rPr>
              <w:rFonts w:asciiTheme="minorHAnsi" w:eastAsiaTheme="minorEastAsia" w:hAnsiTheme="minorHAnsi" w:cstheme="minorBidi"/>
              <w:noProof/>
              <w:sz w:val="22"/>
              <w:szCs w:val="22"/>
              <w:lang w:eastAsia="el-GR"/>
            </w:rPr>
          </w:pPr>
          <w:hyperlink w:anchor="_Toc203034042" w:history="1">
            <w:r w:rsidR="000E1E5E" w:rsidRPr="00705CF1">
              <w:rPr>
                <w:rStyle w:val="-"/>
                <w:noProof/>
              </w:rPr>
              <w:t>7.1.</w:t>
            </w:r>
            <w:r w:rsidR="000E1E5E">
              <w:rPr>
                <w:rFonts w:asciiTheme="minorHAnsi" w:eastAsiaTheme="minorEastAsia" w:hAnsiTheme="minorHAnsi" w:cstheme="minorBidi"/>
                <w:noProof/>
                <w:sz w:val="22"/>
                <w:szCs w:val="22"/>
                <w:lang w:eastAsia="el-GR"/>
              </w:rPr>
              <w:tab/>
            </w:r>
            <w:r w:rsidR="000E1E5E" w:rsidRPr="00705CF1">
              <w:rPr>
                <w:rStyle w:val="-"/>
                <w:noProof/>
              </w:rPr>
              <w:t>Εισαγωγή</w:t>
            </w:r>
            <w:r w:rsidR="000E1E5E">
              <w:rPr>
                <w:noProof/>
                <w:webHidden/>
              </w:rPr>
              <w:tab/>
            </w:r>
            <w:r w:rsidR="000E1E5E">
              <w:rPr>
                <w:noProof/>
                <w:webHidden/>
              </w:rPr>
              <w:fldChar w:fldCharType="begin"/>
            </w:r>
            <w:r w:rsidR="000E1E5E">
              <w:rPr>
                <w:noProof/>
                <w:webHidden/>
              </w:rPr>
              <w:instrText xml:space="preserve"> PAGEREF _Toc203034042 \h </w:instrText>
            </w:r>
            <w:r w:rsidR="000E1E5E">
              <w:rPr>
                <w:noProof/>
                <w:webHidden/>
              </w:rPr>
            </w:r>
            <w:r w:rsidR="000E1E5E">
              <w:rPr>
                <w:noProof/>
                <w:webHidden/>
              </w:rPr>
              <w:fldChar w:fldCharType="separate"/>
            </w:r>
            <w:r w:rsidR="000E1E5E">
              <w:rPr>
                <w:noProof/>
                <w:webHidden/>
              </w:rPr>
              <w:t>113</w:t>
            </w:r>
            <w:r w:rsidR="000E1E5E">
              <w:rPr>
                <w:noProof/>
                <w:webHidden/>
              </w:rPr>
              <w:fldChar w:fldCharType="end"/>
            </w:r>
          </w:hyperlink>
        </w:p>
        <w:p w14:paraId="31DBADF9" w14:textId="77777777" w:rsidR="000E1E5E" w:rsidRDefault="00FF6336">
          <w:pPr>
            <w:pStyle w:val="20"/>
            <w:rPr>
              <w:rFonts w:asciiTheme="minorHAnsi" w:eastAsiaTheme="minorEastAsia" w:hAnsiTheme="minorHAnsi" w:cstheme="minorBidi"/>
              <w:noProof/>
              <w:sz w:val="22"/>
              <w:szCs w:val="22"/>
              <w:lang w:eastAsia="el-GR"/>
            </w:rPr>
          </w:pPr>
          <w:hyperlink w:anchor="_Toc203034043" w:history="1">
            <w:r w:rsidR="000E1E5E" w:rsidRPr="00705CF1">
              <w:rPr>
                <w:rStyle w:val="-"/>
                <w:noProof/>
              </w:rPr>
              <w:t>7.2.</w:t>
            </w:r>
            <w:r w:rsidR="000E1E5E">
              <w:rPr>
                <w:rFonts w:asciiTheme="minorHAnsi" w:eastAsiaTheme="minorEastAsia" w:hAnsiTheme="minorHAnsi" w:cstheme="minorBidi"/>
                <w:noProof/>
                <w:sz w:val="22"/>
                <w:szCs w:val="22"/>
                <w:lang w:eastAsia="el-GR"/>
              </w:rPr>
              <w:tab/>
            </w:r>
            <w:r w:rsidR="000E1E5E" w:rsidRPr="00705CF1">
              <w:rPr>
                <w:rStyle w:val="-"/>
                <w:noProof/>
              </w:rPr>
              <w:t>Κυβερνοασφάλεια</w:t>
            </w:r>
            <w:r w:rsidR="000E1E5E">
              <w:rPr>
                <w:noProof/>
                <w:webHidden/>
              </w:rPr>
              <w:tab/>
            </w:r>
            <w:r w:rsidR="000E1E5E">
              <w:rPr>
                <w:noProof/>
                <w:webHidden/>
              </w:rPr>
              <w:fldChar w:fldCharType="begin"/>
            </w:r>
            <w:r w:rsidR="000E1E5E">
              <w:rPr>
                <w:noProof/>
                <w:webHidden/>
              </w:rPr>
              <w:instrText xml:space="preserve"> PAGEREF _Toc203034043 \h </w:instrText>
            </w:r>
            <w:r w:rsidR="000E1E5E">
              <w:rPr>
                <w:noProof/>
                <w:webHidden/>
              </w:rPr>
            </w:r>
            <w:r w:rsidR="000E1E5E">
              <w:rPr>
                <w:noProof/>
                <w:webHidden/>
              </w:rPr>
              <w:fldChar w:fldCharType="separate"/>
            </w:r>
            <w:r w:rsidR="000E1E5E">
              <w:rPr>
                <w:noProof/>
                <w:webHidden/>
              </w:rPr>
              <w:t>114</w:t>
            </w:r>
            <w:r w:rsidR="000E1E5E">
              <w:rPr>
                <w:noProof/>
                <w:webHidden/>
              </w:rPr>
              <w:fldChar w:fldCharType="end"/>
            </w:r>
          </w:hyperlink>
        </w:p>
        <w:p w14:paraId="53ADFBA7" w14:textId="77777777" w:rsidR="000E1E5E" w:rsidRDefault="00FF6336">
          <w:pPr>
            <w:pStyle w:val="20"/>
            <w:rPr>
              <w:rFonts w:asciiTheme="minorHAnsi" w:eastAsiaTheme="minorEastAsia" w:hAnsiTheme="minorHAnsi" w:cstheme="minorBidi"/>
              <w:noProof/>
              <w:sz w:val="22"/>
              <w:szCs w:val="22"/>
              <w:lang w:eastAsia="el-GR"/>
            </w:rPr>
          </w:pPr>
          <w:hyperlink w:anchor="_Toc203034044" w:history="1">
            <w:r w:rsidR="000E1E5E" w:rsidRPr="00705CF1">
              <w:rPr>
                <w:rStyle w:val="-"/>
                <w:noProof/>
              </w:rPr>
              <w:t>7.3.</w:t>
            </w:r>
            <w:r w:rsidR="000E1E5E">
              <w:rPr>
                <w:rFonts w:asciiTheme="minorHAnsi" w:eastAsiaTheme="minorEastAsia" w:hAnsiTheme="minorHAnsi" w:cstheme="minorBidi"/>
                <w:noProof/>
                <w:sz w:val="22"/>
                <w:szCs w:val="22"/>
                <w:lang w:eastAsia="el-GR"/>
              </w:rPr>
              <w:tab/>
            </w:r>
            <w:r w:rsidR="000E1E5E" w:rsidRPr="00705CF1">
              <w:rPr>
                <w:rStyle w:val="-"/>
                <w:noProof/>
              </w:rPr>
              <w:t>Σχεδιασμός πολιτικής ασφάλειας οργανισμών</w:t>
            </w:r>
            <w:r w:rsidR="000E1E5E">
              <w:rPr>
                <w:noProof/>
                <w:webHidden/>
              </w:rPr>
              <w:tab/>
            </w:r>
            <w:r w:rsidR="000E1E5E">
              <w:rPr>
                <w:noProof/>
                <w:webHidden/>
              </w:rPr>
              <w:fldChar w:fldCharType="begin"/>
            </w:r>
            <w:r w:rsidR="000E1E5E">
              <w:rPr>
                <w:noProof/>
                <w:webHidden/>
              </w:rPr>
              <w:instrText xml:space="preserve"> PAGEREF _Toc203034044 \h </w:instrText>
            </w:r>
            <w:r w:rsidR="000E1E5E">
              <w:rPr>
                <w:noProof/>
                <w:webHidden/>
              </w:rPr>
            </w:r>
            <w:r w:rsidR="000E1E5E">
              <w:rPr>
                <w:noProof/>
                <w:webHidden/>
              </w:rPr>
              <w:fldChar w:fldCharType="separate"/>
            </w:r>
            <w:r w:rsidR="000E1E5E">
              <w:rPr>
                <w:noProof/>
                <w:webHidden/>
              </w:rPr>
              <w:t>114</w:t>
            </w:r>
            <w:r w:rsidR="000E1E5E">
              <w:rPr>
                <w:noProof/>
                <w:webHidden/>
              </w:rPr>
              <w:fldChar w:fldCharType="end"/>
            </w:r>
          </w:hyperlink>
        </w:p>
        <w:p w14:paraId="549C1979" w14:textId="77777777" w:rsidR="000E1E5E" w:rsidRDefault="00FF6336">
          <w:pPr>
            <w:pStyle w:val="30"/>
            <w:tabs>
              <w:tab w:val="left" w:pos="1320"/>
              <w:tab w:val="right" w:leader="dot" w:pos="8296"/>
            </w:tabs>
            <w:rPr>
              <w:rFonts w:eastAsiaTheme="minorEastAsia"/>
              <w:noProof/>
              <w:sz w:val="22"/>
              <w:lang w:eastAsia="el-GR"/>
            </w:rPr>
          </w:pPr>
          <w:hyperlink w:anchor="_Toc203034045" w:history="1">
            <w:r w:rsidR="000E1E5E" w:rsidRPr="00705CF1">
              <w:rPr>
                <w:rStyle w:val="-"/>
                <w:rFonts w:cs="Times New Roman"/>
                <w:noProof/>
              </w:rPr>
              <w:t>7.3.1.</w:t>
            </w:r>
            <w:r w:rsidR="000E1E5E">
              <w:rPr>
                <w:rFonts w:eastAsiaTheme="minorEastAsia"/>
                <w:noProof/>
                <w:sz w:val="22"/>
                <w:lang w:eastAsia="el-GR"/>
              </w:rPr>
              <w:tab/>
            </w:r>
            <w:r w:rsidR="000E1E5E" w:rsidRPr="00705CF1">
              <w:rPr>
                <w:rStyle w:val="-"/>
                <w:rFonts w:cs="Times New Roman"/>
                <w:noProof/>
              </w:rPr>
              <w:t>Ορισμοί</w:t>
            </w:r>
            <w:r w:rsidR="000E1E5E">
              <w:rPr>
                <w:noProof/>
                <w:webHidden/>
              </w:rPr>
              <w:tab/>
            </w:r>
            <w:r w:rsidR="000E1E5E">
              <w:rPr>
                <w:noProof/>
                <w:webHidden/>
              </w:rPr>
              <w:fldChar w:fldCharType="begin"/>
            </w:r>
            <w:r w:rsidR="000E1E5E">
              <w:rPr>
                <w:noProof/>
                <w:webHidden/>
              </w:rPr>
              <w:instrText xml:space="preserve"> PAGEREF _Toc203034045 \h </w:instrText>
            </w:r>
            <w:r w:rsidR="000E1E5E">
              <w:rPr>
                <w:noProof/>
                <w:webHidden/>
              </w:rPr>
            </w:r>
            <w:r w:rsidR="000E1E5E">
              <w:rPr>
                <w:noProof/>
                <w:webHidden/>
              </w:rPr>
              <w:fldChar w:fldCharType="separate"/>
            </w:r>
            <w:r w:rsidR="000E1E5E">
              <w:rPr>
                <w:noProof/>
                <w:webHidden/>
              </w:rPr>
              <w:t>114</w:t>
            </w:r>
            <w:r w:rsidR="000E1E5E">
              <w:rPr>
                <w:noProof/>
                <w:webHidden/>
              </w:rPr>
              <w:fldChar w:fldCharType="end"/>
            </w:r>
          </w:hyperlink>
        </w:p>
        <w:p w14:paraId="038A0EB4" w14:textId="77777777" w:rsidR="000E1E5E" w:rsidRDefault="00FF6336">
          <w:pPr>
            <w:pStyle w:val="30"/>
            <w:tabs>
              <w:tab w:val="left" w:pos="1320"/>
              <w:tab w:val="right" w:leader="dot" w:pos="8296"/>
            </w:tabs>
            <w:rPr>
              <w:rFonts w:eastAsiaTheme="minorEastAsia"/>
              <w:noProof/>
              <w:sz w:val="22"/>
              <w:lang w:eastAsia="el-GR"/>
            </w:rPr>
          </w:pPr>
          <w:hyperlink w:anchor="_Toc203034046" w:history="1">
            <w:r w:rsidR="000E1E5E" w:rsidRPr="00705CF1">
              <w:rPr>
                <w:rStyle w:val="-"/>
                <w:rFonts w:cs="Times New Roman"/>
                <w:noProof/>
              </w:rPr>
              <w:t>7.3.2.</w:t>
            </w:r>
            <w:r w:rsidR="000E1E5E">
              <w:rPr>
                <w:rFonts w:eastAsiaTheme="minorEastAsia"/>
                <w:noProof/>
                <w:sz w:val="22"/>
                <w:lang w:eastAsia="el-GR"/>
              </w:rPr>
              <w:tab/>
            </w:r>
            <w:r w:rsidR="000E1E5E" w:rsidRPr="00705CF1">
              <w:rPr>
                <w:rStyle w:val="-"/>
                <w:rFonts w:cs="Times New Roman"/>
                <w:noProof/>
              </w:rPr>
              <w:t>Η ασφάλεια ως διαδικασία</w:t>
            </w:r>
            <w:r w:rsidR="000E1E5E">
              <w:rPr>
                <w:noProof/>
                <w:webHidden/>
              </w:rPr>
              <w:tab/>
            </w:r>
            <w:r w:rsidR="000E1E5E">
              <w:rPr>
                <w:noProof/>
                <w:webHidden/>
              </w:rPr>
              <w:fldChar w:fldCharType="begin"/>
            </w:r>
            <w:r w:rsidR="000E1E5E">
              <w:rPr>
                <w:noProof/>
                <w:webHidden/>
              </w:rPr>
              <w:instrText xml:space="preserve"> PAGEREF _Toc203034046 \h </w:instrText>
            </w:r>
            <w:r w:rsidR="000E1E5E">
              <w:rPr>
                <w:noProof/>
                <w:webHidden/>
              </w:rPr>
            </w:r>
            <w:r w:rsidR="000E1E5E">
              <w:rPr>
                <w:noProof/>
                <w:webHidden/>
              </w:rPr>
              <w:fldChar w:fldCharType="separate"/>
            </w:r>
            <w:r w:rsidR="000E1E5E">
              <w:rPr>
                <w:noProof/>
                <w:webHidden/>
              </w:rPr>
              <w:t>115</w:t>
            </w:r>
            <w:r w:rsidR="000E1E5E">
              <w:rPr>
                <w:noProof/>
                <w:webHidden/>
              </w:rPr>
              <w:fldChar w:fldCharType="end"/>
            </w:r>
          </w:hyperlink>
        </w:p>
        <w:p w14:paraId="6262B767" w14:textId="77777777" w:rsidR="000E1E5E" w:rsidRDefault="00FF6336">
          <w:pPr>
            <w:pStyle w:val="30"/>
            <w:tabs>
              <w:tab w:val="left" w:pos="1320"/>
              <w:tab w:val="right" w:leader="dot" w:pos="8296"/>
            </w:tabs>
            <w:rPr>
              <w:rFonts w:eastAsiaTheme="minorEastAsia"/>
              <w:noProof/>
              <w:sz w:val="22"/>
              <w:lang w:eastAsia="el-GR"/>
            </w:rPr>
          </w:pPr>
          <w:hyperlink w:anchor="_Toc203034047" w:history="1">
            <w:r w:rsidR="000E1E5E" w:rsidRPr="00705CF1">
              <w:rPr>
                <w:rStyle w:val="-"/>
                <w:rFonts w:cs="Times New Roman"/>
                <w:noProof/>
              </w:rPr>
              <w:t>7.3.3.</w:t>
            </w:r>
            <w:r w:rsidR="000E1E5E">
              <w:rPr>
                <w:rFonts w:eastAsiaTheme="minorEastAsia"/>
                <w:noProof/>
                <w:sz w:val="22"/>
                <w:lang w:eastAsia="el-GR"/>
              </w:rPr>
              <w:tab/>
            </w:r>
            <w:r w:rsidR="000E1E5E" w:rsidRPr="00705CF1">
              <w:rPr>
                <w:rStyle w:val="-"/>
                <w:rFonts w:cs="Times New Roman"/>
                <w:noProof/>
              </w:rPr>
              <w:t>Βασικές αρχές πολιτικής ασφαλείας</w:t>
            </w:r>
            <w:r w:rsidR="000E1E5E">
              <w:rPr>
                <w:noProof/>
                <w:webHidden/>
              </w:rPr>
              <w:tab/>
            </w:r>
            <w:r w:rsidR="000E1E5E">
              <w:rPr>
                <w:noProof/>
                <w:webHidden/>
              </w:rPr>
              <w:fldChar w:fldCharType="begin"/>
            </w:r>
            <w:r w:rsidR="000E1E5E">
              <w:rPr>
                <w:noProof/>
                <w:webHidden/>
              </w:rPr>
              <w:instrText xml:space="preserve"> PAGEREF _Toc203034047 \h </w:instrText>
            </w:r>
            <w:r w:rsidR="000E1E5E">
              <w:rPr>
                <w:noProof/>
                <w:webHidden/>
              </w:rPr>
            </w:r>
            <w:r w:rsidR="000E1E5E">
              <w:rPr>
                <w:noProof/>
                <w:webHidden/>
              </w:rPr>
              <w:fldChar w:fldCharType="separate"/>
            </w:r>
            <w:r w:rsidR="000E1E5E">
              <w:rPr>
                <w:noProof/>
                <w:webHidden/>
              </w:rPr>
              <w:t>117</w:t>
            </w:r>
            <w:r w:rsidR="000E1E5E">
              <w:rPr>
                <w:noProof/>
                <w:webHidden/>
              </w:rPr>
              <w:fldChar w:fldCharType="end"/>
            </w:r>
          </w:hyperlink>
        </w:p>
        <w:p w14:paraId="0022C41D" w14:textId="77777777" w:rsidR="000E1E5E" w:rsidRDefault="00FF6336">
          <w:pPr>
            <w:pStyle w:val="20"/>
            <w:rPr>
              <w:rFonts w:asciiTheme="minorHAnsi" w:eastAsiaTheme="minorEastAsia" w:hAnsiTheme="minorHAnsi" w:cstheme="minorBidi"/>
              <w:noProof/>
              <w:sz w:val="22"/>
              <w:szCs w:val="22"/>
              <w:lang w:eastAsia="el-GR"/>
            </w:rPr>
          </w:pPr>
          <w:hyperlink w:anchor="_Toc203034048" w:history="1">
            <w:r w:rsidR="000E1E5E" w:rsidRPr="00705CF1">
              <w:rPr>
                <w:rStyle w:val="-"/>
                <w:noProof/>
              </w:rPr>
              <w:t>7.4.</w:t>
            </w:r>
            <w:r w:rsidR="000E1E5E">
              <w:rPr>
                <w:rFonts w:asciiTheme="minorHAnsi" w:eastAsiaTheme="minorEastAsia" w:hAnsiTheme="minorHAnsi" w:cstheme="minorBidi"/>
                <w:noProof/>
                <w:sz w:val="22"/>
                <w:szCs w:val="22"/>
                <w:lang w:eastAsia="el-GR"/>
              </w:rPr>
              <w:tab/>
            </w:r>
            <w:r w:rsidR="000E1E5E" w:rsidRPr="00705CF1">
              <w:rPr>
                <w:rStyle w:val="-"/>
                <w:noProof/>
              </w:rPr>
              <w:t>Ο ανθρώπινος παράγοντας</w:t>
            </w:r>
            <w:r w:rsidR="000E1E5E">
              <w:rPr>
                <w:noProof/>
                <w:webHidden/>
              </w:rPr>
              <w:tab/>
            </w:r>
            <w:r w:rsidR="000E1E5E">
              <w:rPr>
                <w:noProof/>
                <w:webHidden/>
              </w:rPr>
              <w:fldChar w:fldCharType="begin"/>
            </w:r>
            <w:r w:rsidR="000E1E5E">
              <w:rPr>
                <w:noProof/>
                <w:webHidden/>
              </w:rPr>
              <w:instrText xml:space="preserve"> PAGEREF _Toc203034048 \h </w:instrText>
            </w:r>
            <w:r w:rsidR="000E1E5E">
              <w:rPr>
                <w:noProof/>
                <w:webHidden/>
              </w:rPr>
            </w:r>
            <w:r w:rsidR="000E1E5E">
              <w:rPr>
                <w:noProof/>
                <w:webHidden/>
              </w:rPr>
              <w:fldChar w:fldCharType="separate"/>
            </w:r>
            <w:r w:rsidR="000E1E5E">
              <w:rPr>
                <w:noProof/>
                <w:webHidden/>
              </w:rPr>
              <w:t>119</w:t>
            </w:r>
            <w:r w:rsidR="000E1E5E">
              <w:rPr>
                <w:noProof/>
                <w:webHidden/>
              </w:rPr>
              <w:fldChar w:fldCharType="end"/>
            </w:r>
          </w:hyperlink>
        </w:p>
        <w:p w14:paraId="50CA29E8" w14:textId="77777777" w:rsidR="000E1E5E" w:rsidRDefault="00FF6336">
          <w:pPr>
            <w:pStyle w:val="20"/>
            <w:rPr>
              <w:rFonts w:asciiTheme="minorHAnsi" w:eastAsiaTheme="minorEastAsia" w:hAnsiTheme="minorHAnsi" w:cstheme="minorBidi"/>
              <w:noProof/>
              <w:sz w:val="22"/>
              <w:szCs w:val="22"/>
              <w:lang w:eastAsia="el-GR"/>
            </w:rPr>
          </w:pPr>
          <w:hyperlink w:anchor="_Toc203034049" w:history="1">
            <w:r w:rsidR="000E1E5E" w:rsidRPr="00705CF1">
              <w:rPr>
                <w:rStyle w:val="-"/>
                <w:noProof/>
              </w:rPr>
              <w:t>7.5.</w:t>
            </w:r>
            <w:r w:rsidR="000E1E5E">
              <w:rPr>
                <w:rFonts w:asciiTheme="minorHAnsi" w:eastAsiaTheme="minorEastAsia" w:hAnsiTheme="minorHAnsi" w:cstheme="minorBidi"/>
                <w:noProof/>
                <w:sz w:val="22"/>
                <w:szCs w:val="22"/>
                <w:lang w:eastAsia="el-GR"/>
              </w:rPr>
              <w:tab/>
            </w:r>
            <w:r w:rsidR="000E1E5E" w:rsidRPr="00705CF1">
              <w:rPr>
                <w:rStyle w:val="-"/>
                <w:noProof/>
              </w:rPr>
              <w:t>Ηλεκτρονικές απάτες</w:t>
            </w:r>
            <w:r w:rsidR="000E1E5E">
              <w:rPr>
                <w:noProof/>
                <w:webHidden/>
              </w:rPr>
              <w:tab/>
            </w:r>
            <w:r w:rsidR="000E1E5E">
              <w:rPr>
                <w:noProof/>
                <w:webHidden/>
              </w:rPr>
              <w:fldChar w:fldCharType="begin"/>
            </w:r>
            <w:r w:rsidR="000E1E5E">
              <w:rPr>
                <w:noProof/>
                <w:webHidden/>
              </w:rPr>
              <w:instrText xml:space="preserve"> PAGEREF _Toc203034049 \h </w:instrText>
            </w:r>
            <w:r w:rsidR="000E1E5E">
              <w:rPr>
                <w:noProof/>
                <w:webHidden/>
              </w:rPr>
            </w:r>
            <w:r w:rsidR="000E1E5E">
              <w:rPr>
                <w:noProof/>
                <w:webHidden/>
              </w:rPr>
              <w:fldChar w:fldCharType="separate"/>
            </w:r>
            <w:r w:rsidR="000E1E5E">
              <w:rPr>
                <w:noProof/>
                <w:webHidden/>
              </w:rPr>
              <w:t>120</w:t>
            </w:r>
            <w:r w:rsidR="000E1E5E">
              <w:rPr>
                <w:noProof/>
                <w:webHidden/>
              </w:rPr>
              <w:fldChar w:fldCharType="end"/>
            </w:r>
          </w:hyperlink>
        </w:p>
        <w:p w14:paraId="76B68AE9" w14:textId="77777777" w:rsidR="000E1E5E" w:rsidRDefault="00FF6336">
          <w:pPr>
            <w:pStyle w:val="30"/>
            <w:tabs>
              <w:tab w:val="left" w:pos="1320"/>
              <w:tab w:val="right" w:leader="dot" w:pos="8296"/>
            </w:tabs>
            <w:rPr>
              <w:rFonts w:eastAsiaTheme="minorEastAsia"/>
              <w:noProof/>
              <w:sz w:val="22"/>
              <w:lang w:eastAsia="el-GR"/>
            </w:rPr>
          </w:pPr>
          <w:hyperlink w:anchor="_Toc203034050" w:history="1">
            <w:r w:rsidR="000E1E5E" w:rsidRPr="00705CF1">
              <w:rPr>
                <w:rStyle w:val="-"/>
                <w:rFonts w:cs="Times New Roman"/>
                <w:noProof/>
              </w:rPr>
              <w:t>7.5.1.</w:t>
            </w:r>
            <w:r w:rsidR="000E1E5E">
              <w:rPr>
                <w:rFonts w:eastAsiaTheme="minorEastAsia"/>
                <w:noProof/>
                <w:sz w:val="22"/>
                <w:lang w:eastAsia="el-GR"/>
              </w:rPr>
              <w:tab/>
            </w:r>
            <w:r w:rsidR="000E1E5E" w:rsidRPr="00705CF1">
              <w:rPr>
                <w:rStyle w:val="-"/>
                <w:rFonts w:cs="Times New Roman"/>
                <w:noProof/>
              </w:rPr>
              <w:t>Τι ευνοεί τις ηλεκτρονικές απάτες</w:t>
            </w:r>
            <w:r w:rsidR="000E1E5E">
              <w:rPr>
                <w:noProof/>
                <w:webHidden/>
              </w:rPr>
              <w:tab/>
            </w:r>
            <w:r w:rsidR="000E1E5E">
              <w:rPr>
                <w:noProof/>
                <w:webHidden/>
              </w:rPr>
              <w:fldChar w:fldCharType="begin"/>
            </w:r>
            <w:r w:rsidR="000E1E5E">
              <w:rPr>
                <w:noProof/>
                <w:webHidden/>
              </w:rPr>
              <w:instrText xml:space="preserve"> PAGEREF _Toc203034050 \h </w:instrText>
            </w:r>
            <w:r w:rsidR="000E1E5E">
              <w:rPr>
                <w:noProof/>
                <w:webHidden/>
              </w:rPr>
            </w:r>
            <w:r w:rsidR="000E1E5E">
              <w:rPr>
                <w:noProof/>
                <w:webHidden/>
              </w:rPr>
              <w:fldChar w:fldCharType="separate"/>
            </w:r>
            <w:r w:rsidR="000E1E5E">
              <w:rPr>
                <w:noProof/>
                <w:webHidden/>
              </w:rPr>
              <w:t>120</w:t>
            </w:r>
            <w:r w:rsidR="000E1E5E">
              <w:rPr>
                <w:noProof/>
                <w:webHidden/>
              </w:rPr>
              <w:fldChar w:fldCharType="end"/>
            </w:r>
          </w:hyperlink>
        </w:p>
        <w:p w14:paraId="53FC0EDE" w14:textId="77777777" w:rsidR="000E1E5E" w:rsidRDefault="00FF6336">
          <w:pPr>
            <w:pStyle w:val="30"/>
            <w:tabs>
              <w:tab w:val="left" w:pos="1320"/>
              <w:tab w:val="right" w:leader="dot" w:pos="8296"/>
            </w:tabs>
            <w:rPr>
              <w:rFonts w:eastAsiaTheme="minorEastAsia"/>
              <w:noProof/>
              <w:sz w:val="22"/>
              <w:lang w:eastAsia="el-GR"/>
            </w:rPr>
          </w:pPr>
          <w:hyperlink w:anchor="_Toc203034051" w:history="1">
            <w:r w:rsidR="000E1E5E" w:rsidRPr="00705CF1">
              <w:rPr>
                <w:rStyle w:val="-"/>
                <w:rFonts w:cs="Times New Roman"/>
                <w:noProof/>
              </w:rPr>
              <w:t>7.5.2.</w:t>
            </w:r>
            <w:r w:rsidR="000E1E5E">
              <w:rPr>
                <w:rFonts w:eastAsiaTheme="minorEastAsia"/>
                <w:noProof/>
                <w:sz w:val="22"/>
                <w:lang w:eastAsia="el-GR"/>
              </w:rPr>
              <w:tab/>
            </w:r>
            <w:r w:rsidR="000E1E5E" w:rsidRPr="00705CF1">
              <w:rPr>
                <w:rStyle w:val="-"/>
                <w:rFonts w:cs="Times New Roman"/>
                <w:noProof/>
              </w:rPr>
              <w:t>Είδη κινδύνων</w:t>
            </w:r>
            <w:r w:rsidR="000E1E5E">
              <w:rPr>
                <w:noProof/>
                <w:webHidden/>
              </w:rPr>
              <w:tab/>
            </w:r>
            <w:r w:rsidR="000E1E5E">
              <w:rPr>
                <w:noProof/>
                <w:webHidden/>
              </w:rPr>
              <w:fldChar w:fldCharType="begin"/>
            </w:r>
            <w:r w:rsidR="000E1E5E">
              <w:rPr>
                <w:noProof/>
                <w:webHidden/>
              </w:rPr>
              <w:instrText xml:space="preserve"> PAGEREF _Toc203034051 \h </w:instrText>
            </w:r>
            <w:r w:rsidR="000E1E5E">
              <w:rPr>
                <w:noProof/>
                <w:webHidden/>
              </w:rPr>
            </w:r>
            <w:r w:rsidR="000E1E5E">
              <w:rPr>
                <w:noProof/>
                <w:webHidden/>
              </w:rPr>
              <w:fldChar w:fldCharType="separate"/>
            </w:r>
            <w:r w:rsidR="000E1E5E">
              <w:rPr>
                <w:noProof/>
                <w:webHidden/>
              </w:rPr>
              <w:t>123</w:t>
            </w:r>
            <w:r w:rsidR="000E1E5E">
              <w:rPr>
                <w:noProof/>
                <w:webHidden/>
              </w:rPr>
              <w:fldChar w:fldCharType="end"/>
            </w:r>
          </w:hyperlink>
        </w:p>
        <w:p w14:paraId="07D34F04" w14:textId="77777777" w:rsidR="000E1E5E" w:rsidRDefault="00FF6336">
          <w:pPr>
            <w:pStyle w:val="30"/>
            <w:tabs>
              <w:tab w:val="left" w:pos="1320"/>
              <w:tab w:val="right" w:leader="dot" w:pos="8296"/>
            </w:tabs>
            <w:rPr>
              <w:rFonts w:eastAsiaTheme="minorEastAsia"/>
              <w:noProof/>
              <w:sz w:val="22"/>
              <w:lang w:eastAsia="el-GR"/>
            </w:rPr>
          </w:pPr>
          <w:hyperlink w:anchor="_Toc203034052" w:history="1">
            <w:r w:rsidR="000E1E5E" w:rsidRPr="00705CF1">
              <w:rPr>
                <w:rStyle w:val="-"/>
                <w:rFonts w:cs="Times New Roman"/>
                <w:noProof/>
              </w:rPr>
              <w:t>7.5.3.</w:t>
            </w:r>
            <w:r w:rsidR="000E1E5E">
              <w:rPr>
                <w:rFonts w:eastAsiaTheme="minorEastAsia"/>
                <w:noProof/>
                <w:sz w:val="22"/>
                <w:lang w:eastAsia="el-GR"/>
              </w:rPr>
              <w:tab/>
            </w:r>
            <w:r w:rsidR="000E1E5E" w:rsidRPr="00705CF1">
              <w:rPr>
                <w:rStyle w:val="-"/>
                <w:rFonts w:cs="Times New Roman"/>
                <w:noProof/>
              </w:rPr>
              <w:t>Πώς μπορεί να αντιληφθεί ο χρήστης ότι έχει εξαπατηθεί και πώς αντιδρά;</w:t>
            </w:r>
            <w:r w:rsidR="000E1E5E">
              <w:rPr>
                <w:noProof/>
                <w:webHidden/>
              </w:rPr>
              <w:tab/>
            </w:r>
            <w:r w:rsidR="000E1E5E">
              <w:rPr>
                <w:noProof/>
                <w:webHidden/>
              </w:rPr>
              <w:fldChar w:fldCharType="begin"/>
            </w:r>
            <w:r w:rsidR="000E1E5E">
              <w:rPr>
                <w:noProof/>
                <w:webHidden/>
              </w:rPr>
              <w:instrText xml:space="preserve"> PAGEREF _Toc203034052 \h </w:instrText>
            </w:r>
            <w:r w:rsidR="000E1E5E">
              <w:rPr>
                <w:noProof/>
                <w:webHidden/>
              </w:rPr>
            </w:r>
            <w:r w:rsidR="000E1E5E">
              <w:rPr>
                <w:noProof/>
                <w:webHidden/>
              </w:rPr>
              <w:fldChar w:fldCharType="separate"/>
            </w:r>
            <w:r w:rsidR="000E1E5E">
              <w:rPr>
                <w:noProof/>
                <w:webHidden/>
              </w:rPr>
              <w:t>131</w:t>
            </w:r>
            <w:r w:rsidR="000E1E5E">
              <w:rPr>
                <w:noProof/>
                <w:webHidden/>
              </w:rPr>
              <w:fldChar w:fldCharType="end"/>
            </w:r>
          </w:hyperlink>
        </w:p>
        <w:p w14:paraId="508B034D" w14:textId="77777777" w:rsidR="000E1E5E" w:rsidRDefault="00FF6336">
          <w:pPr>
            <w:pStyle w:val="30"/>
            <w:tabs>
              <w:tab w:val="left" w:pos="1320"/>
              <w:tab w:val="right" w:leader="dot" w:pos="8296"/>
            </w:tabs>
            <w:rPr>
              <w:rFonts w:eastAsiaTheme="minorEastAsia"/>
              <w:noProof/>
              <w:sz w:val="22"/>
              <w:lang w:eastAsia="el-GR"/>
            </w:rPr>
          </w:pPr>
          <w:hyperlink w:anchor="_Toc203034053" w:history="1">
            <w:r w:rsidR="000E1E5E" w:rsidRPr="00705CF1">
              <w:rPr>
                <w:rStyle w:val="-"/>
                <w:rFonts w:cs="Times New Roman"/>
                <w:noProof/>
              </w:rPr>
              <w:t>7.5.4.</w:t>
            </w:r>
            <w:r w:rsidR="000E1E5E">
              <w:rPr>
                <w:rFonts w:eastAsiaTheme="minorEastAsia"/>
                <w:noProof/>
                <w:sz w:val="22"/>
                <w:lang w:eastAsia="el-GR"/>
              </w:rPr>
              <w:tab/>
            </w:r>
            <w:r w:rsidR="000E1E5E" w:rsidRPr="00705CF1">
              <w:rPr>
                <w:rStyle w:val="-"/>
                <w:rFonts w:cs="Times New Roman"/>
                <w:noProof/>
              </w:rPr>
              <w:t>Τι πρέπει να προσέχει ο χρήστης για να μη πέσει θύμα κακόβουλου λογισμικού</w:t>
            </w:r>
            <w:r w:rsidR="000E1E5E">
              <w:rPr>
                <w:noProof/>
                <w:webHidden/>
              </w:rPr>
              <w:tab/>
            </w:r>
            <w:r w:rsidR="000E1E5E">
              <w:rPr>
                <w:noProof/>
                <w:webHidden/>
              </w:rPr>
              <w:fldChar w:fldCharType="begin"/>
            </w:r>
            <w:r w:rsidR="000E1E5E">
              <w:rPr>
                <w:noProof/>
                <w:webHidden/>
              </w:rPr>
              <w:instrText xml:space="preserve"> PAGEREF _Toc203034053 \h </w:instrText>
            </w:r>
            <w:r w:rsidR="000E1E5E">
              <w:rPr>
                <w:noProof/>
                <w:webHidden/>
              </w:rPr>
            </w:r>
            <w:r w:rsidR="000E1E5E">
              <w:rPr>
                <w:noProof/>
                <w:webHidden/>
              </w:rPr>
              <w:fldChar w:fldCharType="separate"/>
            </w:r>
            <w:r w:rsidR="000E1E5E">
              <w:rPr>
                <w:noProof/>
                <w:webHidden/>
              </w:rPr>
              <w:t>131</w:t>
            </w:r>
            <w:r w:rsidR="000E1E5E">
              <w:rPr>
                <w:noProof/>
                <w:webHidden/>
              </w:rPr>
              <w:fldChar w:fldCharType="end"/>
            </w:r>
          </w:hyperlink>
        </w:p>
        <w:p w14:paraId="000A7951" w14:textId="77777777" w:rsidR="000E1E5E" w:rsidRDefault="00FF6336">
          <w:pPr>
            <w:pStyle w:val="30"/>
            <w:tabs>
              <w:tab w:val="left" w:pos="1320"/>
              <w:tab w:val="right" w:leader="dot" w:pos="8296"/>
            </w:tabs>
            <w:rPr>
              <w:rFonts w:eastAsiaTheme="minorEastAsia"/>
              <w:noProof/>
              <w:sz w:val="22"/>
              <w:lang w:eastAsia="el-GR"/>
            </w:rPr>
          </w:pPr>
          <w:hyperlink w:anchor="_Toc203034054" w:history="1">
            <w:r w:rsidR="000E1E5E" w:rsidRPr="00705CF1">
              <w:rPr>
                <w:rStyle w:val="-"/>
                <w:rFonts w:cs="Times New Roman"/>
                <w:noProof/>
              </w:rPr>
              <w:t>7.5.5.</w:t>
            </w:r>
            <w:r w:rsidR="000E1E5E">
              <w:rPr>
                <w:rFonts w:eastAsiaTheme="minorEastAsia"/>
                <w:noProof/>
                <w:sz w:val="22"/>
                <w:lang w:eastAsia="el-GR"/>
              </w:rPr>
              <w:tab/>
            </w:r>
            <w:r w:rsidR="000E1E5E" w:rsidRPr="00705CF1">
              <w:rPr>
                <w:rStyle w:val="-"/>
                <w:rFonts w:cs="Times New Roman"/>
                <w:noProof/>
              </w:rPr>
              <w:t>Βασικοί κανόνες αναφορικά με τους διαχείριση των κωδικών πρόσβασης</w:t>
            </w:r>
            <w:r w:rsidR="000E1E5E">
              <w:rPr>
                <w:noProof/>
                <w:webHidden/>
              </w:rPr>
              <w:tab/>
            </w:r>
            <w:r w:rsidR="000E1E5E">
              <w:rPr>
                <w:noProof/>
                <w:webHidden/>
              </w:rPr>
              <w:fldChar w:fldCharType="begin"/>
            </w:r>
            <w:r w:rsidR="000E1E5E">
              <w:rPr>
                <w:noProof/>
                <w:webHidden/>
              </w:rPr>
              <w:instrText xml:space="preserve"> PAGEREF _Toc203034054 \h </w:instrText>
            </w:r>
            <w:r w:rsidR="000E1E5E">
              <w:rPr>
                <w:noProof/>
                <w:webHidden/>
              </w:rPr>
            </w:r>
            <w:r w:rsidR="000E1E5E">
              <w:rPr>
                <w:noProof/>
                <w:webHidden/>
              </w:rPr>
              <w:fldChar w:fldCharType="separate"/>
            </w:r>
            <w:r w:rsidR="000E1E5E">
              <w:rPr>
                <w:noProof/>
                <w:webHidden/>
              </w:rPr>
              <w:t>132</w:t>
            </w:r>
            <w:r w:rsidR="000E1E5E">
              <w:rPr>
                <w:noProof/>
                <w:webHidden/>
              </w:rPr>
              <w:fldChar w:fldCharType="end"/>
            </w:r>
          </w:hyperlink>
        </w:p>
        <w:p w14:paraId="2CDCD1D3" w14:textId="77777777" w:rsidR="000E1E5E" w:rsidRDefault="00FF6336">
          <w:pPr>
            <w:pStyle w:val="30"/>
            <w:tabs>
              <w:tab w:val="left" w:pos="1320"/>
              <w:tab w:val="right" w:leader="dot" w:pos="8296"/>
            </w:tabs>
            <w:rPr>
              <w:rFonts w:eastAsiaTheme="minorEastAsia"/>
              <w:noProof/>
              <w:sz w:val="22"/>
              <w:lang w:eastAsia="el-GR"/>
            </w:rPr>
          </w:pPr>
          <w:hyperlink w:anchor="_Toc203034055" w:history="1">
            <w:r w:rsidR="000E1E5E" w:rsidRPr="00705CF1">
              <w:rPr>
                <w:rStyle w:val="-"/>
                <w:rFonts w:cs="Times New Roman"/>
                <w:noProof/>
              </w:rPr>
              <w:t>7.5.6.</w:t>
            </w:r>
            <w:r w:rsidR="000E1E5E">
              <w:rPr>
                <w:rFonts w:eastAsiaTheme="minorEastAsia"/>
                <w:noProof/>
                <w:sz w:val="22"/>
                <w:lang w:eastAsia="el-GR"/>
              </w:rPr>
              <w:tab/>
            </w:r>
            <w:r w:rsidR="000E1E5E" w:rsidRPr="00705CF1">
              <w:rPr>
                <w:rStyle w:val="-"/>
                <w:rFonts w:cs="Times New Roman"/>
                <w:noProof/>
              </w:rPr>
              <w:t>Πως αντιδρά ο χρήστης αν πέσει θύμα κακόβολου λογισμικού;</w:t>
            </w:r>
            <w:r w:rsidR="000E1E5E">
              <w:rPr>
                <w:noProof/>
                <w:webHidden/>
              </w:rPr>
              <w:tab/>
            </w:r>
            <w:r w:rsidR="000E1E5E">
              <w:rPr>
                <w:noProof/>
                <w:webHidden/>
              </w:rPr>
              <w:fldChar w:fldCharType="begin"/>
            </w:r>
            <w:r w:rsidR="000E1E5E">
              <w:rPr>
                <w:noProof/>
                <w:webHidden/>
              </w:rPr>
              <w:instrText xml:space="preserve"> PAGEREF _Toc203034055 \h </w:instrText>
            </w:r>
            <w:r w:rsidR="000E1E5E">
              <w:rPr>
                <w:noProof/>
                <w:webHidden/>
              </w:rPr>
            </w:r>
            <w:r w:rsidR="000E1E5E">
              <w:rPr>
                <w:noProof/>
                <w:webHidden/>
              </w:rPr>
              <w:fldChar w:fldCharType="separate"/>
            </w:r>
            <w:r w:rsidR="000E1E5E">
              <w:rPr>
                <w:noProof/>
                <w:webHidden/>
              </w:rPr>
              <w:t>134</w:t>
            </w:r>
            <w:r w:rsidR="000E1E5E">
              <w:rPr>
                <w:noProof/>
                <w:webHidden/>
              </w:rPr>
              <w:fldChar w:fldCharType="end"/>
            </w:r>
          </w:hyperlink>
        </w:p>
        <w:p w14:paraId="2E6A4460" w14:textId="77777777" w:rsidR="000E1E5E" w:rsidRDefault="00FF6336">
          <w:pPr>
            <w:pStyle w:val="20"/>
            <w:rPr>
              <w:rFonts w:asciiTheme="minorHAnsi" w:eastAsiaTheme="minorEastAsia" w:hAnsiTheme="minorHAnsi" w:cstheme="minorBidi"/>
              <w:noProof/>
              <w:sz w:val="22"/>
              <w:szCs w:val="22"/>
              <w:lang w:eastAsia="el-GR"/>
            </w:rPr>
          </w:pPr>
          <w:hyperlink w:anchor="_Toc203034056" w:history="1">
            <w:r w:rsidR="000E1E5E" w:rsidRPr="00705CF1">
              <w:rPr>
                <w:rStyle w:val="-"/>
                <w:noProof/>
              </w:rPr>
              <w:t>7.6.</w:t>
            </w:r>
            <w:r w:rsidR="000E1E5E">
              <w:rPr>
                <w:rFonts w:asciiTheme="minorHAnsi" w:eastAsiaTheme="minorEastAsia" w:hAnsiTheme="minorHAnsi" w:cstheme="minorBidi"/>
                <w:noProof/>
                <w:sz w:val="22"/>
                <w:szCs w:val="22"/>
                <w:lang w:eastAsia="el-GR"/>
              </w:rPr>
              <w:tab/>
            </w:r>
            <w:r w:rsidR="000E1E5E" w:rsidRPr="00705CF1">
              <w:rPr>
                <w:rStyle w:val="-"/>
                <w:noProof/>
              </w:rPr>
              <w:t>Ασφαλής χρήση διαδικτύου / ηλεκτρονικού ταχυδρομείου</w:t>
            </w:r>
            <w:r w:rsidR="000E1E5E">
              <w:rPr>
                <w:noProof/>
                <w:webHidden/>
              </w:rPr>
              <w:tab/>
            </w:r>
            <w:r w:rsidR="000E1E5E">
              <w:rPr>
                <w:noProof/>
                <w:webHidden/>
              </w:rPr>
              <w:fldChar w:fldCharType="begin"/>
            </w:r>
            <w:r w:rsidR="000E1E5E">
              <w:rPr>
                <w:noProof/>
                <w:webHidden/>
              </w:rPr>
              <w:instrText xml:space="preserve"> PAGEREF _Toc203034056 \h </w:instrText>
            </w:r>
            <w:r w:rsidR="000E1E5E">
              <w:rPr>
                <w:noProof/>
                <w:webHidden/>
              </w:rPr>
            </w:r>
            <w:r w:rsidR="000E1E5E">
              <w:rPr>
                <w:noProof/>
                <w:webHidden/>
              </w:rPr>
              <w:fldChar w:fldCharType="separate"/>
            </w:r>
            <w:r w:rsidR="000E1E5E">
              <w:rPr>
                <w:noProof/>
                <w:webHidden/>
              </w:rPr>
              <w:t>134</w:t>
            </w:r>
            <w:r w:rsidR="000E1E5E">
              <w:rPr>
                <w:noProof/>
                <w:webHidden/>
              </w:rPr>
              <w:fldChar w:fldCharType="end"/>
            </w:r>
          </w:hyperlink>
        </w:p>
        <w:p w14:paraId="3DCDEB3F" w14:textId="77777777" w:rsidR="000E1E5E" w:rsidRDefault="00FF6336">
          <w:pPr>
            <w:pStyle w:val="20"/>
            <w:rPr>
              <w:rFonts w:asciiTheme="minorHAnsi" w:eastAsiaTheme="minorEastAsia" w:hAnsiTheme="minorHAnsi" w:cstheme="minorBidi"/>
              <w:noProof/>
              <w:sz w:val="22"/>
              <w:szCs w:val="22"/>
              <w:lang w:eastAsia="el-GR"/>
            </w:rPr>
          </w:pPr>
          <w:hyperlink w:anchor="_Toc203034057" w:history="1">
            <w:r w:rsidR="000E1E5E" w:rsidRPr="00705CF1">
              <w:rPr>
                <w:rStyle w:val="-"/>
                <w:noProof/>
              </w:rPr>
              <w:t>7.7.</w:t>
            </w:r>
            <w:r w:rsidR="000E1E5E">
              <w:rPr>
                <w:rFonts w:asciiTheme="minorHAnsi" w:eastAsiaTheme="minorEastAsia" w:hAnsiTheme="minorHAnsi" w:cstheme="minorBidi"/>
                <w:noProof/>
                <w:sz w:val="22"/>
                <w:szCs w:val="22"/>
                <w:lang w:eastAsia="el-GR"/>
              </w:rPr>
              <w:tab/>
            </w:r>
            <w:r w:rsidR="000E1E5E" w:rsidRPr="00705CF1">
              <w:rPr>
                <w:rStyle w:val="-"/>
                <w:noProof/>
              </w:rPr>
              <w:t>Μέτρα προστασίας</w:t>
            </w:r>
            <w:r w:rsidR="000E1E5E">
              <w:rPr>
                <w:noProof/>
                <w:webHidden/>
              </w:rPr>
              <w:tab/>
            </w:r>
            <w:r w:rsidR="000E1E5E">
              <w:rPr>
                <w:noProof/>
                <w:webHidden/>
              </w:rPr>
              <w:fldChar w:fldCharType="begin"/>
            </w:r>
            <w:r w:rsidR="000E1E5E">
              <w:rPr>
                <w:noProof/>
                <w:webHidden/>
              </w:rPr>
              <w:instrText xml:space="preserve"> PAGEREF _Toc203034057 \h </w:instrText>
            </w:r>
            <w:r w:rsidR="000E1E5E">
              <w:rPr>
                <w:noProof/>
                <w:webHidden/>
              </w:rPr>
            </w:r>
            <w:r w:rsidR="000E1E5E">
              <w:rPr>
                <w:noProof/>
                <w:webHidden/>
              </w:rPr>
              <w:fldChar w:fldCharType="separate"/>
            </w:r>
            <w:r w:rsidR="000E1E5E">
              <w:rPr>
                <w:noProof/>
                <w:webHidden/>
              </w:rPr>
              <w:t>136</w:t>
            </w:r>
            <w:r w:rsidR="000E1E5E">
              <w:rPr>
                <w:noProof/>
                <w:webHidden/>
              </w:rPr>
              <w:fldChar w:fldCharType="end"/>
            </w:r>
          </w:hyperlink>
        </w:p>
        <w:p w14:paraId="1FC69798" w14:textId="77777777" w:rsidR="000E1E5E" w:rsidRDefault="00FF6336">
          <w:pPr>
            <w:pStyle w:val="11"/>
            <w:tabs>
              <w:tab w:val="left" w:pos="850"/>
              <w:tab w:val="right" w:leader="dot" w:pos="8296"/>
            </w:tabs>
            <w:rPr>
              <w:rFonts w:eastAsiaTheme="minorEastAsia"/>
              <w:noProof/>
              <w:sz w:val="22"/>
              <w:lang w:eastAsia="el-GR"/>
            </w:rPr>
          </w:pPr>
          <w:hyperlink w:anchor="_Toc203034058" w:history="1">
            <w:r w:rsidR="000E1E5E" w:rsidRPr="00705CF1">
              <w:rPr>
                <w:rStyle w:val="-"/>
                <w:noProof/>
              </w:rPr>
              <w:t>8.</w:t>
            </w:r>
            <w:r w:rsidR="000E1E5E">
              <w:rPr>
                <w:rFonts w:eastAsiaTheme="minorEastAsia"/>
                <w:noProof/>
                <w:sz w:val="22"/>
                <w:lang w:eastAsia="el-GR"/>
              </w:rPr>
              <w:tab/>
            </w:r>
            <w:r w:rsidR="000E1E5E" w:rsidRPr="00705CF1">
              <w:rPr>
                <w:rStyle w:val="-"/>
                <w:noProof/>
              </w:rPr>
              <w:t>Εισαγωγή</w:t>
            </w:r>
            <w:r w:rsidR="000E1E5E">
              <w:rPr>
                <w:noProof/>
                <w:webHidden/>
              </w:rPr>
              <w:tab/>
            </w:r>
            <w:r w:rsidR="000E1E5E">
              <w:rPr>
                <w:noProof/>
                <w:webHidden/>
              </w:rPr>
              <w:fldChar w:fldCharType="begin"/>
            </w:r>
            <w:r w:rsidR="000E1E5E">
              <w:rPr>
                <w:noProof/>
                <w:webHidden/>
              </w:rPr>
              <w:instrText xml:space="preserve"> PAGEREF _Toc203034058 \h </w:instrText>
            </w:r>
            <w:r w:rsidR="000E1E5E">
              <w:rPr>
                <w:noProof/>
                <w:webHidden/>
              </w:rPr>
            </w:r>
            <w:r w:rsidR="000E1E5E">
              <w:rPr>
                <w:noProof/>
                <w:webHidden/>
              </w:rPr>
              <w:fldChar w:fldCharType="separate"/>
            </w:r>
            <w:r w:rsidR="000E1E5E">
              <w:rPr>
                <w:noProof/>
                <w:webHidden/>
              </w:rPr>
              <w:t>139</w:t>
            </w:r>
            <w:r w:rsidR="000E1E5E">
              <w:rPr>
                <w:noProof/>
                <w:webHidden/>
              </w:rPr>
              <w:fldChar w:fldCharType="end"/>
            </w:r>
          </w:hyperlink>
        </w:p>
        <w:p w14:paraId="20B2758B" w14:textId="77777777" w:rsidR="000E1E5E" w:rsidRDefault="00FF6336">
          <w:pPr>
            <w:pStyle w:val="11"/>
            <w:tabs>
              <w:tab w:val="left" w:pos="850"/>
              <w:tab w:val="right" w:leader="dot" w:pos="8296"/>
            </w:tabs>
            <w:rPr>
              <w:rFonts w:eastAsiaTheme="minorEastAsia"/>
              <w:noProof/>
              <w:sz w:val="22"/>
              <w:lang w:eastAsia="el-GR"/>
            </w:rPr>
          </w:pPr>
          <w:hyperlink w:anchor="_Toc203034059" w:history="1">
            <w:r w:rsidR="000E1E5E" w:rsidRPr="00705CF1">
              <w:rPr>
                <w:rStyle w:val="-"/>
                <w:noProof/>
              </w:rPr>
              <w:t>8.1.</w:t>
            </w:r>
            <w:r w:rsidR="000E1E5E">
              <w:rPr>
                <w:rFonts w:eastAsiaTheme="minorEastAsia"/>
                <w:noProof/>
                <w:sz w:val="22"/>
                <w:lang w:eastAsia="el-GR"/>
              </w:rPr>
              <w:tab/>
            </w:r>
            <w:r w:rsidR="000E1E5E" w:rsidRPr="00705CF1">
              <w:rPr>
                <w:rStyle w:val="-"/>
                <w:noProof/>
              </w:rPr>
              <w:t>Το νέο backoffice των ΚΕΠ με μία ματιά</w:t>
            </w:r>
            <w:r w:rsidR="000E1E5E">
              <w:rPr>
                <w:noProof/>
                <w:webHidden/>
              </w:rPr>
              <w:tab/>
            </w:r>
            <w:r w:rsidR="000E1E5E">
              <w:rPr>
                <w:noProof/>
                <w:webHidden/>
              </w:rPr>
              <w:fldChar w:fldCharType="begin"/>
            </w:r>
            <w:r w:rsidR="000E1E5E">
              <w:rPr>
                <w:noProof/>
                <w:webHidden/>
              </w:rPr>
              <w:instrText xml:space="preserve"> PAGEREF _Toc203034059 \h </w:instrText>
            </w:r>
            <w:r w:rsidR="000E1E5E">
              <w:rPr>
                <w:noProof/>
                <w:webHidden/>
              </w:rPr>
            </w:r>
            <w:r w:rsidR="000E1E5E">
              <w:rPr>
                <w:noProof/>
                <w:webHidden/>
              </w:rPr>
              <w:fldChar w:fldCharType="separate"/>
            </w:r>
            <w:r w:rsidR="000E1E5E">
              <w:rPr>
                <w:noProof/>
                <w:webHidden/>
              </w:rPr>
              <w:t>139</w:t>
            </w:r>
            <w:r w:rsidR="000E1E5E">
              <w:rPr>
                <w:noProof/>
                <w:webHidden/>
              </w:rPr>
              <w:fldChar w:fldCharType="end"/>
            </w:r>
          </w:hyperlink>
        </w:p>
        <w:p w14:paraId="7954085F" w14:textId="77777777" w:rsidR="000E1E5E" w:rsidRDefault="00FF6336">
          <w:pPr>
            <w:pStyle w:val="11"/>
            <w:tabs>
              <w:tab w:val="left" w:pos="850"/>
              <w:tab w:val="right" w:leader="dot" w:pos="8296"/>
            </w:tabs>
            <w:rPr>
              <w:rFonts w:eastAsiaTheme="minorEastAsia"/>
              <w:noProof/>
              <w:sz w:val="22"/>
              <w:lang w:eastAsia="el-GR"/>
            </w:rPr>
          </w:pPr>
          <w:hyperlink w:anchor="_Toc203034060" w:history="1">
            <w:r w:rsidR="000E1E5E" w:rsidRPr="00705CF1">
              <w:rPr>
                <w:rStyle w:val="-"/>
                <w:noProof/>
              </w:rPr>
              <w:t>8.2.</w:t>
            </w:r>
            <w:r w:rsidR="000E1E5E">
              <w:rPr>
                <w:rFonts w:eastAsiaTheme="minorEastAsia"/>
                <w:noProof/>
                <w:sz w:val="22"/>
                <w:lang w:eastAsia="el-GR"/>
              </w:rPr>
              <w:tab/>
            </w:r>
            <w:r w:rsidR="000E1E5E" w:rsidRPr="00705CF1">
              <w:rPr>
                <w:rStyle w:val="-"/>
                <w:noProof/>
              </w:rPr>
              <w:t>Νέα χαρακτηριστικά και λειτουργικότητες</w:t>
            </w:r>
            <w:r w:rsidR="000E1E5E">
              <w:rPr>
                <w:noProof/>
                <w:webHidden/>
              </w:rPr>
              <w:tab/>
            </w:r>
            <w:r w:rsidR="000E1E5E">
              <w:rPr>
                <w:noProof/>
                <w:webHidden/>
              </w:rPr>
              <w:fldChar w:fldCharType="begin"/>
            </w:r>
            <w:r w:rsidR="000E1E5E">
              <w:rPr>
                <w:noProof/>
                <w:webHidden/>
              </w:rPr>
              <w:instrText xml:space="preserve"> PAGEREF _Toc203034060 \h </w:instrText>
            </w:r>
            <w:r w:rsidR="000E1E5E">
              <w:rPr>
                <w:noProof/>
                <w:webHidden/>
              </w:rPr>
            </w:r>
            <w:r w:rsidR="000E1E5E">
              <w:rPr>
                <w:noProof/>
                <w:webHidden/>
              </w:rPr>
              <w:fldChar w:fldCharType="separate"/>
            </w:r>
            <w:r w:rsidR="000E1E5E">
              <w:rPr>
                <w:noProof/>
                <w:webHidden/>
              </w:rPr>
              <w:t>140</w:t>
            </w:r>
            <w:r w:rsidR="000E1E5E">
              <w:rPr>
                <w:noProof/>
                <w:webHidden/>
              </w:rPr>
              <w:fldChar w:fldCharType="end"/>
            </w:r>
          </w:hyperlink>
        </w:p>
        <w:p w14:paraId="27D20B2A" w14:textId="77777777" w:rsidR="000E1E5E" w:rsidRDefault="00FF6336">
          <w:pPr>
            <w:pStyle w:val="20"/>
            <w:rPr>
              <w:rFonts w:asciiTheme="minorHAnsi" w:eastAsiaTheme="minorEastAsia" w:hAnsiTheme="minorHAnsi" w:cstheme="minorBidi"/>
              <w:noProof/>
              <w:sz w:val="22"/>
              <w:szCs w:val="22"/>
              <w:lang w:eastAsia="el-GR"/>
            </w:rPr>
          </w:pPr>
          <w:hyperlink w:anchor="_Toc203034061" w:history="1">
            <w:r w:rsidR="000E1E5E" w:rsidRPr="00705CF1">
              <w:rPr>
                <w:rStyle w:val="-"/>
                <w:noProof/>
              </w:rPr>
              <w:t>8.2.1 Ενιαία είσοδος με Κωδικούς Δημόσιας Διοίκησης</w:t>
            </w:r>
            <w:r w:rsidR="000E1E5E">
              <w:rPr>
                <w:noProof/>
                <w:webHidden/>
              </w:rPr>
              <w:tab/>
            </w:r>
            <w:r w:rsidR="000E1E5E">
              <w:rPr>
                <w:noProof/>
                <w:webHidden/>
              </w:rPr>
              <w:fldChar w:fldCharType="begin"/>
            </w:r>
            <w:r w:rsidR="000E1E5E">
              <w:rPr>
                <w:noProof/>
                <w:webHidden/>
              </w:rPr>
              <w:instrText xml:space="preserve"> PAGEREF _Toc203034061 \h </w:instrText>
            </w:r>
            <w:r w:rsidR="000E1E5E">
              <w:rPr>
                <w:noProof/>
                <w:webHidden/>
              </w:rPr>
            </w:r>
            <w:r w:rsidR="000E1E5E">
              <w:rPr>
                <w:noProof/>
                <w:webHidden/>
              </w:rPr>
              <w:fldChar w:fldCharType="separate"/>
            </w:r>
            <w:r w:rsidR="000E1E5E">
              <w:rPr>
                <w:noProof/>
                <w:webHidden/>
              </w:rPr>
              <w:t>140</w:t>
            </w:r>
            <w:r w:rsidR="000E1E5E">
              <w:rPr>
                <w:noProof/>
                <w:webHidden/>
              </w:rPr>
              <w:fldChar w:fldCharType="end"/>
            </w:r>
          </w:hyperlink>
        </w:p>
        <w:p w14:paraId="40031E41" w14:textId="77777777" w:rsidR="000E1E5E" w:rsidRDefault="00FF6336">
          <w:pPr>
            <w:pStyle w:val="20"/>
            <w:rPr>
              <w:rFonts w:asciiTheme="minorHAnsi" w:eastAsiaTheme="minorEastAsia" w:hAnsiTheme="minorHAnsi" w:cstheme="minorBidi"/>
              <w:noProof/>
              <w:sz w:val="22"/>
              <w:szCs w:val="22"/>
              <w:lang w:eastAsia="el-GR"/>
            </w:rPr>
          </w:pPr>
          <w:hyperlink w:anchor="_Toc203034062" w:history="1">
            <w:r w:rsidR="000E1E5E" w:rsidRPr="00705CF1">
              <w:rPr>
                <w:rStyle w:val="-"/>
                <w:noProof/>
              </w:rPr>
              <w:t>8.2.2 Ταυτοποίηση πολιτών με διαλειτουργικότητες</w:t>
            </w:r>
            <w:r w:rsidR="000E1E5E">
              <w:rPr>
                <w:noProof/>
                <w:webHidden/>
              </w:rPr>
              <w:tab/>
            </w:r>
            <w:r w:rsidR="000E1E5E">
              <w:rPr>
                <w:noProof/>
                <w:webHidden/>
              </w:rPr>
              <w:fldChar w:fldCharType="begin"/>
            </w:r>
            <w:r w:rsidR="000E1E5E">
              <w:rPr>
                <w:noProof/>
                <w:webHidden/>
              </w:rPr>
              <w:instrText xml:space="preserve"> PAGEREF _Toc203034062 \h </w:instrText>
            </w:r>
            <w:r w:rsidR="000E1E5E">
              <w:rPr>
                <w:noProof/>
                <w:webHidden/>
              </w:rPr>
            </w:r>
            <w:r w:rsidR="000E1E5E">
              <w:rPr>
                <w:noProof/>
                <w:webHidden/>
              </w:rPr>
              <w:fldChar w:fldCharType="separate"/>
            </w:r>
            <w:r w:rsidR="000E1E5E">
              <w:rPr>
                <w:noProof/>
                <w:webHidden/>
              </w:rPr>
              <w:t>140</w:t>
            </w:r>
            <w:r w:rsidR="000E1E5E">
              <w:rPr>
                <w:noProof/>
                <w:webHidden/>
              </w:rPr>
              <w:fldChar w:fldCharType="end"/>
            </w:r>
          </w:hyperlink>
        </w:p>
        <w:p w14:paraId="52AC6ED7" w14:textId="77777777" w:rsidR="000E1E5E" w:rsidRDefault="00FF6336">
          <w:pPr>
            <w:pStyle w:val="20"/>
            <w:rPr>
              <w:rFonts w:asciiTheme="minorHAnsi" w:eastAsiaTheme="minorEastAsia" w:hAnsiTheme="minorHAnsi" w:cstheme="minorBidi"/>
              <w:noProof/>
              <w:sz w:val="22"/>
              <w:szCs w:val="22"/>
              <w:lang w:eastAsia="el-GR"/>
            </w:rPr>
          </w:pPr>
          <w:hyperlink w:anchor="_Toc203034063" w:history="1">
            <w:r w:rsidR="000E1E5E" w:rsidRPr="00705CF1">
              <w:rPr>
                <w:rStyle w:val="-"/>
                <w:noProof/>
              </w:rPr>
              <w:t>8.2.3 ΕΜΔΔ (Μίτος)</w:t>
            </w:r>
            <w:r w:rsidR="000E1E5E">
              <w:rPr>
                <w:noProof/>
                <w:webHidden/>
              </w:rPr>
              <w:tab/>
            </w:r>
            <w:r w:rsidR="000E1E5E">
              <w:rPr>
                <w:noProof/>
                <w:webHidden/>
              </w:rPr>
              <w:fldChar w:fldCharType="begin"/>
            </w:r>
            <w:r w:rsidR="000E1E5E">
              <w:rPr>
                <w:noProof/>
                <w:webHidden/>
              </w:rPr>
              <w:instrText xml:space="preserve"> PAGEREF _Toc203034063 \h </w:instrText>
            </w:r>
            <w:r w:rsidR="000E1E5E">
              <w:rPr>
                <w:noProof/>
                <w:webHidden/>
              </w:rPr>
            </w:r>
            <w:r w:rsidR="000E1E5E">
              <w:rPr>
                <w:noProof/>
                <w:webHidden/>
              </w:rPr>
              <w:fldChar w:fldCharType="separate"/>
            </w:r>
            <w:r w:rsidR="000E1E5E">
              <w:rPr>
                <w:noProof/>
                <w:webHidden/>
              </w:rPr>
              <w:t>142</w:t>
            </w:r>
            <w:r w:rsidR="000E1E5E">
              <w:rPr>
                <w:noProof/>
                <w:webHidden/>
              </w:rPr>
              <w:fldChar w:fldCharType="end"/>
            </w:r>
          </w:hyperlink>
        </w:p>
        <w:p w14:paraId="3C251608" w14:textId="77777777" w:rsidR="000E1E5E" w:rsidRDefault="00FF6336">
          <w:pPr>
            <w:pStyle w:val="20"/>
            <w:rPr>
              <w:rFonts w:asciiTheme="minorHAnsi" w:eastAsiaTheme="minorEastAsia" w:hAnsiTheme="minorHAnsi" w:cstheme="minorBidi"/>
              <w:noProof/>
              <w:sz w:val="22"/>
              <w:szCs w:val="22"/>
              <w:lang w:eastAsia="el-GR"/>
            </w:rPr>
          </w:pPr>
          <w:hyperlink w:anchor="_Toc203034064" w:history="1">
            <w:r w:rsidR="000E1E5E" w:rsidRPr="00705CF1">
              <w:rPr>
                <w:rStyle w:val="-"/>
                <w:noProof/>
              </w:rPr>
              <w:t>8.3.</w:t>
            </w:r>
            <w:r w:rsidR="000E1E5E">
              <w:rPr>
                <w:rFonts w:asciiTheme="minorHAnsi" w:eastAsiaTheme="minorEastAsia" w:hAnsiTheme="minorHAnsi" w:cstheme="minorBidi"/>
                <w:noProof/>
                <w:sz w:val="22"/>
                <w:szCs w:val="22"/>
                <w:lang w:eastAsia="el-GR"/>
              </w:rPr>
              <w:tab/>
            </w:r>
            <w:r w:rsidR="000E1E5E" w:rsidRPr="00705CF1">
              <w:rPr>
                <w:rStyle w:val="-"/>
                <w:noProof/>
              </w:rPr>
              <w:t>Σχεδιασμός φιλικός προς τους χρήστες και το περιβάλλον</w:t>
            </w:r>
            <w:r w:rsidR="000E1E5E">
              <w:rPr>
                <w:noProof/>
                <w:webHidden/>
              </w:rPr>
              <w:tab/>
            </w:r>
            <w:r w:rsidR="000E1E5E">
              <w:rPr>
                <w:noProof/>
                <w:webHidden/>
              </w:rPr>
              <w:fldChar w:fldCharType="begin"/>
            </w:r>
            <w:r w:rsidR="000E1E5E">
              <w:rPr>
                <w:noProof/>
                <w:webHidden/>
              </w:rPr>
              <w:instrText xml:space="preserve"> PAGEREF _Toc203034064 \h </w:instrText>
            </w:r>
            <w:r w:rsidR="000E1E5E">
              <w:rPr>
                <w:noProof/>
                <w:webHidden/>
              </w:rPr>
            </w:r>
            <w:r w:rsidR="000E1E5E">
              <w:rPr>
                <w:noProof/>
                <w:webHidden/>
              </w:rPr>
              <w:fldChar w:fldCharType="separate"/>
            </w:r>
            <w:r w:rsidR="000E1E5E">
              <w:rPr>
                <w:noProof/>
                <w:webHidden/>
              </w:rPr>
              <w:t>143</w:t>
            </w:r>
            <w:r w:rsidR="000E1E5E">
              <w:rPr>
                <w:noProof/>
                <w:webHidden/>
              </w:rPr>
              <w:fldChar w:fldCharType="end"/>
            </w:r>
          </w:hyperlink>
        </w:p>
        <w:p w14:paraId="75CB0845" w14:textId="77777777" w:rsidR="000E1E5E" w:rsidRDefault="00FF6336">
          <w:pPr>
            <w:pStyle w:val="20"/>
            <w:rPr>
              <w:rFonts w:asciiTheme="minorHAnsi" w:eastAsiaTheme="minorEastAsia" w:hAnsiTheme="minorHAnsi" w:cstheme="minorBidi"/>
              <w:noProof/>
              <w:sz w:val="22"/>
              <w:szCs w:val="22"/>
              <w:lang w:eastAsia="el-GR"/>
            </w:rPr>
          </w:pPr>
          <w:hyperlink w:anchor="_Toc203034065" w:history="1">
            <w:r w:rsidR="000E1E5E" w:rsidRPr="00705CF1">
              <w:rPr>
                <w:rStyle w:val="-"/>
                <w:noProof/>
              </w:rPr>
              <w:t>8.4.</w:t>
            </w:r>
            <w:r w:rsidR="000E1E5E">
              <w:rPr>
                <w:rFonts w:asciiTheme="minorHAnsi" w:eastAsiaTheme="minorEastAsia" w:hAnsiTheme="minorHAnsi" w:cstheme="minorBidi"/>
                <w:noProof/>
                <w:sz w:val="22"/>
                <w:szCs w:val="22"/>
                <w:lang w:eastAsia="el-GR"/>
              </w:rPr>
              <w:tab/>
            </w:r>
            <w:r w:rsidR="000E1E5E" w:rsidRPr="00705CF1">
              <w:rPr>
                <w:rStyle w:val="-"/>
                <w:noProof/>
              </w:rPr>
              <w:t>Συνεργατική διαχείριση υποθέσεων μεταξύ χρηστών</w:t>
            </w:r>
            <w:r w:rsidR="000E1E5E">
              <w:rPr>
                <w:noProof/>
                <w:webHidden/>
              </w:rPr>
              <w:tab/>
            </w:r>
            <w:r w:rsidR="000E1E5E">
              <w:rPr>
                <w:noProof/>
                <w:webHidden/>
              </w:rPr>
              <w:fldChar w:fldCharType="begin"/>
            </w:r>
            <w:r w:rsidR="000E1E5E">
              <w:rPr>
                <w:noProof/>
                <w:webHidden/>
              </w:rPr>
              <w:instrText xml:space="preserve"> PAGEREF _Toc203034065 \h </w:instrText>
            </w:r>
            <w:r w:rsidR="000E1E5E">
              <w:rPr>
                <w:noProof/>
                <w:webHidden/>
              </w:rPr>
            </w:r>
            <w:r w:rsidR="000E1E5E">
              <w:rPr>
                <w:noProof/>
                <w:webHidden/>
              </w:rPr>
              <w:fldChar w:fldCharType="separate"/>
            </w:r>
            <w:r w:rsidR="000E1E5E">
              <w:rPr>
                <w:noProof/>
                <w:webHidden/>
              </w:rPr>
              <w:t>144</w:t>
            </w:r>
            <w:r w:rsidR="000E1E5E">
              <w:rPr>
                <w:noProof/>
                <w:webHidden/>
              </w:rPr>
              <w:fldChar w:fldCharType="end"/>
            </w:r>
          </w:hyperlink>
        </w:p>
        <w:p w14:paraId="09093754" w14:textId="77777777" w:rsidR="000E1E5E" w:rsidRDefault="00FF6336">
          <w:pPr>
            <w:pStyle w:val="11"/>
            <w:tabs>
              <w:tab w:val="left" w:pos="850"/>
              <w:tab w:val="right" w:leader="dot" w:pos="8296"/>
            </w:tabs>
            <w:rPr>
              <w:rFonts w:eastAsiaTheme="minorEastAsia"/>
              <w:noProof/>
              <w:sz w:val="22"/>
              <w:lang w:eastAsia="el-GR"/>
            </w:rPr>
          </w:pPr>
          <w:hyperlink w:anchor="_Toc203034066" w:history="1">
            <w:r w:rsidR="000E1E5E" w:rsidRPr="00705CF1">
              <w:rPr>
                <w:rStyle w:val="-"/>
                <w:noProof/>
              </w:rPr>
              <w:t>9.</w:t>
            </w:r>
            <w:r w:rsidR="000E1E5E">
              <w:rPr>
                <w:rFonts w:eastAsiaTheme="minorEastAsia"/>
                <w:noProof/>
                <w:sz w:val="22"/>
                <w:lang w:eastAsia="el-GR"/>
              </w:rPr>
              <w:tab/>
            </w:r>
            <w:r w:rsidR="000E1E5E" w:rsidRPr="00705CF1">
              <w:rPr>
                <w:rStyle w:val="-"/>
                <w:noProof/>
              </w:rPr>
              <w:t>Πρόσβαση υπαλλήλων (Αυθεντικοποίηση - Εξουσιοδότηση) και μέτρα</w:t>
            </w:r>
            <w:r w:rsidR="000E1E5E" w:rsidRPr="00705CF1">
              <w:rPr>
                <w:rStyle w:val="-"/>
                <w:noProof/>
                <w14:shadow w14:blurRad="50800" w14:dist="38100" w14:dir="2700000" w14:sx="100000" w14:sy="100000" w14:kx="0" w14:ky="0" w14:algn="tl">
                  <w14:srgbClr w14:val="000000">
                    <w14:alpha w14:val="60000"/>
                  </w14:srgbClr>
                </w14:shadow>
              </w:rPr>
              <w:t xml:space="preserve"> </w:t>
            </w:r>
            <w:r w:rsidR="000E1E5E" w:rsidRPr="00705CF1">
              <w:rPr>
                <w:rStyle w:val="-"/>
                <w:noProof/>
              </w:rPr>
              <w:t>ασφάλειας</w:t>
            </w:r>
            <w:r w:rsidR="000E1E5E">
              <w:rPr>
                <w:noProof/>
                <w:webHidden/>
              </w:rPr>
              <w:tab/>
            </w:r>
            <w:r w:rsidR="000E1E5E">
              <w:rPr>
                <w:noProof/>
                <w:webHidden/>
              </w:rPr>
              <w:fldChar w:fldCharType="begin"/>
            </w:r>
            <w:r w:rsidR="000E1E5E">
              <w:rPr>
                <w:noProof/>
                <w:webHidden/>
              </w:rPr>
              <w:instrText xml:space="preserve"> PAGEREF _Toc203034066 \h </w:instrText>
            </w:r>
            <w:r w:rsidR="000E1E5E">
              <w:rPr>
                <w:noProof/>
                <w:webHidden/>
              </w:rPr>
            </w:r>
            <w:r w:rsidR="000E1E5E">
              <w:rPr>
                <w:noProof/>
                <w:webHidden/>
              </w:rPr>
              <w:fldChar w:fldCharType="separate"/>
            </w:r>
            <w:r w:rsidR="000E1E5E">
              <w:rPr>
                <w:noProof/>
                <w:webHidden/>
              </w:rPr>
              <w:t>146</w:t>
            </w:r>
            <w:r w:rsidR="000E1E5E">
              <w:rPr>
                <w:noProof/>
                <w:webHidden/>
              </w:rPr>
              <w:fldChar w:fldCharType="end"/>
            </w:r>
          </w:hyperlink>
        </w:p>
        <w:p w14:paraId="419C5986" w14:textId="77777777" w:rsidR="000E1E5E" w:rsidRDefault="00FF6336">
          <w:pPr>
            <w:pStyle w:val="20"/>
            <w:rPr>
              <w:rFonts w:asciiTheme="minorHAnsi" w:eastAsiaTheme="minorEastAsia" w:hAnsiTheme="minorHAnsi" w:cstheme="minorBidi"/>
              <w:noProof/>
              <w:sz w:val="22"/>
              <w:szCs w:val="22"/>
              <w:lang w:eastAsia="el-GR"/>
            </w:rPr>
          </w:pPr>
          <w:hyperlink w:anchor="_Toc203034067" w:history="1">
            <w:r w:rsidR="000E1E5E" w:rsidRPr="00705CF1">
              <w:rPr>
                <w:rStyle w:val="-"/>
                <w:noProof/>
              </w:rPr>
              <w:t>9.1</w:t>
            </w:r>
            <w:r w:rsidR="000E1E5E">
              <w:rPr>
                <w:rFonts w:asciiTheme="minorHAnsi" w:eastAsiaTheme="minorEastAsia" w:hAnsiTheme="minorHAnsi" w:cstheme="minorBidi"/>
                <w:noProof/>
                <w:sz w:val="22"/>
                <w:szCs w:val="22"/>
                <w:lang w:eastAsia="el-GR"/>
              </w:rPr>
              <w:tab/>
            </w:r>
            <w:r w:rsidR="000E1E5E" w:rsidRPr="00705CF1">
              <w:rPr>
                <w:rStyle w:val="-"/>
                <w:noProof/>
              </w:rPr>
              <w:t>Αυθεντικοποίηση και εξουσιοδότηση χρηστών</w:t>
            </w:r>
            <w:r w:rsidR="000E1E5E">
              <w:rPr>
                <w:noProof/>
                <w:webHidden/>
              </w:rPr>
              <w:tab/>
            </w:r>
            <w:r w:rsidR="000E1E5E">
              <w:rPr>
                <w:noProof/>
                <w:webHidden/>
              </w:rPr>
              <w:fldChar w:fldCharType="begin"/>
            </w:r>
            <w:r w:rsidR="000E1E5E">
              <w:rPr>
                <w:noProof/>
                <w:webHidden/>
              </w:rPr>
              <w:instrText xml:space="preserve"> PAGEREF _Toc203034067 \h </w:instrText>
            </w:r>
            <w:r w:rsidR="000E1E5E">
              <w:rPr>
                <w:noProof/>
                <w:webHidden/>
              </w:rPr>
            </w:r>
            <w:r w:rsidR="000E1E5E">
              <w:rPr>
                <w:noProof/>
                <w:webHidden/>
              </w:rPr>
              <w:fldChar w:fldCharType="separate"/>
            </w:r>
            <w:r w:rsidR="000E1E5E">
              <w:rPr>
                <w:noProof/>
                <w:webHidden/>
              </w:rPr>
              <w:t>146</w:t>
            </w:r>
            <w:r w:rsidR="000E1E5E">
              <w:rPr>
                <w:noProof/>
                <w:webHidden/>
              </w:rPr>
              <w:fldChar w:fldCharType="end"/>
            </w:r>
          </w:hyperlink>
        </w:p>
        <w:p w14:paraId="26233283" w14:textId="77777777" w:rsidR="000E1E5E" w:rsidRDefault="00FF6336">
          <w:pPr>
            <w:pStyle w:val="20"/>
            <w:rPr>
              <w:rFonts w:asciiTheme="minorHAnsi" w:eastAsiaTheme="minorEastAsia" w:hAnsiTheme="minorHAnsi" w:cstheme="minorBidi"/>
              <w:noProof/>
              <w:sz w:val="22"/>
              <w:szCs w:val="22"/>
              <w:lang w:eastAsia="el-GR"/>
            </w:rPr>
          </w:pPr>
          <w:hyperlink w:anchor="_Toc203034068" w:history="1">
            <w:r w:rsidR="000E1E5E" w:rsidRPr="00705CF1">
              <w:rPr>
                <w:rStyle w:val="-"/>
                <w:noProof/>
              </w:rPr>
              <w:t>9.2</w:t>
            </w:r>
            <w:r w:rsidR="000E1E5E">
              <w:rPr>
                <w:rFonts w:asciiTheme="minorHAnsi" w:eastAsiaTheme="minorEastAsia" w:hAnsiTheme="minorHAnsi" w:cstheme="minorBidi"/>
                <w:noProof/>
                <w:sz w:val="22"/>
                <w:szCs w:val="22"/>
                <w:lang w:eastAsia="el-GR"/>
              </w:rPr>
              <w:tab/>
            </w:r>
            <w:r w:rsidR="000E1E5E" w:rsidRPr="00705CF1">
              <w:rPr>
                <w:rStyle w:val="-"/>
                <w:noProof/>
              </w:rPr>
              <w:t>Αρχική πρόσβαση</w:t>
            </w:r>
            <w:r w:rsidR="000E1E5E">
              <w:rPr>
                <w:noProof/>
                <w:webHidden/>
              </w:rPr>
              <w:tab/>
            </w:r>
            <w:r w:rsidR="000E1E5E">
              <w:rPr>
                <w:noProof/>
                <w:webHidden/>
              </w:rPr>
              <w:fldChar w:fldCharType="begin"/>
            </w:r>
            <w:r w:rsidR="000E1E5E">
              <w:rPr>
                <w:noProof/>
                <w:webHidden/>
              </w:rPr>
              <w:instrText xml:space="preserve"> PAGEREF _Toc203034068 \h </w:instrText>
            </w:r>
            <w:r w:rsidR="000E1E5E">
              <w:rPr>
                <w:noProof/>
                <w:webHidden/>
              </w:rPr>
            </w:r>
            <w:r w:rsidR="000E1E5E">
              <w:rPr>
                <w:noProof/>
                <w:webHidden/>
              </w:rPr>
              <w:fldChar w:fldCharType="separate"/>
            </w:r>
            <w:r w:rsidR="000E1E5E">
              <w:rPr>
                <w:noProof/>
                <w:webHidden/>
              </w:rPr>
              <w:t>147</w:t>
            </w:r>
            <w:r w:rsidR="000E1E5E">
              <w:rPr>
                <w:noProof/>
                <w:webHidden/>
              </w:rPr>
              <w:fldChar w:fldCharType="end"/>
            </w:r>
          </w:hyperlink>
        </w:p>
        <w:p w14:paraId="2F559459" w14:textId="77777777" w:rsidR="000E1E5E" w:rsidRDefault="00FF6336">
          <w:pPr>
            <w:pStyle w:val="20"/>
            <w:rPr>
              <w:rFonts w:asciiTheme="minorHAnsi" w:eastAsiaTheme="minorEastAsia" w:hAnsiTheme="minorHAnsi" w:cstheme="minorBidi"/>
              <w:noProof/>
              <w:sz w:val="22"/>
              <w:szCs w:val="22"/>
              <w:lang w:eastAsia="el-GR"/>
            </w:rPr>
          </w:pPr>
          <w:hyperlink w:anchor="_Toc203034069" w:history="1">
            <w:r w:rsidR="000E1E5E" w:rsidRPr="00705CF1">
              <w:rPr>
                <w:rStyle w:val="-"/>
                <w:noProof/>
              </w:rPr>
              <w:t>9.3</w:t>
            </w:r>
            <w:r w:rsidR="000E1E5E">
              <w:rPr>
                <w:rFonts w:asciiTheme="minorHAnsi" w:eastAsiaTheme="minorEastAsia" w:hAnsiTheme="minorHAnsi" w:cstheme="minorBidi"/>
                <w:noProof/>
                <w:sz w:val="22"/>
                <w:szCs w:val="22"/>
                <w:lang w:eastAsia="el-GR"/>
              </w:rPr>
              <w:tab/>
            </w:r>
            <w:r w:rsidR="000E1E5E" w:rsidRPr="00705CF1">
              <w:rPr>
                <w:rStyle w:val="-"/>
                <w:noProof/>
              </w:rPr>
              <w:t>Μεταβολές</w:t>
            </w:r>
            <w:r w:rsidR="000E1E5E">
              <w:rPr>
                <w:noProof/>
                <w:webHidden/>
              </w:rPr>
              <w:tab/>
            </w:r>
            <w:r w:rsidR="000E1E5E">
              <w:rPr>
                <w:noProof/>
                <w:webHidden/>
              </w:rPr>
              <w:fldChar w:fldCharType="begin"/>
            </w:r>
            <w:r w:rsidR="000E1E5E">
              <w:rPr>
                <w:noProof/>
                <w:webHidden/>
              </w:rPr>
              <w:instrText xml:space="preserve"> PAGEREF _Toc203034069 \h </w:instrText>
            </w:r>
            <w:r w:rsidR="000E1E5E">
              <w:rPr>
                <w:noProof/>
                <w:webHidden/>
              </w:rPr>
            </w:r>
            <w:r w:rsidR="000E1E5E">
              <w:rPr>
                <w:noProof/>
                <w:webHidden/>
              </w:rPr>
              <w:fldChar w:fldCharType="separate"/>
            </w:r>
            <w:r w:rsidR="000E1E5E">
              <w:rPr>
                <w:noProof/>
                <w:webHidden/>
              </w:rPr>
              <w:t>149</w:t>
            </w:r>
            <w:r w:rsidR="000E1E5E">
              <w:rPr>
                <w:noProof/>
                <w:webHidden/>
              </w:rPr>
              <w:fldChar w:fldCharType="end"/>
            </w:r>
          </w:hyperlink>
        </w:p>
        <w:p w14:paraId="0128DC20" w14:textId="77777777" w:rsidR="000E1E5E" w:rsidRDefault="00FF6336">
          <w:pPr>
            <w:pStyle w:val="20"/>
            <w:rPr>
              <w:rFonts w:asciiTheme="minorHAnsi" w:eastAsiaTheme="minorEastAsia" w:hAnsiTheme="minorHAnsi" w:cstheme="minorBidi"/>
              <w:noProof/>
              <w:sz w:val="22"/>
              <w:szCs w:val="22"/>
              <w:lang w:eastAsia="el-GR"/>
            </w:rPr>
          </w:pPr>
          <w:hyperlink w:anchor="_Toc203034070" w:history="1">
            <w:r w:rsidR="000E1E5E" w:rsidRPr="00705CF1">
              <w:rPr>
                <w:rStyle w:val="-"/>
                <w:noProof/>
              </w:rPr>
              <w:t>9.4</w:t>
            </w:r>
            <w:r w:rsidR="000E1E5E">
              <w:rPr>
                <w:rFonts w:asciiTheme="minorHAnsi" w:eastAsiaTheme="minorEastAsia" w:hAnsiTheme="minorHAnsi" w:cstheme="minorBidi"/>
                <w:noProof/>
                <w:sz w:val="22"/>
                <w:szCs w:val="22"/>
                <w:lang w:eastAsia="el-GR"/>
              </w:rPr>
              <w:tab/>
            </w:r>
            <w:r w:rsidR="000E1E5E" w:rsidRPr="00705CF1">
              <w:rPr>
                <w:rStyle w:val="-"/>
                <w:noProof/>
              </w:rPr>
              <w:t>Μέτρα ασφαλείας</w:t>
            </w:r>
            <w:r w:rsidR="000E1E5E">
              <w:rPr>
                <w:noProof/>
                <w:webHidden/>
              </w:rPr>
              <w:tab/>
            </w:r>
            <w:r w:rsidR="000E1E5E">
              <w:rPr>
                <w:noProof/>
                <w:webHidden/>
              </w:rPr>
              <w:fldChar w:fldCharType="begin"/>
            </w:r>
            <w:r w:rsidR="000E1E5E">
              <w:rPr>
                <w:noProof/>
                <w:webHidden/>
              </w:rPr>
              <w:instrText xml:space="preserve"> PAGEREF _Toc203034070 \h </w:instrText>
            </w:r>
            <w:r w:rsidR="000E1E5E">
              <w:rPr>
                <w:noProof/>
                <w:webHidden/>
              </w:rPr>
            </w:r>
            <w:r w:rsidR="000E1E5E">
              <w:rPr>
                <w:noProof/>
                <w:webHidden/>
              </w:rPr>
              <w:fldChar w:fldCharType="separate"/>
            </w:r>
            <w:r w:rsidR="000E1E5E">
              <w:rPr>
                <w:noProof/>
                <w:webHidden/>
              </w:rPr>
              <w:t>151</w:t>
            </w:r>
            <w:r w:rsidR="000E1E5E">
              <w:rPr>
                <w:noProof/>
                <w:webHidden/>
              </w:rPr>
              <w:fldChar w:fldCharType="end"/>
            </w:r>
          </w:hyperlink>
        </w:p>
        <w:p w14:paraId="1791572C" w14:textId="77777777" w:rsidR="000E1E5E" w:rsidRDefault="00FF6336">
          <w:pPr>
            <w:pStyle w:val="30"/>
            <w:tabs>
              <w:tab w:val="left" w:pos="1320"/>
              <w:tab w:val="right" w:leader="dot" w:pos="8296"/>
            </w:tabs>
            <w:rPr>
              <w:rFonts w:eastAsiaTheme="minorEastAsia"/>
              <w:noProof/>
              <w:sz w:val="22"/>
              <w:lang w:eastAsia="el-GR"/>
            </w:rPr>
          </w:pPr>
          <w:hyperlink w:anchor="_Toc203034071" w:history="1">
            <w:r w:rsidR="000E1E5E" w:rsidRPr="00705CF1">
              <w:rPr>
                <w:rStyle w:val="-"/>
                <w:rFonts w:cs="Times New Roman"/>
                <w:noProof/>
              </w:rPr>
              <w:t>9.4.1</w:t>
            </w:r>
            <w:r w:rsidR="000E1E5E">
              <w:rPr>
                <w:rFonts w:eastAsiaTheme="minorEastAsia"/>
                <w:noProof/>
                <w:sz w:val="22"/>
                <w:lang w:eastAsia="el-GR"/>
              </w:rPr>
              <w:tab/>
            </w:r>
            <w:r w:rsidR="000E1E5E" w:rsidRPr="00705CF1">
              <w:rPr>
                <w:rStyle w:val="-"/>
                <w:rFonts w:cs="Times New Roman"/>
                <w:noProof/>
              </w:rPr>
              <w:t>Περιορισμός πρόσβασης:</w:t>
            </w:r>
            <w:r w:rsidR="000E1E5E">
              <w:rPr>
                <w:noProof/>
                <w:webHidden/>
              </w:rPr>
              <w:tab/>
            </w:r>
            <w:r w:rsidR="000E1E5E">
              <w:rPr>
                <w:noProof/>
                <w:webHidden/>
              </w:rPr>
              <w:fldChar w:fldCharType="begin"/>
            </w:r>
            <w:r w:rsidR="000E1E5E">
              <w:rPr>
                <w:noProof/>
                <w:webHidden/>
              </w:rPr>
              <w:instrText xml:space="preserve"> PAGEREF _Toc203034071 \h </w:instrText>
            </w:r>
            <w:r w:rsidR="000E1E5E">
              <w:rPr>
                <w:noProof/>
                <w:webHidden/>
              </w:rPr>
            </w:r>
            <w:r w:rsidR="000E1E5E">
              <w:rPr>
                <w:noProof/>
                <w:webHidden/>
              </w:rPr>
              <w:fldChar w:fldCharType="separate"/>
            </w:r>
            <w:r w:rsidR="000E1E5E">
              <w:rPr>
                <w:noProof/>
                <w:webHidden/>
              </w:rPr>
              <w:t>151</w:t>
            </w:r>
            <w:r w:rsidR="000E1E5E">
              <w:rPr>
                <w:noProof/>
                <w:webHidden/>
              </w:rPr>
              <w:fldChar w:fldCharType="end"/>
            </w:r>
          </w:hyperlink>
        </w:p>
        <w:p w14:paraId="3DC9F885" w14:textId="77777777" w:rsidR="000E1E5E" w:rsidRDefault="00FF6336">
          <w:pPr>
            <w:pStyle w:val="30"/>
            <w:tabs>
              <w:tab w:val="left" w:pos="1320"/>
              <w:tab w:val="right" w:leader="dot" w:pos="8296"/>
            </w:tabs>
            <w:rPr>
              <w:rFonts w:eastAsiaTheme="minorEastAsia"/>
              <w:noProof/>
              <w:sz w:val="22"/>
              <w:lang w:eastAsia="el-GR"/>
            </w:rPr>
          </w:pPr>
          <w:hyperlink w:anchor="_Toc203034072" w:history="1">
            <w:r w:rsidR="000E1E5E" w:rsidRPr="00705CF1">
              <w:rPr>
                <w:rStyle w:val="-"/>
                <w:rFonts w:cs="Times New Roman"/>
                <w:noProof/>
              </w:rPr>
              <w:t>9.4.2</w:t>
            </w:r>
            <w:r w:rsidR="000E1E5E">
              <w:rPr>
                <w:rFonts w:eastAsiaTheme="minorEastAsia"/>
                <w:noProof/>
                <w:sz w:val="22"/>
                <w:lang w:eastAsia="el-GR"/>
              </w:rPr>
              <w:tab/>
            </w:r>
            <w:r w:rsidR="000E1E5E" w:rsidRPr="00705CF1">
              <w:rPr>
                <w:rStyle w:val="-"/>
                <w:rFonts w:cs="Times New Roman"/>
                <w:noProof/>
              </w:rPr>
              <w:t>Προστασία των κωδικών των χρηστών</w:t>
            </w:r>
            <w:r w:rsidR="000E1E5E">
              <w:rPr>
                <w:noProof/>
                <w:webHidden/>
              </w:rPr>
              <w:tab/>
            </w:r>
            <w:r w:rsidR="000E1E5E">
              <w:rPr>
                <w:noProof/>
                <w:webHidden/>
              </w:rPr>
              <w:fldChar w:fldCharType="begin"/>
            </w:r>
            <w:r w:rsidR="000E1E5E">
              <w:rPr>
                <w:noProof/>
                <w:webHidden/>
              </w:rPr>
              <w:instrText xml:space="preserve"> PAGEREF _Toc203034072 \h </w:instrText>
            </w:r>
            <w:r w:rsidR="000E1E5E">
              <w:rPr>
                <w:noProof/>
                <w:webHidden/>
              </w:rPr>
            </w:r>
            <w:r w:rsidR="000E1E5E">
              <w:rPr>
                <w:noProof/>
                <w:webHidden/>
              </w:rPr>
              <w:fldChar w:fldCharType="separate"/>
            </w:r>
            <w:r w:rsidR="000E1E5E">
              <w:rPr>
                <w:noProof/>
                <w:webHidden/>
              </w:rPr>
              <w:t>151</w:t>
            </w:r>
            <w:r w:rsidR="000E1E5E">
              <w:rPr>
                <w:noProof/>
                <w:webHidden/>
              </w:rPr>
              <w:fldChar w:fldCharType="end"/>
            </w:r>
          </w:hyperlink>
        </w:p>
        <w:p w14:paraId="084FDAE0" w14:textId="77777777" w:rsidR="000E1E5E" w:rsidRDefault="00FF6336">
          <w:pPr>
            <w:pStyle w:val="11"/>
            <w:tabs>
              <w:tab w:val="left" w:pos="850"/>
              <w:tab w:val="right" w:leader="dot" w:pos="8296"/>
            </w:tabs>
            <w:rPr>
              <w:rFonts w:eastAsiaTheme="minorEastAsia"/>
              <w:noProof/>
              <w:sz w:val="22"/>
              <w:lang w:eastAsia="el-GR"/>
            </w:rPr>
          </w:pPr>
          <w:hyperlink w:anchor="_Toc203034073" w:history="1">
            <w:r w:rsidR="000E1E5E" w:rsidRPr="00705CF1">
              <w:rPr>
                <w:rStyle w:val="-"/>
                <w:noProof/>
              </w:rPr>
              <w:t>10.</w:t>
            </w:r>
            <w:r w:rsidR="000E1E5E">
              <w:rPr>
                <w:rFonts w:eastAsiaTheme="minorEastAsia"/>
                <w:noProof/>
                <w:sz w:val="22"/>
                <w:lang w:eastAsia="el-GR"/>
              </w:rPr>
              <w:tab/>
            </w:r>
            <w:r w:rsidR="000E1E5E" w:rsidRPr="00705CF1">
              <w:rPr>
                <w:rStyle w:val="-"/>
                <w:noProof/>
              </w:rPr>
              <w:t>Καταχώριση αιτημάτων</w:t>
            </w:r>
            <w:r w:rsidR="000E1E5E">
              <w:rPr>
                <w:noProof/>
                <w:webHidden/>
              </w:rPr>
              <w:tab/>
            </w:r>
            <w:r w:rsidR="000E1E5E">
              <w:rPr>
                <w:noProof/>
                <w:webHidden/>
              </w:rPr>
              <w:fldChar w:fldCharType="begin"/>
            </w:r>
            <w:r w:rsidR="000E1E5E">
              <w:rPr>
                <w:noProof/>
                <w:webHidden/>
              </w:rPr>
              <w:instrText xml:space="preserve"> PAGEREF _Toc203034073 \h </w:instrText>
            </w:r>
            <w:r w:rsidR="000E1E5E">
              <w:rPr>
                <w:noProof/>
                <w:webHidden/>
              </w:rPr>
            </w:r>
            <w:r w:rsidR="000E1E5E">
              <w:rPr>
                <w:noProof/>
                <w:webHidden/>
              </w:rPr>
              <w:fldChar w:fldCharType="separate"/>
            </w:r>
            <w:r w:rsidR="000E1E5E">
              <w:rPr>
                <w:noProof/>
                <w:webHidden/>
              </w:rPr>
              <w:t>153</w:t>
            </w:r>
            <w:r w:rsidR="000E1E5E">
              <w:rPr>
                <w:noProof/>
                <w:webHidden/>
              </w:rPr>
              <w:fldChar w:fldCharType="end"/>
            </w:r>
          </w:hyperlink>
        </w:p>
        <w:p w14:paraId="7A8C895B" w14:textId="77777777" w:rsidR="000E1E5E" w:rsidRDefault="00FF6336">
          <w:pPr>
            <w:pStyle w:val="20"/>
            <w:rPr>
              <w:rFonts w:asciiTheme="minorHAnsi" w:eastAsiaTheme="minorEastAsia" w:hAnsiTheme="minorHAnsi" w:cstheme="minorBidi"/>
              <w:noProof/>
              <w:sz w:val="22"/>
              <w:szCs w:val="22"/>
              <w:lang w:eastAsia="el-GR"/>
            </w:rPr>
          </w:pPr>
          <w:hyperlink w:anchor="_Toc203034074" w:history="1">
            <w:r w:rsidR="000E1E5E" w:rsidRPr="00705CF1">
              <w:rPr>
                <w:rStyle w:val="-"/>
                <w:noProof/>
              </w:rPr>
              <w:t>10.1.</w:t>
            </w:r>
            <w:r w:rsidR="000E1E5E">
              <w:rPr>
                <w:rFonts w:asciiTheme="minorHAnsi" w:eastAsiaTheme="minorEastAsia" w:hAnsiTheme="minorHAnsi" w:cstheme="minorBidi"/>
                <w:noProof/>
                <w:sz w:val="22"/>
                <w:szCs w:val="22"/>
                <w:lang w:eastAsia="el-GR"/>
              </w:rPr>
              <w:tab/>
            </w:r>
            <w:r w:rsidR="000E1E5E" w:rsidRPr="00705CF1">
              <w:rPr>
                <w:rStyle w:val="-"/>
                <w:noProof/>
              </w:rPr>
              <w:t xml:space="preserve">Είσοδος στο </w:t>
            </w:r>
            <w:r w:rsidR="000E1E5E" w:rsidRPr="00705CF1">
              <w:rPr>
                <w:rStyle w:val="-"/>
                <w:noProof/>
                <w:lang w:val="en-US"/>
              </w:rPr>
              <w:t>e</w:t>
            </w:r>
            <w:r w:rsidR="000E1E5E" w:rsidRPr="00705CF1">
              <w:rPr>
                <w:rStyle w:val="-"/>
                <w:noProof/>
              </w:rPr>
              <w:t>ΚΕΠ</w:t>
            </w:r>
            <w:r w:rsidR="000E1E5E">
              <w:rPr>
                <w:noProof/>
                <w:webHidden/>
              </w:rPr>
              <w:tab/>
            </w:r>
            <w:r w:rsidR="000E1E5E">
              <w:rPr>
                <w:noProof/>
                <w:webHidden/>
              </w:rPr>
              <w:fldChar w:fldCharType="begin"/>
            </w:r>
            <w:r w:rsidR="000E1E5E">
              <w:rPr>
                <w:noProof/>
                <w:webHidden/>
              </w:rPr>
              <w:instrText xml:space="preserve"> PAGEREF _Toc203034074 \h </w:instrText>
            </w:r>
            <w:r w:rsidR="000E1E5E">
              <w:rPr>
                <w:noProof/>
                <w:webHidden/>
              </w:rPr>
            </w:r>
            <w:r w:rsidR="000E1E5E">
              <w:rPr>
                <w:noProof/>
                <w:webHidden/>
              </w:rPr>
              <w:fldChar w:fldCharType="separate"/>
            </w:r>
            <w:r w:rsidR="000E1E5E">
              <w:rPr>
                <w:noProof/>
                <w:webHidden/>
              </w:rPr>
              <w:t>153</w:t>
            </w:r>
            <w:r w:rsidR="000E1E5E">
              <w:rPr>
                <w:noProof/>
                <w:webHidden/>
              </w:rPr>
              <w:fldChar w:fldCharType="end"/>
            </w:r>
          </w:hyperlink>
        </w:p>
        <w:p w14:paraId="7C7E5AEC" w14:textId="77777777" w:rsidR="000E1E5E" w:rsidRDefault="00FF6336">
          <w:pPr>
            <w:pStyle w:val="20"/>
            <w:rPr>
              <w:rFonts w:asciiTheme="minorHAnsi" w:eastAsiaTheme="minorEastAsia" w:hAnsiTheme="minorHAnsi" w:cstheme="minorBidi"/>
              <w:noProof/>
              <w:sz w:val="22"/>
              <w:szCs w:val="22"/>
              <w:lang w:eastAsia="el-GR"/>
            </w:rPr>
          </w:pPr>
          <w:hyperlink w:anchor="_Toc203034075" w:history="1">
            <w:r w:rsidR="000E1E5E" w:rsidRPr="00705CF1">
              <w:rPr>
                <w:rStyle w:val="-"/>
                <w:noProof/>
              </w:rPr>
              <w:t>10.2.</w:t>
            </w:r>
            <w:r w:rsidR="000E1E5E">
              <w:rPr>
                <w:rFonts w:asciiTheme="minorHAnsi" w:eastAsiaTheme="minorEastAsia" w:hAnsiTheme="minorHAnsi" w:cstheme="minorBidi"/>
                <w:noProof/>
                <w:sz w:val="22"/>
                <w:szCs w:val="22"/>
                <w:lang w:eastAsia="el-GR"/>
              </w:rPr>
              <w:tab/>
            </w:r>
            <w:r w:rsidR="000E1E5E" w:rsidRPr="00705CF1">
              <w:rPr>
                <w:rStyle w:val="-"/>
                <w:noProof/>
              </w:rPr>
              <w:t>Αρχική σελίδα</w:t>
            </w:r>
            <w:r w:rsidR="000E1E5E">
              <w:rPr>
                <w:noProof/>
                <w:webHidden/>
              </w:rPr>
              <w:tab/>
            </w:r>
            <w:r w:rsidR="000E1E5E">
              <w:rPr>
                <w:noProof/>
                <w:webHidden/>
              </w:rPr>
              <w:fldChar w:fldCharType="begin"/>
            </w:r>
            <w:r w:rsidR="000E1E5E">
              <w:rPr>
                <w:noProof/>
                <w:webHidden/>
              </w:rPr>
              <w:instrText xml:space="preserve"> PAGEREF _Toc203034075 \h </w:instrText>
            </w:r>
            <w:r w:rsidR="000E1E5E">
              <w:rPr>
                <w:noProof/>
                <w:webHidden/>
              </w:rPr>
            </w:r>
            <w:r w:rsidR="000E1E5E">
              <w:rPr>
                <w:noProof/>
                <w:webHidden/>
              </w:rPr>
              <w:fldChar w:fldCharType="separate"/>
            </w:r>
            <w:r w:rsidR="000E1E5E">
              <w:rPr>
                <w:noProof/>
                <w:webHidden/>
              </w:rPr>
              <w:t>156</w:t>
            </w:r>
            <w:r w:rsidR="000E1E5E">
              <w:rPr>
                <w:noProof/>
                <w:webHidden/>
              </w:rPr>
              <w:fldChar w:fldCharType="end"/>
            </w:r>
          </w:hyperlink>
        </w:p>
        <w:p w14:paraId="1672FB1C" w14:textId="77777777" w:rsidR="000E1E5E" w:rsidRDefault="00FF6336">
          <w:pPr>
            <w:pStyle w:val="30"/>
            <w:tabs>
              <w:tab w:val="left" w:pos="1540"/>
              <w:tab w:val="right" w:leader="dot" w:pos="8296"/>
            </w:tabs>
            <w:rPr>
              <w:rFonts w:eastAsiaTheme="minorEastAsia"/>
              <w:noProof/>
              <w:sz w:val="22"/>
              <w:lang w:eastAsia="el-GR"/>
            </w:rPr>
          </w:pPr>
          <w:hyperlink w:anchor="_Toc203034076" w:history="1">
            <w:r w:rsidR="000E1E5E" w:rsidRPr="00705CF1">
              <w:rPr>
                <w:rStyle w:val="-"/>
                <w:rFonts w:cs="Times New Roman"/>
                <w:noProof/>
              </w:rPr>
              <w:t>10.2.1.</w:t>
            </w:r>
            <w:r w:rsidR="000E1E5E">
              <w:rPr>
                <w:rFonts w:eastAsiaTheme="minorEastAsia"/>
                <w:noProof/>
                <w:sz w:val="22"/>
                <w:lang w:eastAsia="el-GR"/>
              </w:rPr>
              <w:tab/>
            </w:r>
            <w:r w:rsidR="000E1E5E" w:rsidRPr="00705CF1">
              <w:rPr>
                <w:rStyle w:val="-"/>
                <w:rFonts w:cs="Times New Roman"/>
                <w:noProof/>
              </w:rPr>
              <w:t>Βασικό μενού</w:t>
            </w:r>
            <w:r w:rsidR="000E1E5E">
              <w:rPr>
                <w:noProof/>
                <w:webHidden/>
              </w:rPr>
              <w:tab/>
            </w:r>
            <w:r w:rsidR="000E1E5E">
              <w:rPr>
                <w:noProof/>
                <w:webHidden/>
              </w:rPr>
              <w:fldChar w:fldCharType="begin"/>
            </w:r>
            <w:r w:rsidR="000E1E5E">
              <w:rPr>
                <w:noProof/>
                <w:webHidden/>
              </w:rPr>
              <w:instrText xml:space="preserve"> PAGEREF _Toc203034076 \h </w:instrText>
            </w:r>
            <w:r w:rsidR="000E1E5E">
              <w:rPr>
                <w:noProof/>
                <w:webHidden/>
              </w:rPr>
            </w:r>
            <w:r w:rsidR="000E1E5E">
              <w:rPr>
                <w:noProof/>
                <w:webHidden/>
              </w:rPr>
              <w:fldChar w:fldCharType="separate"/>
            </w:r>
            <w:r w:rsidR="000E1E5E">
              <w:rPr>
                <w:noProof/>
                <w:webHidden/>
              </w:rPr>
              <w:t>156</w:t>
            </w:r>
            <w:r w:rsidR="000E1E5E">
              <w:rPr>
                <w:noProof/>
                <w:webHidden/>
              </w:rPr>
              <w:fldChar w:fldCharType="end"/>
            </w:r>
          </w:hyperlink>
        </w:p>
        <w:p w14:paraId="54181FE3" w14:textId="77777777" w:rsidR="000E1E5E" w:rsidRDefault="00FF6336">
          <w:pPr>
            <w:pStyle w:val="30"/>
            <w:tabs>
              <w:tab w:val="left" w:pos="1540"/>
              <w:tab w:val="right" w:leader="dot" w:pos="8296"/>
            </w:tabs>
            <w:rPr>
              <w:rFonts w:eastAsiaTheme="minorEastAsia"/>
              <w:noProof/>
              <w:sz w:val="22"/>
              <w:lang w:eastAsia="el-GR"/>
            </w:rPr>
          </w:pPr>
          <w:hyperlink w:anchor="_Toc203034077" w:history="1">
            <w:r w:rsidR="000E1E5E" w:rsidRPr="00705CF1">
              <w:rPr>
                <w:rStyle w:val="-"/>
                <w:rFonts w:cs="Times New Roman"/>
                <w:noProof/>
              </w:rPr>
              <w:t>10.2.2.</w:t>
            </w:r>
            <w:r w:rsidR="000E1E5E">
              <w:rPr>
                <w:rFonts w:eastAsiaTheme="minorEastAsia"/>
                <w:noProof/>
                <w:sz w:val="22"/>
                <w:lang w:eastAsia="el-GR"/>
              </w:rPr>
              <w:tab/>
            </w:r>
            <w:r w:rsidR="000E1E5E" w:rsidRPr="00705CF1">
              <w:rPr>
                <w:rStyle w:val="-"/>
                <w:rFonts w:cs="Times New Roman"/>
                <w:noProof/>
              </w:rPr>
              <w:t>Βοηθητικό μενού</w:t>
            </w:r>
            <w:r w:rsidR="000E1E5E">
              <w:rPr>
                <w:noProof/>
                <w:webHidden/>
              </w:rPr>
              <w:tab/>
            </w:r>
            <w:r w:rsidR="000E1E5E">
              <w:rPr>
                <w:noProof/>
                <w:webHidden/>
              </w:rPr>
              <w:fldChar w:fldCharType="begin"/>
            </w:r>
            <w:r w:rsidR="000E1E5E">
              <w:rPr>
                <w:noProof/>
                <w:webHidden/>
              </w:rPr>
              <w:instrText xml:space="preserve"> PAGEREF _Toc203034077 \h </w:instrText>
            </w:r>
            <w:r w:rsidR="000E1E5E">
              <w:rPr>
                <w:noProof/>
                <w:webHidden/>
              </w:rPr>
            </w:r>
            <w:r w:rsidR="000E1E5E">
              <w:rPr>
                <w:noProof/>
                <w:webHidden/>
              </w:rPr>
              <w:fldChar w:fldCharType="separate"/>
            </w:r>
            <w:r w:rsidR="000E1E5E">
              <w:rPr>
                <w:noProof/>
                <w:webHidden/>
              </w:rPr>
              <w:t>157</w:t>
            </w:r>
            <w:r w:rsidR="000E1E5E">
              <w:rPr>
                <w:noProof/>
                <w:webHidden/>
              </w:rPr>
              <w:fldChar w:fldCharType="end"/>
            </w:r>
          </w:hyperlink>
        </w:p>
        <w:p w14:paraId="3C8C2294" w14:textId="77777777" w:rsidR="000E1E5E" w:rsidRDefault="00FF6336">
          <w:pPr>
            <w:pStyle w:val="20"/>
            <w:rPr>
              <w:rFonts w:asciiTheme="minorHAnsi" w:eastAsiaTheme="minorEastAsia" w:hAnsiTheme="minorHAnsi" w:cstheme="minorBidi"/>
              <w:noProof/>
              <w:sz w:val="22"/>
              <w:szCs w:val="22"/>
              <w:lang w:eastAsia="el-GR"/>
            </w:rPr>
          </w:pPr>
          <w:hyperlink w:anchor="_Toc203034078" w:history="1">
            <w:r w:rsidR="000E1E5E" w:rsidRPr="00705CF1">
              <w:rPr>
                <w:rStyle w:val="-"/>
                <w:noProof/>
              </w:rPr>
              <w:t>10.3.</w:t>
            </w:r>
            <w:r w:rsidR="000E1E5E">
              <w:rPr>
                <w:rFonts w:asciiTheme="minorHAnsi" w:eastAsiaTheme="minorEastAsia" w:hAnsiTheme="minorHAnsi" w:cstheme="minorBidi"/>
                <w:noProof/>
                <w:sz w:val="22"/>
                <w:szCs w:val="22"/>
                <w:lang w:eastAsia="el-GR"/>
              </w:rPr>
              <w:tab/>
            </w:r>
            <w:r w:rsidR="000E1E5E" w:rsidRPr="00705CF1">
              <w:rPr>
                <w:rStyle w:val="-"/>
                <w:noProof/>
              </w:rPr>
              <w:t>Ταυτοποίηση</w:t>
            </w:r>
            <w:r w:rsidR="000E1E5E">
              <w:rPr>
                <w:noProof/>
                <w:webHidden/>
              </w:rPr>
              <w:tab/>
            </w:r>
            <w:r w:rsidR="000E1E5E">
              <w:rPr>
                <w:noProof/>
                <w:webHidden/>
              </w:rPr>
              <w:fldChar w:fldCharType="begin"/>
            </w:r>
            <w:r w:rsidR="000E1E5E">
              <w:rPr>
                <w:noProof/>
                <w:webHidden/>
              </w:rPr>
              <w:instrText xml:space="preserve"> PAGEREF _Toc203034078 \h </w:instrText>
            </w:r>
            <w:r w:rsidR="000E1E5E">
              <w:rPr>
                <w:noProof/>
                <w:webHidden/>
              </w:rPr>
            </w:r>
            <w:r w:rsidR="000E1E5E">
              <w:rPr>
                <w:noProof/>
                <w:webHidden/>
              </w:rPr>
              <w:fldChar w:fldCharType="separate"/>
            </w:r>
            <w:r w:rsidR="000E1E5E">
              <w:rPr>
                <w:noProof/>
                <w:webHidden/>
              </w:rPr>
              <w:t>160</w:t>
            </w:r>
            <w:r w:rsidR="000E1E5E">
              <w:rPr>
                <w:noProof/>
                <w:webHidden/>
              </w:rPr>
              <w:fldChar w:fldCharType="end"/>
            </w:r>
          </w:hyperlink>
        </w:p>
        <w:p w14:paraId="67175CCF" w14:textId="77777777" w:rsidR="000E1E5E" w:rsidRDefault="00FF6336">
          <w:pPr>
            <w:pStyle w:val="20"/>
            <w:rPr>
              <w:rFonts w:asciiTheme="minorHAnsi" w:eastAsiaTheme="minorEastAsia" w:hAnsiTheme="minorHAnsi" w:cstheme="minorBidi"/>
              <w:noProof/>
              <w:sz w:val="22"/>
              <w:szCs w:val="22"/>
              <w:lang w:eastAsia="el-GR"/>
            </w:rPr>
          </w:pPr>
          <w:hyperlink w:anchor="_Toc203034079" w:history="1">
            <w:r w:rsidR="000E1E5E" w:rsidRPr="00705CF1">
              <w:rPr>
                <w:rStyle w:val="-"/>
                <w:noProof/>
              </w:rPr>
              <w:t>10.4.</w:t>
            </w:r>
            <w:r w:rsidR="000E1E5E">
              <w:rPr>
                <w:rFonts w:asciiTheme="minorHAnsi" w:eastAsiaTheme="minorEastAsia" w:hAnsiTheme="minorHAnsi" w:cstheme="minorBidi"/>
                <w:noProof/>
                <w:sz w:val="22"/>
                <w:szCs w:val="22"/>
                <w:lang w:eastAsia="el-GR"/>
              </w:rPr>
              <w:tab/>
            </w:r>
            <w:r w:rsidR="000E1E5E" w:rsidRPr="00705CF1">
              <w:rPr>
                <w:rStyle w:val="-"/>
                <w:noProof/>
              </w:rPr>
              <w:t>Τα ΚΕΠ μου</w:t>
            </w:r>
            <w:r w:rsidR="000E1E5E">
              <w:rPr>
                <w:noProof/>
                <w:webHidden/>
              </w:rPr>
              <w:tab/>
            </w:r>
            <w:r w:rsidR="000E1E5E">
              <w:rPr>
                <w:noProof/>
                <w:webHidden/>
              </w:rPr>
              <w:fldChar w:fldCharType="begin"/>
            </w:r>
            <w:r w:rsidR="000E1E5E">
              <w:rPr>
                <w:noProof/>
                <w:webHidden/>
              </w:rPr>
              <w:instrText xml:space="preserve"> PAGEREF _Toc203034079 \h </w:instrText>
            </w:r>
            <w:r w:rsidR="000E1E5E">
              <w:rPr>
                <w:noProof/>
                <w:webHidden/>
              </w:rPr>
            </w:r>
            <w:r w:rsidR="000E1E5E">
              <w:rPr>
                <w:noProof/>
                <w:webHidden/>
              </w:rPr>
              <w:fldChar w:fldCharType="separate"/>
            </w:r>
            <w:r w:rsidR="000E1E5E">
              <w:rPr>
                <w:noProof/>
                <w:webHidden/>
              </w:rPr>
              <w:t>165</w:t>
            </w:r>
            <w:r w:rsidR="000E1E5E">
              <w:rPr>
                <w:noProof/>
                <w:webHidden/>
              </w:rPr>
              <w:fldChar w:fldCharType="end"/>
            </w:r>
          </w:hyperlink>
        </w:p>
        <w:p w14:paraId="06505143" w14:textId="77777777" w:rsidR="000E1E5E" w:rsidRDefault="00FF6336">
          <w:pPr>
            <w:pStyle w:val="30"/>
            <w:tabs>
              <w:tab w:val="left" w:pos="1540"/>
              <w:tab w:val="right" w:leader="dot" w:pos="8296"/>
            </w:tabs>
            <w:rPr>
              <w:rFonts w:eastAsiaTheme="minorEastAsia"/>
              <w:noProof/>
              <w:sz w:val="22"/>
              <w:lang w:eastAsia="el-GR"/>
            </w:rPr>
          </w:pPr>
          <w:hyperlink w:anchor="_Toc203034080" w:history="1">
            <w:r w:rsidR="000E1E5E" w:rsidRPr="00705CF1">
              <w:rPr>
                <w:rStyle w:val="-"/>
                <w:rFonts w:cs="Times New Roman"/>
                <w:noProof/>
              </w:rPr>
              <w:t>10.4.1.</w:t>
            </w:r>
            <w:r w:rsidR="000E1E5E">
              <w:rPr>
                <w:rFonts w:eastAsiaTheme="minorEastAsia"/>
                <w:noProof/>
                <w:sz w:val="22"/>
                <w:lang w:eastAsia="el-GR"/>
              </w:rPr>
              <w:tab/>
            </w:r>
            <w:r w:rsidR="000E1E5E" w:rsidRPr="00705CF1">
              <w:rPr>
                <w:rStyle w:val="-"/>
                <w:rFonts w:cs="Times New Roman"/>
                <w:noProof/>
              </w:rPr>
              <w:t>Αλλαγή ΚΕΠ</w:t>
            </w:r>
            <w:r w:rsidR="000E1E5E">
              <w:rPr>
                <w:noProof/>
                <w:webHidden/>
              </w:rPr>
              <w:tab/>
            </w:r>
            <w:r w:rsidR="000E1E5E">
              <w:rPr>
                <w:noProof/>
                <w:webHidden/>
              </w:rPr>
              <w:fldChar w:fldCharType="begin"/>
            </w:r>
            <w:r w:rsidR="000E1E5E">
              <w:rPr>
                <w:noProof/>
                <w:webHidden/>
              </w:rPr>
              <w:instrText xml:space="preserve"> PAGEREF _Toc203034080 \h </w:instrText>
            </w:r>
            <w:r w:rsidR="000E1E5E">
              <w:rPr>
                <w:noProof/>
                <w:webHidden/>
              </w:rPr>
            </w:r>
            <w:r w:rsidR="000E1E5E">
              <w:rPr>
                <w:noProof/>
                <w:webHidden/>
              </w:rPr>
              <w:fldChar w:fldCharType="separate"/>
            </w:r>
            <w:r w:rsidR="000E1E5E">
              <w:rPr>
                <w:noProof/>
                <w:webHidden/>
              </w:rPr>
              <w:t>165</w:t>
            </w:r>
            <w:r w:rsidR="000E1E5E">
              <w:rPr>
                <w:noProof/>
                <w:webHidden/>
              </w:rPr>
              <w:fldChar w:fldCharType="end"/>
            </w:r>
          </w:hyperlink>
        </w:p>
        <w:p w14:paraId="524A2592" w14:textId="77777777" w:rsidR="000E1E5E" w:rsidRDefault="00FF6336">
          <w:pPr>
            <w:pStyle w:val="30"/>
            <w:tabs>
              <w:tab w:val="left" w:pos="1540"/>
              <w:tab w:val="right" w:leader="dot" w:pos="8296"/>
            </w:tabs>
            <w:rPr>
              <w:rFonts w:eastAsiaTheme="minorEastAsia"/>
              <w:noProof/>
              <w:sz w:val="22"/>
              <w:lang w:eastAsia="el-GR"/>
            </w:rPr>
          </w:pPr>
          <w:hyperlink w:anchor="_Toc203034081" w:history="1">
            <w:r w:rsidR="000E1E5E" w:rsidRPr="00705CF1">
              <w:rPr>
                <w:rStyle w:val="-"/>
                <w:rFonts w:cs="Times New Roman"/>
                <w:noProof/>
              </w:rPr>
              <w:t>10.4.2.</w:t>
            </w:r>
            <w:r w:rsidR="000E1E5E">
              <w:rPr>
                <w:rFonts w:eastAsiaTheme="minorEastAsia"/>
                <w:noProof/>
                <w:sz w:val="22"/>
                <w:lang w:eastAsia="el-GR"/>
              </w:rPr>
              <w:tab/>
            </w:r>
            <w:r w:rsidR="000E1E5E" w:rsidRPr="00705CF1">
              <w:rPr>
                <w:rStyle w:val="-"/>
                <w:rFonts w:cs="Times New Roman"/>
                <w:noProof/>
              </w:rPr>
              <w:t>Διαχείριση χρηστών</w:t>
            </w:r>
            <w:r w:rsidR="000E1E5E">
              <w:rPr>
                <w:noProof/>
                <w:webHidden/>
              </w:rPr>
              <w:tab/>
            </w:r>
            <w:r w:rsidR="000E1E5E">
              <w:rPr>
                <w:noProof/>
                <w:webHidden/>
              </w:rPr>
              <w:fldChar w:fldCharType="begin"/>
            </w:r>
            <w:r w:rsidR="000E1E5E">
              <w:rPr>
                <w:noProof/>
                <w:webHidden/>
              </w:rPr>
              <w:instrText xml:space="preserve"> PAGEREF _Toc203034081 \h </w:instrText>
            </w:r>
            <w:r w:rsidR="000E1E5E">
              <w:rPr>
                <w:noProof/>
                <w:webHidden/>
              </w:rPr>
            </w:r>
            <w:r w:rsidR="000E1E5E">
              <w:rPr>
                <w:noProof/>
                <w:webHidden/>
              </w:rPr>
              <w:fldChar w:fldCharType="separate"/>
            </w:r>
            <w:r w:rsidR="000E1E5E">
              <w:rPr>
                <w:noProof/>
                <w:webHidden/>
              </w:rPr>
              <w:t>166</w:t>
            </w:r>
            <w:r w:rsidR="000E1E5E">
              <w:rPr>
                <w:noProof/>
                <w:webHidden/>
              </w:rPr>
              <w:fldChar w:fldCharType="end"/>
            </w:r>
          </w:hyperlink>
        </w:p>
        <w:p w14:paraId="01902EA8" w14:textId="77777777" w:rsidR="000E1E5E" w:rsidRDefault="00FF6336">
          <w:pPr>
            <w:pStyle w:val="20"/>
            <w:rPr>
              <w:rFonts w:asciiTheme="minorHAnsi" w:eastAsiaTheme="minorEastAsia" w:hAnsiTheme="minorHAnsi" w:cstheme="minorBidi"/>
              <w:noProof/>
              <w:sz w:val="22"/>
              <w:szCs w:val="22"/>
              <w:lang w:eastAsia="el-GR"/>
            </w:rPr>
          </w:pPr>
          <w:hyperlink w:anchor="_Toc203034082" w:history="1">
            <w:r w:rsidR="000E1E5E" w:rsidRPr="00705CF1">
              <w:rPr>
                <w:rStyle w:val="-"/>
                <w:noProof/>
              </w:rPr>
              <w:t>10.5.</w:t>
            </w:r>
            <w:r w:rsidR="000E1E5E">
              <w:rPr>
                <w:rFonts w:asciiTheme="minorHAnsi" w:eastAsiaTheme="minorEastAsia" w:hAnsiTheme="minorHAnsi" w:cstheme="minorBidi"/>
                <w:noProof/>
                <w:sz w:val="22"/>
                <w:szCs w:val="22"/>
                <w:lang w:eastAsia="el-GR"/>
              </w:rPr>
              <w:tab/>
            </w:r>
            <w:r w:rsidR="000E1E5E" w:rsidRPr="00705CF1">
              <w:rPr>
                <w:rStyle w:val="-"/>
                <w:noProof/>
              </w:rPr>
              <w:t>Στατιστικά</w:t>
            </w:r>
            <w:r w:rsidR="000E1E5E">
              <w:rPr>
                <w:noProof/>
                <w:webHidden/>
              </w:rPr>
              <w:tab/>
            </w:r>
            <w:r w:rsidR="000E1E5E">
              <w:rPr>
                <w:noProof/>
                <w:webHidden/>
              </w:rPr>
              <w:fldChar w:fldCharType="begin"/>
            </w:r>
            <w:r w:rsidR="000E1E5E">
              <w:rPr>
                <w:noProof/>
                <w:webHidden/>
              </w:rPr>
              <w:instrText xml:space="preserve"> PAGEREF _Toc203034082 \h </w:instrText>
            </w:r>
            <w:r w:rsidR="000E1E5E">
              <w:rPr>
                <w:noProof/>
                <w:webHidden/>
              </w:rPr>
            </w:r>
            <w:r w:rsidR="000E1E5E">
              <w:rPr>
                <w:noProof/>
                <w:webHidden/>
              </w:rPr>
              <w:fldChar w:fldCharType="separate"/>
            </w:r>
            <w:r w:rsidR="000E1E5E">
              <w:rPr>
                <w:noProof/>
                <w:webHidden/>
              </w:rPr>
              <w:t>168</w:t>
            </w:r>
            <w:r w:rsidR="000E1E5E">
              <w:rPr>
                <w:noProof/>
                <w:webHidden/>
              </w:rPr>
              <w:fldChar w:fldCharType="end"/>
            </w:r>
          </w:hyperlink>
        </w:p>
        <w:p w14:paraId="135A83A1" w14:textId="77777777" w:rsidR="000E1E5E" w:rsidRDefault="00FF6336">
          <w:pPr>
            <w:pStyle w:val="30"/>
            <w:tabs>
              <w:tab w:val="left" w:pos="1540"/>
              <w:tab w:val="right" w:leader="dot" w:pos="8296"/>
            </w:tabs>
            <w:rPr>
              <w:rFonts w:eastAsiaTheme="minorEastAsia"/>
              <w:noProof/>
              <w:sz w:val="22"/>
              <w:lang w:eastAsia="el-GR"/>
            </w:rPr>
          </w:pPr>
          <w:hyperlink w:anchor="_Toc203034083" w:history="1">
            <w:r w:rsidR="000E1E5E" w:rsidRPr="00705CF1">
              <w:rPr>
                <w:rStyle w:val="-"/>
                <w:rFonts w:cs="Times New Roman"/>
                <w:noProof/>
              </w:rPr>
              <w:t>10.5.1.</w:t>
            </w:r>
            <w:r w:rsidR="000E1E5E">
              <w:rPr>
                <w:rFonts w:eastAsiaTheme="minorEastAsia"/>
                <w:noProof/>
                <w:sz w:val="22"/>
                <w:lang w:eastAsia="el-GR"/>
              </w:rPr>
              <w:tab/>
            </w:r>
            <w:r w:rsidR="000E1E5E" w:rsidRPr="00705CF1">
              <w:rPr>
                <w:rStyle w:val="-"/>
                <w:rFonts w:cs="Times New Roman"/>
                <w:noProof/>
              </w:rPr>
              <w:t>Συγκεντρωτικά δημόσια στατιστικά</w:t>
            </w:r>
            <w:r w:rsidR="000E1E5E">
              <w:rPr>
                <w:noProof/>
                <w:webHidden/>
              </w:rPr>
              <w:tab/>
            </w:r>
            <w:r w:rsidR="000E1E5E">
              <w:rPr>
                <w:noProof/>
                <w:webHidden/>
              </w:rPr>
              <w:fldChar w:fldCharType="begin"/>
            </w:r>
            <w:r w:rsidR="000E1E5E">
              <w:rPr>
                <w:noProof/>
                <w:webHidden/>
              </w:rPr>
              <w:instrText xml:space="preserve"> PAGEREF _Toc203034083 \h </w:instrText>
            </w:r>
            <w:r w:rsidR="000E1E5E">
              <w:rPr>
                <w:noProof/>
                <w:webHidden/>
              </w:rPr>
            </w:r>
            <w:r w:rsidR="000E1E5E">
              <w:rPr>
                <w:noProof/>
                <w:webHidden/>
              </w:rPr>
              <w:fldChar w:fldCharType="separate"/>
            </w:r>
            <w:r w:rsidR="000E1E5E">
              <w:rPr>
                <w:noProof/>
                <w:webHidden/>
              </w:rPr>
              <w:t>168</w:t>
            </w:r>
            <w:r w:rsidR="000E1E5E">
              <w:rPr>
                <w:noProof/>
                <w:webHidden/>
              </w:rPr>
              <w:fldChar w:fldCharType="end"/>
            </w:r>
          </w:hyperlink>
        </w:p>
        <w:p w14:paraId="12786B7E" w14:textId="77777777" w:rsidR="000E1E5E" w:rsidRDefault="00FF6336">
          <w:pPr>
            <w:pStyle w:val="30"/>
            <w:tabs>
              <w:tab w:val="left" w:pos="1540"/>
              <w:tab w:val="right" w:leader="dot" w:pos="8296"/>
            </w:tabs>
            <w:rPr>
              <w:rFonts w:eastAsiaTheme="minorEastAsia"/>
              <w:noProof/>
              <w:sz w:val="22"/>
              <w:lang w:eastAsia="el-GR"/>
            </w:rPr>
          </w:pPr>
          <w:hyperlink w:anchor="_Toc203034084" w:history="1">
            <w:r w:rsidR="000E1E5E" w:rsidRPr="00705CF1">
              <w:rPr>
                <w:rStyle w:val="-"/>
                <w:rFonts w:cs="Times New Roman"/>
                <w:noProof/>
              </w:rPr>
              <w:t>10.5.2.</w:t>
            </w:r>
            <w:r w:rsidR="000E1E5E">
              <w:rPr>
                <w:rFonts w:eastAsiaTheme="minorEastAsia"/>
                <w:noProof/>
                <w:sz w:val="22"/>
                <w:lang w:eastAsia="el-GR"/>
              </w:rPr>
              <w:tab/>
            </w:r>
            <w:r w:rsidR="000E1E5E" w:rsidRPr="00705CF1">
              <w:rPr>
                <w:rStyle w:val="-"/>
                <w:rFonts w:cs="Times New Roman"/>
                <w:noProof/>
              </w:rPr>
              <w:t>Στατιστικά ανά ΚΕΠ</w:t>
            </w:r>
            <w:r w:rsidR="000E1E5E">
              <w:rPr>
                <w:noProof/>
                <w:webHidden/>
              </w:rPr>
              <w:tab/>
            </w:r>
            <w:r w:rsidR="000E1E5E">
              <w:rPr>
                <w:noProof/>
                <w:webHidden/>
              </w:rPr>
              <w:fldChar w:fldCharType="begin"/>
            </w:r>
            <w:r w:rsidR="000E1E5E">
              <w:rPr>
                <w:noProof/>
                <w:webHidden/>
              </w:rPr>
              <w:instrText xml:space="preserve"> PAGEREF _Toc203034084 \h </w:instrText>
            </w:r>
            <w:r w:rsidR="000E1E5E">
              <w:rPr>
                <w:noProof/>
                <w:webHidden/>
              </w:rPr>
            </w:r>
            <w:r w:rsidR="000E1E5E">
              <w:rPr>
                <w:noProof/>
                <w:webHidden/>
              </w:rPr>
              <w:fldChar w:fldCharType="separate"/>
            </w:r>
            <w:r w:rsidR="000E1E5E">
              <w:rPr>
                <w:noProof/>
                <w:webHidden/>
              </w:rPr>
              <w:t>170</w:t>
            </w:r>
            <w:r w:rsidR="000E1E5E">
              <w:rPr>
                <w:noProof/>
                <w:webHidden/>
              </w:rPr>
              <w:fldChar w:fldCharType="end"/>
            </w:r>
          </w:hyperlink>
        </w:p>
        <w:p w14:paraId="30C08200" w14:textId="77777777" w:rsidR="000E1E5E" w:rsidRDefault="00FF6336">
          <w:pPr>
            <w:pStyle w:val="30"/>
            <w:tabs>
              <w:tab w:val="left" w:pos="1540"/>
              <w:tab w:val="right" w:leader="dot" w:pos="8296"/>
            </w:tabs>
            <w:rPr>
              <w:rFonts w:eastAsiaTheme="minorEastAsia"/>
              <w:noProof/>
              <w:sz w:val="22"/>
              <w:lang w:eastAsia="el-GR"/>
            </w:rPr>
          </w:pPr>
          <w:hyperlink w:anchor="_Toc203034085" w:history="1">
            <w:r w:rsidR="000E1E5E" w:rsidRPr="00705CF1">
              <w:rPr>
                <w:rStyle w:val="-"/>
                <w:rFonts w:cs="Times New Roman"/>
                <w:noProof/>
              </w:rPr>
              <w:t>10.5.3.</w:t>
            </w:r>
            <w:r w:rsidR="000E1E5E">
              <w:rPr>
                <w:rFonts w:eastAsiaTheme="minorEastAsia"/>
                <w:noProof/>
                <w:sz w:val="22"/>
                <w:lang w:eastAsia="el-GR"/>
              </w:rPr>
              <w:tab/>
            </w:r>
            <w:r w:rsidR="000E1E5E" w:rsidRPr="00705CF1">
              <w:rPr>
                <w:rStyle w:val="-"/>
                <w:rFonts w:cs="Times New Roman"/>
                <w:noProof/>
                <w:lang w:val="en-US"/>
              </w:rPr>
              <w:t>Export</w:t>
            </w:r>
            <w:r w:rsidR="000E1E5E" w:rsidRPr="00705CF1">
              <w:rPr>
                <w:rStyle w:val="-"/>
                <w:rFonts w:cs="Times New Roman"/>
                <w:noProof/>
              </w:rPr>
              <w:t xml:space="preserve"> αρχείου σε μορφή .</w:t>
            </w:r>
            <w:r w:rsidR="000E1E5E" w:rsidRPr="00705CF1">
              <w:rPr>
                <w:rStyle w:val="-"/>
                <w:rFonts w:cs="Times New Roman"/>
                <w:noProof/>
                <w:lang w:val="en-US"/>
              </w:rPr>
              <w:t>xlxs</w:t>
            </w:r>
            <w:r w:rsidR="000E1E5E">
              <w:rPr>
                <w:noProof/>
                <w:webHidden/>
              </w:rPr>
              <w:tab/>
            </w:r>
            <w:r w:rsidR="000E1E5E">
              <w:rPr>
                <w:noProof/>
                <w:webHidden/>
              </w:rPr>
              <w:fldChar w:fldCharType="begin"/>
            </w:r>
            <w:r w:rsidR="000E1E5E">
              <w:rPr>
                <w:noProof/>
                <w:webHidden/>
              </w:rPr>
              <w:instrText xml:space="preserve"> PAGEREF _Toc203034085 \h </w:instrText>
            </w:r>
            <w:r w:rsidR="000E1E5E">
              <w:rPr>
                <w:noProof/>
                <w:webHidden/>
              </w:rPr>
            </w:r>
            <w:r w:rsidR="000E1E5E">
              <w:rPr>
                <w:noProof/>
                <w:webHidden/>
              </w:rPr>
              <w:fldChar w:fldCharType="separate"/>
            </w:r>
            <w:r w:rsidR="000E1E5E">
              <w:rPr>
                <w:noProof/>
                <w:webHidden/>
              </w:rPr>
              <w:t>172</w:t>
            </w:r>
            <w:r w:rsidR="000E1E5E">
              <w:rPr>
                <w:noProof/>
                <w:webHidden/>
              </w:rPr>
              <w:fldChar w:fldCharType="end"/>
            </w:r>
          </w:hyperlink>
        </w:p>
        <w:p w14:paraId="64480530" w14:textId="77777777" w:rsidR="000E1E5E" w:rsidRDefault="00FF6336">
          <w:pPr>
            <w:pStyle w:val="30"/>
            <w:tabs>
              <w:tab w:val="left" w:pos="1540"/>
              <w:tab w:val="right" w:leader="dot" w:pos="8296"/>
            </w:tabs>
            <w:rPr>
              <w:rFonts w:eastAsiaTheme="minorEastAsia"/>
              <w:noProof/>
              <w:sz w:val="22"/>
              <w:lang w:eastAsia="el-GR"/>
            </w:rPr>
          </w:pPr>
          <w:hyperlink w:anchor="_Toc203034086" w:history="1">
            <w:r w:rsidR="000E1E5E" w:rsidRPr="00705CF1">
              <w:rPr>
                <w:rStyle w:val="-"/>
                <w:rFonts w:cs="Times New Roman"/>
                <w:noProof/>
              </w:rPr>
              <w:t>10.5.4.</w:t>
            </w:r>
            <w:r w:rsidR="000E1E5E">
              <w:rPr>
                <w:rFonts w:eastAsiaTheme="minorEastAsia"/>
                <w:noProof/>
                <w:sz w:val="22"/>
                <w:lang w:eastAsia="el-GR"/>
              </w:rPr>
              <w:tab/>
            </w:r>
            <w:r w:rsidR="000E1E5E" w:rsidRPr="00705CF1">
              <w:rPr>
                <w:rStyle w:val="-"/>
                <w:rFonts w:cs="Times New Roman"/>
                <w:noProof/>
                <w:lang w:val="en-US"/>
              </w:rPr>
              <w:t>Export</w:t>
            </w:r>
            <w:r w:rsidR="000E1E5E" w:rsidRPr="00705CF1">
              <w:rPr>
                <w:rStyle w:val="-"/>
                <w:rFonts w:cs="Times New Roman"/>
                <w:noProof/>
              </w:rPr>
              <w:t xml:space="preserve"> αρχείου .</w:t>
            </w:r>
            <w:r w:rsidR="000E1E5E" w:rsidRPr="00705CF1">
              <w:rPr>
                <w:rStyle w:val="-"/>
                <w:rFonts w:cs="Times New Roman"/>
                <w:noProof/>
                <w:lang w:val="en-US"/>
              </w:rPr>
              <w:t>csv</w:t>
            </w:r>
            <w:r w:rsidR="000E1E5E">
              <w:rPr>
                <w:noProof/>
                <w:webHidden/>
              </w:rPr>
              <w:tab/>
            </w:r>
            <w:r w:rsidR="000E1E5E">
              <w:rPr>
                <w:noProof/>
                <w:webHidden/>
              </w:rPr>
              <w:fldChar w:fldCharType="begin"/>
            </w:r>
            <w:r w:rsidR="000E1E5E">
              <w:rPr>
                <w:noProof/>
                <w:webHidden/>
              </w:rPr>
              <w:instrText xml:space="preserve"> PAGEREF _Toc203034086 \h </w:instrText>
            </w:r>
            <w:r w:rsidR="000E1E5E">
              <w:rPr>
                <w:noProof/>
                <w:webHidden/>
              </w:rPr>
            </w:r>
            <w:r w:rsidR="000E1E5E">
              <w:rPr>
                <w:noProof/>
                <w:webHidden/>
              </w:rPr>
              <w:fldChar w:fldCharType="separate"/>
            </w:r>
            <w:r w:rsidR="000E1E5E">
              <w:rPr>
                <w:noProof/>
                <w:webHidden/>
              </w:rPr>
              <w:t>174</w:t>
            </w:r>
            <w:r w:rsidR="000E1E5E">
              <w:rPr>
                <w:noProof/>
                <w:webHidden/>
              </w:rPr>
              <w:fldChar w:fldCharType="end"/>
            </w:r>
          </w:hyperlink>
        </w:p>
        <w:p w14:paraId="39FBFA10" w14:textId="77777777" w:rsidR="000E1E5E" w:rsidRDefault="00FF6336">
          <w:pPr>
            <w:pStyle w:val="30"/>
            <w:tabs>
              <w:tab w:val="left" w:pos="1540"/>
              <w:tab w:val="right" w:leader="dot" w:pos="8296"/>
            </w:tabs>
            <w:rPr>
              <w:rFonts w:eastAsiaTheme="minorEastAsia"/>
              <w:noProof/>
              <w:sz w:val="22"/>
              <w:lang w:eastAsia="el-GR"/>
            </w:rPr>
          </w:pPr>
          <w:hyperlink w:anchor="_Toc203034087" w:history="1">
            <w:r w:rsidR="000E1E5E" w:rsidRPr="00705CF1">
              <w:rPr>
                <w:rStyle w:val="-"/>
                <w:rFonts w:cs="Times New Roman"/>
                <w:noProof/>
              </w:rPr>
              <w:t>10.5.5.</w:t>
            </w:r>
            <w:r w:rsidR="000E1E5E">
              <w:rPr>
                <w:rFonts w:eastAsiaTheme="minorEastAsia"/>
                <w:noProof/>
                <w:sz w:val="22"/>
                <w:lang w:eastAsia="el-GR"/>
              </w:rPr>
              <w:tab/>
            </w:r>
            <w:r w:rsidR="000E1E5E" w:rsidRPr="00705CF1">
              <w:rPr>
                <w:rStyle w:val="-"/>
                <w:rFonts w:cs="Times New Roman"/>
                <w:noProof/>
              </w:rPr>
              <w:t>Παράδειγμα – Υπολογισμός στατιστικών όλων των ΚΕΠ ενός Δήμου</w:t>
            </w:r>
            <w:r w:rsidR="000E1E5E">
              <w:rPr>
                <w:noProof/>
                <w:webHidden/>
              </w:rPr>
              <w:tab/>
            </w:r>
            <w:r w:rsidR="000E1E5E">
              <w:rPr>
                <w:noProof/>
                <w:webHidden/>
              </w:rPr>
              <w:fldChar w:fldCharType="begin"/>
            </w:r>
            <w:r w:rsidR="000E1E5E">
              <w:rPr>
                <w:noProof/>
                <w:webHidden/>
              </w:rPr>
              <w:instrText xml:space="preserve"> PAGEREF _Toc203034087 \h </w:instrText>
            </w:r>
            <w:r w:rsidR="000E1E5E">
              <w:rPr>
                <w:noProof/>
                <w:webHidden/>
              </w:rPr>
            </w:r>
            <w:r w:rsidR="000E1E5E">
              <w:rPr>
                <w:noProof/>
                <w:webHidden/>
              </w:rPr>
              <w:fldChar w:fldCharType="separate"/>
            </w:r>
            <w:r w:rsidR="000E1E5E">
              <w:rPr>
                <w:noProof/>
                <w:webHidden/>
              </w:rPr>
              <w:t>177</w:t>
            </w:r>
            <w:r w:rsidR="000E1E5E">
              <w:rPr>
                <w:noProof/>
                <w:webHidden/>
              </w:rPr>
              <w:fldChar w:fldCharType="end"/>
            </w:r>
          </w:hyperlink>
        </w:p>
        <w:p w14:paraId="12B4FE19" w14:textId="77777777" w:rsidR="000E1E5E" w:rsidRDefault="00FF6336">
          <w:pPr>
            <w:pStyle w:val="20"/>
            <w:rPr>
              <w:rFonts w:asciiTheme="minorHAnsi" w:eastAsiaTheme="minorEastAsia" w:hAnsiTheme="minorHAnsi" w:cstheme="minorBidi"/>
              <w:noProof/>
              <w:sz w:val="22"/>
              <w:szCs w:val="22"/>
              <w:lang w:eastAsia="el-GR"/>
            </w:rPr>
          </w:pPr>
          <w:hyperlink w:anchor="_Toc203034088" w:history="1">
            <w:r w:rsidR="000E1E5E" w:rsidRPr="00705CF1">
              <w:rPr>
                <w:rStyle w:val="-"/>
                <w:noProof/>
              </w:rPr>
              <w:t>10.6.</w:t>
            </w:r>
            <w:r w:rsidR="000E1E5E">
              <w:rPr>
                <w:rFonts w:asciiTheme="minorHAnsi" w:eastAsiaTheme="minorEastAsia" w:hAnsiTheme="minorHAnsi" w:cstheme="minorBidi"/>
                <w:noProof/>
                <w:sz w:val="22"/>
                <w:szCs w:val="22"/>
                <w:lang w:eastAsia="el-GR"/>
              </w:rPr>
              <w:tab/>
            </w:r>
            <w:r w:rsidR="000E1E5E" w:rsidRPr="00705CF1">
              <w:rPr>
                <w:rStyle w:val="-"/>
                <w:noProof/>
              </w:rPr>
              <w:t>Κατηγορίες αιτημάτων</w:t>
            </w:r>
            <w:r w:rsidR="000E1E5E">
              <w:rPr>
                <w:noProof/>
                <w:webHidden/>
              </w:rPr>
              <w:tab/>
            </w:r>
            <w:r w:rsidR="000E1E5E">
              <w:rPr>
                <w:noProof/>
                <w:webHidden/>
              </w:rPr>
              <w:fldChar w:fldCharType="begin"/>
            </w:r>
            <w:r w:rsidR="000E1E5E">
              <w:rPr>
                <w:noProof/>
                <w:webHidden/>
              </w:rPr>
              <w:instrText xml:space="preserve"> PAGEREF _Toc203034088 \h </w:instrText>
            </w:r>
            <w:r w:rsidR="000E1E5E">
              <w:rPr>
                <w:noProof/>
                <w:webHidden/>
              </w:rPr>
            </w:r>
            <w:r w:rsidR="000E1E5E">
              <w:rPr>
                <w:noProof/>
                <w:webHidden/>
              </w:rPr>
              <w:fldChar w:fldCharType="separate"/>
            </w:r>
            <w:r w:rsidR="000E1E5E">
              <w:rPr>
                <w:noProof/>
                <w:webHidden/>
              </w:rPr>
              <w:t>181</w:t>
            </w:r>
            <w:r w:rsidR="000E1E5E">
              <w:rPr>
                <w:noProof/>
                <w:webHidden/>
              </w:rPr>
              <w:fldChar w:fldCharType="end"/>
            </w:r>
          </w:hyperlink>
        </w:p>
        <w:p w14:paraId="4484C718" w14:textId="77777777" w:rsidR="000E1E5E" w:rsidRDefault="00FF6336">
          <w:pPr>
            <w:pStyle w:val="30"/>
            <w:tabs>
              <w:tab w:val="left" w:pos="1540"/>
              <w:tab w:val="right" w:leader="dot" w:pos="8296"/>
            </w:tabs>
            <w:rPr>
              <w:rFonts w:eastAsiaTheme="minorEastAsia"/>
              <w:noProof/>
              <w:sz w:val="22"/>
              <w:lang w:eastAsia="el-GR"/>
            </w:rPr>
          </w:pPr>
          <w:hyperlink w:anchor="_Toc203034089" w:history="1">
            <w:r w:rsidR="000E1E5E" w:rsidRPr="00705CF1">
              <w:rPr>
                <w:rStyle w:val="-"/>
                <w:rFonts w:cs="Times New Roman"/>
                <w:noProof/>
              </w:rPr>
              <w:t>10.6.1.</w:t>
            </w:r>
            <w:r w:rsidR="000E1E5E">
              <w:rPr>
                <w:rFonts w:eastAsiaTheme="minorEastAsia"/>
                <w:noProof/>
                <w:sz w:val="22"/>
                <w:lang w:eastAsia="el-GR"/>
              </w:rPr>
              <w:tab/>
            </w:r>
            <w:r w:rsidR="000E1E5E" w:rsidRPr="00705CF1">
              <w:rPr>
                <w:rStyle w:val="-"/>
                <w:rFonts w:cs="Times New Roman"/>
                <w:noProof/>
              </w:rPr>
              <w:t>Αιτήματα συμβατικής διεκπεραίωσης</w:t>
            </w:r>
            <w:r w:rsidR="000E1E5E">
              <w:rPr>
                <w:noProof/>
                <w:webHidden/>
              </w:rPr>
              <w:tab/>
            </w:r>
            <w:r w:rsidR="000E1E5E">
              <w:rPr>
                <w:noProof/>
                <w:webHidden/>
              </w:rPr>
              <w:fldChar w:fldCharType="begin"/>
            </w:r>
            <w:r w:rsidR="000E1E5E">
              <w:rPr>
                <w:noProof/>
                <w:webHidden/>
              </w:rPr>
              <w:instrText xml:space="preserve"> PAGEREF _Toc203034089 \h </w:instrText>
            </w:r>
            <w:r w:rsidR="000E1E5E">
              <w:rPr>
                <w:noProof/>
                <w:webHidden/>
              </w:rPr>
            </w:r>
            <w:r w:rsidR="000E1E5E">
              <w:rPr>
                <w:noProof/>
                <w:webHidden/>
              </w:rPr>
              <w:fldChar w:fldCharType="separate"/>
            </w:r>
            <w:r w:rsidR="000E1E5E">
              <w:rPr>
                <w:noProof/>
                <w:webHidden/>
              </w:rPr>
              <w:t>182</w:t>
            </w:r>
            <w:r w:rsidR="000E1E5E">
              <w:rPr>
                <w:noProof/>
                <w:webHidden/>
              </w:rPr>
              <w:fldChar w:fldCharType="end"/>
            </w:r>
          </w:hyperlink>
        </w:p>
        <w:p w14:paraId="34D6BE88" w14:textId="77777777" w:rsidR="000E1E5E" w:rsidRDefault="00FF6336">
          <w:pPr>
            <w:pStyle w:val="30"/>
            <w:tabs>
              <w:tab w:val="left" w:pos="1540"/>
              <w:tab w:val="right" w:leader="dot" w:pos="8296"/>
            </w:tabs>
            <w:rPr>
              <w:rFonts w:eastAsiaTheme="minorEastAsia"/>
              <w:noProof/>
              <w:sz w:val="22"/>
              <w:lang w:eastAsia="el-GR"/>
            </w:rPr>
          </w:pPr>
          <w:hyperlink w:anchor="_Toc203034090" w:history="1">
            <w:r w:rsidR="000E1E5E" w:rsidRPr="00705CF1">
              <w:rPr>
                <w:rStyle w:val="-"/>
                <w:rFonts w:cs="Times New Roman"/>
                <w:noProof/>
              </w:rPr>
              <w:t>10.6.2.</w:t>
            </w:r>
            <w:r w:rsidR="000E1E5E">
              <w:rPr>
                <w:rFonts w:eastAsiaTheme="minorEastAsia"/>
                <w:noProof/>
                <w:sz w:val="22"/>
                <w:lang w:eastAsia="el-GR"/>
              </w:rPr>
              <w:tab/>
            </w:r>
            <w:r w:rsidR="000E1E5E" w:rsidRPr="00705CF1">
              <w:rPr>
                <w:rStyle w:val="-"/>
                <w:rFonts w:cs="Times New Roman"/>
                <w:noProof/>
              </w:rPr>
              <w:t>Παράδειγμα υπόθεσης</w:t>
            </w:r>
            <w:r w:rsidR="000E1E5E">
              <w:rPr>
                <w:noProof/>
                <w:webHidden/>
              </w:rPr>
              <w:tab/>
            </w:r>
            <w:r w:rsidR="000E1E5E">
              <w:rPr>
                <w:noProof/>
                <w:webHidden/>
              </w:rPr>
              <w:fldChar w:fldCharType="begin"/>
            </w:r>
            <w:r w:rsidR="000E1E5E">
              <w:rPr>
                <w:noProof/>
                <w:webHidden/>
              </w:rPr>
              <w:instrText xml:space="preserve"> PAGEREF _Toc203034090 \h </w:instrText>
            </w:r>
            <w:r w:rsidR="000E1E5E">
              <w:rPr>
                <w:noProof/>
                <w:webHidden/>
              </w:rPr>
            </w:r>
            <w:r w:rsidR="000E1E5E">
              <w:rPr>
                <w:noProof/>
                <w:webHidden/>
              </w:rPr>
              <w:fldChar w:fldCharType="separate"/>
            </w:r>
            <w:r w:rsidR="000E1E5E">
              <w:rPr>
                <w:noProof/>
                <w:webHidden/>
              </w:rPr>
              <w:t>182</w:t>
            </w:r>
            <w:r w:rsidR="000E1E5E">
              <w:rPr>
                <w:noProof/>
                <w:webHidden/>
              </w:rPr>
              <w:fldChar w:fldCharType="end"/>
            </w:r>
          </w:hyperlink>
        </w:p>
        <w:p w14:paraId="2D5846F1" w14:textId="77777777" w:rsidR="000E1E5E" w:rsidRDefault="00FF6336">
          <w:pPr>
            <w:pStyle w:val="30"/>
            <w:tabs>
              <w:tab w:val="left" w:pos="1540"/>
              <w:tab w:val="right" w:leader="dot" w:pos="8296"/>
            </w:tabs>
            <w:rPr>
              <w:rFonts w:eastAsiaTheme="minorEastAsia"/>
              <w:noProof/>
              <w:sz w:val="22"/>
              <w:lang w:eastAsia="el-GR"/>
            </w:rPr>
          </w:pPr>
          <w:hyperlink w:anchor="_Toc203034091" w:history="1">
            <w:r w:rsidR="000E1E5E" w:rsidRPr="00705CF1">
              <w:rPr>
                <w:rStyle w:val="-"/>
                <w:rFonts w:cs="Times New Roman"/>
                <w:noProof/>
              </w:rPr>
              <w:t>10.6.3.</w:t>
            </w:r>
            <w:r w:rsidR="000E1E5E">
              <w:rPr>
                <w:rFonts w:eastAsiaTheme="minorEastAsia"/>
                <w:noProof/>
                <w:sz w:val="22"/>
                <w:lang w:eastAsia="el-GR"/>
              </w:rPr>
              <w:tab/>
            </w:r>
            <w:r w:rsidR="000E1E5E" w:rsidRPr="00705CF1">
              <w:rPr>
                <w:rStyle w:val="-"/>
                <w:rFonts w:cs="Times New Roman"/>
                <w:noProof/>
              </w:rPr>
              <w:t>Εύρεση και επιλογή διαδικασίας στον Μίτο</w:t>
            </w:r>
            <w:r w:rsidR="000E1E5E">
              <w:rPr>
                <w:noProof/>
                <w:webHidden/>
              </w:rPr>
              <w:tab/>
            </w:r>
            <w:r w:rsidR="000E1E5E">
              <w:rPr>
                <w:noProof/>
                <w:webHidden/>
              </w:rPr>
              <w:fldChar w:fldCharType="begin"/>
            </w:r>
            <w:r w:rsidR="000E1E5E">
              <w:rPr>
                <w:noProof/>
                <w:webHidden/>
              </w:rPr>
              <w:instrText xml:space="preserve"> PAGEREF _Toc203034091 \h </w:instrText>
            </w:r>
            <w:r w:rsidR="000E1E5E">
              <w:rPr>
                <w:noProof/>
                <w:webHidden/>
              </w:rPr>
            </w:r>
            <w:r w:rsidR="000E1E5E">
              <w:rPr>
                <w:noProof/>
                <w:webHidden/>
              </w:rPr>
              <w:fldChar w:fldCharType="separate"/>
            </w:r>
            <w:r w:rsidR="000E1E5E">
              <w:rPr>
                <w:noProof/>
                <w:webHidden/>
              </w:rPr>
              <w:t>182</w:t>
            </w:r>
            <w:r w:rsidR="000E1E5E">
              <w:rPr>
                <w:noProof/>
                <w:webHidden/>
              </w:rPr>
              <w:fldChar w:fldCharType="end"/>
            </w:r>
          </w:hyperlink>
        </w:p>
        <w:p w14:paraId="2EA655BB" w14:textId="77777777" w:rsidR="000E1E5E" w:rsidRDefault="00FF6336">
          <w:pPr>
            <w:pStyle w:val="30"/>
            <w:tabs>
              <w:tab w:val="left" w:pos="1540"/>
              <w:tab w:val="right" w:leader="dot" w:pos="8296"/>
            </w:tabs>
            <w:rPr>
              <w:rFonts w:eastAsiaTheme="minorEastAsia"/>
              <w:noProof/>
              <w:sz w:val="22"/>
              <w:lang w:eastAsia="el-GR"/>
            </w:rPr>
          </w:pPr>
          <w:hyperlink w:anchor="_Toc203034092" w:history="1">
            <w:r w:rsidR="000E1E5E" w:rsidRPr="00705CF1">
              <w:rPr>
                <w:rStyle w:val="-"/>
                <w:rFonts w:cs="Times New Roman"/>
                <w:noProof/>
              </w:rPr>
              <w:t>10.6.4.</w:t>
            </w:r>
            <w:r w:rsidR="000E1E5E">
              <w:rPr>
                <w:rFonts w:eastAsiaTheme="minorEastAsia"/>
                <w:noProof/>
                <w:sz w:val="22"/>
                <w:lang w:eastAsia="el-GR"/>
              </w:rPr>
              <w:tab/>
            </w:r>
            <w:r w:rsidR="000E1E5E" w:rsidRPr="00705CF1">
              <w:rPr>
                <w:rStyle w:val="-"/>
                <w:rFonts w:cs="Times New Roman"/>
                <w:noProof/>
              </w:rPr>
              <w:t>Νέα Υπόθεση – Φόρμα αίτησης</w:t>
            </w:r>
            <w:r w:rsidR="000E1E5E">
              <w:rPr>
                <w:noProof/>
                <w:webHidden/>
              </w:rPr>
              <w:tab/>
            </w:r>
            <w:r w:rsidR="000E1E5E">
              <w:rPr>
                <w:noProof/>
                <w:webHidden/>
              </w:rPr>
              <w:fldChar w:fldCharType="begin"/>
            </w:r>
            <w:r w:rsidR="000E1E5E">
              <w:rPr>
                <w:noProof/>
                <w:webHidden/>
              </w:rPr>
              <w:instrText xml:space="preserve"> PAGEREF _Toc203034092 \h </w:instrText>
            </w:r>
            <w:r w:rsidR="000E1E5E">
              <w:rPr>
                <w:noProof/>
                <w:webHidden/>
              </w:rPr>
            </w:r>
            <w:r w:rsidR="000E1E5E">
              <w:rPr>
                <w:noProof/>
                <w:webHidden/>
              </w:rPr>
              <w:fldChar w:fldCharType="separate"/>
            </w:r>
            <w:r w:rsidR="000E1E5E">
              <w:rPr>
                <w:noProof/>
                <w:webHidden/>
              </w:rPr>
              <w:t>184</w:t>
            </w:r>
            <w:r w:rsidR="000E1E5E">
              <w:rPr>
                <w:noProof/>
                <w:webHidden/>
              </w:rPr>
              <w:fldChar w:fldCharType="end"/>
            </w:r>
          </w:hyperlink>
        </w:p>
        <w:p w14:paraId="3E33BA08" w14:textId="77777777" w:rsidR="000E1E5E" w:rsidRDefault="00FF6336">
          <w:pPr>
            <w:pStyle w:val="30"/>
            <w:tabs>
              <w:tab w:val="left" w:pos="1540"/>
              <w:tab w:val="right" w:leader="dot" w:pos="8296"/>
            </w:tabs>
            <w:rPr>
              <w:rFonts w:eastAsiaTheme="minorEastAsia"/>
              <w:noProof/>
              <w:sz w:val="22"/>
              <w:lang w:eastAsia="el-GR"/>
            </w:rPr>
          </w:pPr>
          <w:hyperlink w:anchor="_Toc203034093" w:history="1">
            <w:r w:rsidR="000E1E5E" w:rsidRPr="00705CF1">
              <w:rPr>
                <w:rStyle w:val="-"/>
                <w:rFonts w:cs="Times New Roman"/>
                <w:noProof/>
              </w:rPr>
              <w:t>10.6.5.</w:t>
            </w:r>
            <w:r w:rsidR="000E1E5E">
              <w:rPr>
                <w:rFonts w:eastAsiaTheme="minorEastAsia"/>
                <w:noProof/>
                <w:sz w:val="22"/>
                <w:lang w:eastAsia="el-GR"/>
              </w:rPr>
              <w:tab/>
            </w:r>
            <w:r w:rsidR="000E1E5E" w:rsidRPr="00705CF1">
              <w:rPr>
                <w:rStyle w:val="-"/>
                <w:rFonts w:cs="Times New Roman"/>
                <w:noProof/>
              </w:rPr>
              <w:t>Ταυτοποίηση και Στοιχεία αιτούντος</w:t>
            </w:r>
            <w:r w:rsidR="000E1E5E">
              <w:rPr>
                <w:noProof/>
                <w:webHidden/>
              </w:rPr>
              <w:tab/>
            </w:r>
            <w:r w:rsidR="000E1E5E">
              <w:rPr>
                <w:noProof/>
                <w:webHidden/>
              </w:rPr>
              <w:fldChar w:fldCharType="begin"/>
            </w:r>
            <w:r w:rsidR="000E1E5E">
              <w:rPr>
                <w:noProof/>
                <w:webHidden/>
              </w:rPr>
              <w:instrText xml:space="preserve"> PAGEREF _Toc203034093 \h </w:instrText>
            </w:r>
            <w:r w:rsidR="000E1E5E">
              <w:rPr>
                <w:noProof/>
                <w:webHidden/>
              </w:rPr>
            </w:r>
            <w:r w:rsidR="000E1E5E">
              <w:rPr>
                <w:noProof/>
                <w:webHidden/>
              </w:rPr>
              <w:fldChar w:fldCharType="separate"/>
            </w:r>
            <w:r w:rsidR="000E1E5E">
              <w:rPr>
                <w:noProof/>
                <w:webHidden/>
              </w:rPr>
              <w:t>186</w:t>
            </w:r>
            <w:r w:rsidR="000E1E5E">
              <w:rPr>
                <w:noProof/>
                <w:webHidden/>
              </w:rPr>
              <w:fldChar w:fldCharType="end"/>
            </w:r>
          </w:hyperlink>
        </w:p>
        <w:p w14:paraId="6174893D" w14:textId="77777777" w:rsidR="000E1E5E" w:rsidRDefault="00FF6336">
          <w:pPr>
            <w:pStyle w:val="30"/>
            <w:tabs>
              <w:tab w:val="left" w:pos="1540"/>
              <w:tab w:val="right" w:leader="dot" w:pos="8296"/>
            </w:tabs>
            <w:rPr>
              <w:rFonts w:eastAsiaTheme="minorEastAsia"/>
              <w:noProof/>
              <w:sz w:val="22"/>
              <w:lang w:eastAsia="el-GR"/>
            </w:rPr>
          </w:pPr>
          <w:hyperlink w:anchor="_Toc203034094" w:history="1">
            <w:r w:rsidR="000E1E5E" w:rsidRPr="00705CF1">
              <w:rPr>
                <w:rStyle w:val="-"/>
                <w:rFonts w:cs="Times New Roman"/>
                <w:noProof/>
              </w:rPr>
              <w:t>10.6.6.</w:t>
            </w:r>
            <w:r w:rsidR="000E1E5E">
              <w:rPr>
                <w:rFonts w:eastAsiaTheme="minorEastAsia"/>
                <w:noProof/>
                <w:sz w:val="22"/>
                <w:lang w:eastAsia="el-GR"/>
              </w:rPr>
              <w:tab/>
            </w:r>
            <w:r w:rsidR="000E1E5E" w:rsidRPr="00705CF1">
              <w:rPr>
                <w:rStyle w:val="-"/>
                <w:rFonts w:cs="Times New Roman"/>
                <w:noProof/>
              </w:rPr>
              <w:t>Αίτηση μέσω εκπροσώπου</w:t>
            </w:r>
            <w:r w:rsidR="000E1E5E">
              <w:rPr>
                <w:noProof/>
                <w:webHidden/>
              </w:rPr>
              <w:tab/>
            </w:r>
            <w:r w:rsidR="000E1E5E">
              <w:rPr>
                <w:noProof/>
                <w:webHidden/>
              </w:rPr>
              <w:fldChar w:fldCharType="begin"/>
            </w:r>
            <w:r w:rsidR="000E1E5E">
              <w:rPr>
                <w:noProof/>
                <w:webHidden/>
              </w:rPr>
              <w:instrText xml:space="preserve"> PAGEREF _Toc203034094 \h </w:instrText>
            </w:r>
            <w:r w:rsidR="000E1E5E">
              <w:rPr>
                <w:noProof/>
                <w:webHidden/>
              </w:rPr>
            </w:r>
            <w:r w:rsidR="000E1E5E">
              <w:rPr>
                <w:noProof/>
                <w:webHidden/>
              </w:rPr>
              <w:fldChar w:fldCharType="separate"/>
            </w:r>
            <w:r w:rsidR="000E1E5E">
              <w:rPr>
                <w:noProof/>
                <w:webHidden/>
              </w:rPr>
              <w:t>187</w:t>
            </w:r>
            <w:r w:rsidR="000E1E5E">
              <w:rPr>
                <w:noProof/>
                <w:webHidden/>
              </w:rPr>
              <w:fldChar w:fldCharType="end"/>
            </w:r>
          </w:hyperlink>
        </w:p>
        <w:p w14:paraId="4EC1DC2D" w14:textId="77777777" w:rsidR="000E1E5E" w:rsidRDefault="00FF6336">
          <w:pPr>
            <w:pStyle w:val="30"/>
            <w:tabs>
              <w:tab w:val="left" w:pos="1540"/>
              <w:tab w:val="right" w:leader="dot" w:pos="8296"/>
            </w:tabs>
            <w:rPr>
              <w:rFonts w:eastAsiaTheme="minorEastAsia"/>
              <w:noProof/>
              <w:sz w:val="22"/>
              <w:lang w:eastAsia="el-GR"/>
            </w:rPr>
          </w:pPr>
          <w:hyperlink w:anchor="_Toc203034095" w:history="1">
            <w:r w:rsidR="000E1E5E" w:rsidRPr="00705CF1">
              <w:rPr>
                <w:rStyle w:val="-"/>
                <w:rFonts w:cs="Times New Roman"/>
                <w:noProof/>
              </w:rPr>
              <w:t>10.6.7.</w:t>
            </w:r>
            <w:r w:rsidR="000E1E5E">
              <w:rPr>
                <w:rFonts w:eastAsiaTheme="minorEastAsia"/>
                <w:noProof/>
                <w:sz w:val="22"/>
                <w:lang w:eastAsia="el-GR"/>
              </w:rPr>
              <w:tab/>
            </w:r>
            <w:r w:rsidR="000E1E5E" w:rsidRPr="00705CF1">
              <w:rPr>
                <w:rStyle w:val="-"/>
                <w:rFonts w:cs="Times New Roman"/>
                <w:noProof/>
              </w:rPr>
              <w:t>Στοιχεία επικοινωνίας</w:t>
            </w:r>
            <w:r w:rsidR="000E1E5E">
              <w:rPr>
                <w:noProof/>
                <w:webHidden/>
              </w:rPr>
              <w:tab/>
            </w:r>
            <w:r w:rsidR="000E1E5E">
              <w:rPr>
                <w:noProof/>
                <w:webHidden/>
              </w:rPr>
              <w:fldChar w:fldCharType="begin"/>
            </w:r>
            <w:r w:rsidR="000E1E5E">
              <w:rPr>
                <w:noProof/>
                <w:webHidden/>
              </w:rPr>
              <w:instrText xml:space="preserve"> PAGEREF _Toc203034095 \h </w:instrText>
            </w:r>
            <w:r w:rsidR="000E1E5E">
              <w:rPr>
                <w:noProof/>
                <w:webHidden/>
              </w:rPr>
            </w:r>
            <w:r w:rsidR="000E1E5E">
              <w:rPr>
                <w:noProof/>
                <w:webHidden/>
              </w:rPr>
              <w:fldChar w:fldCharType="separate"/>
            </w:r>
            <w:r w:rsidR="000E1E5E">
              <w:rPr>
                <w:noProof/>
                <w:webHidden/>
              </w:rPr>
              <w:t>188</w:t>
            </w:r>
            <w:r w:rsidR="000E1E5E">
              <w:rPr>
                <w:noProof/>
                <w:webHidden/>
              </w:rPr>
              <w:fldChar w:fldCharType="end"/>
            </w:r>
          </w:hyperlink>
        </w:p>
        <w:p w14:paraId="7E287D37" w14:textId="77777777" w:rsidR="000E1E5E" w:rsidRDefault="00FF6336">
          <w:pPr>
            <w:pStyle w:val="30"/>
            <w:tabs>
              <w:tab w:val="left" w:pos="1540"/>
              <w:tab w:val="right" w:leader="dot" w:pos="8296"/>
            </w:tabs>
            <w:rPr>
              <w:rFonts w:eastAsiaTheme="minorEastAsia"/>
              <w:noProof/>
              <w:sz w:val="22"/>
              <w:lang w:eastAsia="el-GR"/>
            </w:rPr>
          </w:pPr>
          <w:hyperlink w:anchor="_Toc203034096" w:history="1">
            <w:r w:rsidR="000E1E5E" w:rsidRPr="00705CF1">
              <w:rPr>
                <w:rStyle w:val="-"/>
                <w:rFonts w:cs="Times New Roman"/>
                <w:noProof/>
              </w:rPr>
              <w:t>10.6.8.</w:t>
            </w:r>
            <w:r w:rsidR="000E1E5E">
              <w:rPr>
                <w:rFonts w:eastAsiaTheme="minorEastAsia"/>
                <w:noProof/>
                <w:sz w:val="22"/>
                <w:lang w:eastAsia="el-GR"/>
              </w:rPr>
              <w:tab/>
            </w:r>
            <w:r w:rsidR="000E1E5E" w:rsidRPr="00705CF1">
              <w:rPr>
                <w:rStyle w:val="-"/>
                <w:rFonts w:cs="Times New Roman"/>
                <w:noProof/>
              </w:rPr>
              <w:t>Παραλαβή</w:t>
            </w:r>
            <w:r w:rsidR="000E1E5E">
              <w:rPr>
                <w:noProof/>
                <w:webHidden/>
              </w:rPr>
              <w:tab/>
            </w:r>
            <w:r w:rsidR="000E1E5E">
              <w:rPr>
                <w:noProof/>
                <w:webHidden/>
              </w:rPr>
              <w:fldChar w:fldCharType="begin"/>
            </w:r>
            <w:r w:rsidR="000E1E5E">
              <w:rPr>
                <w:noProof/>
                <w:webHidden/>
              </w:rPr>
              <w:instrText xml:space="preserve"> PAGEREF _Toc203034096 \h </w:instrText>
            </w:r>
            <w:r w:rsidR="000E1E5E">
              <w:rPr>
                <w:noProof/>
                <w:webHidden/>
              </w:rPr>
            </w:r>
            <w:r w:rsidR="000E1E5E">
              <w:rPr>
                <w:noProof/>
                <w:webHidden/>
              </w:rPr>
              <w:fldChar w:fldCharType="separate"/>
            </w:r>
            <w:r w:rsidR="000E1E5E">
              <w:rPr>
                <w:noProof/>
                <w:webHidden/>
              </w:rPr>
              <w:t>189</w:t>
            </w:r>
            <w:r w:rsidR="000E1E5E">
              <w:rPr>
                <w:noProof/>
                <w:webHidden/>
              </w:rPr>
              <w:fldChar w:fldCharType="end"/>
            </w:r>
          </w:hyperlink>
        </w:p>
        <w:p w14:paraId="7258A322" w14:textId="77777777" w:rsidR="000E1E5E" w:rsidRDefault="00FF6336">
          <w:pPr>
            <w:pStyle w:val="30"/>
            <w:tabs>
              <w:tab w:val="left" w:pos="1540"/>
              <w:tab w:val="right" w:leader="dot" w:pos="8296"/>
            </w:tabs>
            <w:rPr>
              <w:rFonts w:eastAsiaTheme="minorEastAsia"/>
              <w:noProof/>
              <w:sz w:val="22"/>
              <w:lang w:eastAsia="el-GR"/>
            </w:rPr>
          </w:pPr>
          <w:hyperlink w:anchor="_Toc203034097" w:history="1">
            <w:r w:rsidR="000E1E5E" w:rsidRPr="00705CF1">
              <w:rPr>
                <w:rStyle w:val="-"/>
                <w:rFonts w:cs="Times New Roman"/>
                <w:noProof/>
              </w:rPr>
              <w:t>10.6.9.</w:t>
            </w:r>
            <w:r w:rsidR="000E1E5E">
              <w:rPr>
                <w:rFonts w:eastAsiaTheme="minorEastAsia"/>
                <w:noProof/>
                <w:sz w:val="22"/>
                <w:lang w:eastAsia="el-GR"/>
              </w:rPr>
              <w:tab/>
            </w:r>
            <w:r w:rsidR="000E1E5E" w:rsidRPr="00705CF1">
              <w:rPr>
                <w:rStyle w:val="-"/>
                <w:rFonts w:cs="Times New Roman"/>
                <w:noProof/>
              </w:rPr>
              <w:t>Παραλαβή από αντίκλητο</w:t>
            </w:r>
            <w:r w:rsidR="000E1E5E">
              <w:rPr>
                <w:noProof/>
                <w:webHidden/>
              </w:rPr>
              <w:tab/>
            </w:r>
            <w:r w:rsidR="000E1E5E">
              <w:rPr>
                <w:noProof/>
                <w:webHidden/>
              </w:rPr>
              <w:fldChar w:fldCharType="begin"/>
            </w:r>
            <w:r w:rsidR="000E1E5E">
              <w:rPr>
                <w:noProof/>
                <w:webHidden/>
              </w:rPr>
              <w:instrText xml:space="preserve"> PAGEREF _Toc203034097 \h </w:instrText>
            </w:r>
            <w:r w:rsidR="000E1E5E">
              <w:rPr>
                <w:noProof/>
                <w:webHidden/>
              </w:rPr>
            </w:r>
            <w:r w:rsidR="000E1E5E">
              <w:rPr>
                <w:noProof/>
                <w:webHidden/>
              </w:rPr>
              <w:fldChar w:fldCharType="separate"/>
            </w:r>
            <w:r w:rsidR="000E1E5E">
              <w:rPr>
                <w:noProof/>
                <w:webHidden/>
              </w:rPr>
              <w:t>189</w:t>
            </w:r>
            <w:r w:rsidR="000E1E5E">
              <w:rPr>
                <w:noProof/>
                <w:webHidden/>
              </w:rPr>
              <w:fldChar w:fldCharType="end"/>
            </w:r>
          </w:hyperlink>
        </w:p>
        <w:p w14:paraId="4D774ECE" w14:textId="77777777" w:rsidR="000E1E5E" w:rsidRDefault="00FF6336">
          <w:pPr>
            <w:pStyle w:val="30"/>
            <w:tabs>
              <w:tab w:val="left" w:pos="1540"/>
              <w:tab w:val="right" w:leader="dot" w:pos="8296"/>
            </w:tabs>
            <w:rPr>
              <w:rFonts w:eastAsiaTheme="minorEastAsia"/>
              <w:noProof/>
              <w:sz w:val="22"/>
              <w:lang w:eastAsia="el-GR"/>
            </w:rPr>
          </w:pPr>
          <w:hyperlink w:anchor="_Toc203034098" w:history="1">
            <w:r w:rsidR="000E1E5E" w:rsidRPr="00705CF1">
              <w:rPr>
                <w:rStyle w:val="-"/>
                <w:rFonts w:cs="Times New Roman"/>
                <w:noProof/>
              </w:rPr>
              <w:t>10.6.10.</w:t>
            </w:r>
            <w:r w:rsidR="000E1E5E">
              <w:rPr>
                <w:rFonts w:eastAsiaTheme="minorEastAsia"/>
                <w:noProof/>
                <w:sz w:val="22"/>
                <w:lang w:eastAsia="el-GR"/>
              </w:rPr>
              <w:tab/>
            </w:r>
            <w:r w:rsidR="000E1E5E" w:rsidRPr="00705CF1">
              <w:rPr>
                <w:rStyle w:val="-"/>
                <w:rFonts w:cs="Times New Roman"/>
                <w:noProof/>
              </w:rPr>
              <w:t>Επιπλέον πληροφορίες</w:t>
            </w:r>
            <w:r w:rsidR="000E1E5E">
              <w:rPr>
                <w:noProof/>
                <w:webHidden/>
              </w:rPr>
              <w:tab/>
            </w:r>
            <w:r w:rsidR="000E1E5E">
              <w:rPr>
                <w:noProof/>
                <w:webHidden/>
              </w:rPr>
              <w:fldChar w:fldCharType="begin"/>
            </w:r>
            <w:r w:rsidR="000E1E5E">
              <w:rPr>
                <w:noProof/>
                <w:webHidden/>
              </w:rPr>
              <w:instrText xml:space="preserve"> PAGEREF _Toc203034098 \h </w:instrText>
            </w:r>
            <w:r w:rsidR="000E1E5E">
              <w:rPr>
                <w:noProof/>
                <w:webHidden/>
              </w:rPr>
            </w:r>
            <w:r w:rsidR="000E1E5E">
              <w:rPr>
                <w:noProof/>
                <w:webHidden/>
              </w:rPr>
              <w:fldChar w:fldCharType="separate"/>
            </w:r>
            <w:r w:rsidR="000E1E5E">
              <w:rPr>
                <w:noProof/>
                <w:webHidden/>
              </w:rPr>
              <w:t>190</w:t>
            </w:r>
            <w:r w:rsidR="000E1E5E">
              <w:rPr>
                <w:noProof/>
                <w:webHidden/>
              </w:rPr>
              <w:fldChar w:fldCharType="end"/>
            </w:r>
          </w:hyperlink>
        </w:p>
        <w:p w14:paraId="75170DA0" w14:textId="77777777" w:rsidR="000E1E5E" w:rsidRDefault="00FF6336">
          <w:pPr>
            <w:pStyle w:val="30"/>
            <w:tabs>
              <w:tab w:val="left" w:pos="1540"/>
              <w:tab w:val="right" w:leader="dot" w:pos="8296"/>
            </w:tabs>
            <w:rPr>
              <w:rFonts w:eastAsiaTheme="minorEastAsia"/>
              <w:noProof/>
              <w:sz w:val="22"/>
              <w:lang w:eastAsia="el-GR"/>
            </w:rPr>
          </w:pPr>
          <w:hyperlink w:anchor="_Toc203034099" w:history="1">
            <w:r w:rsidR="000E1E5E" w:rsidRPr="00705CF1">
              <w:rPr>
                <w:rStyle w:val="-"/>
                <w:rFonts w:cs="Times New Roman"/>
                <w:noProof/>
              </w:rPr>
              <w:t>10.6.11.</w:t>
            </w:r>
            <w:r w:rsidR="000E1E5E">
              <w:rPr>
                <w:rFonts w:eastAsiaTheme="minorEastAsia"/>
                <w:noProof/>
                <w:sz w:val="22"/>
                <w:lang w:eastAsia="el-GR"/>
              </w:rPr>
              <w:tab/>
            </w:r>
            <w:r w:rsidR="000E1E5E" w:rsidRPr="00705CF1">
              <w:rPr>
                <w:rStyle w:val="-"/>
                <w:rFonts w:cs="Times New Roman"/>
                <w:noProof/>
              </w:rPr>
              <w:t>Συμπληρωματικά στοιχεία αίτησης</w:t>
            </w:r>
            <w:r w:rsidR="000E1E5E">
              <w:rPr>
                <w:noProof/>
                <w:webHidden/>
              </w:rPr>
              <w:tab/>
            </w:r>
            <w:r w:rsidR="000E1E5E">
              <w:rPr>
                <w:noProof/>
                <w:webHidden/>
              </w:rPr>
              <w:fldChar w:fldCharType="begin"/>
            </w:r>
            <w:r w:rsidR="000E1E5E">
              <w:rPr>
                <w:noProof/>
                <w:webHidden/>
              </w:rPr>
              <w:instrText xml:space="preserve"> PAGEREF _Toc203034099 \h </w:instrText>
            </w:r>
            <w:r w:rsidR="000E1E5E">
              <w:rPr>
                <w:noProof/>
                <w:webHidden/>
              </w:rPr>
            </w:r>
            <w:r w:rsidR="000E1E5E">
              <w:rPr>
                <w:noProof/>
                <w:webHidden/>
              </w:rPr>
              <w:fldChar w:fldCharType="separate"/>
            </w:r>
            <w:r w:rsidR="000E1E5E">
              <w:rPr>
                <w:noProof/>
                <w:webHidden/>
              </w:rPr>
              <w:t>190</w:t>
            </w:r>
            <w:r w:rsidR="000E1E5E">
              <w:rPr>
                <w:noProof/>
                <w:webHidden/>
              </w:rPr>
              <w:fldChar w:fldCharType="end"/>
            </w:r>
          </w:hyperlink>
        </w:p>
        <w:p w14:paraId="10729655" w14:textId="77777777" w:rsidR="000E1E5E" w:rsidRDefault="00FF6336">
          <w:pPr>
            <w:pStyle w:val="30"/>
            <w:tabs>
              <w:tab w:val="left" w:pos="1540"/>
              <w:tab w:val="right" w:leader="dot" w:pos="8296"/>
            </w:tabs>
            <w:rPr>
              <w:rFonts w:eastAsiaTheme="minorEastAsia"/>
              <w:noProof/>
              <w:sz w:val="22"/>
              <w:lang w:eastAsia="el-GR"/>
            </w:rPr>
          </w:pPr>
          <w:hyperlink w:anchor="_Toc203034100" w:history="1">
            <w:r w:rsidR="000E1E5E" w:rsidRPr="00705CF1">
              <w:rPr>
                <w:rStyle w:val="-"/>
                <w:rFonts w:cs="Times New Roman"/>
                <w:noProof/>
              </w:rPr>
              <w:t>10.6.12.</w:t>
            </w:r>
            <w:r w:rsidR="000E1E5E">
              <w:rPr>
                <w:rFonts w:eastAsiaTheme="minorEastAsia"/>
                <w:noProof/>
                <w:sz w:val="22"/>
                <w:lang w:eastAsia="el-GR"/>
              </w:rPr>
              <w:tab/>
            </w:r>
            <w:r w:rsidR="000E1E5E" w:rsidRPr="00705CF1">
              <w:rPr>
                <w:rStyle w:val="-"/>
                <w:rFonts w:cs="Times New Roman"/>
                <w:noProof/>
              </w:rPr>
              <w:t>Υπεύθυνη Δήλωση</w:t>
            </w:r>
            <w:r w:rsidR="000E1E5E">
              <w:rPr>
                <w:noProof/>
                <w:webHidden/>
              </w:rPr>
              <w:tab/>
            </w:r>
            <w:r w:rsidR="000E1E5E">
              <w:rPr>
                <w:noProof/>
                <w:webHidden/>
              </w:rPr>
              <w:fldChar w:fldCharType="begin"/>
            </w:r>
            <w:r w:rsidR="000E1E5E">
              <w:rPr>
                <w:noProof/>
                <w:webHidden/>
              </w:rPr>
              <w:instrText xml:space="preserve"> PAGEREF _Toc203034100 \h </w:instrText>
            </w:r>
            <w:r w:rsidR="000E1E5E">
              <w:rPr>
                <w:noProof/>
                <w:webHidden/>
              </w:rPr>
            </w:r>
            <w:r w:rsidR="000E1E5E">
              <w:rPr>
                <w:noProof/>
                <w:webHidden/>
              </w:rPr>
              <w:fldChar w:fldCharType="separate"/>
            </w:r>
            <w:r w:rsidR="000E1E5E">
              <w:rPr>
                <w:noProof/>
                <w:webHidden/>
              </w:rPr>
              <w:t>191</w:t>
            </w:r>
            <w:r w:rsidR="000E1E5E">
              <w:rPr>
                <w:noProof/>
                <w:webHidden/>
              </w:rPr>
              <w:fldChar w:fldCharType="end"/>
            </w:r>
          </w:hyperlink>
        </w:p>
        <w:p w14:paraId="16FE013D" w14:textId="77777777" w:rsidR="000E1E5E" w:rsidRDefault="00FF6336">
          <w:pPr>
            <w:pStyle w:val="30"/>
            <w:tabs>
              <w:tab w:val="left" w:pos="1540"/>
              <w:tab w:val="right" w:leader="dot" w:pos="8296"/>
            </w:tabs>
            <w:rPr>
              <w:rFonts w:eastAsiaTheme="minorEastAsia"/>
              <w:noProof/>
              <w:sz w:val="22"/>
              <w:lang w:eastAsia="el-GR"/>
            </w:rPr>
          </w:pPr>
          <w:hyperlink w:anchor="_Toc203034101" w:history="1">
            <w:r w:rsidR="000E1E5E" w:rsidRPr="00705CF1">
              <w:rPr>
                <w:rStyle w:val="-"/>
                <w:rFonts w:cs="Times New Roman"/>
                <w:noProof/>
              </w:rPr>
              <w:t>10.6.13.</w:t>
            </w:r>
            <w:r w:rsidR="000E1E5E">
              <w:rPr>
                <w:rFonts w:eastAsiaTheme="minorEastAsia"/>
                <w:noProof/>
                <w:sz w:val="22"/>
                <w:lang w:eastAsia="el-GR"/>
              </w:rPr>
              <w:tab/>
            </w:r>
            <w:r w:rsidR="000E1E5E" w:rsidRPr="00705CF1">
              <w:rPr>
                <w:rStyle w:val="-"/>
                <w:rFonts w:cs="Times New Roman"/>
                <w:noProof/>
              </w:rPr>
              <w:t>Δικαιολογητικά και παράβολα</w:t>
            </w:r>
            <w:r w:rsidR="000E1E5E">
              <w:rPr>
                <w:noProof/>
                <w:webHidden/>
              </w:rPr>
              <w:tab/>
            </w:r>
            <w:r w:rsidR="000E1E5E">
              <w:rPr>
                <w:noProof/>
                <w:webHidden/>
              </w:rPr>
              <w:fldChar w:fldCharType="begin"/>
            </w:r>
            <w:r w:rsidR="000E1E5E">
              <w:rPr>
                <w:noProof/>
                <w:webHidden/>
              </w:rPr>
              <w:instrText xml:space="preserve"> PAGEREF _Toc203034101 \h </w:instrText>
            </w:r>
            <w:r w:rsidR="000E1E5E">
              <w:rPr>
                <w:noProof/>
                <w:webHidden/>
              </w:rPr>
            </w:r>
            <w:r w:rsidR="000E1E5E">
              <w:rPr>
                <w:noProof/>
                <w:webHidden/>
              </w:rPr>
              <w:fldChar w:fldCharType="separate"/>
            </w:r>
            <w:r w:rsidR="000E1E5E">
              <w:rPr>
                <w:noProof/>
                <w:webHidden/>
              </w:rPr>
              <w:t>191</w:t>
            </w:r>
            <w:r w:rsidR="000E1E5E">
              <w:rPr>
                <w:noProof/>
                <w:webHidden/>
              </w:rPr>
              <w:fldChar w:fldCharType="end"/>
            </w:r>
          </w:hyperlink>
        </w:p>
        <w:p w14:paraId="29824A24" w14:textId="77777777" w:rsidR="000E1E5E" w:rsidRDefault="00FF6336">
          <w:pPr>
            <w:pStyle w:val="30"/>
            <w:tabs>
              <w:tab w:val="left" w:pos="1540"/>
              <w:tab w:val="right" w:leader="dot" w:pos="8296"/>
            </w:tabs>
            <w:rPr>
              <w:rFonts w:eastAsiaTheme="minorEastAsia"/>
              <w:noProof/>
              <w:sz w:val="22"/>
              <w:lang w:eastAsia="el-GR"/>
            </w:rPr>
          </w:pPr>
          <w:hyperlink w:anchor="_Toc203034102" w:history="1">
            <w:r w:rsidR="000E1E5E" w:rsidRPr="00705CF1">
              <w:rPr>
                <w:rStyle w:val="-"/>
                <w:rFonts w:cs="Times New Roman"/>
                <w:noProof/>
              </w:rPr>
              <w:t>10.6.14.</w:t>
            </w:r>
            <w:r w:rsidR="000E1E5E">
              <w:rPr>
                <w:rFonts w:eastAsiaTheme="minorEastAsia"/>
                <w:noProof/>
                <w:sz w:val="22"/>
                <w:lang w:eastAsia="el-GR"/>
              </w:rPr>
              <w:tab/>
            </w:r>
            <w:r w:rsidR="000E1E5E" w:rsidRPr="00705CF1">
              <w:rPr>
                <w:rStyle w:val="-"/>
                <w:rFonts w:cs="Times New Roman"/>
                <w:noProof/>
              </w:rPr>
              <w:t>Επιπλέον δικαιολογητικά</w:t>
            </w:r>
            <w:r w:rsidR="000E1E5E">
              <w:rPr>
                <w:noProof/>
                <w:webHidden/>
              </w:rPr>
              <w:tab/>
            </w:r>
            <w:r w:rsidR="000E1E5E">
              <w:rPr>
                <w:noProof/>
                <w:webHidden/>
              </w:rPr>
              <w:fldChar w:fldCharType="begin"/>
            </w:r>
            <w:r w:rsidR="000E1E5E">
              <w:rPr>
                <w:noProof/>
                <w:webHidden/>
              </w:rPr>
              <w:instrText xml:space="preserve"> PAGEREF _Toc203034102 \h </w:instrText>
            </w:r>
            <w:r w:rsidR="000E1E5E">
              <w:rPr>
                <w:noProof/>
                <w:webHidden/>
              </w:rPr>
            </w:r>
            <w:r w:rsidR="000E1E5E">
              <w:rPr>
                <w:noProof/>
                <w:webHidden/>
              </w:rPr>
              <w:fldChar w:fldCharType="separate"/>
            </w:r>
            <w:r w:rsidR="000E1E5E">
              <w:rPr>
                <w:noProof/>
                <w:webHidden/>
              </w:rPr>
              <w:t>193</w:t>
            </w:r>
            <w:r w:rsidR="000E1E5E">
              <w:rPr>
                <w:noProof/>
                <w:webHidden/>
              </w:rPr>
              <w:fldChar w:fldCharType="end"/>
            </w:r>
          </w:hyperlink>
        </w:p>
        <w:p w14:paraId="06631DC6" w14:textId="77777777" w:rsidR="000E1E5E" w:rsidRDefault="00FF6336">
          <w:pPr>
            <w:pStyle w:val="30"/>
            <w:tabs>
              <w:tab w:val="left" w:pos="1540"/>
              <w:tab w:val="right" w:leader="dot" w:pos="8296"/>
            </w:tabs>
            <w:rPr>
              <w:rFonts w:eastAsiaTheme="minorEastAsia"/>
              <w:noProof/>
              <w:sz w:val="22"/>
              <w:lang w:eastAsia="el-GR"/>
            </w:rPr>
          </w:pPr>
          <w:hyperlink w:anchor="_Toc203034103" w:history="1">
            <w:r w:rsidR="000E1E5E" w:rsidRPr="00705CF1">
              <w:rPr>
                <w:rStyle w:val="-"/>
                <w:rFonts w:cs="Times New Roman"/>
                <w:noProof/>
              </w:rPr>
              <w:t>10.6.15.</w:t>
            </w:r>
            <w:r w:rsidR="000E1E5E">
              <w:rPr>
                <w:rFonts w:eastAsiaTheme="minorEastAsia"/>
                <w:noProof/>
                <w:sz w:val="22"/>
                <w:lang w:eastAsia="el-GR"/>
              </w:rPr>
              <w:tab/>
            </w:r>
            <w:r w:rsidR="000E1E5E" w:rsidRPr="00705CF1">
              <w:rPr>
                <w:rStyle w:val="-"/>
                <w:rFonts w:cs="Times New Roman"/>
                <w:noProof/>
              </w:rPr>
              <w:t>Αποθήκευση και επόμενο στάδιο</w:t>
            </w:r>
            <w:r w:rsidR="000E1E5E">
              <w:rPr>
                <w:noProof/>
                <w:webHidden/>
              </w:rPr>
              <w:tab/>
            </w:r>
            <w:r w:rsidR="000E1E5E">
              <w:rPr>
                <w:noProof/>
                <w:webHidden/>
              </w:rPr>
              <w:fldChar w:fldCharType="begin"/>
            </w:r>
            <w:r w:rsidR="000E1E5E">
              <w:rPr>
                <w:noProof/>
                <w:webHidden/>
              </w:rPr>
              <w:instrText xml:space="preserve"> PAGEREF _Toc203034103 \h </w:instrText>
            </w:r>
            <w:r w:rsidR="000E1E5E">
              <w:rPr>
                <w:noProof/>
                <w:webHidden/>
              </w:rPr>
            </w:r>
            <w:r w:rsidR="000E1E5E">
              <w:rPr>
                <w:noProof/>
                <w:webHidden/>
              </w:rPr>
              <w:fldChar w:fldCharType="separate"/>
            </w:r>
            <w:r w:rsidR="000E1E5E">
              <w:rPr>
                <w:noProof/>
                <w:webHidden/>
              </w:rPr>
              <w:t>193</w:t>
            </w:r>
            <w:r w:rsidR="000E1E5E">
              <w:rPr>
                <w:noProof/>
                <w:webHidden/>
              </w:rPr>
              <w:fldChar w:fldCharType="end"/>
            </w:r>
          </w:hyperlink>
        </w:p>
        <w:p w14:paraId="2379EE7A" w14:textId="77777777" w:rsidR="000E1E5E" w:rsidRDefault="00FF6336">
          <w:pPr>
            <w:pStyle w:val="30"/>
            <w:tabs>
              <w:tab w:val="left" w:pos="1540"/>
              <w:tab w:val="right" w:leader="dot" w:pos="8296"/>
            </w:tabs>
            <w:rPr>
              <w:rFonts w:eastAsiaTheme="minorEastAsia"/>
              <w:noProof/>
              <w:sz w:val="22"/>
              <w:lang w:eastAsia="el-GR"/>
            </w:rPr>
          </w:pPr>
          <w:hyperlink w:anchor="_Toc203034104" w:history="1">
            <w:r w:rsidR="000E1E5E" w:rsidRPr="00705CF1">
              <w:rPr>
                <w:rStyle w:val="-"/>
                <w:rFonts w:cs="Times New Roman"/>
                <w:noProof/>
              </w:rPr>
              <w:t>10.6.16.</w:t>
            </w:r>
            <w:r w:rsidR="000E1E5E">
              <w:rPr>
                <w:rFonts w:eastAsiaTheme="minorEastAsia"/>
                <w:noProof/>
                <w:sz w:val="22"/>
                <w:lang w:eastAsia="el-GR"/>
              </w:rPr>
              <w:tab/>
            </w:r>
            <w:r w:rsidR="000E1E5E" w:rsidRPr="00705CF1">
              <w:rPr>
                <w:rStyle w:val="-"/>
                <w:rFonts w:cs="Times New Roman"/>
                <w:noProof/>
              </w:rPr>
              <w:t>Υπογραφή της αίτησης</w:t>
            </w:r>
            <w:r w:rsidR="000E1E5E">
              <w:rPr>
                <w:noProof/>
                <w:webHidden/>
              </w:rPr>
              <w:tab/>
            </w:r>
            <w:r w:rsidR="000E1E5E">
              <w:rPr>
                <w:noProof/>
                <w:webHidden/>
              </w:rPr>
              <w:fldChar w:fldCharType="begin"/>
            </w:r>
            <w:r w:rsidR="000E1E5E">
              <w:rPr>
                <w:noProof/>
                <w:webHidden/>
              </w:rPr>
              <w:instrText xml:space="preserve"> PAGEREF _Toc203034104 \h </w:instrText>
            </w:r>
            <w:r w:rsidR="000E1E5E">
              <w:rPr>
                <w:noProof/>
                <w:webHidden/>
              </w:rPr>
            </w:r>
            <w:r w:rsidR="000E1E5E">
              <w:rPr>
                <w:noProof/>
                <w:webHidden/>
              </w:rPr>
              <w:fldChar w:fldCharType="separate"/>
            </w:r>
            <w:r w:rsidR="000E1E5E">
              <w:rPr>
                <w:noProof/>
                <w:webHidden/>
              </w:rPr>
              <w:t>195</w:t>
            </w:r>
            <w:r w:rsidR="000E1E5E">
              <w:rPr>
                <w:noProof/>
                <w:webHidden/>
              </w:rPr>
              <w:fldChar w:fldCharType="end"/>
            </w:r>
          </w:hyperlink>
        </w:p>
        <w:p w14:paraId="17BE84FB" w14:textId="77777777" w:rsidR="000E1E5E" w:rsidRDefault="00FF6336">
          <w:pPr>
            <w:pStyle w:val="30"/>
            <w:tabs>
              <w:tab w:val="left" w:pos="1540"/>
              <w:tab w:val="right" w:leader="dot" w:pos="8296"/>
            </w:tabs>
            <w:rPr>
              <w:rFonts w:eastAsiaTheme="minorEastAsia"/>
              <w:noProof/>
              <w:sz w:val="22"/>
              <w:lang w:eastAsia="el-GR"/>
            </w:rPr>
          </w:pPr>
          <w:hyperlink w:anchor="_Toc203034105" w:history="1">
            <w:r w:rsidR="000E1E5E" w:rsidRPr="00705CF1">
              <w:rPr>
                <w:rStyle w:val="-"/>
                <w:rFonts w:cs="Times New Roman"/>
                <w:noProof/>
              </w:rPr>
              <w:t>10.6.17.</w:t>
            </w:r>
            <w:r w:rsidR="000E1E5E">
              <w:rPr>
                <w:rFonts w:eastAsiaTheme="minorEastAsia"/>
                <w:noProof/>
                <w:sz w:val="22"/>
                <w:lang w:eastAsia="el-GR"/>
              </w:rPr>
              <w:tab/>
            </w:r>
            <w:r w:rsidR="000E1E5E" w:rsidRPr="00705CF1">
              <w:rPr>
                <w:rStyle w:val="-"/>
                <w:rFonts w:cs="Times New Roman"/>
                <w:noProof/>
              </w:rPr>
              <w:t>Υποαιτήματα</w:t>
            </w:r>
            <w:r w:rsidR="000E1E5E">
              <w:rPr>
                <w:noProof/>
                <w:webHidden/>
              </w:rPr>
              <w:tab/>
            </w:r>
            <w:r w:rsidR="000E1E5E">
              <w:rPr>
                <w:noProof/>
                <w:webHidden/>
              </w:rPr>
              <w:fldChar w:fldCharType="begin"/>
            </w:r>
            <w:r w:rsidR="000E1E5E">
              <w:rPr>
                <w:noProof/>
                <w:webHidden/>
              </w:rPr>
              <w:instrText xml:space="preserve"> PAGEREF _Toc203034105 \h </w:instrText>
            </w:r>
            <w:r w:rsidR="000E1E5E">
              <w:rPr>
                <w:noProof/>
                <w:webHidden/>
              </w:rPr>
            </w:r>
            <w:r w:rsidR="000E1E5E">
              <w:rPr>
                <w:noProof/>
                <w:webHidden/>
              </w:rPr>
              <w:fldChar w:fldCharType="separate"/>
            </w:r>
            <w:r w:rsidR="000E1E5E">
              <w:rPr>
                <w:noProof/>
                <w:webHidden/>
              </w:rPr>
              <w:t>196</w:t>
            </w:r>
            <w:r w:rsidR="000E1E5E">
              <w:rPr>
                <w:noProof/>
                <w:webHidden/>
              </w:rPr>
              <w:fldChar w:fldCharType="end"/>
            </w:r>
          </w:hyperlink>
        </w:p>
        <w:p w14:paraId="03004FAE" w14:textId="77777777" w:rsidR="000E1E5E" w:rsidRDefault="00FF6336">
          <w:pPr>
            <w:pStyle w:val="30"/>
            <w:tabs>
              <w:tab w:val="left" w:pos="1540"/>
              <w:tab w:val="right" w:leader="dot" w:pos="8296"/>
            </w:tabs>
            <w:rPr>
              <w:rFonts w:eastAsiaTheme="minorEastAsia"/>
              <w:noProof/>
              <w:sz w:val="22"/>
              <w:lang w:eastAsia="el-GR"/>
            </w:rPr>
          </w:pPr>
          <w:hyperlink w:anchor="_Toc203034106" w:history="1">
            <w:r w:rsidR="000E1E5E" w:rsidRPr="00705CF1">
              <w:rPr>
                <w:rStyle w:val="-"/>
                <w:rFonts w:cs="Times New Roman"/>
                <w:noProof/>
              </w:rPr>
              <w:t>10.6.18.</w:t>
            </w:r>
            <w:r w:rsidR="000E1E5E">
              <w:rPr>
                <w:rFonts w:eastAsiaTheme="minorEastAsia"/>
                <w:noProof/>
                <w:sz w:val="22"/>
                <w:lang w:eastAsia="el-GR"/>
              </w:rPr>
              <w:tab/>
            </w:r>
            <w:r w:rsidR="000E1E5E" w:rsidRPr="00705CF1">
              <w:rPr>
                <w:rStyle w:val="-"/>
                <w:rFonts w:cs="Times New Roman"/>
                <w:noProof/>
              </w:rPr>
              <w:t>Αποστολή της αίτησης</w:t>
            </w:r>
            <w:r w:rsidR="000E1E5E">
              <w:rPr>
                <w:noProof/>
                <w:webHidden/>
              </w:rPr>
              <w:tab/>
            </w:r>
            <w:r w:rsidR="000E1E5E">
              <w:rPr>
                <w:noProof/>
                <w:webHidden/>
              </w:rPr>
              <w:fldChar w:fldCharType="begin"/>
            </w:r>
            <w:r w:rsidR="000E1E5E">
              <w:rPr>
                <w:noProof/>
                <w:webHidden/>
              </w:rPr>
              <w:instrText xml:space="preserve"> PAGEREF _Toc203034106 \h </w:instrText>
            </w:r>
            <w:r w:rsidR="000E1E5E">
              <w:rPr>
                <w:noProof/>
                <w:webHidden/>
              </w:rPr>
            </w:r>
            <w:r w:rsidR="000E1E5E">
              <w:rPr>
                <w:noProof/>
                <w:webHidden/>
              </w:rPr>
              <w:fldChar w:fldCharType="separate"/>
            </w:r>
            <w:r w:rsidR="000E1E5E">
              <w:rPr>
                <w:noProof/>
                <w:webHidden/>
              </w:rPr>
              <w:t>197</w:t>
            </w:r>
            <w:r w:rsidR="000E1E5E">
              <w:rPr>
                <w:noProof/>
                <w:webHidden/>
              </w:rPr>
              <w:fldChar w:fldCharType="end"/>
            </w:r>
          </w:hyperlink>
        </w:p>
        <w:p w14:paraId="3DFD660E" w14:textId="77777777" w:rsidR="000E1E5E" w:rsidRDefault="00FF6336">
          <w:pPr>
            <w:pStyle w:val="30"/>
            <w:tabs>
              <w:tab w:val="left" w:pos="1540"/>
              <w:tab w:val="right" w:leader="dot" w:pos="8296"/>
            </w:tabs>
            <w:rPr>
              <w:rFonts w:eastAsiaTheme="minorEastAsia"/>
              <w:noProof/>
              <w:sz w:val="22"/>
              <w:lang w:eastAsia="el-GR"/>
            </w:rPr>
          </w:pPr>
          <w:hyperlink w:anchor="_Toc203034107" w:history="1">
            <w:r w:rsidR="000E1E5E" w:rsidRPr="00705CF1">
              <w:rPr>
                <w:rStyle w:val="-"/>
                <w:rFonts w:cs="Times New Roman"/>
                <w:noProof/>
              </w:rPr>
              <w:t>10.6.19.</w:t>
            </w:r>
            <w:r w:rsidR="000E1E5E">
              <w:rPr>
                <w:rFonts w:eastAsiaTheme="minorEastAsia"/>
                <w:noProof/>
                <w:sz w:val="22"/>
                <w:lang w:eastAsia="el-GR"/>
              </w:rPr>
              <w:tab/>
            </w:r>
            <w:r w:rsidR="000E1E5E" w:rsidRPr="00705CF1">
              <w:rPr>
                <w:rStyle w:val="-"/>
                <w:rFonts w:cs="Times New Roman"/>
                <w:noProof/>
              </w:rPr>
              <w:t>Σε αναμονή απάντησης</w:t>
            </w:r>
            <w:r w:rsidR="000E1E5E">
              <w:rPr>
                <w:noProof/>
                <w:webHidden/>
              </w:rPr>
              <w:tab/>
            </w:r>
            <w:r w:rsidR="000E1E5E">
              <w:rPr>
                <w:noProof/>
                <w:webHidden/>
              </w:rPr>
              <w:fldChar w:fldCharType="begin"/>
            </w:r>
            <w:r w:rsidR="000E1E5E">
              <w:rPr>
                <w:noProof/>
                <w:webHidden/>
              </w:rPr>
              <w:instrText xml:space="preserve"> PAGEREF _Toc203034107 \h </w:instrText>
            </w:r>
            <w:r w:rsidR="000E1E5E">
              <w:rPr>
                <w:noProof/>
                <w:webHidden/>
              </w:rPr>
            </w:r>
            <w:r w:rsidR="000E1E5E">
              <w:rPr>
                <w:noProof/>
                <w:webHidden/>
              </w:rPr>
              <w:fldChar w:fldCharType="separate"/>
            </w:r>
            <w:r w:rsidR="000E1E5E">
              <w:rPr>
                <w:noProof/>
                <w:webHidden/>
              </w:rPr>
              <w:t>198</w:t>
            </w:r>
            <w:r w:rsidR="000E1E5E">
              <w:rPr>
                <w:noProof/>
                <w:webHidden/>
              </w:rPr>
              <w:fldChar w:fldCharType="end"/>
            </w:r>
          </w:hyperlink>
        </w:p>
        <w:p w14:paraId="3D41087F" w14:textId="77777777" w:rsidR="000E1E5E" w:rsidRDefault="00FF6336">
          <w:pPr>
            <w:pStyle w:val="30"/>
            <w:tabs>
              <w:tab w:val="left" w:pos="1540"/>
              <w:tab w:val="right" w:leader="dot" w:pos="8296"/>
            </w:tabs>
            <w:rPr>
              <w:rFonts w:eastAsiaTheme="minorEastAsia"/>
              <w:noProof/>
              <w:sz w:val="22"/>
              <w:lang w:eastAsia="el-GR"/>
            </w:rPr>
          </w:pPr>
          <w:hyperlink w:anchor="_Toc203034108" w:history="1">
            <w:r w:rsidR="000E1E5E" w:rsidRPr="00705CF1">
              <w:rPr>
                <w:rStyle w:val="-"/>
                <w:rFonts w:cs="Times New Roman"/>
                <w:noProof/>
              </w:rPr>
              <w:t>10.6.20.</w:t>
            </w:r>
            <w:r w:rsidR="000E1E5E">
              <w:rPr>
                <w:rFonts w:eastAsiaTheme="minorEastAsia"/>
                <w:noProof/>
                <w:sz w:val="22"/>
                <w:lang w:eastAsia="el-GR"/>
              </w:rPr>
              <w:tab/>
            </w:r>
            <w:r w:rsidR="000E1E5E" w:rsidRPr="00705CF1">
              <w:rPr>
                <w:rStyle w:val="-"/>
                <w:rFonts w:cs="Times New Roman"/>
                <w:noProof/>
              </w:rPr>
              <w:t>Παραλαβή εγγράφου</w:t>
            </w:r>
            <w:r w:rsidR="000E1E5E">
              <w:rPr>
                <w:noProof/>
                <w:webHidden/>
              </w:rPr>
              <w:tab/>
            </w:r>
            <w:r w:rsidR="000E1E5E">
              <w:rPr>
                <w:noProof/>
                <w:webHidden/>
              </w:rPr>
              <w:fldChar w:fldCharType="begin"/>
            </w:r>
            <w:r w:rsidR="000E1E5E">
              <w:rPr>
                <w:noProof/>
                <w:webHidden/>
              </w:rPr>
              <w:instrText xml:space="preserve"> PAGEREF _Toc203034108 \h </w:instrText>
            </w:r>
            <w:r w:rsidR="000E1E5E">
              <w:rPr>
                <w:noProof/>
                <w:webHidden/>
              </w:rPr>
            </w:r>
            <w:r w:rsidR="000E1E5E">
              <w:rPr>
                <w:noProof/>
                <w:webHidden/>
              </w:rPr>
              <w:fldChar w:fldCharType="separate"/>
            </w:r>
            <w:r w:rsidR="000E1E5E">
              <w:rPr>
                <w:noProof/>
                <w:webHidden/>
              </w:rPr>
              <w:t>201</w:t>
            </w:r>
            <w:r w:rsidR="000E1E5E">
              <w:rPr>
                <w:noProof/>
                <w:webHidden/>
              </w:rPr>
              <w:fldChar w:fldCharType="end"/>
            </w:r>
          </w:hyperlink>
        </w:p>
        <w:p w14:paraId="02EFBFB7" w14:textId="77777777" w:rsidR="000E1E5E" w:rsidRDefault="00FF6336">
          <w:pPr>
            <w:pStyle w:val="30"/>
            <w:tabs>
              <w:tab w:val="left" w:pos="1540"/>
              <w:tab w:val="right" w:leader="dot" w:pos="8296"/>
            </w:tabs>
            <w:rPr>
              <w:rFonts w:eastAsiaTheme="minorEastAsia"/>
              <w:noProof/>
              <w:sz w:val="22"/>
              <w:lang w:eastAsia="el-GR"/>
            </w:rPr>
          </w:pPr>
          <w:hyperlink w:anchor="_Toc203034109" w:history="1">
            <w:r w:rsidR="000E1E5E" w:rsidRPr="00705CF1">
              <w:rPr>
                <w:rStyle w:val="-"/>
                <w:rFonts w:cs="Times New Roman"/>
                <w:noProof/>
              </w:rPr>
              <w:t>10.6.21.</w:t>
            </w:r>
            <w:r w:rsidR="000E1E5E">
              <w:rPr>
                <w:rFonts w:eastAsiaTheme="minorEastAsia"/>
                <w:noProof/>
                <w:sz w:val="22"/>
                <w:lang w:eastAsia="el-GR"/>
              </w:rPr>
              <w:tab/>
            </w:r>
            <w:r w:rsidR="000E1E5E" w:rsidRPr="00705CF1">
              <w:rPr>
                <w:rStyle w:val="-"/>
                <w:rFonts w:cs="Times New Roman"/>
                <w:noProof/>
              </w:rPr>
              <w:t>Ενημέρωση του πολίτη</w:t>
            </w:r>
            <w:r w:rsidR="000E1E5E">
              <w:rPr>
                <w:noProof/>
                <w:webHidden/>
              </w:rPr>
              <w:tab/>
            </w:r>
            <w:r w:rsidR="000E1E5E">
              <w:rPr>
                <w:noProof/>
                <w:webHidden/>
              </w:rPr>
              <w:fldChar w:fldCharType="begin"/>
            </w:r>
            <w:r w:rsidR="000E1E5E">
              <w:rPr>
                <w:noProof/>
                <w:webHidden/>
              </w:rPr>
              <w:instrText xml:space="preserve"> PAGEREF _Toc203034109 \h </w:instrText>
            </w:r>
            <w:r w:rsidR="000E1E5E">
              <w:rPr>
                <w:noProof/>
                <w:webHidden/>
              </w:rPr>
            </w:r>
            <w:r w:rsidR="000E1E5E">
              <w:rPr>
                <w:noProof/>
                <w:webHidden/>
              </w:rPr>
              <w:fldChar w:fldCharType="separate"/>
            </w:r>
            <w:r w:rsidR="000E1E5E">
              <w:rPr>
                <w:noProof/>
                <w:webHidden/>
              </w:rPr>
              <w:t>202</w:t>
            </w:r>
            <w:r w:rsidR="000E1E5E">
              <w:rPr>
                <w:noProof/>
                <w:webHidden/>
              </w:rPr>
              <w:fldChar w:fldCharType="end"/>
            </w:r>
          </w:hyperlink>
        </w:p>
        <w:p w14:paraId="429A7F36" w14:textId="77777777" w:rsidR="000E1E5E" w:rsidRDefault="00FF6336">
          <w:pPr>
            <w:pStyle w:val="30"/>
            <w:tabs>
              <w:tab w:val="left" w:pos="1540"/>
              <w:tab w:val="right" w:leader="dot" w:pos="8296"/>
            </w:tabs>
            <w:rPr>
              <w:rFonts w:eastAsiaTheme="minorEastAsia"/>
              <w:noProof/>
              <w:sz w:val="22"/>
              <w:lang w:eastAsia="el-GR"/>
            </w:rPr>
          </w:pPr>
          <w:hyperlink w:anchor="_Toc203034110" w:history="1">
            <w:r w:rsidR="000E1E5E" w:rsidRPr="00705CF1">
              <w:rPr>
                <w:rStyle w:val="-"/>
                <w:rFonts w:cs="Times New Roman"/>
                <w:noProof/>
              </w:rPr>
              <w:t>10.6.22.</w:t>
            </w:r>
            <w:r w:rsidR="000E1E5E">
              <w:rPr>
                <w:rFonts w:eastAsiaTheme="minorEastAsia"/>
                <w:noProof/>
                <w:sz w:val="22"/>
                <w:lang w:eastAsia="el-GR"/>
              </w:rPr>
              <w:tab/>
            </w:r>
            <w:r w:rsidR="000E1E5E" w:rsidRPr="00705CF1">
              <w:rPr>
                <w:rStyle w:val="-"/>
                <w:rFonts w:cs="Times New Roman"/>
                <w:noProof/>
              </w:rPr>
              <w:t>Ολοκλήρωση</w:t>
            </w:r>
            <w:r w:rsidR="000E1E5E">
              <w:rPr>
                <w:noProof/>
                <w:webHidden/>
              </w:rPr>
              <w:tab/>
            </w:r>
            <w:r w:rsidR="000E1E5E">
              <w:rPr>
                <w:noProof/>
                <w:webHidden/>
              </w:rPr>
              <w:fldChar w:fldCharType="begin"/>
            </w:r>
            <w:r w:rsidR="000E1E5E">
              <w:rPr>
                <w:noProof/>
                <w:webHidden/>
              </w:rPr>
              <w:instrText xml:space="preserve"> PAGEREF _Toc203034110 \h </w:instrText>
            </w:r>
            <w:r w:rsidR="000E1E5E">
              <w:rPr>
                <w:noProof/>
                <w:webHidden/>
              </w:rPr>
            </w:r>
            <w:r w:rsidR="000E1E5E">
              <w:rPr>
                <w:noProof/>
                <w:webHidden/>
              </w:rPr>
              <w:fldChar w:fldCharType="separate"/>
            </w:r>
            <w:r w:rsidR="000E1E5E">
              <w:rPr>
                <w:noProof/>
                <w:webHidden/>
              </w:rPr>
              <w:t>203</w:t>
            </w:r>
            <w:r w:rsidR="000E1E5E">
              <w:rPr>
                <w:noProof/>
                <w:webHidden/>
              </w:rPr>
              <w:fldChar w:fldCharType="end"/>
            </w:r>
          </w:hyperlink>
        </w:p>
        <w:p w14:paraId="3C0F0925" w14:textId="77777777" w:rsidR="000E1E5E" w:rsidRDefault="00FF6336">
          <w:pPr>
            <w:pStyle w:val="30"/>
            <w:tabs>
              <w:tab w:val="left" w:pos="1540"/>
              <w:tab w:val="right" w:leader="dot" w:pos="8296"/>
            </w:tabs>
            <w:rPr>
              <w:rFonts w:eastAsiaTheme="minorEastAsia"/>
              <w:noProof/>
              <w:sz w:val="22"/>
              <w:lang w:eastAsia="el-GR"/>
            </w:rPr>
          </w:pPr>
          <w:hyperlink w:anchor="_Toc203034111" w:history="1">
            <w:r w:rsidR="000E1E5E" w:rsidRPr="00705CF1">
              <w:rPr>
                <w:rStyle w:val="-"/>
                <w:rFonts w:cs="Times New Roman"/>
                <w:noProof/>
              </w:rPr>
              <w:t>10.6.23.</w:t>
            </w:r>
            <w:r w:rsidR="000E1E5E">
              <w:rPr>
                <w:rFonts w:eastAsiaTheme="minorEastAsia"/>
                <w:noProof/>
                <w:sz w:val="22"/>
                <w:lang w:eastAsia="el-GR"/>
              </w:rPr>
              <w:tab/>
            </w:r>
            <w:r w:rsidR="000E1E5E" w:rsidRPr="00705CF1">
              <w:rPr>
                <w:rStyle w:val="-"/>
                <w:rFonts w:cs="Times New Roman"/>
                <w:noProof/>
              </w:rPr>
              <w:t>Αίτημα με υποαίτηματα</w:t>
            </w:r>
            <w:r w:rsidR="000E1E5E">
              <w:rPr>
                <w:noProof/>
                <w:webHidden/>
              </w:rPr>
              <w:tab/>
            </w:r>
            <w:r w:rsidR="000E1E5E">
              <w:rPr>
                <w:noProof/>
                <w:webHidden/>
              </w:rPr>
              <w:fldChar w:fldCharType="begin"/>
            </w:r>
            <w:r w:rsidR="000E1E5E">
              <w:rPr>
                <w:noProof/>
                <w:webHidden/>
              </w:rPr>
              <w:instrText xml:space="preserve"> PAGEREF _Toc203034111 \h </w:instrText>
            </w:r>
            <w:r w:rsidR="000E1E5E">
              <w:rPr>
                <w:noProof/>
                <w:webHidden/>
              </w:rPr>
            </w:r>
            <w:r w:rsidR="000E1E5E">
              <w:rPr>
                <w:noProof/>
                <w:webHidden/>
              </w:rPr>
              <w:fldChar w:fldCharType="separate"/>
            </w:r>
            <w:r w:rsidR="000E1E5E">
              <w:rPr>
                <w:noProof/>
                <w:webHidden/>
              </w:rPr>
              <w:t>203</w:t>
            </w:r>
            <w:r w:rsidR="000E1E5E">
              <w:rPr>
                <w:noProof/>
                <w:webHidden/>
              </w:rPr>
              <w:fldChar w:fldCharType="end"/>
            </w:r>
          </w:hyperlink>
        </w:p>
        <w:p w14:paraId="27DEA8B5" w14:textId="77777777" w:rsidR="000E1E5E" w:rsidRDefault="00FF6336">
          <w:pPr>
            <w:pStyle w:val="30"/>
            <w:tabs>
              <w:tab w:val="left" w:pos="1540"/>
              <w:tab w:val="right" w:leader="dot" w:pos="8296"/>
            </w:tabs>
            <w:rPr>
              <w:rFonts w:eastAsiaTheme="minorEastAsia"/>
              <w:noProof/>
              <w:sz w:val="22"/>
              <w:lang w:eastAsia="el-GR"/>
            </w:rPr>
          </w:pPr>
          <w:hyperlink w:anchor="_Toc203034112" w:history="1">
            <w:r w:rsidR="000E1E5E" w:rsidRPr="00705CF1">
              <w:rPr>
                <w:rStyle w:val="-"/>
                <w:rFonts w:cs="Times New Roman"/>
                <w:noProof/>
              </w:rPr>
              <w:t>10.6.24.</w:t>
            </w:r>
            <w:r w:rsidR="000E1E5E">
              <w:rPr>
                <w:rFonts w:eastAsiaTheme="minorEastAsia"/>
                <w:noProof/>
                <w:sz w:val="22"/>
                <w:lang w:eastAsia="el-GR"/>
              </w:rPr>
              <w:tab/>
            </w:r>
            <w:r w:rsidR="000E1E5E" w:rsidRPr="00705CF1">
              <w:rPr>
                <w:rStyle w:val="-"/>
                <w:rFonts w:cs="Times New Roman"/>
                <w:noProof/>
              </w:rPr>
              <w:t>Αίτημα Εξωτερικής εφαρμογής</w:t>
            </w:r>
            <w:r w:rsidR="000E1E5E">
              <w:rPr>
                <w:noProof/>
                <w:webHidden/>
              </w:rPr>
              <w:tab/>
            </w:r>
            <w:r w:rsidR="000E1E5E">
              <w:rPr>
                <w:noProof/>
                <w:webHidden/>
              </w:rPr>
              <w:fldChar w:fldCharType="begin"/>
            </w:r>
            <w:r w:rsidR="000E1E5E">
              <w:rPr>
                <w:noProof/>
                <w:webHidden/>
              </w:rPr>
              <w:instrText xml:space="preserve"> PAGEREF _Toc203034112 \h </w:instrText>
            </w:r>
            <w:r w:rsidR="000E1E5E">
              <w:rPr>
                <w:noProof/>
                <w:webHidden/>
              </w:rPr>
            </w:r>
            <w:r w:rsidR="000E1E5E">
              <w:rPr>
                <w:noProof/>
                <w:webHidden/>
              </w:rPr>
              <w:fldChar w:fldCharType="separate"/>
            </w:r>
            <w:r w:rsidR="000E1E5E">
              <w:rPr>
                <w:noProof/>
                <w:webHidden/>
              </w:rPr>
              <w:t>206</w:t>
            </w:r>
            <w:r w:rsidR="000E1E5E">
              <w:rPr>
                <w:noProof/>
                <w:webHidden/>
              </w:rPr>
              <w:fldChar w:fldCharType="end"/>
            </w:r>
          </w:hyperlink>
        </w:p>
        <w:p w14:paraId="23FB008C" w14:textId="77777777" w:rsidR="000E1E5E" w:rsidRDefault="00FF6336">
          <w:pPr>
            <w:pStyle w:val="30"/>
            <w:tabs>
              <w:tab w:val="left" w:pos="1540"/>
              <w:tab w:val="right" w:leader="dot" w:pos="8296"/>
            </w:tabs>
            <w:rPr>
              <w:rFonts w:eastAsiaTheme="minorEastAsia"/>
              <w:noProof/>
              <w:sz w:val="22"/>
              <w:lang w:eastAsia="el-GR"/>
            </w:rPr>
          </w:pPr>
          <w:hyperlink w:anchor="_Toc203034113" w:history="1">
            <w:r w:rsidR="000E1E5E" w:rsidRPr="00705CF1">
              <w:rPr>
                <w:rStyle w:val="-"/>
                <w:rFonts w:cs="Times New Roman"/>
                <w:noProof/>
              </w:rPr>
              <w:t>10.6.25.</w:t>
            </w:r>
            <w:r w:rsidR="000E1E5E">
              <w:rPr>
                <w:rFonts w:eastAsiaTheme="minorEastAsia"/>
                <w:noProof/>
                <w:sz w:val="22"/>
                <w:lang w:eastAsia="el-GR"/>
              </w:rPr>
              <w:tab/>
            </w:r>
            <w:r w:rsidR="000E1E5E" w:rsidRPr="00705CF1">
              <w:rPr>
                <w:rStyle w:val="-"/>
                <w:rFonts w:cs="Times New Roman"/>
                <w:noProof/>
              </w:rPr>
              <w:t>Αίτηση</w:t>
            </w:r>
            <w:r w:rsidR="000E1E5E">
              <w:rPr>
                <w:noProof/>
                <w:webHidden/>
              </w:rPr>
              <w:tab/>
            </w:r>
            <w:r w:rsidR="000E1E5E">
              <w:rPr>
                <w:noProof/>
                <w:webHidden/>
              </w:rPr>
              <w:fldChar w:fldCharType="begin"/>
            </w:r>
            <w:r w:rsidR="000E1E5E">
              <w:rPr>
                <w:noProof/>
                <w:webHidden/>
              </w:rPr>
              <w:instrText xml:space="preserve"> PAGEREF _Toc203034113 \h </w:instrText>
            </w:r>
            <w:r w:rsidR="000E1E5E">
              <w:rPr>
                <w:noProof/>
                <w:webHidden/>
              </w:rPr>
            </w:r>
            <w:r w:rsidR="000E1E5E">
              <w:rPr>
                <w:noProof/>
                <w:webHidden/>
              </w:rPr>
              <w:fldChar w:fldCharType="separate"/>
            </w:r>
            <w:r w:rsidR="000E1E5E">
              <w:rPr>
                <w:noProof/>
                <w:webHidden/>
              </w:rPr>
              <w:t>206</w:t>
            </w:r>
            <w:r w:rsidR="000E1E5E">
              <w:rPr>
                <w:noProof/>
                <w:webHidden/>
              </w:rPr>
              <w:fldChar w:fldCharType="end"/>
            </w:r>
          </w:hyperlink>
        </w:p>
        <w:p w14:paraId="6F50B7B3" w14:textId="77777777" w:rsidR="000E1E5E" w:rsidRDefault="00FF6336">
          <w:pPr>
            <w:pStyle w:val="30"/>
            <w:tabs>
              <w:tab w:val="left" w:pos="1540"/>
              <w:tab w:val="right" w:leader="dot" w:pos="8296"/>
            </w:tabs>
            <w:rPr>
              <w:rFonts w:eastAsiaTheme="minorEastAsia"/>
              <w:noProof/>
              <w:sz w:val="22"/>
              <w:lang w:eastAsia="el-GR"/>
            </w:rPr>
          </w:pPr>
          <w:hyperlink w:anchor="_Toc203034114" w:history="1">
            <w:r w:rsidR="000E1E5E" w:rsidRPr="00705CF1">
              <w:rPr>
                <w:rStyle w:val="-"/>
                <w:rFonts w:cs="Times New Roman"/>
                <w:noProof/>
              </w:rPr>
              <w:t>10.6.26.</w:t>
            </w:r>
            <w:r w:rsidR="000E1E5E">
              <w:rPr>
                <w:rFonts w:eastAsiaTheme="minorEastAsia"/>
                <w:noProof/>
                <w:sz w:val="22"/>
                <w:lang w:eastAsia="el-GR"/>
              </w:rPr>
              <w:tab/>
            </w:r>
            <w:r w:rsidR="000E1E5E" w:rsidRPr="00705CF1">
              <w:rPr>
                <w:rStyle w:val="-"/>
                <w:rFonts w:cs="Times New Roman"/>
                <w:noProof/>
              </w:rPr>
              <w:t>Προς αποστολή</w:t>
            </w:r>
            <w:r w:rsidR="000E1E5E">
              <w:rPr>
                <w:noProof/>
                <w:webHidden/>
              </w:rPr>
              <w:tab/>
            </w:r>
            <w:r w:rsidR="000E1E5E">
              <w:rPr>
                <w:noProof/>
                <w:webHidden/>
              </w:rPr>
              <w:fldChar w:fldCharType="begin"/>
            </w:r>
            <w:r w:rsidR="000E1E5E">
              <w:rPr>
                <w:noProof/>
                <w:webHidden/>
              </w:rPr>
              <w:instrText xml:space="preserve"> PAGEREF _Toc203034114 \h </w:instrText>
            </w:r>
            <w:r w:rsidR="000E1E5E">
              <w:rPr>
                <w:noProof/>
                <w:webHidden/>
              </w:rPr>
            </w:r>
            <w:r w:rsidR="000E1E5E">
              <w:rPr>
                <w:noProof/>
                <w:webHidden/>
              </w:rPr>
              <w:fldChar w:fldCharType="separate"/>
            </w:r>
            <w:r w:rsidR="000E1E5E">
              <w:rPr>
                <w:noProof/>
                <w:webHidden/>
              </w:rPr>
              <w:t>207</w:t>
            </w:r>
            <w:r w:rsidR="000E1E5E">
              <w:rPr>
                <w:noProof/>
                <w:webHidden/>
              </w:rPr>
              <w:fldChar w:fldCharType="end"/>
            </w:r>
          </w:hyperlink>
        </w:p>
        <w:p w14:paraId="06A43AC1" w14:textId="77777777" w:rsidR="000E1E5E" w:rsidRDefault="00FF6336">
          <w:pPr>
            <w:pStyle w:val="30"/>
            <w:tabs>
              <w:tab w:val="left" w:pos="1540"/>
              <w:tab w:val="right" w:leader="dot" w:pos="8296"/>
            </w:tabs>
            <w:rPr>
              <w:rFonts w:eastAsiaTheme="minorEastAsia"/>
              <w:noProof/>
              <w:sz w:val="22"/>
              <w:lang w:eastAsia="el-GR"/>
            </w:rPr>
          </w:pPr>
          <w:hyperlink w:anchor="_Toc203034115" w:history="1">
            <w:r w:rsidR="000E1E5E" w:rsidRPr="00705CF1">
              <w:rPr>
                <w:rStyle w:val="-"/>
                <w:rFonts w:cs="Times New Roman"/>
                <w:noProof/>
              </w:rPr>
              <w:t>10.6.27.</w:t>
            </w:r>
            <w:r w:rsidR="000E1E5E">
              <w:rPr>
                <w:rFonts w:eastAsiaTheme="minorEastAsia"/>
                <w:noProof/>
                <w:sz w:val="22"/>
                <w:lang w:eastAsia="el-GR"/>
              </w:rPr>
              <w:tab/>
            </w:r>
            <w:r w:rsidR="000E1E5E" w:rsidRPr="00705CF1">
              <w:rPr>
                <w:rStyle w:val="-"/>
                <w:rFonts w:cs="Times New Roman"/>
                <w:noProof/>
              </w:rPr>
              <w:t>Ολοκλήρωση</w:t>
            </w:r>
            <w:r w:rsidR="000E1E5E">
              <w:rPr>
                <w:noProof/>
                <w:webHidden/>
              </w:rPr>
              <w:tab/>
            </w:r>
            <w:r w:rsidR="000E1E5E">
              <w:rPr>
                <w:noProof/>
                <w:webHidden/>
              </w:rPr>
              <w:fldChar w:fldCharType="begin"/>
            </w:r>
            <w:r w:rsidR="000E1E5E">
              <w:rPr>
                <w:noProof/>
                <w:webHidden/>
              </w:rPr>
              <w:instrText xml:space="preserve"> PAGEREF _Toc203034115 \h </w:instrText>
            </w:r>
            <w:r w:rsidR="000E1E5E">
              <w:rPr>
                <w:noProof/>
                <w:webHidden/>
              </w:rPr>
            </w:r>
            <w:r w:rsidR="000E1E5E">
              <w:rPr>
                <w:noProof/>
                <w:webHidden/>
              </w:rPr>
              <w:fldChar w:fldCharType="separate"/>
            </w:r>
            <w:r w:rsidR="000E1E5E">
              <w:rPr>
                <w:noProof/>
                <w:webHidden/>
              </w:rPr>
              <w:t>207</w:t>
            </w:r>
            <w:r w:rsidR="000E1E5E">
              <w:rPr>
                <w:noProof/>
                <w:webHidden/>
              </w:rPr>
              <w:fldChar w:fldCharType="end"/>
            </w:r>
          </w:hyperlink>
        </w:p>
        <w:p w14:paraId="656EA0CE" w14:textId="77777777" w:rsidR="000E1E5E" w:rsidRDefault="00FF6336">
          <w:pPr>
            <w:pStyle w:val="30"/>
            <w:tabs>
              <w:tab w:val="left" w:pos="1540"/>
              <w:tab w:val="right" w:leader="dot" w:pos="8296"/>
            </w:tabs>
            <w:rPr>
              <w:rFonts w:eastAsiaTheme="minorEastAsia"/>
              <w:noProof/>
              <w:sz w:val="22"/>
              <w:lang w:eastAsia="el-GR"/>
            </w:rPr>
          </w:pPr>
          <w:hyperlink w:anchor="_Toc203034116" w:history="1">
            <w:r w:rsidR="000E1E5E" w:rsidRPr="00705CF1">
              <w:rPr>
                <w:rStyle w:val="-"/>
                <w:rFonts w:cs="Times New Roman"/>
                <w:noProof/>
              </w:rPr>
              <w:t>10.6.28.</w:t>
            </w:r>
            <w:r w:rsidR="000E1E5E">
              <w:rPr>
                <w:rFonts w:eastAsiaTheme="minorEastAsia"/>
                <w:noProof/>
                <w:sz w:val="22"/>
                <w:lang w:eastAsia="el-GR"/>
              </w:rPr>
              <w:tab/>
            </w:r>
            <w:r w:rsidR="000E1E5E" w:rsidRPr="00705CF1">
              <w:rPr>
                <w:rStyle w:val="-"/>
                <w:rFonts w:cs="Times New Roman"/>
                <w:noProof/>
              </w:rPr>
              <w:t>Δρομολόγηση αίτησης μέσω ΚΣΗΔΕ</w:t>
            </w:r>
            <w:r w:rsidR="000E1E5E">
              <w:rPr>
                <w:noProof/>
                <w:webHidden/>
              </w:rPr>
              <w:tab/>
            </w:r>
            <w:r w:rsidR="000E1E5E">
              <w:rPr>
                <w:noProof/>
                <w:webHidden/>
              </w:rPr>
              <w:fldChar w:fldCharType="begin"/>
            </w:r>
            <w:r w:rsidR="000E1E5E">
              <w:rPr>
                <w:noProof/>
                <w:webHidden/>
              </w:rPr>
              <w:instrText xml:space="preserve"> PAGEREF _Toc203034116 \h </w:instrText>
            </w:r>
            <w:r w:rsidR="000E1E5E">
              <w:rPr>
                <w:noProof/>
                <w:webHidden/>
              </w:rPr>
            </w:r>
            <w:r w:rsidR="000E1E5E">
              <w:rPr>
                <w:noProof/>
                <w:webHidden/>
              </w:rPr>
              <w:fldChar w:fldCharType="separate"/>
            </w:r>
            <w:r w:rsidR="000E1E5E">
              <w:rPr>
                <w:noProof/>
                <w:webHidden/>
              </w:rPr>
              <w:t>208</w:t>
            </w:r>
            <w:r w:rsidR="000E1E5E">
              <w:rPr>
                <w:noProof/>
                <w:webHidden/>
              </w:rPr>
              <w:fldChar w:fldCharType="end"/>
            </w:r>
          </w:hyperlink>
        </w:p>
        <w:p w14:paraId="601BDC7F" w14:textId="77777777" w:rsidR="000E1E5E" w:rsidRDefault="00FF6336">
          <w:pPr>
            <w:pStyle w:val="11"/>
            <w:tabs>
              <w:tab w:val="left" w:pos="850"/>
              <w:tab w:val="right" w:leader="dot" w:pos="8296"/>
            </w:tabs>
            <w:rPr>
              <w:rFonts w:eastAsiaTheme="minorEastAsia"/>
              <w:noProof/>
              <w:sz w:val="22"/>
              <w:lang w:eastAsia="el-GR"/>
            </w:rPr>
          </w:pPr>
          <w:hyperlink w:anchor="_Toc203034117" w:history="1">
            <w:r w:rsidR="000E1E5E" w:rsidRPr="00705CF1">
              <w:rPr>
                <w:rStyle w:val="-"/>
                <w:noProof/>
              </w:rPr>
              <w:t>11.</w:t>
            </w:r>
            <w:r w:rsidR="000E1E5E">
              <w:rPr>
                <w:rFonts w:eastAsiaTheme="minorEastAsia"/>
                <w:noProof/>
                <w:sz w:val="22"/>
                <w:lang w:eastAsia="el-GR"/>
              </w:rPr>
              <w:tab/>
            </w:r>
            <w:r w:rsidR="000E1E5E" w:rsidRPr="00705CF1">
              <w:rPr>
                <w:rStyle w:val="-"/>
                <w:noProof/>
              </w:rPr>
              <w:t>Διεκπεραίωση αιτήματος</w:t>
            </w:r>
            <w:r w:rsidR="000E1E5E">
              <w:rPr>
                <w:noProof/>
                <w:webHidden/>
              </w:rPr>
              <w:tab/>
            </w:r>
            <w:r w:rsidR="000E1E5E">
              <w:rPr>
                <w:noProof/>
                <w:webHidden/>
              </w:rPr>
              <w:fldChar w:fldCharType="begin"/>
            </w:r>
            <w:r w:rsidR="000E1E5E">
              <w:rPr>
                <w:noProof/>
                <w:webHidden/>
              </w:rPr>
              <w:instrText xml:space="preserve"> PAGEREF _Toc203034117 \h </w:instrText>
            </w:r>
            <w:r w:rsidR="000E1E5E">
              <w:rPr>
                <w:noProof/>
                <w:webHidden/>
              </w:rPr>
            </w:r>
            <w:r w:rsidR="000E1E5E">
              <w:rPr>
                <w:noProof/>
                <w:webHidden/>
              </w:rPr>
              <w:fldChar w:fldCharType="separate"/>
            </w:r>
            <w:r w:rsidR="000E1E5E">
              <w:rPr>
                <w:noProof/>
                <w:webHidden/>
              </w:rPr>
              <w:t>212</w:t>
            </w:r>
            <w:r w:rsidR="000E1E5E">
              <w:rPr>
                <w:noProof/>
                <w:webHidden/>
              </w:rPr>
              <w:fldChar w:fldCharType="end"/>
            </w:r>
          </w:hyperlink>
        </w:p>
        <w:p w14:paraId="27E6CFED" w14:textId="77777777" w:rsidR="000E1E5E" w:rsidRDefault="00FF6336">
          <w:pPr>
            <w:pStyle w:val="20"/>
            <w:rPr>
              <w:rFonts w:asciiTheme="minorHAnsi" w:eastAsiaTheme="minorEastAsia" w:hAnsiTheme="minorHAnsi" w:cstheme="minorBidi"/>
              <w:noProof/>
              <w:sz w:val="22"/>
              <w:szCs w:val="22"/>
              <w:lang w:eastAsia="el-GR"/>
            </w:rPr>
          </w:pPr>
          <w:hyperlink w:anchor="_Toc203034118" w:history="1">
            <w:r w:rsidR="000E1E5E" w:rsidRPr="00705CF1">
              <w:rPr>
                <w:rStyle w:val="-"/>
                <w:noProof/>
              </w:rPr>
              <w:t>11.1.</w:t>
            </w:r>
            <w:r w:rsidR="000E1E5E">
              <w:rPr>
                <w:rFonts w:asciiTheme="minorHAnsi" w:eastAsiaTheme="minorEastAsia" w:hAnsiTheme="minorHAnsi" w:cstheme="minorBidi"/>
                <w:noProof/>
                <w:sz w:val="22"/>
                <w:szCs w:val="22"/>
                <w:lang w:eastAsia="el-GR"/>
              </w:rPr>
              <w:tab/>
            </w:r>
            <w:r w:rsidR="000E1E5E" w:rsidRPr="00705CF1">
              <w:rPr>
                <w:rStyle w:val="-"/>
                <w:noProof/>
              </w:rPr>
              <w:t>Διαβίβαση αιτήματος</w:t>
            </w:r>
            <w:r w:rsidR="000E1E5E">
              <w:rPr>
                <w:noProof/>
                <w:webHidden/>
              </w:rPr>
              <w:tab/>
            </w:r>
            <w:r w:rsidR="000E1E5E">
              <w:rPr>
                <w:noProof/>
                <w:webHidden/>
              </w:rPr>
              <w:fldChar w:fldCharType="begin"/>
            </w:r>
            <w:r w:rsidR="000E1E5E">
              <w:rPr>
                <w:noProof/>
                <w:webHidden/>
              </w:rPr>
              <w:instrText xml:space="preserve"> PAGEREF _Toc203034118 \h </w:instrText>
            </w:r>
            <w:r w:rsidR="000E1E5E">
              <w:rPr>
                <w:noProof/>
                <w:webHidden/>
              </w:rPr>
            </w:r>
            <w:r w:rsidR="000E1E5E">
              <w:rPr>
                <w:noProof/>
                <w:webHidden/>
              </w:rPr>
              <w:fldChar w:fldCharType="separate"/>
            </w:r>
            <w:r w:rsidR="000E1E5E">
              <w:rPr>
                <w:noProof/>
                <w:webHidden/>
              </w:rPr>
              <w:t>212</w:t>
            </w:r>
            <w:r w:rsidR="000E1E5E">
              <w:rPr>
                <w:noProof/>
                <w:webHidden/>
              </w:rPr>
              <w:fldChar w:fldCharType="end"/>
            </w:r>
          </w:hyperlink>
        </w:p>
        <w:p w14:paraId="5CC37E21" w14:textId="77777777" w:rsidR="000E1E5E" w:rsidRDefault="00FF6336">
          <w:pPr>
            <w:pStyle w:val="30"/>
            <w:tabs>
              <w:tab w:val="left" w:pos="1540"/>
              <w:tab w:val="right" w:leader="dot" w:pos="8296"/>
            </w:tabs>
            <w:rPr>
              <w:rFonts w:eastAsiaTheme="minorEastAsia"/>
              <w:noProof/>
              <w:sz w:val="22"/>
              <w:lang w:eastAsia="el-GR"/>
            </w:rPr>
          </w:pPr>
          <w:hyperlink w:anchor="_Toc203034119" w:history="1">
            <w:r w:rsidR="000E1E5E" w:rsidRPr="00705CF1">
              <w:rPr>
                <w:rStyle w:val="-"/>
                <w:rFonts w:cs="Times New Roman"/>
                <w:noProof/>
              </w:rPr>
              <w:t>11.1.1.</w:t>
            </w:r>
            <w:r w:rsidR="000E1E5E">
              <w:rPr>
                <w:rFonts w:eastAsiaTheme="minorEastAsia"/>
                <w:noProof/>
                <w:sz w:val="22"/>
                <w:lang w:eastAsia="el-GR"/>
              </w:rPr>
              <w:tab/>
            </w:r>
            <w:r w:rsidR="000E1E5E" w:rsidRPr="00705CF1">
              <w:rPr>
                <w:rStyle w:val="-"/>
                <w:rFonts w:cs="Times New Roman"/>
                <w:noProof/>
              </w:rPr>
              <w:t>Συγκεντρωτικό διαβιβαστικό</w:t>
            </w:r>
            <w:r w:rsidR="000E1E5E">
              <w:rPr>
                <w:noProof/>
                <w:webHidden/>
              </w:rPr>
              <w:tab/>
            </w:r>
            <w:r w:rsidR="000E1E5E">
              <w:rPr>
                <w:noProof/>
                <w:webHidden/>
              </w:rPr>
              <w:fldChar w:fldCharType="begin"/>
            </w:r>
            <w:r w:rsidR="000E1E5E">
              <w:rPr>
                <w:noProof/>
                <w:webHidden/>
              </w:rPr>
              <w:instrText xml:space="preserve"> PAGEREF _Toc203034119 \h </w:instrText>
            </w:r>
            <w:r w:rsidR="000E1E5E">
              <w:rPr>
                <w:noProof/>
                <w:webHidden/>
              </w:rPr>
            </w:r>
            <w:r w:rsidR="000E1E5E">
              <w:rPr>
                <w:noProof/>
                <w:webHidden/>
              </w:rPr>
              <w:fldChar w:fldCharType="separate"/>
            </w:r>
            <w:r w:rsidR="000E1E5E">
              <w:rPr>
                <w:noProof/>
                <w:webHidden/>
              </w:rPr>
              <w:t>212</w:t>
            </w:r>
            <w:r w:rsidR="000E1E5E">
              <w:rPr>
                <w:noProof/>
                <w:webHidden/>
              </w:rPr>
              <w:fldChar w:fldCharType="end"/>
            </w:r>
          </w:hyperlink>
        </w:p>
        <w:p w14:paraId="52CA9952" w14:textId="77777777" w:rsidR="000E1E5E" w:rsidRDefault="00FF6336">
          <w:pPr>
            <w:pStyle w:val="30"/>
            <w:tabs>
              <w:tab w:val="left" w:pos="1540"/>
              <w:tab w:val="right" w:leader="dot" w:pos="8296"/>
            </w:tabs>
            <w:rPr>
              <w:rFonts w:eastAsiaTheme="minorEastAsia"/>
              <w:noProof/>
              <w:sz w:val="22"/>
              <w:lang w:eastAsia="el-GR"/>
            </w:rPr>
          </w:pPr>
          <w:hyperlink w:anchor="_Toc203034120" w:history="1">
            <w:r w:rsidR="000E1E5E" w:rsidRPr="00705CF1">
              <w:rPr>
                <w:rStyle w:val="-"/>
                <w:rFonts w:cs="Times New Roman"/>
                <w:noProof/>
              </w:rPr>
              <w:t>11.1.2.</w:t>
            </w:r>
            <w:r w:rsidR="000E1E5E">
              <w:rPr>
                <w:rFonts w:eastAsiaTheme="minorEastAsia"/>
                <w:noProof/>
                <w:sz w:val="22"/>
                <w:lang w:eastAsia="el-GR"/>
              </w:rPr>
              <w:tab/>
            </w:r>
            <w:r w:rsidR="000E1E5E" w:rsidRPr="00705CF1">
              <w:rPr>
                <w:rStyle w:val="-"/>
                <w:rFonts w:cs="Times New Roman"/>
                <w:noProof/>
              </w:rPr>
              <w:t>Γενικό διαβιβαστικό</w:t>
            </w:r>
            <w:r w:rsidR="000E1E5E">
              <w:rPr>
                <w:noProof/>
                <w:webHidden/>
              </w:rPr>
              <w:tab/>
            </w:r>
            <w:r w:rsidR="000E1E5E">
              <w:rPr>
                <w:noProof/>
                <w:webHidden/>
              </w:rPr>
              <w:fldChar w:fldCharType="begin"/>
            </w:r>
            <w:r w:rsidR="000E1E5E">
              <w:rPr>
                <w:noProof/>
                <w:webHidden/>
              </w:rPr>
              <w:instrText xml:space="preserve"> PAGEREF _Toc203034120 \h </w:instrText>
            </w:r>
            <w:r w:rsidR="000E1E5E">
              <w:rPr>
                <w:noProof/>
                <w:webHidden/>
              </w:rPr>
            </w:r>
            <w:r w:rsidR="000E1E5E">
              <w:rPr>
                <w:noProof/>
                <w:webHidden/>
              </w:rPr>
              <w:fldChar w:fldCharType="separate"/>
            </w:r>
            <w:r w:rsidR="000E1E5E">
              <w:rPr>
                <w:noProof/>
                <w:webHidden/>
              </w:rPr>
              <w:t>216</w:t>
            </w:r>
            <w:r w:rsidR="000E1E5E">
              <w:rPr>
                <w:noProof/>
                <w:webHidden/>
              </w:rPr>
              <w:fldChar w:fldCharType="end"/>
            </w:r>
          </w:hyperlink>
        </w:p>
        <w:p w14:paraId="4168B6C1" w14:textId="77777777" w:rsidR="000E1E5E" w:rsidRDefault="00FF6336">
          <w:pPr>
            <w:pStyle w:val="20"/>
            <w:rPr>
              <w:rFonts w:asciiTheme="minorHAnsi" w:eastAsiaTheme="minorEastAsia" w:hAnsiTheme="minorHAnsi" w:cstheme="minorBidi"/>
              <w:noProof/>
              <w:sz w:val="22"/>
              <w:szCs w:val="22"/>
              <w:lang w:eastAsia="el-GR"/>
            </w:rPr>
          </w:pPr>
          <w:hyperlink w:anchor="_Toc203034121" w:history="1">
            <w:r w:rsidR="000E1E5E" w:rsidRPr="00705CF1">
              <w:rPr>
                <w:rStyle w:val="-"/>
                <w:noProof/>
              </w:rPr>
              <w:t>11.2.</w:t>
            </w:r>
            <w:r w:rsidR="000E1E5E">
              <w:rPr>
                <w:rFonts w:asciiTheme="minorHAnsi" w:eastAsiaTheme="minorEastAsia" w:hAnsiTheme="minorHAnsi" w:cstheme="minorBidi"/>
                <w:noProof/>
                <w:sz w:val="22"/>
                <w:szCs w:val="22"/>
                <w:lang w:eastAsia="el-GR"/>
              </w:rPr>
              <w:tab/>
            </w:r>
            <w:r w:rsidR="000E1E5E" w:rsidRPr="00705CF1">
              <w:rPr>
                <w:rStyle w:val="-"/>
                <w:noProof/>
              </w:rPr>
              <w:t>Διαχείριση εκκρεμούς αιτήματος</w:t>
            </w:r>
            <w:r w:rsidR="000E1E5E">
              <w:rPr>
                <w:noProof/>
                <w:webHidden/>
              </w:rPr>
              <w:tab/>
            </w:r>
            <w:r w:rsidR="000E1E5E">
              <w:rPr>
                <w:noProof/>
                <w:webHidden/>
              </w:rPr>
              <w:fldChar w:fldCharType="begin"/>
            </w:r>
            <w:r w:rsidR="000E1E5E">
              <w:rPr>
                <w:noProof/>
                <w:webHidden/>
              </w:rPr>
              <w:instrText xml:space="preserve"> PAGEREF _Toc203034121 \h </w:instrText>
            </w:r>
            <w:r w:rsidR="000E1E5E">
              <w:rPr>
                <w:noProof/>
                <w:webHidden/>
              </w:rPr>
            </w:r>
            <w:r w:rsidR="000E1E5E">
              <w:rPr>
                <w:noProof/>
                <w:webHidden/>
              </w:rPr>
              <w:fldChar w:fldCharType="separate"/>
            </w:r>
            <w:r w:rsidR="000E1E5E">
              <w:rPr>
                <w:noProof/>
                <w:webHidden/>
              </w:rPr>
              <w:t>221</w:t>
            </w:r>
            <w:r w:rsidR="000E1E5E">
              <w:rPr>
                <w:noProof/>
                <w:webHidden/>
              </w:rPr>
              <w:fldChar w:fldCharType="end"/>
            </w:r>
          </w:hyperlink>
        </w:p>
        <w:p w14:paraId="6937ED64" w14:textId="77777777" w:rsidR="000E1E5E" w:rsidRDefault="00FF6336">
          <w:pPr>
            <w:pStyle w:val="30"/>
            <w:tabs>
              <w:tab w:val="left" w:pos="1540"/>
              <w:tab w:val="right" w:leader="dot" w:pos="8296"/>
            </w:tabs>
            <w:rPr>
              <w:rFonts w:eastAsiaTheme="minorEastAsia"/>
              <w:noProof/>
              <w:sz w:val="22"/>
              <w:lang w:eastAsia="el-GR"/>
            </w:rPr>
          </w:pPr>
          <w:hyperlink w:anchor="_Toc203034122" w:history="1">
            <w:r w:rsidR="000E1E5E" w:rsidRPr="00705CF1">
              <w:rPr>
                <w:rStyle w:val="-"/>
                <w:rFonts w:cs="Times New Roman"/>
                <w:noProof/>
              </w:rPr>
              <w:t>11.2.1.</w:t>
            </w:r>
            <w:r w:rsidR="000E1E5E">
              <w:rPr>
                <w:rFonts w:eastAsiaTheme="minorEastAsia"/>
                <w:noProof/>
                <w:sz w:val="22"/>
                <w:lang w:eastAsia="el-GR"/>
              </w:rPr>
              <w:tab/>
            </w:r>
            <w:r w:rsidR="000E1E5E" w:rsidRPr="00705CF1">
              <w:rPr>
                <w:rStyle w:val="-"/>
                <w:rFonts w:cs="Times New Roman"/>
                <w:noProof/>
              </w:rPr>
              <w:t>Φίλτρα αναζήτησης διαδικασίας - Ταξινόμηση</w:t>
            </w:r>
            <w:r w:rsidR="000E1E5E">
              <w:rPr>
                <w:noProof/>
                <w:webHidden/>
              </w:rPr>
              <w:tab/>
            </w:r>
            <w:r w:rsidR="000E1E5E">
              <w:rPr>
                <w:noProof/>
                <w:webHidden/>
              </w:rPr>
              <w:fldChar w:fldCharType="begin"/>
            </w:r>
            <w:r w:rsidR="000E1E5E">
              <w:rPr>
                <w:noProof/>
                <w:webHidden/>
              </w:rPr>
              <w:instrText xml:space="preserve"> PAGEREF _Toc203034122 \h </w:instrText>
            </w:r>
            <w:r w:rsidR="000E1E5E">
              <w:rPr>
                <w:noProof/>
                <w:webHidden/>
              </w:rPr>
            </w:r>
            <w:r w:rsidR="000E1E5E">
              <w:rPr>
                <w:noProof/>
                <w:webHidden/>
              </w:rPr>
              <w:fldChar w:fldCharType="separate"/>
            </w:r>
            <w:r w:rsidR="000E1E5E">
              <w:rPr>
                <w:noProof/>
                <w:webHidden/>
              </w:rPr>
              <w:t>221</w:t>
            </w:r>
            <w:r w:rsidR="000E1E5E">
              <w:rPr>
                <w:noProof/>
                <w:webHidden/>
              </w:rPr>
              <w:fldChar w:fldCharType="end"/>
            </w:r>
          </w:hyperlink>
        </w:p>
        <w:p w14:paraId="219B0905" w14:textId="77777777" w:rsidR="000E1E5E" w:rsidRDefault="00FF6336">
          <w:pPr>
            <w:pStyle w:val="30"/>
            <w:tabs>
              <w:tab w:val="left" w:pos="1540"/>
              <w:tab w:val="right" w:leader="dot" w:pos="8296"/>
            </w:tabs>
            <w:rPr>
              <w:rFonts w:eastAsiaTheme="minorEastAsia"/>
              <w:noProof/>
              <w:sz w:val="22"/>
              <w:lang w:eastAsia="el-GR"/>
            </w:rPr>
          </w:pPr>
          <w:hyperlink w:anchor="_Toc203034123" w:history="1">
            <w:r w:rsidR="000E1E5E" w:rsidRPr="00705CF1">
              <w:rPr>
                <w:rStyle w:val="-"/>
                <w:rFonts w:cs="Times New Roman"/>
                <w:noProof/>
              </w:rPr>
              <w:t>11.2.2.</w:t>
            </w:r>
            <w:r w:rsidR="000E1E5E">
              <w:rPr>
                <w:rFonts w:eastAsiaTheme="minorEastAsia"/>
                <w:noProof/>
                <w:sz w:val="22"/>
                <w:lang w:eastAsia="el-GR"/>
              </w:rPr>
              <w:tab/>
            </w:r>
            <w:r w:rsidR="000E1E5E" w:rsidRPr="00705CF1">
              <w:rPr>
                <w:rStyle w:val="-"/>
                <w:rFonts w:cs="Times New Roman"/>
                <w:noProof/>
              </w:rPr>
              <w:t>Ιστορικό και σημειώσεις</w:t>
            </w:r>
            <w:r w:rsidR="000E1E5E">
              <w:rPr>
                <w:noProof/>
                <w:webHidden/>
              </w:rPr>
              <w:tab/>
            </w:r>
            <w:r w:rsidR="000E1E5E">
              <w:rPr>
                <w:noProof/>
                <w:webHidden/>
              </w:rPr>
              <w:fldChar w:fldCharType="begin"/>
            </w:r>
            <w:r w:rsidR="000E1E5E">
              <w:rPr>
                <w:noProof/>
                <w:webHidden/>
              </w:rPr>
              <w:instrText xml:space="preserve"> PAGEREF _Toc203034123 \h </w:instrText>
            </w:r>
            <w:r w:rsidR="000E1E5E">
              <w:rPr>
                <w:noProof/>
                <w:webHidden/>
              </w:rPr>
            </w:r>
            <w:r w:rsidR="000E1E5E">
              <w:rPr>
                <w:noProof/>
                <w:webHidden/>
              </w:rPr>
              <w:fldChar w:fldCharType="separate"/>
            </w:r>
            <w:r w:rsidR="000E1E5E">
              <w:rPr>
                <w:noProof/>
                <w:webHidden/>
              </w:rPr>
              <w:t>223</w:t>
            </w:r>
            <w:r w:rsidR="000E1E5E">
              <w:rPr>
                <w:noProof/>
                <w:webHidden/>
              </w:rPr>
              <w:fldChar w:fldCharType="end"/>
            </w:r>
          </w:hyperlink>
        </w:p>
        <w:p w14:paraId="53B5C9AD" w14:textId="77777777" w:rsidR="000E1E5E" w:rsidRDefault="00FF6336">
          <w:pPr>
            <w:pStyle w:val="30"/>
            <w:tabs>
              <w:tab w:val="left" w:pos="1540"/>
              <w:tab w:val="right" w:leader="dot" w:pos="8296"/>
            </w:tabs>
            <w:rPr>
              <w:rFonts w:eastAsiaTheme="minorEastAsia"/>
              <w:noProof/>
              <w:sz w:val="22"/>
              <w:lang w:eastAsia="el-GR"/>
            </w:rPr>
          </w:pPr>
          <w:hyperlink w:anchor="_Toc203034124" w:history="1">
            <w:r w:rsidR="000E1E5E" w:rsidRPr="00705CF1">
              <w:rPr>
                <w:rStyle w:val="-"/>
                <w:rFonts w:cs="Times New Roman"/>
                <w:noProof/>
              </w:rPr>
              <w:t>11.2.3.</w:t>
            </w:r>
            <w:r w:rsidR="000E1E5E">
              <w:rPr>
                <w:rFonts w:eastAsiaTheme="minorEastAsia"/>
                <w:noProof/>
                <w:sz w:val="22"/>
                <w:lang w:eastAsia="el-GR"/>
              </w:rPr>
              <w:tab/>
            </w:r>
            <w:r w:rsidR="000E1E5E" w:rsidRPr="00705CF1">
              <w:rPr>
                <w:rStyle w:val="-"/>
                <w:rFonts w:cs="Times New Roman"/>
                <w:noProof/>
              </w:rPr>
              <w:t>Αυτόματη Αρχειοθέτηση</w:t>
            </w:r>
            <w:r w:rsidR="000E1E5E">
              <w:rPr>
                <w:noProof/>
                <w:webHidden/>
              </w:rPr>
              <w:tab/>
            </w:r>
            <w:r w:rsidR="000E1E5E">
              <w:rPr>
                <w:noProof/>
                <w:webHidden/>
              </w:rPr>
              <w:fldChar w:fldCharType="begin"/>
            </w:r>
            <w:r w:rsidR="000E1E5E">
              <w:rPr>
                <w:noProof/>
                <w:webHidden/>
              </w:rPr>
              <w:instrText xml:space="preserve"> PAGEREF _Toc203034124 \h </w:instrText>
            </w:r>
            <w:r w:rsidR="000E1E5E">
              <w:rPr>
                <w:noProof/>
                <w:webHidden/>
              </w:rPr>
            </w:r>
            <w:r w:rsidR="000E1E5E">
              <w:rPr>
                <w:noProof/>
                <w:webHidden/>
              </w:rPr>
              <w:fldChar w:fldCharType="separate"/>
            </w:r>
            <w:r w:rsidR="000E1E5E">
              <w:rPr>
                <w:noProof/>
                <w:webHidden/>
              </w:rPr>
              <w:t>225</w:t>
            </w:r>
            <w:r w:rsidR="000E1E5E">
              <w:rPr>
                <w:noProof/>
                <w:webHidden/>
              </w:rPr>
              <w:fldChar w:fldCharType="end"/>
            </w:r>
          </w:hyperlink>
        </w:p>
        <w:p w14:paraId="0006C8EB" w14:textId="77777777" w:rsidR="000E1E5E" w:rsidRDefault="00FF6336">
          <w:pPr>
            <w:pStyle w:val="20"/>
            <w:rPr>
              <w:rFonts w:asciiTheme="minorHAnsi" w:eastAsiaTheme="minorEastAsia" w:hAnsiTheme="minorHAnsi" w:cstheme="minorBidi"/>
              <w:noProof/>
              <w:sz w:val="22"/>
              <w:szCs w:val="22"/>
              <w:lang w:eastAsia="el-GR"/>
            </w:rPr>
          </w:pPr>
          <w:hyperlink w:anchor="_Toc203034125" w:history="1">
            <w:r w:rsidR="000E1E5E" w:rsidRPr="00705CF1">
              <w:rPr>
                <w:rStyle w:val="-"/>
                <w:noProof/>
              </w:rPr>
              <w:t>11.3.</w:t>
            </w:r>
            <w:r w:rsidR="000E1E5E">
              <w:rPr>
                <w:rFonts w:asciiTheme="minorHAnsi" w:eastAsiaTheme="minorEastAsia" w:hAnsiTheme="minorHAnsi" w:cstheme="minorBidi"/>
                <w:noProof/>
                <w:sz w:val="22"/>
                <w:szCs w:val="22"/>
                <w:lang w:eastAsia="el-GR"/>
              </w:rPr>
              <w:tab/>
            </w:r>
            <w:r w:rsidR="000E1E5E" w:rsidRPr="00705CF1">
              <w:rPr>
                <w:rStyle w:val="-"/>
                <w:noProof/>
              </w:rPr>
              <w:t>Ανάληψη υπόθεσης /αποδέσμευση</w:t>
            </w:r>
            <w:r w:rsidR="000E1E5E">
              <w:rPr>
                <w:noProof/>
                <w:webHidden/>
              </w:rPr>
              <w:tab/>
            </w:r>
            <w:r w:rsidR="000E1E5E">
              <w:rPr>
                <w:noProof/>
                <w:webHidden/>
              </w:rPr>
              <w:fldChar w:fldCharType="begin"/>
            </w:r>
            <w:r w:rsidR="000E1E5E">
              <w:rPr>
                <w:noProof/>
                <w:webHidden/>
              </w:rPr>
              <w:instrText xml:space="preserve"> PAGEREF _Toc203034125 \h </w:instrText>
            </w:r>
            <w:r w:rsidR="000E1E5E">
              <w:rPr>
                <w:noProof/>
                <w:webHidden/>
              </w:rPr>
            </w:r>
            <w:r w:rsidR="000E1E5E">
              <w:rPr>
                <w:noProof/>
                <w:webHidden/>
              </w:rPr>
              <w:fldChar w:fldCharType="separate"/>
            </w:r>
            <w:r w:rsidR="000E1E5E">
              <w:rPr>
                <w:noProof/>
                <w:webHidden/>
              </w:rPr>
              <w:t>226</w:t>
            </w:r>
            <w:r w:rsidR="000E1E5E">
              <w:rPr>
                <w:noProof/>
                <w:webHidden/>
              </w:rPr>
              <w:fldChar w:fldCharType="end"/>
            </w:r>
          </w:hyperlink>
        </w:p>
        <w:p w14:paraId="1F569566" w14:textId="77777777" w:rsidR="000E1E5E" w:rsidRDefault="00FF6336">
          <w:pPr>
            <w:pStyle w:val="11"/>
            <w:tabs>
              <w:tab w:val="left" w:pos="850"/>
              <w:tab w:val="right" w:leader="dot" w:pos="8296"/>
            </w:tabs>
            <w:rPr>
              <w:rFonts w:eastAsiaTheme="minorEastAsia"/>
              <w:noProof/>
              <w:sz w:val="22"/>
              <w:lang w:eastAsia="el-GR"/>
            </w:rPr>
          </w:pPr>
          <w:hyperlink w:anchor="_Toc203034126" w:history="1">
            <w:r w:rsidR="000E1E5E" w:rsidRPr="00705CF1">
              <w:rPr>
                <w:rStyle w:val="-"/>
                <w:noProof/>
              </w:rPr>
              <w:t>12.</w:t>
            </w:r>
            <w:r w:rsidR="000E1E5E">
              <w:rPr>
                <w:rFonts w:eastAsiaTheme="minorEastAsia"/>
                <w:noProof/>
                <w:sz w:val="22"/>
                <w:lang w:eastAsia="el-GR"/>
              </w:rPr>
              <w:tab/>
            </w:r>
            <w:r w:rsidR="000E1E5E" w:rsidRPr="00705CF1">
              <w:rPr>
                <w:rStyle w:val="-"/>
                <w:noProof/>
              </w:rPr>
              <w:t>ΠΡΟΛΟΓΟΣ – ΕΙΣΑΓΩΓΗ</w:t>
            </w:r>
            <w:r w:rsidR="000E1E5E">
              <w:rPr>
                <w:noProof/>
                <w:webHidden/>
              </w:rPr>
              <w:tab/>
            </w:r>
            <w:r w:rsidR="000E1E5E">
              <w:rPr>
                <w:noProof/>
                <w:webHidden/>
              </w:rPr>
              <w:fldChar w:fldCharType="begin"/>
            </w:r>
            <w:r w:rsidR="000E1E5E">
              <w:rPr>
                <w:noProof/>
                <w:webHidden/>
              </w:rPr>
              <w:instrText xml:space="preserve"> PAGEREF _Toc203034126 \h </w:instrText>
            </w:r>
            <w:r w:rsidR="000E1E5E">
              <w:rPr>
                <w:noProof/>
                <w:webHidden/>
              </w:rPr>
            </w:r>
            <w:r w:rsidR="000E1E5E">
              <w:rPr>
                <w:noProof/>
                <w:webHidden/>
              </w:rPr>
              <w:fldChar w:fldCharType="separate"/>
            </w:r>
            <w:r w:rsidR="000E1E5E">
              <w:rPr>
                <w:noProof/>
                <w:webHidden/>
              </w:rPr>
              <w:t>229</w:t>
            </w:r>
            <w:r w:rsidR="000E1E5E">
              <w:rPr>
                <w:noProof/>
                <w:webHidden/>
              </w:rPr>
              <w:fldChar w:fldCharType="end"/>
            </w:r>
          </w:hyperlink>
        </w:p>
        <w:p w14:paraId="57AE1C1B" w14:textId="77777777" w:rsidR="000E1E5E" w:rsidRDefault="00FF6336">
          <w:pPr>
            <w:pStyle w:val="20"/>
            <w:rPr>
              <w:rFonts w:asciiTheme="minorHAnsi" w:eastAsiaTheme="minorEastAsia" w:hAnsiTheme="minorHAnsi" w:cstheme="minorBidi"/>
              <w:noProof/>
              <w:sz w:val="22"/>
              <w:szCs w:val="22"/>
              <w:lang w:eastAsia="el-GR"/>
            </w:rPr>
          </w:pPr>
          <w:hyperlink w:anchor="_Toc203034127" w:history="1">
            <w:r w:rsidR="000E1E5E" w:rsidRPr="00705CF1">
              <w:rPr>
                <w:rStyle w:val="-"/>
                <w:noProof/>
              </w:rPr>
              <w:t>12.1.</w:t>
            </w:r>
            <w:r w:rsidR="000E1E5E">
              <w:rPr>
                <w:rFonts w:asciiTheme="minorHAnsi" w:eastAsiaTheme="minorEastAsia" w:hAnsiTheme="minorHAnsi" w:cstheme="minorBidi"/>
                <w:noProof/>
                <w:sz w:val="22"/>
                <w:szCs w:val="22"/>
                <w:lang w:eastAsia="el-GR"/>
              </w:rPr>
              <w:tab/>
            </w:r>
            <w:r w:rsidR="000E1E5E" w:rsidRPr="00705CF1">
              <w:rPr>
                <w:rStyle w:val="-"/>
                <w:noProof/>
              </w:rPr>
              <w:t>Εθνικό Μητρώο Διοικητικών Διαδικασιών (Ε.Μ.Δ.Δ.)-Μίτος</w:t>
            </w:r>
            <w:r w:rsidR="000E1E5E">
              <w:rPr>
                <w:noProof/>
                <w:webHidden/>
              </w:rPr>
              <w:tab/>
            </w:r>
            <w:r w:rsidR="000E1E5E">
              <w:rPr>
                <w:noProof/>
                <w:webHidden/>
              </w:rPr>
              <w:fldChar w:fldCharType="begin"/>
            </w:r>
            <w:r w:rsidR="000E1E5E">
              <w:rPr>
                <w:noProof/>
                <w:webHidden/>
              </w:rPr>
              <w:instrText xml:space="preserve"> PAGEREF _Toc203034127 \h </w:instrText>
            </w:r>
            <w:r w:rsidR="000E1E5E">
              <w:rPr>
                <w:noProof/>
                <w:webHidden/>
              </w:rPr>
            </w:r>
            <w:r w:rsidR="000E1E5E">
              <w:rPr>
                <w:noProof/>
                <w:webHidden/>
              </w:rPr>
              <w:fldChar w:fldCharType="separate"/>
            </w:r>
            <w:r w:rsidR="000E1E5E">
              <w:rPr>
                <w:noProof/>
                <w:webHidden/>
              </w:rPr>
              <w:t>229</w:t>
            </w:r>
            <w:r w:rsidR="000E1E5E">
              <w:rPr>
                <w:noProof/>
                <w:webHidden/>
              </w:rPr>
              <w:fldChar w:fldCharType="end"/>
            </w:r>
          </w:hyperlink>
        </w:p>
        <w:p w14:paraId="4D792C2C" w14:textId="77777777" w:rsidR="000E1E5E" w:rsidRDefault="00FF6336">
          <w:pPr>
            <w:pStyle w:val="30"/>
            <w:tabs>
              <w:tab w:val="left" w:pos="1540"/>
              <w:tab w:val="right" w:leader="dot" w:pos="8296"/>
            </w:tabs>
            <w:rPr>
              <w:rFonts w:eastAsiaTheme="minorEastAsia"/>
              <w:noProof/>
              <w:sz w:val="22"/>
              <w:lang w:eastAsia="el-GR"/>
            </w:rPr>
          </w:pPr>
          <w:hyperlink w:anchor="_Toc203034128" w:history="1">
            <w:r w:rsidR="000E1E5E" w:rsidRPr="00705CF1">
              <w:rPr>
                <w:rStyle w:val="-"/>
                <w:rFonts w:cs="Times New Roman"/>
                <w:noProof/>
              </w:rPr>
              <w:t>12.1.1.</w:t>
            </w:r>
            <w:r w:rsidR="000E1E5E">
              <w:rPr>
                <w:rFonts w:eastAsiaTheme="minorEastAsia"/>
                <w:noProof/>
                <w:sz w:val="22"/>
                <w:lang w:eastAsia="el-GR"/>
              </w:rPr>
              <w:tab/>
            </w:r>
            <w:r w:rsidR="000E1E5E" w:rsidRPr="00705CF1">
              <w:rPr>
                <w:rStyle w:val="-"/>
                <w:rFonts w:cs="Times New Roman"/>
                <w:noProof/>
              </w:rPr>
              <w:t>Εθνικό Μητρώο Διοικητικών Διαδικασιών-Μίτος: τι είναι;</w:t>
            </w:r>
            <w:r w:rsidR="000E1E5E">
              <w:rPr>
                <w:noProof/>
                <w:webHidden/>
              </w:rPr>
              <w:tab/>
            </w:r>
            <w:r w:rsidR="000E1E5E">
              <w:rPr>
                <w:noProof/>
                <w:webHidden/>
              </w:rPr>
              <w:fldChar w:fldCharType="begin"/>
            </w:r>
            <w:r w:rsidR="000E1E5E">
              <w:rPr>
                <w:noProof/>
                <w:webHidden/>
              </w:rPr>
              <w:instrText xml:space="preserve"> PAGEREF _Toc203034128 \h </w:instrText>
            </w:r>
            <w:r w:rsidR="000E1E5E">
              <w:rPr>
                <w:noProof/>
                <w:webHidden/>
              </w:rPr>
            </w:r>
            <w:r w:rsidR="000E1E5E">
              <w:rPr>
                <w:noProof/>
                <w:webHidden/>
              </w:rPr>
              <w:fldChar w:fldCharType="separate"/>
            </w:r>
            <w:r w:rsidR="000E1E5E">
              <w:rPr>
                <w:noProof/>
                <w:webHidden/>
              </w:rPr>
              <w:t>230</w:t>
            </w:r>
            <w:r w:rsidR="000E1E5E">
              <w:rPr>
                <w:noProof/>
                <w:webHidden/>
              </w:rPr>
              <w:fldChar w:fldCharType="end"/>
            </w:r>
          </w:hyperlink>
        </w:p>
        <w:p w14:paraId="3CA07132" w14:textId="77777777" w:rsidR="000E1E5E" w:rsidRDefault="00FF6336">
          <w:pPr>
            <w:pStyle w:val="30"/>
            <w:tabs>
              <w:tab w:val="left" w:pos="1540"/>
              <w:tab w:val="right" w:leader="dot" w:pos="8296"/>
            </w:tabs>
            <w:rPr>
              <w:rFonts w:eastAsiaTheme="minorEastAsia"/>
              <w:noProof/>
              <w:sz w:val="22"/>
              <w:lang w:eastAsia="el-GR"/>
            </w:rPr>
          </w:pPr>
          <w:hyperlink w:anchor="_Toc203034129" w:history="1">
            <w:r w:rsidR="000E1E5E" w:rsidRPr="00705CF1">
              <w:rPr>
                <w:rStyle w:val="-"/>
                <w:rFonts w:cs="Times New Roman"/>
                <w:noProof/>
              </w:rPr>
              <w:t>12.1.2.</w:t>
            </w:r>
            <w:r w:rsidR="000E1E5E">
              <w:rPr>
                <w:rFonts w:eastAsiaTheme="minorEastAsia"/>
                <w:noProof/>
                <w:sz w:val="22"/>
                <w:lang w:eastAsia="el-GR"/>
              </w:rPr>
              <w:tab/>
            </w:r>
            <w:r w:rsidR="000E1E5E" w:rsidRPr="00705CF1">
              <w:rPr>
                <w:rStyle w:val="-"/>
                <w:rFonts w:cs="Times New Roman"/>
                <w:noProof/>
              </w:rPr>
              <w:t>Το ΕΜΔΔ-Μίτος ως μέρος της Εθνικής Πολιτικής Διοικητικών Διαδικασιών (ΕΠΔΔ)</w:t>
            </w:r>
            <w:r w:rsidR="000E1E5E">
              <w:rPr>
                <w:noProof/>
                <w:webHidden/>
              </w:rPr>
              <w:tab/>
            </w:r>
            <w:r w:rsidR="000E1E5E">
              <w:rPr>
                <w:noProof/>
                <w:webHidden/>
              </w:rPr>
              <w:fldChar w:fldCharType="begin"/>
            </w:r>
            <w:r w:rsidR="000E1E5E">
              <w:rPr>
                <w:noProof/>
                <w:webHidden/>
              </w:rPr>
              <w:instrText xml:space="preserve"> PAGEREF _Toc203034129 \h </w:instrText>
            </w:r>
            <w:r w:rsidR="000E1E5E">
              <w:rPr>
                <w:noProof/>
                <w:webHidden/>
              </w:rPr>
            </w:r>
            <w:r w:rsidR="000E1E5E">
              <w:rPr>
                <w:noProof/>
                <w:webHidden/>
              </w:rPr>
              <w:fldChar w:fldCharType="separate"/>
            </w:r>
            <w:r w:rsidR="000E1E5E">
              <w:rPr>
                <w:noProof/>
                <w:webHidden/>
              </w:rPr>
              <w:t>235</w:t>
            </w:r>
            <w:r w:rsidR="000E1E5E">
              <w:rPr>
                <w:noProof/>
                <w:webHidden/>
              </w:rPr>
              <w:fldChar w:fldCharType="end"/>
            </w:r>
          </w:hyperlink>
        </w:p>
        <w:p w14:paraId="72236380" w14:textId="77777777" w:rsidR="000E1E5E" w:rsidRDefault="00FF6336">
          <w:pPr>
            <w:pStyle w:val="30"/>
            <w:tabs>
              <w:tab w:val="left" w:pos="1540"/>
              <w:tab w:val="right" w:leader="dot" w:pos="8296"/>
            </w:tabs>
            <w:rPr>
              <w:rFonts w:eastAsiaTheme="minorEastAsia"/>
              <w:noProof/>
              <w:sz w:val="22"/>
              <w:lang w:eastAsia="el-GR"/>
            </w:rPr>
          </w:pPr>
          <w:hyperlink w:anchor="_Toc203034130" w:history="1">
            <w:r w:rsidR="000E1E5E" w:rsidRPr="00705CF1">
              <w:rPr>
                <w:rStyle w:val="-"/>
                <w:rFonts w:cs="Times New Roman"/>
                <w:noProof/>
              </w:rPr>
              <w:t>12.1.3.</w:t>
            </w:r>
            <w:r w:rsidR="000E1E5E">
              <w:rPr>
                <w:rFonts w:eastAsiaTheme="minorEastAsia"/>
                <w:noProof/>
                <w:sz w:val="22"/>
                <w:lang w:eastAsia="el-GR"/>
              </w:rPr>
              <w:tab/>
            </w:r>
            <w:r w:rsidR="000E1E5E" w:rsidRPr="00705CF1">
              <w:rPr>
                <w:rStyle w:val="-"/>
                <w:rFonts w:cs="Times New Roman"/>
                <w:noProof/>
              </w:rPr>
              <w:t>Διοικητική Πληροφορία που καταχωρείται ανά διαδικασία στο ΕΜΔΔ – Μίτος</w:t>
            </w:r>
            <w:r w:rsidR="000E1E5E">
              <w:rPr>
                <w:noProof/>
                <w:webHidden/>
              </w:rPr>
              <w:tab/>
            </w:r>
            <w:r w:rsidR="000E1E5E">
              <w:rPr>
                <w:noProof/>
                <w:webHidden/>
              </w:rPr>
              <w:fldChar w:fldCharType="begin"/>
            </w:r>
            <w:r w:rsidR="000E1E5E">
              <w:rPr>
                <w:noProof/>
                <w:webHidden/>
              </w:rPr>
              <w:instrText xml:space="preserve"> PAGEREF _Toc203034130 \h </w:instrText>
            </w:r>
            <w:r w:rsidR="000E1E5E">
              <w:rPr>
                <w:noProof/>
                <w:webHidden/>
              </w:rPr>
            </w:r>
            <w:r w:rsidR="000E1E5E">
              <w:rPr>
                <w:noProof/>
                <w:webHidden/>
              </w:rPr>
              <w:fldChar w:fldCharType="separate"/>
            </w:r>
            <w:r w:rsidR="000E1E5E">
              <w:rPr>
                <w:noProof/>
                <w:webHidden/>
              </w:rPr>
              <w:t>237</w:t>
            </w:r>
            <w:r w:rsidR="000E1E5E">
              <w:rPr>
                <w:noProof/>
                <w:webHidden/>
              </w:rPr>
              <w:fldChar w:fldCharType="end"/>
            </w:r>
          </w:hyperlink>
        </w:p>
        <w:p w14:paraId="52AD2B9F" w14:textId="77777777" w:rsidR="000E1E5E" w:rsidRDefault="00FF6336">
          <w:pPr>
            <w:pStyle w:val="30"/>
            <w:tabs>
              <w:tab w:val="left" w:pos="1540"/>
              <w:tab w:val="right" w:leader="dot" w:pos="8296"/>
            </w:tabs>
            <w:rPr>
              <w:rFonts w:eastAsiaTheme="minorEastAsia"/>
              <w:noProof/>
              <w:sz w:val="22"/>
              <w:lang w:eastAsia="el-GR"/>
            </w:rPr>
          </w:pPr>
          <w:hyperlink w:anchor="_Toc203034131" w:history="1">
            <w:r w:rsidR="000E1E5E" w:rsidRPr="00705CF1">
              <w:rPr>
                <w:rStyle w:val="-"/>
                <w:rFonts w:cs="Times New Roman"/>
                <w:noProof/>
              </w:rPr>
              <w:t>12.1.4.</w:t>
            </w:r>
            <w:r w:rsidR="000E1E5E">
              <w:rPr>
                <w:rFonts w:eastAsiaTheme="minorEastAsia"/>
                <w:noProof/>
                <w:sz w:val="22"/>
                <w:lang w:eastAsia="el-GR"/>
              </w:rPr>
              <w:tab/>
            </w:r>
            <w:r w:rsidR="000E1E5E" w:rsidRPr="00705CF1">
              <w:rPr>
                <w:rStyle w:val="-"/>
                <w:rFonts w:cs="Times New Roman"/>
                <w:noProof/>
              </w:rPr>
              <w:t>Τα αναμενόμενα οφέλη της προτυποποίησης των διαδικασιών με την καταχώρισή τους στο ΕΜΔΔ -  Μίτος</w:t>
            </w:r>
            <w:r w:rsidR="000E1E5E">
              <w:rPr>
                <w:noProof/>
                <w:webHidden/>
              </w:rPr>
              <w:tab/>
            </w:r>
            <w:r w:rsidR="000E1E5E">
              <w:rPr>
                <w:noProof/>
                <w:webHidden/>
              </w:rPr>
              <w:fldChar w:fldCharType="begin"/>
            </w:r>
            <w:r w:rsidR="000E1E5E">
              <w:rPr>
                <w:noProof/>
                <w:webHidden/>
              </w:rPr>
              <w:instrText xml:space="preserve"> PAGEREF _Toc203034131 \h </w:instrText>
            </w:r>
            <w:r w:rsidR="000E1E5E">
              <w:rPr>
                <w:noProof/>
                <w:webHidden/>
              </w:rPr>
            </w:r>
            <w:r w:rsidR="000E1E5E">
              <w:rPr>
                <w:noProof/>
                <w:webHidden/>
              </w:rPr>
              <w:fldChar w:fldCharType="separate"/>
            </w:r>
            <w:r w:rsidR="000E1E5E">
              <w:rPr>
                <w:noProof/>
                <w:webHidden/>
              </w:rPr>
              <w:t>239</w:t>
            </w:r>
            <w:r w:rsidR="000E1E5E">
              <w:rPr>
                <w:noProof/>
                <w:webHidden/>
              </w:rPr>
              <w:fldChar w:fldCharType="end"/>
            </w:r>
          </w:hyperlink>
        </w:p>
        <w:p w14:paraId="586F51D8" w14:textId="77777777" w:rsidR="000E1E5E" w:rsidRDefault="00FF6336">
          <w:pPr>
            <w:pStyle w:val="30"/>
            <w:tabs>
              <w:tab w:val="left" w:pos="1540"/>
              <w:tab w:val="right" w:leader="dot" w:pos="8296"/>
            </w:tabs>
            <w:rPr>
              <w:rFonts w:eastAsiaTheme="minorEastAsia"/>
              <w:noProof/>
              <w:sz w:val="22"/>
              <w:lang w:eastAsia="el-GR"/>
            </w:rPr>
          </w:pPr>
          <w:hyperlink w:anchor="_Toc203034132" w:history="1">
            <w:r w:rsidR="000E1E5E" w:rsidRPr="00705CF1">
              <w:rPr>
                <w:rStyle w:val="-"/>
                <w:rFonts w:cs="Times New Roman"/>
                <w:noProof/>
              </w:rPr>
              <w:t>12.1.5.</w:t>
            </w:r>
            <w:r w:rsidR="000E1E5E">
              <w:rPr>
                <w:rFonts w:eastAsiaTheme="minorEastAsia"/>
                <w:noProof/>
                <w:sz w:val="22"/>
                <w:lang w:eastAsia="el-GR"/>
              </w:rPr>
              <w:tab/>
            </w:r>
            <w:r w:rsidR="000E1E5E" w:rsidRPr="00705CF1">
              <w:rPr>
                <w:rStyle w:val="-"/>
                <w:rFonts w:cs="Times New Roman"/>
                <w:noProof/>
              </w:rPr>
              <w:t>Οργάνωση του Εθνικού Μητρώου Διοικητικών Διαδικασιών-Μίτος</w:t>
            </w:r>
            <w:r w:rsidR="000E1E5E">
              <w:rPr>
                <w:noProof/>
                <w:webHidden/>
              </w:rPr>
              <w:tab/>
            </w:r>
            <w:r w:rsidR="000E1E5E">
              <w:rPr>
                <w:noProof/>
                <w:webHidden/>
              </w:rPr>
              <w:fldChar w:fldCharType="begin"/>
            </w:r>
            <w:r w:rsidR="000E1E5E">
              <w:rPr>
                <w:noProof/>
                <w:webHidden/>
              </w:rPr>
              <w:instrText xml:space="preserve"> PAGEREF _Toc203034132 \h </w:instrText>
            </w:r>
            <w:r w:rsidR="000E1E5E">
              <w:rPr>
                <w:noProof/>
                <w:webHidden/>
              </w:rPr>
            </w:r>
            <w:r w:rsidR="000E1E5E">
              <w:rPr>
                <w:noProof/>
                <w:webHidden/>
              </w:rPr>
              <w:fldChar w:fldCharType="separate"/>
            </w:r>
            <w:r w:rsidR="000E1E5E">
              <w:rPr>
                <w:noProof/>
                <w:webHidden/>
              </w:rPr>
              <w:t>240</w:t>
            </w:r>
            <w:r w:rsidR="000E1E5E">
              <w:rPr>
                <w:noProof/>
                <w:webHidden/>
              </w:rPr>
              <w:fldChar w:fldCharType="end"/>
            </w:r>
          </w:hyperlink>
        </w:p>
        <w:p w14:paraId="41A3B891" w14:textId="77777777" w:rsidR="000E1E5E" w:rsidRDefault="00FF6336">
          <w:pPr>
            <w:pStyle w:val="30"/>
            <w:tabs>
              <w:tab w:val="left" w:pos="1540"/>
              <w:tab w:val="right" w:leader="dot" w:pos="8296"/>
            </w:tabs>
            <w:rPr>
              <w:rFonts w:eastAsiaTheme="minorEastAsia"/>
              <w:noProof/>
              <w:sz w:val="22"/>
              <w:lang w:eastAsia="el-GR"/>
            </w:rPr>
          </w:pPr>
          <w:hyperlink w:anchor="_Toc203034133" w:history="1">
            <w:r w:rsidR="000E1E5E" w:rsidRPr="00705CF1">
              <w:rPr>
                <w:rStyle w:val="-"/>
                <w:rFonts w:cs="Times New Roman"/>
                <w:noProof/>
              </w:rPr>
              <w:t>12.1.6.</w:t>
            </w:r>
            <w:r w:rsidR="000E1E5E">
              <w:rPr>
                <w:rFonts w:eastAsiaTheme="minorEastAsia"/>
                <w:noProof/>
                <w:sz w:val="22"/>
                <w:lang w:eastAsia="el-GR"/>
              </w:rPr>
              <w:tab/>
            </w:r>
            <w:r w:rsidR="000E1E5E" w:rsidRPr="00705CF1">
              <w:rPr>
                <w:rStyle w:val="-"/>
                <w:rFonts w:cs="Times New Roman"/>
                <w:noProof/>
              </w:rPr>
              <w:t>Διαλειτουργικότητες του ΕΜΔΔ – Μίτος με άλλα πληροφοριακά συστήματα του δημοσίου</w:t>
            </w:r>
            <w:r w:rsidR="000E1E5E">
              <w:rPr>
                <w:noProof/>
                <w:webHidden/>
              </w:rPr>
              <w:tab/>
            </w:r>
            <w:r w:rsidR="000E1E5E">
              <w:rPr>
                <w:noProof/>
                <w:webHidden/>
              </w:rPr>
              <w:fldChar w:fldCharType="begin"/>
            </w:r>
            <w:r w:rsidR="000E1E5E">
              <w:rPr>
                <w:noProof/>
                <w:webHidden/>
              </w:rPr>
              <w:instrText xml:space="preserve"> PAGEREF _Toc203034133 \h </w:instrText>
            </w:r>
            <w:r w:rsidR="000E1E5E">
              <w:rPr>
                <w:noProof/>
                <w:webHidden/>
              </w:rPr>
            </w:r>
            <w:r w:rsidR="000E1E5E">
              <w:rPr>
                <w:noProof/>
                <w:webHidden/>
              </w:rPr>
              <w:fldChar w:fldCharType="separate"/>
            </w:r>
            <w:r w:rsidR="000E1E5E">
              <w:rPr>
                <w:noProof/>
                <w:webHidden/>
              </w:rPr>
              <w:t>243</w:t>
            </w:r>
            <w:r w:rsidR="000E1E5E">
              <w:rPr>
                <w:noProof/>
                <w:webHidden/>
              </w:rPr>
              <w:fldChar w:fldCharType="end"/>
            </w:r>
          </w:hyperlink>
        </w:p>
        <w:p w14:paraId="40EC5822" w14:textId="77777777" w:rsidR="000E1E5E" w:rsidRDefault="00FF6336">
          <w:pPr>
            <w:pStyle w:val="30"/>
            <w:tabs>
              <w:tab w:val="left" w:pos="1540"/>
              <w:tab w:val="right" w:leader="dot" w:pos="8296"/>
            </w:tabs>
            <w:rPr>
              <w:rFonts w:eastAsiaTheme="minorEastAsia"/>
              <w:noProof/>
              <w:sz w:val="22"/>
              <w:lang w:eastAsia="el-GR"/>
            </w:rPr>
          </w:pPr>
          <w:hyperlink w:anchor="_Toc203034134" w:history="1">
            <w:r w:rsidR="000E1E5E" w:rsidRPr="00705CF1">
              <w:rPr>
                <w:rStyle w:val="-"/>
                <w:rFonts w:cs="Times New Roman"/>
                <w:noProof/>
              </w:rPr>
              <w:t>12.1.7.</w:t>
            </w:r>
            <w:r w:rsidR="000E1E5E">
              <w:rPr>
                <w:rFonts w:eastAsiaTheme="minorEastAsia"/>
                <w:noProof/>
                <w:sz w:val="22"/>
                <w:lang w:eastAsia="el-GR"/>
              </w:rPr>
              <w:tab/>
            </w:r>
            <w:r w:rsidR="000E1E5E" w:rsidRPr="00705CF1">
              <w:rPr>
                <w:rStyle w:val="-"/>
                <w:rFonts w:cs="Times New Roman"/>
                <w:noProof/>
              </w:rPr>
              <w:t>Τρόποι αναζήτησης διοικητικών διαδικασιών δημοσιευμένων στο ΕΜΔΔ – Μίτος</w:t>
            </w:r>
            <w:r w:rsidR="000E1E5E">
              <w:rPr>
                <w:noProof/>
                <w:webHidden/>
              </w:rPr>
              <w:tab/>
            </w:r>
            <w:r w:rsidR="000E1E5E">
              <w:rPr>
                <w:noProof/>
                <w:webHidden/>
              </w:rPr>
              <w:fldChar w:fldCharType="begin"/>
            </w:r>
            <w:r w:rsidR="000E1E5E">
              <w:rPr>
                <w:noProof/>
                <w:webHidden/>
              </w:rPr>
              <w:instrText xml:space="preserve"> PAGEREF _Toc203034134 \h </w:instrText>
            </w:r>
            <w:r w:rsidR="000E1E5E">
              <w:rPr>
                <w:noProof/>
                <w:webHidden/>
              </w:rPr>
            </w:r>
            <w:r w:rsidR="000E1E5E">
              <w:rPr>
                <w:noProof/>
                <w:webHidden/>
              </w:rPr>
              <w:fldChar w:fldCharType="separate"/>
            </w:r>
            <w:r w:rsidR="000E1E5E">
              <w:rPr>
                <w:noProof/>
                <w:webHidden/>
              </w:rPr>
              <w:t>244</w:t>
            </w:r>
            <w:r w:rsidR="000E1E5E">
              <w:rPr>
                <w:noProof/>
                <w:webHidden/>
              </w:rPr>
              <w:fldChar w:fldCharType="end"/>
            </w:r>
          </w:hyperlink>
        </w:p>
        <w:p w14:paraId="45FDF8CD" w14:textId="77777777" w:rsidR="000E1E5E" w:rsidRDefault="00FF6336">
          <w:pPr>
            <w:pStyle w:val="30"/>
            <w:tabs>
              <w:tab w:val="left" w:pos="1100"/>
              <w:tab w:val="right" w:leader="dot" w:pos="8296"/>
            </w:tabs>
            <w:rPr>
              <w:rFonts w:eastAsiaTheme="minorEastAsia"/>
              <w:noProof/>
              <w:sz w:val="22"/>
              <w:lang w:eastAsia="el-GR"/>
            </w:rPr>
          </w:pPr>
          <w:hyperlink w:anchor="_Toc203034135" w:history="1">
            <w:r w:rsidR="000E1E5E" w:rsidRPr="00705CF1">
              <w:rPr>
                <w:rStyle w:val="-"/>
                <w:rFonts w:cs="Times New Roman"/>
                <w:noProof/>
              </w:rPr>
              <w:t>13.</w:t>
            </w:r>
            <w:r w:rsidR="000E1E5E">
              <w:rPr>
                <w:rFonts w:eastAsiaTheme="minorEastAsia"/>
                <w:noProof/>
                <w:sz w:val="22"/>
                <w:lang w:eastAsia="el-GR"/>
              </w:rPr>
              <w:tab/>
            </w:r>
            <w:r w:rsidR="000E1E5E" w:rsidRPr="00705CF1">
              <w:rPr>
                <w:rStyle w:val="-"/>
                <w:rFonts w:cs="Times New Roman"/>
                <w:noProof/>
              </w:rPr>
              <w:t>Τα επόμενα βήματα του νέου ΠΣ</w:t>
            </w:r>
            <w:r w:rsidR="000E1E5E">
              <w:rPr>
                <w:noProof/>
                <w:webHidden/>
              </w:rPr>
              <w:tab/>
            </w:r>
            <w:r w:rsidR="000E1E5E">
              <w:rPr>
                <w:noProof/>
                <w:webHidden/>
              </w:rPr>
              <w:fldChar w:fldCharType="begin"/>
            </w:r>
            <w:r w:rsidR="000E1E5E">
              <w:rPr>
                <w:noProof/>
                <w:webHidden/>
              </w:rPr>
              <w:instrText xml:space="preserve"> PAGEREF _Toc203034135 \h </w:instrText>
            </w:r>
            <w:r w:rsidR="000E1E5E">
              <w:rPr>
                <w:noProof/>
                <w:webHidden/>
              </w:rPr>
            </w:r>
            <w:r w:rsidR="000E1E5E">
              <w:rPr>
                <w:noProof/>
                <w:webHidden/>
              </w:rPr>
              <w:fldChar w:fldCharType="separate"/>
            </w:r>
            <w:r w:rsidR="000E1E5E">
              <w:rPr>
                <w:noProof/>
                <w:webHidden/>
              </w:rPr>
              <w:t>256</w:t>
            </w:r>
            <w:r w:rsidR="000E1E5E">
              <w:rPr>
                <w:noProof/>
                <w:webHidden/>
              </w:rPr>
              <w:fldChar w:fldCharType="end"/>
            </w:r>
          </w:hyperlink>
        </w:p>
        <w:p w14:paraId="3B3EB241" w14:textId="77777777" w:rsidR="000E1E5E" w:rsidRDefault="00FF6336">
          <w:pPr>
            <w:pStyle w:val="30"/>
            <w:tabs>
              <w:tab w:val="left" w:pos="1100"/>
              <w:tab w:val="right" w:leader="dot" w:pos="8296"/>
            </w:tabs>
            <w:rPr>
              <w:rFonts w:eastAsiaTheme="minorEastAsia"/>
              <w:noProof/>
              <w:sz w:val="22"/>
              <w:lang w:eastAsia="el-GR"/>
            </w:rPr>
          </w:pPr>
          <w:hyperlink w:anchor="_Toc203034136" w:history="1">
            <w:r w:rsidR="000E1E5E" w:rsidRPr="00705CF1">
              <w:rPr>
                <w:rStyle w:val="-"/>
                <w:rFonts w:cs="Times New Roman"/>
                <w:noProof/>
              </w:rPr>
              <w:t>13.1</w:t>
            </w:r>
            <w:r w:rsidR="000E1E5E">
              <w:rPr>
                <w:rFonts w:eastAsiaTheme="minorEastAsia"/>
                <w:noProof/>
                <w:sz w:val="22"/>
                <w:lang w:eastAsia="el-GR"/>
              </w:rPr>
              <w:tab/>
            </w:r>
            <w:r w:rsidR="000E1E5E" w:rsidRPr="00705CF1">
              <w:rPr>
                <w:rStyle w:val="-"/>
                <w:rFonts w:cs="Times New Roman"/>
                <w:noProof/>
              </w:rPr>
              <w:t>Το οικοσύστημα των διαδικασιών και η σημασία του Μίτου για το νέο ΠΣ των ΚΕΠ</w:t>
            </w:r>
            <w:r w:rsidR="000E1E5E">
              <w:rPr>
                <w:noProof/>
                <w:webHidden/>
              </w:rPr>
              <w:tab/>
            </w:r>
            <w:r w:rsidR="000E1E5E">
              <w:rPr>
                <w:noProof/>
                <w:webHidden/>
              </w:rPr>
              <w:fldChar w:fldCharType="begin"/>
            </w:r>
            <w:r w:rsidR="000E1E5E">
              <w:rPr>
                <w:noProof/>
                <w:webHidden/>
              </w:rPr>
              <w:instrText xml:space="preserve"> PAGEREF _Toc203034136 \h </w:instrText>
            </w:r>
            <w:r w:rsidR="000E1E5E">
              <w:rPr>
                <w:noProof/>
                <w:webHidden/>
              </w:rPr>
            </w:r>
            <w:r w:rsidR="000E1E5E">
              <w:rPr>
                <w:noProof/>
                <w:webHidden/>
              </w:rPr>
              <w:fldChar w:fldCharType="separate"/>
            </w:r>
            <w:r w:rsidR="000E1E5E">
              <w:rPr>
                <w:noProof/>
                <w:webHidden/>
              </w:rPr>
              <w:t>256</w:t>
            </w:r>
            <w:r w:rsidR="000E1E5E">
              <w:rPr>
                <w:noProof/>
                <w:webHidden/>
              </w:rPr>
              <w:fldChar w:fldCharType="end"/>
            </w:r>
          </w:hyperlink>
        </w:p>
        <w:p w14:paraId="6F494306" w14:textId="77777777" w:rsidR="000E1E5E" w:rsidRDefault="00FF6336">
          <w:pPr>
            <w:pStyle w:val="30"/>
            <w:tabs>
              <w:tab w:val="left" w:pos="1100"/>
              <w:tab w:val="right" w:leader="dot" w:pos="8296"/>
            </w:tabs>
            <w:rPr>
              <w:rFonts w:eastAsiaTheme="minorEastAsia"/>
              <w:noProof/>
              <w:sz w:val="22"/>
              <w:lang w:eastAsia="el-GR"/>
            </w:rPr>
          </w:pPr>
          <w:hyperlink w:anchor="_Toc203034137" w:history="1">
            <w:r w:rsidR="000E1E5E" w:rsidRPr="00705CF1">
              <w:rPr>
                <w:rStyle w:val="-"/>
                <w:rFonts w:cs="Times New Roman"/>
                <w:noProof/>
              </w:rPr>
              <w:t>13.2</w:t>
            </w:r>
            <w:r w:rsidR="000E1E5E">
              <w:rPr>
                <w:rFonts w:eastAsiaTheme="minorEastAsia"/>
                <w:noProof/>
                <w:sz w:val="22"/>
                <w:lang w:eastAsia="el-GR"/>
              </w:rPr>
              <w:tab/>
            </w:r>
            <w:r w:rsidR="000E1E5E" w:rsidRPr="00705CF1">
              <w:rPr>
                <w:rStyle w:val="-"/>
                <w:rFonts w:cs="Times New Roman"/>
                <w:noProof/>
              </w:rPr>
              <w:t>Στρατηγικοί στόχοι Βίβλου Ψηφιακού Μετασχηματισμού 2020-2025</w:t>
            </w:r>
            <w:r w:rsidR="000E1E5E">
              <w:rPr>
                <w:noProof/>
                <w:webHidden/>
              </w:rPr>
              <w:tab/>
            </w:r>
            <w:r w:rsidR="000E1E5E">
              <w:rPr>
                <w:noProof/>
                <w:webHidden/>
              </w:rPr>
              <w:fldChar w:fldCharType="begin"/>
            </w:r>
            <w:r w:rsidR="000E1E5E">
              <w:rPr>
                <w:noProof/>
                <w:webHidden/>
              </w:rPr>
              <w:instrText xml:space="preserve"> PAGEREF _Toc203034137 \h </w:instrText>
            </w:r>
            <w:r w:rsidR="000E1E5E">
              <w:rPr>
                <w:noProof/>
                <w:webHidden/>
              </w:rPr>
            </w:r>
            <w:r w:rsidR="000E1E5E">
              <w:rPr>
                <w:noProof/>
                <w:webHidden/>
              </w:rPr>
              <w:fldChar w:fldCharType="separate"/>
            </w:r>
            <w:r w:rsidR="000E1E5E">
              <w:rPr>
                <w:noProof/>
                <w:webHidden/>
              </w:rPr>
              <w:t>257</w:t>
            </w:r>
            <w:r w:rsidR="000E1E5E">
              <w:rPr>
                <w:noProof/>
                <w:webHidden/>
              </w:rPr>
              <w:fldChar w:fldCharType="end"/>
            </w:r>
          </w:hyperlink>
        </w:p>
        <w:p w14:paraId="689D2E18" w14:textId="77777777" w:rsidR="000E1E5E" w:rsidRDefault="00FF6336">
          <w:pPr>
            <w:pStyle w:val="30"/>
            <w:tabs>
              <w:tab w:val="left" w:pos="1100"/>
              <w:tab w:val="right" w:leader="dot" w:pos="8296"/>
            </w:tabs>
            <w:rPr>
              <w:rFonts w:eastAsiaTheme="minorEastAsia"/>
              <w:noProof/>
              <w:sz w:val="22"/>
              <w:lang w:eastAsia="el-GR"/>
            </w:rPr>
          </w:pPr>
          <w:hyperlink w:anchor="_Toc203034138" w:history="1">
            <w:r w:rsidR="000E1E5E" w:rsidRPr="00705CF1">
              <w:rPr>
                <w:rStyle w:val="-"/>
                <w:rFonts w:cs="Times New Roman"/>
                <w:noProof/>
              </w:rPr>
              <w:t>13.3</w:t>
            </w:r>
            <w:r w:rsidR="000E1E5E">
              <w:rPr>
                <w:rFonts w:eastAsiaTheme="minorEastAsia"/>
                <w:noProof/>
                <w:sz w:val="22"/>
                <w:lang w:eastAsia="el-GR"/>
              </w:rPr>
              <w:tab/>
            </w:r>
            <w:r w:rsidR="000E1E5E" w:rsidRPr="00705CF1">
              <w:rPr>
                <w:rStyle w:val="-"/>
                <w:rFonts w:cs="Times New Roman"/>
                <w:noProof/>
              </w:rPr>
              <w:t>Εθνικό Μητρώο Διοικητικών Διαδικασιών «Μίτος»</w:t>
            </w:r>
            <w:r w:rsidR="000E1E5E">
              <w:rPr>
                <w:noProof/>
                <w:webHidden/>
              </w:rPr>
              <w:tab/>
            </w:r>
            <w:r w:rsidR="000E1E5E">
              <w:rPr>
                <w:noProof/>
                <w:webHidden/>
              </w:rPr>
              <w:fldChar w:fldCharType="begin"/>
            </w:r>
            <w:r w:rsidR="000E1E5E">
              <w:rPr>
                <w:noProof/>
                <w:webHidden/>
              </w:rPr>
              <w:instrText xml:space="preserve"> PAGEREF _Toc203034138 \h </w:instrText>
            </w:r>
            <w:r w:rsidR="000E1E5E">
              <w:rPr>
                <w:noProof/>
                <w:webHidden/>
              </w:rPr>
            </w:r>
            <w:r w:rsidR="000E1E5E">
              <w:rPr>
                <w:noProof/>
                <w:webHidden/>
              </w:rPr>
              <w:fldChar w:fldCharType="separate"/>
            </w:r>
            <w:r w:rsidR="000E1E5E">
              <w:rPr>
                <w:noProof/>
                <w:webHidden/>
              </w:rPr>
              <w:t>259</w:t>
            </w:r>
            <w:r w:rsidR="000E1E5E">
              <w:rPr>
                <w:noProof/>
                <w:webHidden/>
              </w:rPr>
              <w:fldChar w:fldCharType="end"/>
            </w:r>
          </w:hyperlink>
        </w:p>
        <w:p w14:paraId="70FE44BA" w14:textId="77777777" w:rsidR="000E1E5E" w:rsidRDefault="00FF6336">
          <w:pPr>
            <w:pStyle w:val="30"/>
            <w:tabs>
              <w:tab w:val="left" w:pos="1100"/>
              <w:tab w:val="right" w:leader="dot" w:pos="8296"/>
            </w:tabs>
            <w:rPr>
              <w:rFonts w:eastAsiaTheme="minorEastAsia"/>
              <w:noProof/>
              <w:sz w:val="22"/>
              <w:lang w:eastAsia="el-GR"/>
            </w:rPr>
          </w:pPr>
          <w:hyperlink w:anchor="_Toc203034139" w:history="1">
            <w:r w:rsidR="000E1E5E" w:rsidRPr="00705CF1">
              <w:rPr>
                <w:rStyle w:val="-"/>
                <w:rFonts w:cs="Times New Roman"/>
                <w:noProof/>
              </w:rPr>
              <w:t>13.4</w:t>
            </w:r>
            <w:r w:rsidR="000E1E5E">
              <w:rPr>
                <w:rFonts w:eastAsiaTheme="minorEastAsia"/>
                <w:noProof/>
                <w:sz w:val="22"/>
                <w:lang w:eastAsia="el-GR"/>
              </w:rPr>
              <w:tab/>
            </w:r>
            <w:r w:rsidR="000E1E5E" w:rsidRPr="00705CF1">
              <w:rPr>
                <w:rStyle w:val="-"/>
                <w:rFonts w:cs="Times New Roman"/>
                <w:noProof/>
              </w:rPr>
              <w:t>Πρότυπα, μητρώα και διασυνδέσεις Μίτος</w:t>
            </w:r>
            <w:r w:rsidR="000E1E5E">
              <w:rPr>
                <w:noProof/>
                <w:webHidden/>
              </w:rPr>
              <w:tab/>
            </w:r>
            <w:r w:rsidR="000E1E5E">
              <w:rPr>
                <w:noProof/>
                <w:webHidden/>
              </w:rPr>
              <w:fldChar w:fldCharType="begin"/>
            </w:r>
            <w:r w:rsidR="000E1E5E">
              <w:rPr>
                <w:noProof/>
                <w:webHidden/>
              </w:rPr>
              <w:instrText xml:space="preserve"> PAGEREF _Toc203034139 \h </w:instrText>
            </w:r>
            <w:r w:rsidR="000E1E5E">
              <w:rPr>
                <w:noProof/>
                <w:webHidden/>
              </w:rPr>
            </w:r>
            <w:r w:rsidR="000E1E5E">
              <w:rPr>
                <w:noProof/>
                <w:webHidden/>
              </w:rPr>
              <w:fldChar w:fldCharType="separate"/>
            </w:r>
            <w:r w:rsidR="000E1E5E">
              <w:rPr>
                <w:noProof/>
                <w:webHidden/>
              </w:rPr>
              <w:t>263</w:t>
            </w:r>
            <w:r w:rsidR="000E1E5E">
              <w:rPr>
                <w:noProof/>
                <w:webHidden/>
              </w:rPr>
              <w:fldChar w:fldCharType="end"/>
            </w:r>
          </w:hyperlink>
        </w:p>
        <w:p w14:paraId="659F96FE" w14:textId="77777777" w:rsidR="000E1E5E" w:rsidRDefault="00FF6336">
          <w:pPr>
            <w:pStyle w:val="30"/>
            <w:tabs>
              <w:tab w:val="left" w:pos="1100"/>
              <w:tab w:val="right" w:leader="dot" w:pos="8296"/>
            </w:tabs>
            <w:rPr>
              <w:rFonts w:eastAsiaTheme="minorEastAsia"/>
              <w:noProof/>
              <w:sz w:val="22"/>
              <w:lang w:eastAsia="el-GR"/>
            </w:rPr>
          </w:pPr>
          <w:hyperlink w:anchor="_Toc203034140" w:history="1">
            <w:r w:rsidR="000E1E5E" w:rsidRPr="00705CF1">
              <w:rPr>
                <w:rStyle w:val="-"/>
                <w:rFonts w:cs="Times New Roman"/>
                <w:noProof/>
              </w:rPr>
              <w:t>13.5</w:t>
            </w:r>
            <w:r w:rsidR="000E1E5E">
              <w:rPr>
                <w:rFonts w:eastAsiaTheme="minorEastAsia"/>
                <w:noProof/>
                <w:sz w:val="22"/>
                <w:lang w:eastAsia="el-GR"/>
              </w:rPr>
              <w:tab/>
            </w:r>
            <w:r w:rsidR="000E1E5E" w:rsidRPr="00705CF1">
              <w:rPr>
                <w:rStyle w:val="-"/>
                <w:rFonts w:cs="Times New Roman"/>
                <w:noProof/>
              </w:rPr>
              <w:t>Σχεδιασμός επόμενων λειτουργιών για το ΠΣ των ΚΕΠ</w:t>
            </w:r>
            <w:r w:rsidR="000E1E5E">
              <w:rPr>
                <w:noProof/>
                <w:webHidden/>
              </w:rPr>
              <w:tab/>
            </w:r>
            <w:r w:rsidR="000E1E5E">
              <w:rPr>
                <w:noProof/>
                <w:webHidden/>
              </w:rPr>
              <w:fldChar w:fldCharType="begin"/>
            </w:r>
            <w:r w:rsidR="000E1E5E">
              <w:rPr>
                <w:noProof/>
                <w:webHidden/>
              </w:rPr>
              <w:instrText xml:space="preserve"> PAGEREF _Toc203034140 \h </w:instrText>
            </w:r>
            <w:r w:rsidR="000E1E5E">
              <w:rPr>
                <w:noProof/>
                <w:webHidden/>
              </w:rPr>
            </w:r>
            <w:r w:rsidR="000E1E5E">
              <w:rPr>
                <w:noProof/>
                <w:webHidden/>
              </w:rPr>
              <w:fldChar w:fldCharType="separate"/>
            </w:r>
            <w:r w:rsidR="000E1E5E">
              <w:rPr>
                <w:noProof/>
                <w:webHidden/>
              </w:rPr>
              <w:t>268</w:t>
            </w:r>
            <w:r w:rsidR="000E1E5E">
              <w:rPr>
                <w:noProof/>
                <w:webHidden/>
              </w:rPr>
              <w:fldChar w:fldCharType="end"/>
            </w:r>
          </w:hyperlink>
        </w:p>
        <w:p w14:paraId="36707F0B" w14:textId="77777777" w:rsidR="000E1E5E" w:rsidRDefault="00FF6336">
          <w:pPr>
            <w:pStyle w:val="30"/>
            <w:tabs>
              <w:tab w:val="left" w:pos="1100"/>
              <w:tab w:val="right" w:leader="dot" w:pos="8296"/>
            </w:tabs>
            <w:rPr>
              <w:rFonts w:eastAsiaTheme="minorEastAsia"/>
              <w:noProof/>
              <w:sz w:val="22"/>
              <w:lang w:eastAsia="el-GR"/>
            </w:rPr>
          </w:pPr>
          <w:hyperlink w:anchor="_Toc203034141" w:history="1">
            <w:r w:rsidR="000E1E5E" w:rsidRPr="00705CF1">
              <w:rPr>
                <w:rStyle w:val="-"/>
                <w:rFonts w:cs="Times New Roman"/>
                <w:noProof/>
              </w:rPr>
              <w:t>13.6</w:t>
            </w:r>
            <w:r w:rsidR="000E1E5E">
              <w:rPr>
                <w:rFonts w:eastAsiaTheme="minorEastAsia"/>
                <w:noProof/>
                <w:sz w:val="22"/>
                <w:lang w:eastAsia="el-GR"/>
              </w:rPr>
              <w:tab/>
            </w:r>
            <w:r w:rsidR="000E1E5E" w:rsidRPr="00705CF1">
              <w:rPr>
                <w:rStyle w:val="-"/>
                <w:rFonts w:cs="Times New Roman"/>
                <w:noProof/>
              </w:rPr>
              <w:t>Ενιαία Ψηφιακή Υποδομή για την εξυπηρέτηση Πολιτών και Επιχειρήσεων (govCRM)</w:t>
            </w:r>
            <w:r w:rsidR="000E1E5E">
              <w:rPr>
                <w:noProof/>
                <w:webHidden/>
              </w:rPr>
              <w:tab/>
            </w:r>
            <w:r w:rsidR="000E1E5E">
              <w:rPr>
                <w:noProof/>
                <w:webHidden/>
              </w:rPr>
              <w:fldChar w:fldCharType="begin"/>
            </w:r>
            <w:r w:rsidR="000E1E5E">
              <w:rPr>
                <w:noProof/>
                <w:webHidden/>
              </w:rPr>
              <w:instrText xml:space="preserve"> PAGEREF _Toc203034141 \h </w:instrText>
            </w:r>
            <w:r w:rsidR="000E1E5E">
              <w:rPr>
                <w:noProof/>
                <w:webHidden/>
              </w:rPr>
            </w:r>
            <w:r w:rsidR="000E1E5E">
              <w:rPr>
                <w:noProof/>
                <w:webHidden/>
              </w:rPr>
              <w:fldChar w:fldCharType="separate"/>
            </w:r>
            <w:r w:rsidR="000E1E5E">
              <w:rPr>
                <w:noProof/>
                <w:webHidden/>
              </w:rPr>
              <w:t>274</w:t>
            </w:r>
            <w:r w:rsidR="000E1E5E">
              <w:rPr>
                <w:noProof/>
                <w:webHidden/>
              </w:rPr>
              <w:fldChar w:fldCharType="end"/>
            </w:r>
          </w:hyperlink>
        </w:p>
        <w:p w14:paraId="14C68AA3" w14:textId="77777777" w:rsidR="000E1E5E" w:rsidRDefault="00FF6336">
          <w:pPr>
            <w:pStyle w:val="30"/>
            <w:tabs>
              <w:tab w:val="left" w:pos="1100"/>
              <w:tab w:val="right" w:leader="dot" w:pos="8296"/>
            </w:tabs>
            <w:rPr>
              <w:rFonts w:eastAsiaTheme="minorEastAsia"/>
              <w:noProof/>
              <w:sz w:val="22"/>
              <w:lang w:eastAsia="el-GR"/>
            </w:rPr>
          </w:pPr>
          <w:hyperlink w:anchor="_Toc203034142" w:history="1">
            <w:r w:rsidR="000E1E5E" w:rsidRPr="00705CF1">
              <w:rPr>
                <w:rStyle w:val="-"/>
                <w:rFonts w:cs="Times New Roman"/>
                <w:noProof/>
              </w:rPr>
              <w:t>14.</w:t>
            </w:r>
            <w:r w:rsidR="000E1E5E">
              <w:rPr>
                <w:rFonts w:eastAsiaTheme="minorEastAsia"/>
                <w:noProof/>
                <w:sz w:val="22"/>
                <w:lang w:eastAsia="el-GR"/>
              </w:rPr>
              <w:tab/>
            </w:r>
            <w:r w:rsidR="000E1E5E" w:rsidRPr="00705CF1">
              <w:rPr>
                <w:rStyle w:val="-"/>
                <w:rFonts w:cs="Times New Roman"/>
                <w:noProof/>
              </w:rPr>
              <w:t>H Κοινότητα Πρακτικής των ΚΕΠ και η χρήση του σχεδιαστικού εργαλείου Miro</w:t>
            </w:r>
            <w:r w:rsidR="000E1E5E">
              <w:rPr>
                <w:noProof/>
                <w:webHidden/>
              </w:rPr>
              <w:tab/>
            </w:r>
            <w:r w:rsidR="000E1E5E">
              <w:rPr>
                <w:noProof/>
                <w:webHidden/>
              </w:rPr>
              <w:fldChar w:fldCharType="begin"/>
            </w:r>
            <w:r w:rsidR="000E1E5E">
              <w:rPr>
                <w:noProof/>
                <w:webHidden/>
              </w:rPr>
              <w:instrText xml:space="preserve"> PAGEREF _Toc203034142 \h </w:instrText>
            </w:r>
            <w:r w:rsidR="000E1E5E">
              <w:rPr>
                <w:noProof/>
                <w:webHidden/>
              </w:rPr>
            </w:r>
            <w:r w:rsidR="000E1E5E">
              <w:rPr>
                <w:noProof/>
                <w:webHidden/>
              </w:rPr>
              <w:fldChar w:fldCharType="separate"/>
            </w:r>
            <w:r w:rsidR="000E1E5E">
              <w:rPr>
                <w:noProof/>
                <w:webHidden/>
              </w:rPr>
              <w:t>278</w:t>
            </w:r>
            <w:r w:rsidR="000E1E5E">
              <w:rPr>
                <w:noProof/>
                <w:webHidden/>
              </w:rPr>
              <w:fldChar w:fldCharType="end"/>
            </w:r>
          </w:hyperlink>
        </w:p>
        <w:p w14:paraId="1FC14730" w14:textId="77777777" w:rsidR="000E1E5E" w:rsidRDefault="00FF6336">
          <w:pPr>
            <w:pStyle w:val="20"/>
            <w:rPr>
              <w:rFonts w:asciiTheme="minorHAnsi" w:eastAsiaTheme="minorEastAsia" w:hAnsiTheme="minorHAnsi" w:cstheme="minorBidi"/>
              <w:noProof/>
              <w:sz w:val="22"/>
              <w:szCs w:val="22"/>
              <w:lang w:eastAsia="el-GR"/>
            </w:rPr>
          </w:pPr>
          <w:hyperlink w:anchor="_Toc203034143" w:history="1">
            <w:r w:rsidR="000E1E5E" w:rsidRPr="00705CF1">
              <w:rPr>
                <w:rStyle w:val="-"/>
                <w:rFonts w:ascii="Arial" w:eastAsia="Arial" w:hAnsi="Arial" w:cs="Arial"/>
                <w:noProof/>
                <w:lang w:val="en-GB" w:eastAsia="en-GB"/>
              </w:rPr>
              <w:t>T</w:t>
            </w:r>
            <w:r w:rsidR="000E1E5E" w:rsidRPr="00705CF1">
              <w:rPr>
                <w:rStyle w:val="-"/>
                <w:rFonts w:ascii="Arial" w:eastAsia="Arial" w:hAnsi="Arial" w:cs="Arial"/>
                <w:noProof/>
                <w:lang w:eastAsia="en-GB"/>
              </w:rPr>
              <w:t xml:space="preserve">ο </w:t>
            </w:r>
            <w:r w:rsidR="000E1E5E" w:rsidRPr="00705CF1">
              <w:rPr>
                <w:rStyle w:val="-"/>
                <w:rFonts w:ascii="Arial" w:eastAsia="Arial" w:hAnsi="Arial" w:cs="Arial"/>
                <w:noProof/>
                <w:lang w:val="en-GB" w:eastAsia="en-GB"/>
              </w:rPr>
              <w:t>EUGO</w:t>
            </w:r>
            <w:r w:rsidR="000E1E5E" w:rsidRPr="00705CF1">
              <w:rPr>
                <w:rStyle w:val="-"/>
                <w:rFonts w:ascii="Arial" w:eastAsia="Arial" w:hAnsi="Arial" w:cs="Arial"/>
                <w:noProof/>
                <w:lang w:eastAsia="en-GB"/>
              </w:rPr>
              <w:t xml:space="preserve">, το </w:t>
            </w:r>
            <w:r w:rsidR="000E1E5E" w:rsidRPr="00705CF1">
              <w:rPr>
                <w:rStyle w:val="-"/>
                <w:rFonts w:ascii="Arial" w:eastAsia="Arial" w:hAnsi="Arial" w:cs="Arial"/>
                <w:noProof/>
                <w:lang w:val="en-GB" w:eastAsia="en-GB"/>
              </w:rPr>
              <w:t>OOTS</w:t>
            </w:r>
            <w:r w:rsidR="000E1E5E" w:rsidRPr="00705CF1">
              <w:rPr>
                <w:rStyle w:val="-"/>
                <w:rFonts w:ascii="Arial" w:eastAsia="Arial" w:hAnsi="Arial" w:cs="Arial"/>
                <w:noProof/>
                <w:lang w:eastAsia="en-GB"/>
              </w:rPr>
              <w:t xml:space="preserve"> και η Ευρωπαϊκή διάσταση της εξυπηρέτησης των πολιτών</w:t>
            </w:r>
            <w:r w:rsidR="000E1E5E">
              <w:rPr>
                <w:noProof/>
                <w:webHidden/>
              </w:rPr>
              <w:tab/>
            </w:r>
            <w:r w:rsidR="000E1E5E">
              <w:rPr>
                <w:noProof/>
                <w:webHidden/>
              </w:rPr>
              <w:fldChar w:fldCharType="begin"/>
            </w:r>
            <w:r w:rsidR="000E1E5E">
              <w:rPr>
                <w:noProof/>
                <w:webHidden/>
              </w:rPr>
              <w:instrText xml:space="preserve"> PAGEREF _Toc203034143 \h </w:instrText>
            </w:r>
            <w:r w:rsidR="000E1E5E">
              <w:rPr>
                <w:noProof/>
                <w:webHidden/>
              </w:rPr>
            </w:r>
            <w:r w:rsidR="000E1E5E">
              <w:rPr>
                <w:noProof/>
                <w:webHidden/>
              </w:rPr>
              <w:fldChar w:fldCharType="separate"/>
            </w:r>
            <w:r w:rsidR="000E1E5E">
              <w:rPr>
                <w:noProof/>
                <w:webHidden/>
              </w:rPr>
              <w:t>296</w:t>
            </w:r>
            <w:r w:rsidR="000E1E5E">
              <w:rPr>
                <w:noProof/>
                <w:webHidden/>
              </w:rPr>
              <w:fldChar w:fldCharType="end"/>
            </w:r>
          </w:hyperlink>
        </w:p>
        <w:p w14:paraId="54D4CA36" w14:textId="77777777" w:rsidR="000E1E5E" w:rsidRDefault="00FF6336">
          <w:pPr>
            <w:pStyle w:val="11"/>
            <w:tabs>
              <w:tab w:val="left" w:pos="850"/>
              <w:tab w:val="right" w:leader="dot" w:pos="8296"/>
            </w:tabs>
            <w:rPr>
              <w:rFonts w:eastAsiaTheme="minorEastAsia"/>
              <w:noProof/>
              <w:sz w:val="22"/>
              <w:lang w:eastAsia="el-GR"/>
            </w:rPr>
          </w:pPr>
          <w:hyperlink w:anchor="_Toc203034144" w:history="1">
            <w:r w:rsidR="000E1E5E" w:rsidRPr="00705CF1">
              <w:rPr>
                <w:rStyle w:val="-"/>
                <w:noProof/>
              </w:rPr>
              <w:t>15.</w:t>
            </w:r>
            <w:r w:rsidR="000E1E5E">
              <w:rPr>
                <w:rFonts w:eastAsiaTheme="minorEastAsia"/>
                <w:noProof/>
                <w:sz w:val="22"/>
                <w:lang w:eastAsia="el-GR"/>
              </w:rPr>
              <w:tab/>
            </w:r>
            <w:r w:rsidR="000E1E5E" w:rsidRPr="00705CF1">
              <w:rPr>
                <w:rStyle w:val="-"/>
                <w:noProof/>
              </w:rPr>
              <w:t>Πηγές</w:t>
            </w:r>
            <w:r w:rsidR="000E1E5E">
              <w:rPr>
                <w:noProof/>
                <w:webHidden/>
              </w:rPr>
              <w:tab/>
            </w:r>
            <w:r w:rsidR="000E1E5E">
              <w:rPr>
                <w:noProof/>
                <w:webHidden/>
              </w:rPr>
              <w:fldChar w:fldCharType="begin"/>
            </w:r>
            <w:r w:rsidR="000E1E5E">
              <w:rPr>
                <w:noProof/>
                <w:webHidden/>
              </w:rPr>
              <w:instrText xml:space="preserve"> PAGEREF _Toc203034144 \h </w:instrText>
            </w:r>
            <w:r w:rsidR="000E1E5E">
              <w:rPr>
                <w:noProof/>
                <w:webHidden/>
              </w:rPr>
            </w:r>
            <w:r w:rsidR="000E1E5E">
              <w:rPr>
                <w:noProof/>
                <w:webHidden/>
              </w:rPr>
              <w:fldChar w:fldCharType="separate"/>
            </w:r>
            <w:r w:rsidR="000E1E5E">
              <w:rPr>
                <w:noProof/>
                <w:webHidden/>
              </w:rPr>
              <w:t>309</w:t>
            </w:r>
            <w:r w:rsidR="000E1E5E">
              <w:rPr>
                <w:noProof/>
                <w:webHidden/>
              </w:rPr>
              <w:fldChar w:fldCharType="end"/>
            </w:r>
          </w:hyperlink>
        </w:p>
        <w:p w14:paraId="025E684A" w14:textId="77777777" w:rsidR="000E1E5E" w:rsidRDefault="00FF6336">
          <w:pPr>
            <w:pStyle w:val="11"/>
            <w:tabs>
              <w:tab w:val="left" w:pos="850"/>
              <w:tab w:val="right" w:leader="dot" w:pos="8296"/>
            </w:tabs>
            <w:rPr>
              <w:rFonts w:eastAsiaTheme="minorEastAsia"/>
              <w:noProof/>
              <w:sz w:val="22"/>
              <w:lang w:eastAsia="el-GR"/>
            </w:rPr>
          </w:pPr>
          <w:hyperlink w:anchor="_Toc203034145" w:history="1">
            <w:r w:rsidR="000E1E5E" w:rsidRPr="00705CF1">
              <w:rPr>
                <w:rStyle w:val="-"/>
                <w:noProof/>
                <w:kern w:val="32"/>
              </w:rPr>
              <w:t>16.</w:t>
            </w:r>
            <w:r w:rsidR="000E1E5E">
              <w:rPr>
                <w:rFonts w:eastAsiaTheme="minorEastAsia"/>
                <w:noProof/>
                <w:sz w:val="22"/>
                <w:lang w:eastAsia="el-GR"/>
              </w:rPr>
              <w:tab/>
            </w:r>
            <w:r w:rsidR="000E1E5E" w:rsidRPr="00705CF1">
              <w:rPr>
                <w:rStyle w:val="-"/>
                <w:noProof/>
                <w:kern w:val="32"/>
                <w:shd w:val="clear" w:color="auto" w:fill="FFFFFF"/>
              </w:rPr>
              <w:t>Συντομογραφίες</w:t>
            </w:r>
            <w:r w:rsidR="000E1E5E">
              <w:rPr>
                <w:noProof/>
                <w:webHidden/>
              </w:rPr>
              <w:tab/>
            </w:r>
            <w:r w:rsidR="000E1E5E">
              <w:rPr>
                <w:noProof/>
                <w:webHidden/>
              </w:rPr>
              <w:fldChar w:fldCharType="begin"/>
            </w:r>
            <w:r w:rsidR="000E1E5E">
              <w:rPr>
                <w:noProof/>
                <w:webHidden/>
              </w:rPr>
              <w:instrText xml:space="preserve"> PAGEREF _Toc203034145 \h </w:instrText>
            </w:r>
            <w:r w:rsidR="000E1E5E">
              <w:rPr>
                <w:noProof/>
                <w:webHidden/>
              </w:rPr>
            </w:r>
            <w:r w:rsidR="000E1E5E">
              <w:rPr>
                <w:noProof/>
                <w:webHidden/>
              </w:rPr>
              <w:fldChar w:fldCharType="separate"/>
            </w:r>
            <w:r w:rsidR="000E1E5E">
              <w:rPr>
                <w:noProof/>
                <w:webHidden/>
              </w:rPr>
              <w:t>310</w:t>
            </w:r>
            <w:r w:rsidR="000E1E5E">
              <w:rPr>
                <w:noProof/>
                <w:webHidden/>
              </w:rPr>
              <w:fldChar w:fldCharType="end"/>
            </w:r>
          </w:hyperlink>
        </w:p>
        <w:p w14:paraId="7AD39D38" w14:textId="77777777" w:rsidR="000E1E5E" w:rsidRDefault="00FF6336">
          <w:pPr>
            <w:pStyle w:val="11"/>
            <w:tabs>
              <w:tab w:val="left" w:pos="850"/>
              <w:tab w:val="right" w:leader="dot" w:pos="8296"/>
            </w:tabs>
            <w:rPr>
              <w:rFonts w:eastAsiaTheme="minorEastAsia"/>
              <w:noProof/>
              <w:sz w:val="22"/>
              <w:lang w:eastAsia="el-GR"/>
            </w:rPr>
          </w:pPr>
          <w:hyperlink w:anchor="_Toc203034146" w:history="1">
            <w:r w:rsidR="000E1E5E" w:rsidRPr="00705CF1">
              <w:rPr>
                <w:rStyle w:val="-"/>
                <w:noProof/>
                <w:kern w:val="32"/>
              </w:rPr>
              <w:t>17.</w:t>
            </w:r>
            <w:r w:rsidR="000E1E5E">
              <w:rPr>
                <w:rFonts w:eastAsiaTheme="minorEastAsia"/>
                <w:noProof/>
                <w:sz w:val="22"/>
                <w:lang w:eastAsia="el-GR"/>
              </w:rPr>
              <w:tab/>
            </w:r>
            <w:r w:rsidR="000E1E5E" w:rsidRPr="00705CF1">
              <w:rPr>
                <w:rStyle w:val="-"/>
                <w:noProof/>
                <w:kern w:val="32"/>
                <w:shd w:val="clear" w:color="auto" w:fill="FFFFFF"/>
              </w:rPr>
              <w:t>Μεταφράσεις Ξενόγλωσσων Όρων</w:t>
            </w:r>
            <w:r w:rsidR="000E1E5E">
              <w:rPr>
                <w:noProof/>
                <w:webHidden/>
              </w:rPr>
              <w:tab/>
            </w:r>
            <w:r w:rsidR="000E1E5E">
              <w:rPr>
                <w:noProof/>
                <w:webHidden/>
              </w:rPr>
              <w:fldChar w:fldCharType="begin"/>
            </w:r>
            <w:r w:rsidR="000E1E5E">
              <w:rPr>
                <w:noProof/>
                <w:webHidden/>
              </w:rPr>
              <w:instrText xml:space="preserve"> PAGEREF _Toc203034146 \h </w:instrText>
            </w:r>
            <w:r w:rsidR="000E1E5E">
              <w:rPr>
                <w:noProof/>
                <w:webHidden/>
              </w:rPr>
            </w:r>
            <w:r w:rsidR="000E1E5E">
              <w:rPr>
                <w:noProof/>
                <w:webHidden/>
              </w:rPr>
              <w:fldChar w:fldCharType="separate"/>
            </w:r>
            <w:r w:rsidR="000E1E5E">
              <w:rPr>
                <w:noProof/>
                <w:webHidden/>
              </w:rPr>
              <w:t>310</w:t>
            </w:r>
            <w:r w:rsidR="000E1E5E">
              <w:rPr>
                <w:noProof/>
                <w:webHidden/>
              </w:rPr>
              <w:fldChar w:fldCharType="end"/>
            </w:r>
          </w:hyperlink>
        </w:p>
        <w:p w14:paraId="23437259" w14:textId="77777777" w:rsidR="000E1E5E" w:rsidRDefault="00FF6336">
          <w:pPr>
            <w:pStyle w:val="11"/>
            <w:tabs>
              <w:tab w:val="left" w:pos="850"/>
              <w:tab w:val="right" w:leader="dot" w:pos="8296"/>
            </w:tabs>
            <w:rPr>
              <w:rFonts w:eastAsiaTheme="minorEastAsia"/>
              <w:noProof/>
              <w:sz w:val="22"/>
              <w:lang w:eastAsia="el-GR"/>
            </w:rPr>
          </w:pPr>
          <w:hyperlink w:anchor="_Toc203034147" w:history="1">
            <w:r w:rsidR="000E1E5E" w:rsidRPr="00705CF1">
              <w:rPr>
                <w:rStyle w:val="-"/>
                <w:noProof/>
                <w:kern w:val="32"/>
              </w:rPr>
              <w:t>18.</w:t>
            </w:r>
            <w:r w:rsidR="000E1E5E">
              <w:rPr>
                <w:rFonts w:eastAsiaTheme="minorEastAsia"/>
                <w:noProof/>
                <w:sz w:val="22"/>
                <w:lang w:eastAsia="el-GR"/>
              </w:rPr>
              <w:tab/>
            </w:r>
            <w:r w:rsidR="000E1E5E" w:rsidRPr="00705CF1">
              <w:rPr>
                <w:rStyle w:val="-"/>
                <w:noProof/>
                <w:kern w:val="32"/>
                <w:shd w:val="clear" w:color="auto" w:fill="FFFFFF"/>
              </w:rPr>
              <w:t>Αναφορές</w:t>
            </w:r>
            <w:r w:rsidR="000E1E5E">
              <w:rPr>
                <w:noProof/>
                <w:webHidden/>
              </w:rPr>
              <w:tab/>
            </w:r>
            <w:r w:rsidR="000E1E5E">
              <w:rPr>
                <w:noProof/>
                <w:webHidden/>
              </w:rPr>
              <w:fldChar w:fldCharType="begin"/>
            </w:r>
            <w:r w:rsidR="000E1E5E">
              <w:rPr>
                <w:noProof/>
                <w:webHidden/>
              </w:rPr>
              <w:instrText xml:space="preserve"> PAGEREF _Toc203034147 \h </w:instrText>
            </w:r>
            <w:r w:rsidR="000E1E5E">
              <w:rPr>
                <w:noProof/>
                <w:webHidden/>
              </w:rPr>
            </w:r>
            <w:r w:rsidR="000E1E5E">
              <w:rPr>
                <w:noProof/>
                <w:webHidden/>
              </w:rPr>
              <w:fldChar w:fldCharType="separate"/>
            </w:r>
            <w:r w:rsidR="000E1E5E">
              <w:rPr>
                <w:noProof/>
                <w:webHidden/>
              </w:rPr>
              <w:t>312</w:t>
            </w:r>
            <w:r w:rsidR="000E1E5E">
              <w:rPr>
                <w:noProof/>
                <w:webHidden/>
              </w:rPr>
              <w:fldChar w:fldCharType="end"/>
            </w:r>
          </w:hyperlink>
        </w:p>
        <w:p w14:paraId="448B9B1A" w14:textId="2D262E2A" w:rsidR="00293774" w:rsidRDefault="00293774">
          <w:r>
            <w:fldChar w:fldCharType="end"/>
          </w:r>
        </w:p>
      </w:sdtContent>
    </w:sdt>
    <w:p w14:paraId="5B96A439" w14:textId="77777777" w:rsidR="009B4470" w:rsidRPr="005F4BD7" w:rsidRDefault="009B4470" w:rsidP="009B4470">
      <w:pPr>
        <w:rPr>
          <w:rFonts w:ascii="Times New Roman" w:hAnsi="Times New Roman" w:cs="Times New Roman"/>
          <w:szCs w:val="24"/>
        </w:rPr>
      </w:pPr>
    </w:p>
    <w:p w14:paraId="7734AB34" w14:textId="77777777" w:rsidR="009B4470" w:rsidRPr="005F4BD7" w:rsidRDefault="009B4470" w:rsidP="009B4470">
      <w:pPr>
        <w:rPr>
          <w:rFonts w:ascii="Times New Roman" w:hAnsi="Times New Roman" w:cs="Times New Roman"/>
          <w:szCs w:val="24"/>
        </w:rPr>
      </w:pPr>
    </w:p>
    <w:tbl>
      <w:tblPr>
        <w:tblStyle w:val="af2"/>
        <w:tblpPr w:leftFromText="180" w:rightFromText="180" w:vertAnchor="text" w:horzAnchor="margin" w:tblpY="226"/>
        <w:tblW w:w="0" w:type="auto"/>
        <w:tblLook w:val="04A0" w:firstRow="1" w:lastRow="0" w:firstColumn="1" w:lastColumn="0" w:noHBand="0" w:noVBand="1"/>
      </w:tblPr>
      <w:tblGrid>
        <w:gridCol w:w="8500"/>
      </w:tblGrid>
      <w:tr w:rsidR="009B4470" w:rsidRPr="005F4BD7" w14:paraId="18845F05" w14:textId="77777777" w:rsidTr="00441F25">
        <w:trPr>
          <w:trHeight w:val="412"/>
        </w:trPr>
        <w:tc>
          <w:tcPr>
            <w:tcW w:w="8500" w:type="dxa"/>
            <w:shd w:val="clear" w:color="auto" w:fill="EEECE1" w:themeFill="background2"/>
          </w:tcPr>
          <w:p w14:paraId="3A98F1E3" w14:textId="77777777" w:rsidR="009B4470" w:rsidRPr="005F4BD7" w:rsidRDefault="009B4470" w:rsidP="00441F25">
            <w:pPr>
              <w:pStyle w:val="1"/>
              <w:outlineLvl w:val="0"/>
            </w:pPr>
            <w:bookmarkStart w:id="3" w:name="_Toc173680140"/>
            <w:bookmarkStart w:id="4" w:name="_Toc201324513"/>
            <w:bookmarkStart w:id="5" w:name="_Toc201324963"/>
            <w:bookmarkStart w:id="6" w:name="_Toc203034001"/>
            <w:r w:rsidRPr="005F4BD7">
              <w:t>Πίνακας Εικόνων</w:t>
            </w:r>
            <w:bookmarkEnd w:id="3"/>
            <w:bookmarkEnd w:id="4"/>
            <w:bookmarkEnd w:id="5"/>
            <w:bookmarkEnd w:id="6"/>
          </w:p>
        </w:tc>
      </w:tr>
    </w:tbl>
    <w:p w14:paraId="293DF638" w14:textId="77777777" w:rsidR="009B4470" w:rsidRPr="005F4BD7" w:rsidRDefault="009B4470" w:rsidP="009B4470">
      <w:pPr>
        <w:pStyle w:val="af3"/>
        <w:tabs>
          <w:tab w:val="right" w:leader="dot" w:pos="8538"/>
        </w:tabs>
        <w:rPr>
          <w:rFonts w:cs="Times New Roman"/>
        </w:rPr>
      </w:pPr>
      <w:r w:rsidRPr="005F4BD7">
        <w:rPr>
          <w:rFonts w:cs="Times New Roman"/>
        </w:rPr>
        <w:t xml:space="preserve"> </w:t>
      </w:r>
    </w:p>
    <w:p w14:paraId="4838D8C1" w14:textId="77777777" w:rsidR="008E3138" w:rsidRPr="008E3138" w:rsidRDefault="008E3138" w:rsidP="008E3138">
      <w:pPr>
        <w:pStyle w:val="af3"/>
        <w:tabs>
          <w:tab w:val="right" w:leader="dot" w:pos="8538"/>
        </w:tabs>
        <w:rPr>
          <w:rFonts w:cs="Times New Roman"/>
        </w:rPr>
      </w:pPr>
      <w:r w:rsidRPr="008E3138">
        <w:rPr>
          <w:rFonts w:cs="Times New Roman"/>
        </w:rPr>
        <w:t>Εικόνα 1: Είσοδος στην ενότητα Σύστημα διαχείρισης αιτημάτων ΚΕΠ</w:t>
      </w:r>
    </w:p>
    <w:p w14:paraId="47E0321D" w14:textId="77777777" w:rsidR="008E3138" w:rsidRPr="008E3138" w:rsidRDefault="008E3138" w:rsidP="008E3138">
      <w:pPr>
        <w:pStyle w:val="af3"/>
        <w:tabs>
          <w:tab w:val="right" w:leader="dot" w:pos="8538"/>
        </w:tabs>
        <w:rPr>
          <w:rFonts w:cs="Times New Roman"/>
        </w:rPr>
      </w:pPr>
      <w:r w:rsidRPr="008E3138">
        <w:rPr>
          <w:rFonts w:cs="Times New Roman"/>
        </w:rPr>
        <w:t>Εικόνα 2: Αρχική σελίδα ενότητας συστήματος διαχείρισης αιτημάτων ΚΕΠ</w:t>
      </w:r>
    </w:p>
    <w:p w14:paraId="7EEF5FBE" w14:textId="77777777" w:rsidR="008E3138" w:rsidRPr="008E3138" w:rsidRDefault="008E3138" w:rsidP="008E3138">
      <w:pPr>
        <w:pStyle w:val="af3"/>
        <w:tabs>
          <w:tab w:val="right" w:leader="dot" w:pos="8538"/>
        </w:tabs>
        <w:rPr>
          <w:rFonts w:cs="Times New Roman"/>
        </w:rPr>
      </w:pPr>
      <w:r w:rsidRPr="008E3138">
        <w:rPr>
          <w:rFonts w:cs="Times New Roman"/>
        </w:rPr>
        <w:t>Εικόνα 3: Η ενότητα διεκπεραίωση υποθέσεων</w:t>
      </w:r>
    </w:p>
    <w:p w14:paraId="4038FABA" w14:textId="77777777" w:rsidR="008E3138" w:rsidRPr="008E3138" w:rsidRDefault="008E3138" w:rsidP="008E3138">
      <w:pPr>
        <w:pStyle w:val="af3"/>
        <w:tabs>
          <w:tab w:val="right" w:leader="dot" w:pos="8538"/>
        </w:tabs>
        <w:rPr>
          <w:rFonts w:cs="Times New Roman"/>
        </w:rPr>
      </w:pPr>
      <w:r w:rsidRPr="008E3138">
        <w:rPr>
          <w:rFonts w:cs="Times New Roman"/>
        </w:rPr>
        <w:t>Εικόνα 4: Οριζόντια ψηφιακά έργα μετασχηματισμού Δημόσιας Διοίκησης</w:t>
      </w:r>
    </w:p>
    <w:p w14:paraId="64F79167" w14:textId="77777777" w:rsidR="008E3138" w:rsidRPr="008E3138" w:rsidRDefault="008E3138" w:rsidP="008E3138">
      <w:pPr>
        <w:pStyle w:val="af3"/>
        <w:tabs>
          <w:tab w:val="right" w:leader="dot" w:pos="8538"/>
        </w:tabs>
        <w:rPr>
          <w:rFonts w:cs="Times New Roman"/>
        </w:rPr>
      </w:pPr>
      <w:r w:rsidRPr="008E3138">
        <w:rPr>
          <w:rFonts w:cs="Times New Roman"/>
        </w:rPr>
        <w:t>Εικόνα 5: Προγραμματισμός έργων οριζόντιου χαρακτήρα</w:t>
      </w:r>
    </w:p>
    <w:p w14:paraId="08920279" w14:textId="77777777" w:rsidR="008E3138" w:rsidRPr="008E3138" w:rsidRDefault="008E3138" w:rsidP="008E3138">
      <w:pPr>
        <w:pStyle w:val="af3"/>
        <w:tabs>
          <w:tab w:val="right" w:leader="dot" w:pos="8538"/>
        </w:tabs>
        <w:rPr>
          <w:rFonts w:cs="Times New Roman"/>
        </w:rPr>
      </w:pPr>
      <w:r w:rsidRPr="008E3138">
        <w:rPr>
          <w:rFonts w:cs="Times New Roman"/>
        </w:rPr>
        <w:t>Εικόνα 6: Προγραμματισμός ολοκληρωμένου συστήματος διαχείρισης σχέσεων με τους πολίτες CRMS</w:t>
      </w:r>
    </w:p>
    <w:p w14:paraId="64759E91" w14:textId="77777777" w:rsidR="008E3138" w:rsidRPr="008E3138" w:rsidRDefault="008E3138" w:rsidP="008E3138">
      <w:pPr>
        <w:pStyle w:val="af3"/>
        <w:tabs>
          <w:tab w:val="right" w:leader="dot" w:pos="8538"/>
        </w:tabs>
        <w:rPr>
          <w:rFonts w:cs="Times New Roman"/>
        </w:rPr>
      </w:pPr>
      <w:r w:rsidRPr="008E3138">
        <w:rPr>
          <w:rFonts w:cs="Times New Roman"/>
        </w:rPr>
        <w:t>Εικόνα 7: Το ΕΜΔΔ – Μίτος</w:t>
      </w:r>
    </w:p>
    <w:p w14:paraId="0F510CE0" w14:textId="77777777" w:rsidR="008E3138" w:rsidRPr="008E3138" w:rsidRDefault="008E3138" w:rsidP="008E3138">
      <w:pPr>
        <w:pStyle w:val="af3"/>
        <w:tabs>
          <w:tab w:val="right" w:leader="dot" w:pos="8538"/>
        </w:tabs>
        <w:rPr>
          <w:rFonts w:cs="Times New Roman"/>
        </w:rPr>
      </w:pPr>
      <w:r w:rsidRPr="008E3138">
        <w:rPr>
          <w:rFonts w:cs="Times New Roman"/>
        </w:rPr>
        <w:t>Εικόνα 8: Θυρίδες ΚΕΠ</w:t>
      </w:r>
    </w:p>
    <w:p w14:paraId="3367ABF1" w14:textId="77777777" w:rsidR="008E3138" w:rsidRPr="008E3138" w:rsidRDefault="008E3138" w:rsidP="008E3138">
      <w:pPr>
        <w:pStyle w:val="af3"/>
        <w:tabs>
          <w:tab w:val="right" w:leader="dot" w:pos="8538"/>
        </w:tabs>
        <w:rPr>
          <w:rFonts w:cs="Times New Roman"/>
        </w:rPr>
      </w:pPr>
      <w:r w:rsidRPr="008E3138">
        <w:rPr>
          <w:rFonts w:cs="Times New Roman"/>
        </w:rPr>
        <w:t>Εικόνα 9</w:t>
      </w:r>
    </w:p>
    <w:p w14:paraId="2B3C09BB" w14:textId="77777777" w:rsidR="008E3138" w:rsidRPr="008E3138" w:rsidRDefault="008E3138" w:rsidP="008E3138">
      <w:pPr>
        <w:pStyle w:val="af3"/>
        <w:tabs>
          <w:tab w:val="right" w:leader="dot" w:pos="8538"/>
        </w:tabs>
        <w:rPr>
          <w:rFonts w:cs="Times New Roman"/>
        </w:rPr>
      </w:pPr>
      <w:r w:rsidRPr="008E3138">
        <w:rPr>
          <w:rFonts w:cs="Times New Roman"/>
        </w:rPr>
        <w:t>Εικόνας 10: Αποδέσμευση χρήστη από τη διαχείριση υπόθεσης</w:t>
      </w:r>
    </w:p>
    <w:p w14:paraId="394E01DB" w14:textId="77777777" w:rsidR="008E3138" w:rsidRPr="008E3138" w:rsidRDefault="008E3138" w:rsidP="008E3138">
      <w:pPr>
        <w:pStyle w:val="af3"/>
        <w:tabs>
          <w:tab w:val="right" w:leader="dot" w:pos="8538"/>
        </w:tabs>
        <w:rPr>
          <w:rFonts w:cs="Times New Roman"/>
        </w:rPr>
      </w:pPr>
      <w:r w:rsidRPr="008E3138">
        <w:rPr>
          <w:rFonts w:cs="Times New Roman"/>
        </w:rPr>
        <w:t>Εικόνα 11: Ανάληψη υπόθεσης από χρήστη</w:t>
      </w:r>
    </w:p>
    <w:p w14:paraId="00AA0DDF" w14:textId="77777777" w:rsidR="008E3138" w:rsidRPr="008E3138" w:rsidRDefault="008E3138" w:rsidP="008E3138">
      <w:pPr>
        <w:pStyle w:val="af3"/>
        <w:tabs>
          <w:tab w:val="right" w:leader="dot" w:pos="8538"/>
        </w:tabs>
        <w:rPr>
          <w:rFonts w:cs="Times New Roman"/>
        </w:rPr>
      </w:pPr>
      <w:r w:rsidRPr="008E3138">
        <w:rPr>
          <w:rFonts w:cs="Times New Roman"/>
        </w:rPr>
        <w:t>Εικόνα 12: Ο προϊστάμενος μόνο μπορεί να κάνει αλλαγή χειριστή</w:t>
      </w:r>
    </w:p>
    <w:p w14:paraId="16E2D94A" w14:textId="77777777" w:rsidR="008E3138" w:rsidRPr="008E3138" w:rsidRDefault="008E3138" w:rsidP="008E3138">
      <w:pPr>
        <w:pStyle w:val="af3"/>
        <w:tabs>
          <w:tab w:val="right" w:leader="dot" w:pos="8538"/>
        </w:tabs>
        <w:rPr>
          <w:rFonts w:cs="Times New Roman"/>
        </w:rPr>
      </w:pPr>
      <w:r w:rsidRPr="008E3138">
        <w:rPr>
          <w:rFonts w:cs="Times New Roman"/>
        </w:rPr>
        <w:t>Εικόνα 13: Υποθέσεις χωρίς χειριστή</w:t>
      </w:r>
    </w:p>
    <w:p w14:paraId="17B6A4FB" w14:textId="77777777" w:rsidR="008E3138" w:rsidRPr="008E3138" w:rsidRDefault="008E3138" w:rsidP="008E3138">
      <w:pPr>
        <w:pStyle w:val="af3"/>
        <w:tabs>
          <w:tab w:val="right" w:leader="dot" w:pos="8538"/>
        </w:tabs>
        <w:rPr>
          <w:rFonts w:cs="Times New Roman"/>
        </w:rPr>
      </w:pPr>
      <w:r w:rsidRPr="008E3138">
        <w:rPr>
          <w:rFonts w:cs="Times New Roman"/>
        </w:rPr>
        <w:lastRenderedPageBreak/>
        <w:t>Εικόνα 14: Επιλέξτε λεπτομέρειες για περισσότερες πληροφορίες</w:t>
      </w:r>
    </w:p>
    <w:p w14:paraId="54E3FFE5" w14:textId="77777777" w:rsidR="008E3138" w:rsidRPr="008E3138" w:rsidRDefault="008E3138" w:rsidP="008E3138">
      <w:pPr>
        <w:pStyle w:val="af3"/>
        <w:tabs>
          <w:tab w:val="right" w:leader="dot" w:pos="8538"/>
        </w:tabs>
        <w:rPr>
          <w:rFonts w:cs="Times New Roman"/>
        </w:rPr>
      </w:pPr>
      <w:r w:rsidRPr="008E3138">
        <w:rPr>
          <w:rFonts w:cs="Times New Roman"/>
        </w:rPr>
        <w:t>Εικόνα 15: Στατιστικά στοιχεία για υποθέσεις ΚΕΠ</w:t>
      </w:r>
    </w:p>
    <w:p w14:paraId="49DCDA0E" w14:textId="77777777" w:rsidR="008E3138" w:rsidRPr="008E3138" w:rsidRDefault="008E3138" w:rsidP="008E3138">
      <w:pPr>
        <w:pStyle w:val="af3"/>
        <w:tabs>
          <w:tab w:val="right" w:leader="dot" w:pos="8538"/>
        </w:tabs>
        <w:rPr>
          <w:rFonts w:cs="Times New Roman"/>
        </w:rPr>
      </w:pPr>
      <w:r w:rsidRPr="008E3138">
        <w:rPr>
          <w:rFonts w:cs="Times New Roman"/>
        </w:rPr>
        <w:t>Εικόνα 16: Βασικά στοιχεία ΚΕΠ</w:t>
      </w:r>
    </w:p>
    <w:p w14:paraId="38A635DC" w14:textId="77777777" w:rsidR="008E3138" w:rsidRPr="008E3138" w:rsidRDefault="008E3138" w:rsidP="008E3138">
      <w:pPr>
        <w:pStyle w:val="af3"/>
        <w:tabs>
          <w:tab w:val="right" w:leader="dot" w:pos="8538"/>
        </w:tabs>
        <w:rPr>
          <w:rFonts w:cs="Times New Roman"/>
        </w:rPr>
      </w:pPr>
      <w:r w:rsidRPr="008E3138">
        <w:rPr>
          <w:rFonts w:cs="Times New Roman"/>
        </w:rPr>
        <w:t>Εικόνα 17: Λίστα χρηστών ΚΕΠ</w:t>
      </w:r>
    </w:p>
    <w:p w14:paraId="5B6D0C8A" w14:textId="77777777" w:rsidR="008E3138" w:rsidRPr="008E3138" w:rsidRDefault="008E3138" w:rsidP="008E3138">
      <w:pPr>
        <w:pStyle w:val="af3"/>
        <w:tabs>
          <w:tab w:val="right" w:leader="dot" w:pos="8538"/>
        </w:tabs>
        <w:rPr>
          <w:rFonts w:cs="Times New Roman"/>
        </w:rPr>
      </w:pPr>
      <w:r w:rsidRPr="008E3138">
        <w:rPr>
          <w:rFonts w:cs="Times New Roman"/>
        </w:rPr>
        <w:t>Εικόνα 18: Αιτήματα πρόσβασης στο ΚΕΠ</w:t>
      </w:r>
    </w:p>
    <w:p w14:paraId="0186FF40" w14:textId="77777777" w:rsidR="008E3138" w:rsidRPr="008E3138" w:rsidRDefault="008E3138" w:rsidP="008E3138">
      <w:pPr>
        <w:pStyle w:val="af3"/>
        <w:tabs>
          <w:tab w:val="right" w:leader="dot" w:pos="8538"/>
        </w:tabs>
        <w:rPr>
          <w:rFonts w:cs="Times New Roman"/>
        </w:rPr>
      </w:pPr>
      <w:r w:rsidRPr="008E3138">
        <w:rPr>
          <w:rFonts w:cs="Times New Roman"/>
        </w:rPr>
        <w:t>Εικόνα 19: Προσθήκη χρηστών</w:t>
      </w:r>
    </w:p>
    <w:p w14:paraId="32FAEA0E" w14:textId="77777777" w:rsidR="008E3138" w:rsidRPr="008E3138" w:rsidRDefault="008E3138" w:rsidP="008E3138">
      <w:pPr>
        <w:pStyle w:val="af3"/>
        <w:tabs>
          <w:tab w:val="right" w:leader="dot" w:pos="8538"/>
        </w:tabs>
        <w:rPr>
          <w:rFonts w:cs="Times New Roman"/>
        </w:rPr>
      </w:pPr>
      <w:r w:rsidRPr="008E3138">
        <w:rPr>
          <w:rFonts w:cs="Times New Roman"/>
        </w:rPr>
        <w:t>Εικόνα 20: Διαχείριση αιτημάτων πρόσβασης</w:t>
      </w:r>
    </w:p>
    <w:p w14:paraId="5EF1F094" w14:textId="77777777" w:rsidR="008E3138" w:rsidRPr="008E3138" w:rsidRDefault="008E3138" w:rsidP="008E3138">
      <w:pPr>
        <w:pStyle w:val="af3"/>
        <w:tabs>
          <w:tab w:val="right" w:leader="dot" w:pos="8538"/>
        </w:tabs>
        <w:rPr>
          <w:rFonts w:cs="Times New Roman"/>
        </w:rPr>
      </w:pPr>
      <w:r w:rsidRPr="008E3138">
        <w:rPr>
          <w:rFonts w:cs="Times New Roman"/>
        </w:rPr>
        <w:t>Εικόνα 21: Οθόνη εισαγωγής στο σύστημα υποστήριξης</w:t>
      </w:r>
    </w:p>
    <w:p w14:paraId="02A74CC7" w14:textId="77777777" w:rsidR="008E3138" w:rsidRPr="008E3138" w:rsidRDefault="008E3138" w:rsidP="008E3138">
      <w:pPr>
        <w:pStyle w:val="af3"/>
        <w:tabs>
          <w:tab w:val="right" w:leader="dot" w:pos="8538"/>
        </w:tabs>
        <w:rPr>
          <w:rFonts w:cs="Times New Roman"/>
        </w:rPr>
      </w:pPr>
      <w:r w:rsidRPr="008E3138">
        <w:rPr>
          <w:rFonts w:cs="Times New Roman"/>
        </w:rPr>
        <w:t>Εικόνα 22 : Οθόνη φόρμας καταγραφής αιτήματος.</w:t>
      </w:r>
    </w:p>
    <w:p w14:paraId="6739127B" w14:textId="77777777" w:rsidR="008E3138" w:rsidRPr="008E3138" w:rsidRDefault="008E3138" w:rsidP="008E3138">
      <w:pPr>
        <w:pStyle w:val="af3"/>
        <w:tabs>
          <w:tab w:val="right" w:leader="dot" w:pos="8538"/>
        </w:tabs>
        <w:rPr>
          <w:rFonts w:cs="Times New Roman"/>
        </w:rPr>
      </w:pPr>
      <w:r w:rsidRPr="008E3138">
        <w:rPr>
          <w:rFonts w:cs="Times New Roman"/>
        </w:rPr>
        <w:t>Εικόνα 23: Οθόνη για την επιλογή θεματικής κατηγορίας υποστήριξης</w:t>
      </w:r>
    </w:p>
    <w:p w14:paraId="1386EEA0" w14:textId="77777777" w:rsidR="008E3138" w:rsidRPr="008E3138" w:rsidRDefault="008E3138" w:rsidP="008E3138">
      <w:pPr>
        <w:pStyle w:val="af3"/>
        <w:tabs>
          <w:tab w:val="right" w:leader="dot" w:pos="8538"/>
        </w:tabs>
        <w:rPr>
          <w:rFonts w:cs="Times New Roman"/>
        </w:rPr>
      </w:pPr>
      <w:r w:rsidRPr="008E3138">
        <w:rPr>
          <w:rFonts w:cs="Times New Roman"/>
        </w:rPr>
        <w:t>Εικόνα 24 : Ο χρήστης περιγράφει με λεπτομέρεια το πρόβλημα</w:t>
      </w:r>
    </w:p>
    <w:p w14:paraId="3A7D36DC" w14:textId="77777777" w:rsidR="008E3138" w:rsidRPr="008E3138" w:rsidRDefault="008E3138" w:rsidP="008E3138">
      <w:pPr>
        <w:pStyle w:val="af3"/>
        <w:tabs>
          <w:tab w:val="right" w:leader="dot" w:pos="8538"/>
        </w:tabs>
        <w:rPr>
          <w:rFonts w:cs="Times New Roman"/>
        </w:rPr>
      </w:pPr>
      <w:r w:rsidRPr="008E3138">
        <w:rPr>
          <w:rFonts w:cs="Times New Roman"/>
        </w:rPr>
        <w:t>Εικόνα 25 : Στιγμιότυπο της τρέχουσας οθόνης (screenshot.png)</w:t>
      </w:r>
    </w:p>
    <w:p w14:paraId="70AE5B61" w14:textId="77777777" w:rsidR="008E3138" w:rsidRPr="008E3138" w:rsidRDefault="008E3138" w:rsidP="008E3138">
      <w:pPr>
        <w:pStyle w:val="af3"/>
        <w:tabs>
          <w:tab w:val="right" w:leader="dot" w:pos="8538"/>
        </w:tabs>
        <w:rPr>
          <w:rFonts w:cs="Times New Roman"/>
        </w:rPr>
      </w:pPr>
      <w:r w:rsidRPr="008E3138">
        <w:rPr>
          <w:rFonts w:cs="Times New Roman"/>
        </w:rPr>
        <w:t>Εικόνα 26 : Ιστορικό αιτημάτων</w:t>
      </w:r>
    </w:p>
    <w:p w14:paraId="6BF480B0" w14:textId="77777777" w:rsidR="008E3138" w:rsidRPr="008E3138" w:rsidRDefault="008E3138" w:rsidP="008E3138">
      <w:pPr>
        <w:pStyle w:val="af3"/>
        <w:tabs>
          <w:tab w:val="right" w:leader="dot" w:pos="8538"/>
        </w:tabs>
        <w:rPr>
          <w:rFonts w:cs="Times New Roman"/>
        </w:rPr>
      </w:pPr>
      <w:r w:rsidRPr="008E3138">
        <w:rPr>
          <w:rFonts w:cs="Times New Roman"/>
        </w:rPr>
        <w:t>Εικόνα 27</w:t>
      </w:r>
    </w:p>
    <w:p w14:paraId="1DF9C1B9" w14:textId="77777777" w:rsidR="008E3138" w:rsidRPr="008E3138" w:rsidRDefault="008E3138" w:rsidP="008E3138">
      <w:pPr>
        <w:pStyle w:val="af3"/>
        <w:tabs>
          <w:tab w:val="right" w:leader="dot" w:pos="8538"/>
        </w:tabs>
        <w:rPr>
          <w:rFonts w:cs="Times New Roman"/>
        </w:rPr>
      </w:pPr>
      <w:r w:rsidRPr="008E3138">
        <w:rPr>
          <w:rFonts w:cs="Times New Roman"/>
        </w:rPr>
        <w:t>Εικόνα 28: Αρχική ιστοσελίδα kep.gov.gr</w:t>
      </w:r>
    </w:p>
    <w:p w14:paraId="11898B56" w14:textId="77777777" w:rsidR="008E3138" w:rsidRPr="008E3138" w:rsidRDefault="008E3138" w:rsidP="008E3138">
      <w:pPr>
        <w:pStyle w:val="af3"/>
        <w:tabs>
          <w:tab w:val="right" w:leader="dot" w:pos="8538"/>
        </w:tabs>
        <w:rPr>
          <w:rFonts w:cs="Times New Roman"/>
        </w:rPr>
      </w:pPr>
      <w:r w:rsidRPr="008E3138">
        <w:rPr>
          <w:rFonts w:cs="Times New Roman"/>
        </w:rPr>
        <w:t>Εικόνα 29: Εισαγωγή στην ενότητα ψηφιακή βιβλιοθήκη από το κάτω μέρος της οθόνης της αρχικής σελίδας kep.gov.gr</w:t>
      </w:r>
    </w:p>
    <w:p w14:paraId="64B30D66" w14:textId="77777777" w:rsidR="008E3138" w:rsidRPr="008E3138" w:rsidRDefault="008E3138" w:rsidP="008E3138">
      <w:pPr>
        <w:pStyle w:val="af3"/>
        <w:tabs>
          <w:tab w:val="right" w:leader="dot" w:pos="8538"/>
        </w:tabs>
        <w:rPr>
          <w:rFonts w:cs="Times New Roman"/>
        </w:rPr>
      </w:pPr>
      <w:r w:rsidRPr="008E3138">
        <w:rPr>
          <w:rFonts w:cs="Times New Roman"/>
        </w:rPr>
        <w:t>Εικόνα 30 : Εισαγωγή στην ψηφ. βιβλ. μέσω ekep.gov.gr/external-app</w:t>
      </w:r>
    </w:p>
    <w:p w14:paraId="4415F3DF" w14:textId="77777777" w:rsidR="008E3138" w:rsidRPr="008E3138" w:rsidRDefault="008E3138" w:rsidP="008E3138">
      <w:pPr>
        <w:pStyle w:val="af3"/>
        <w:tabs>
          <w:tab w:val="right" w:leader="dot" w:pos="8538"/>
        </w:tabs>
        <w:rPr>
          <w:rFonts w:cs="Times New Roman"/>
        </w:rPr>
      </w:pPr>
      <w:r w:rsidRPr="008E3138">
        <w:rPr>
          <w:rFonts w:cs="Times New Roman"/>
        </w:rPr>
        <w:t>Εικόνα 31: Θεματικές κατηγορίες ψηφιακής βιβλιοθήκης</w:t>
      </w:r>
    </w:p>
    <w:p w14:paraId="1939887B" w14:textId="77777777" w:rsidR="008E3138" w:rsidRPr="008E3138" w:rsidRDefault="008E3138" w:rsidP="008E3138">
      <w:pPr>
        <w:pStyle w:val="af3"/>
        <w:tabs>
          <w:tab w:val="right" w:leader="dot" w:pos="8538"/>
        </w:tabs>
        <w:rPr>
          <w:rFonts w:cs="Times New Roman"/>
        </w:rPr>
      </w:pPr>
      <w:r w:rsidRPr="008E3138">
        <w:rPr>
          <w:rFonts w:cs="Times New Roman"/>
        </w:rPr>
        <w:t>Εικόνα 32 : Εισαγωγή στο μενού Νέα-Ανακοινώσεις</w:t>
      </w:r>
    </w:p>
    <w:p w14:paraId="4F35A1B0" w14:textId="77777777" w:rsidR="008E3138" w:rsidRPr="008E3138" w:rsidRDefault="008E3138" w:rsidP="008E3138">
      <w:pPr>
        <w:pStyle w:val="af3"/>
        <w:tabs>
          <w:tab w:val="right" w:leader="dot" w:pos="8538"/>
        </w:tabs>
        <w:rPr>
          <w:rFonts w:cs="Times New Roman"/>
        </w:rPr>
      </w:pPr>
      <w:r w:rsidRPr="008E3138">
        <w:rPr>
          <w:rFonts w:cs="Times New Roman"/>
        </w:rPr>
        <w:t>Εικόνα 33: Αναζήτηση με κείμενο</w:t>
      </w:r>
    </w:p>
    <w:p w14:paraId="5788AFF5" w14:textId="77777777" w:rsidR="008E3138" w:rsidRPr="008E3138" w:rsidRDefault="008E3138" w:rsidP="008E3138">
      <w:pPr>
        <w:pStyle w:val="af3"/>
        <w:tabs>
          <w:tab w:val="right" w:leader="dot" w:pos="8538"/>
        </w:tabs>
        <w:rPr>
          <w:rFonts w:cs="Times New Roman"/>
        </w:rPr>
      </w:pPr>
      <w:r w:rsidRPr="008E3138">
        <w:rPr>
          <w:rFonts w:cs="Times New Roman"/>
        </w:rPr>
        <w:t>Εικόνα 34</w:t>
      </w:r>
    </w:p>
    <w:p w14:paraId="31D32DBC" w14:textId="77777777" w:rsidR="008E3138" w:rsidRPr="008E3138" w:rsidRDefault="008E3138" w:rsidP="008E3138">
      <w:pPr>
        <w:pStyle w:val="af3"/>
        <w:tabs>
          <w:tab w:val="right" w:leader="dot" w:pos="8538"/>
        </w:tabs>
        <w:rPr>
          <w:rFonts w:cs="Times New Roman"/>
        </w:rPr>
      </w:pPr>
      <w:r w:rsidRPr="008E3138">
        <w:rPr>
          <w:rFonts w:cs="Times New Roman"/>
        </w:rPr>
        <w:t>Εικόνα 35</w:t>
      </w:r>
    </w:p>
    <w:p w14:paraId="0D8E5613" w14:textId="77777777" w:rsidR="008E3138" w:rsidRPr="008E3138" w:rsidRDefault="008E3138" w:rsidP="008E3138">
      <w:pPr>
        <w:pStyle w:val="af3"/>
        <w:tabs>
          <w:tab w:val="right" w:leader="dot" w:pos="8538"/>
        </w:tabs>
        <w:rPr>
          <w:rFonts w:cs="Times New Roman"/>
        </w:rPr>
      </w:pPr>
      <w:r w:rsidRPr="008E3138">
        <w:rPr>
          <w:rFonts w:cs="Times New Roman"/>
        </w:rPr>
        <w:t>Εικόνα 36</w:t>
      </w:r>
    </w:p>
    <w:p w14:paraId="2888C309" w14:textId="77777777" w:rsidR="008E3138" w:rsidRPr="008E3138" w:rsidRDefault="008E3138" w:rsidP="008E3138">
      <w:pPr>
        <w:pStyle w:val="af3"/>
        <w:tabs>
          <w:tab w:val="right" w:leader="dot" w:pos="8538"/>
        </w:tabs>
        <w:rPr>
          <w:rFonts w:cs="Times New Roman"/>
        </w:rPr>
      </w:pPr>
      <w:r w:rsidRPr="008E3138">
        <w:rPr>
          <w:rFonts w:cs="Times New Roman"/>
        </w:rPr>
        <w:t>Εικόνα 37</w:t>
      </w:r>
    </w:p>
    <w:p w14:paraId="21AF0996" w14:textId="77777777" w:rsidR="008E3138" w:rsidRPr="008E3138" w:rsidRDefault="008E3138" w:rsidP="008E3138">
      <w:pPr>
        <w:pStyle w:val="af3"/>
        <w:tabs>
          <w:tab w:val="right" w:leader="dot" w:pos="8538"/>
        </w:tabs>
        <w:rPr>
          <w:rFonts w:cs="Times New Roman"/>
        </w:rPr>
      </w:pPr>
      <w:r w:rsidRPr="008E3138">
        <w:rPr>
          <w:rFonts w:cs="Times New Roman"/>
        </w:rPr>
        <w:t>Εικόνα 38</w:t>
      </w:r>
    </w:p>
    <w:p w14:paraId="530F86C0" w14:textId="77777777" w:rsidR="008E3138" w:rsidRPr="008E3138" w:rsidRDefault="008E3138" w:rsidP="008E3138">
      <w:pPr>
        <w:pStyle w:val="af3"/>
        <w:tabs>
          <w:tab w:val="right" w:leader="dot" w:pos="8538"/>
        </w:tabs>
        <w:rPr>
          <w:rFonts w:cs="Times New Roman"/>
        </w:rPr>
      </w:pPr>
      <w:r w:rsidRPr="008E3138">
        <w:rPr>
          <w:rFonts w:cs="Times New Roman"/>
        </w:rPr>
        <w:t>Εικόνα 39</w:t>
      </w:r>
    </w:p>
    <w:p w14:paraId="15B143A0" w14:textId="77777777" w:rsidR="008E3138" w:rsidRPr="008E3138" w:rsidRDefault="008E3138" w:rsidP="008E3138">
      <w:pPr>
        <w:pStyle w:val="af3"/>
        <w:tabs>
          <w:tab w:val="right" w:leader="dot" w:pos="8538"/>
        </w:tabs>
        <w:rPr>
          <w:rFonts w:cs="Times New Roman"/>
        </w:rPr>
      </w:pPr>
      <w:r w:rsidRPr="008E3138">
        <w:rPr>
          <w:rFonts w:cs="Times New Roman"/>
        </w:rPr>
        <w:t>Εικόνα 40: Επιμορφωτική Πύλη Ψηφιακών Υπηρεσιών</w:t>
      </w:r>
    </w:p>
    <w:p w14:paraId="4C7C1CBA" w14:textId="77777777" w:rsidR="008E3138" w:rsidRPr="008E3138" w:rsidRDefault="008E3138" w:rsidP="008E3138">
      <w:pPr>
        <w:pStyle w:val="af3"/>
        <w:tabs>
          <w:tab w:val="right" w:leader="dot" w:pos="8538"/>
        </w:tabs>
        <w:rPr>
          <w:rFonts w:cs="Times New Roman"/>
        </w:rPr>
      </w:pPr>
      <w:r w:rsidRPr="008E3138">
        <w:rPr>
          <w:rFonts w:cs="Times New Roman"/>
        </w:rPr>
        <w:t>Εικόνα 41</w:t>
      </w:r>
    </w:p>
    <w:p w14:paraId="5066EFF9" w14:textId="77777777" w:rsidR="008E3138" w:rsidRPr="008E3138" w:rsidRDefault="008E3138" w:rsidP="008E3138">
      <w:pPr>
        <w:pStyle w:val="af3"/>
        <w:tabs>
          <w:tab w:val="right" w:leader="dot" w:pos="8538"/>
        </w:tabs>
        <w:rPr>
          <w:rFonts w:cs="Times New Roman"/>
        </w:rPr>
      </w:pPr>
      <w:r w:rsidRPr="008E3138">
        <w:rPr>
          <w:rFonts w:cs="Times New Roman"/>
        </w:rPr>
        <w:t>Εικόνα 42</w:t>
      </w:r>
    </w:p>
    <w:p w14:paraId="18110C96" w14:textId="77777777" w:rsidR="008E3138" w:rsidRPr="008E3138" w:rsidRDefault="008E3138" w:rsidP="008E3138">
      <w:pPr>
        <w:pStyle w:val="af3"/>
        <w:tabs>
          <w:tab w:val="right" w:leader="dot" w:pos="8538"/>
        </w:tabs>
        <w:rPr>
          <w:rFonts w:cs="Times New Roman"/>
        </w:rPr>
      </w:pPr>
      <w:r w:rsidRPr="008E3138">
        <w:rPr>
          <w:rFonts w:cs="Times New Roman"/>
        </w:rPr>
        <w:t>Εικόνα 43</w:t>
      </w:r>
    </w:p>
    <w:p w14:paraId="611C83E6" w14:textId="77777777" w:rsidR="008E3138" w:rsidRPr="008E3138" w:rsidRDefault="008E3138" w:rsidP="008E3138">
      <w:pPr>
        <w:pStyle w:val="af3"/>
        <w:tabs>
          <w:tab w:val="right" w:leader="dot" w:pos="8538"/>
        </w:tabs>
        <w:rPr>
          <w:rFonts w:cs="Times New Roman"/>
        </w:rPr>
      </w:pPr>
      <w:r w:rsidRPr="008E3138">
        <w:rPr>
          <w:rFonts w:cs="Times New Roman"/>
        </w:rPr>
        <w:t>Εικόνα 44</w:t>
      </w:r>
    </w:p>
    <w:p w14:paraId="1DFCEB3E" w14:textId="77777777" w:rsidR="008E3138" w:rsidRPr="008E3138" w:rsidRDefault="008E3138" w:rsidP="008E3138">
      <w:pPr>
        <w:pStyle w:val="af3"/>
        <w:tabs>
          <w:tab w:val="right" w:leader="dot" w:pos="8538"/>
        </w:tabs>
        <w:rPr>
          <w:rFonts w:cs="Times New Roman"/>
        </w:rPr>
      </w:pPr>
      <w:r w:rsidRPr="008E3138">
        <w:rPr>
          <w:rFonts w:cs="Times New Roman"/>
        </w:rPr>
        <w:t>Εικόνα 45</w:t>
      </w:r>
    </w:p>
    <w:p w14:paraId="0AD97774" w14:textId="77777777" w:rsidR="008E3138" w:rsidRPr="008E3138" w:rsidRDefault="008E3138" w:rsidP="008E3138">
      <w:pPr>
        <w:pStyle w:val="af3"/>
        <w:tabs>
          <w:tab w:val="right" w:leader="dot" w:pos="8538"/>
        </w:tabs>
        <w:rPr>
          <w:rFonts w:cs="Times New Roman"/>
        </w:rPr>
      </w:pPr>
      <w:r w:rsidRPr="008E3138">
        <w:rPr>
          <w:rFonts w:cs="Times New Roman"/>
        </w:rPr>
        <w:lastRenderedPageBreak/>
        <w:t>Εικόνα 46</w:t>
      </w:r>
    </w:p>
    <w:p w14:paraId="53C84D05" w14:textId="77777777" w:rsidR="008E3138" w:rsidRPr="008E3138" w:rsidRDefault="008E3138" w:rsidP="008E3138">
      <w:pPr>
        <w:pStyle w:val="af3"/>
        <w:tabs>
          <w:tab w:val="right" w:leader="dot" w:pos="8538"/>
        </w:tabs>
        <w:rPr>
          <w:rFonts w:cs="Times New Roman"/>
        </w:rPr>
      </w:pPr>
      <w:r w:rsidRPr="008E3138">
        <w:rPr>
          <w:rFonts w:cs="Times New Roman"/>
        </w:rPr>
        <w:t>Εικόνα 47</w:t>
      </w:r>
    </w:p>
    <w:p w14:paraId="463F9547" w14:textId="77777777" w:rsidR="008E3138" w:rsidRPr="008E3138" w:rsidRDefault="008E3138" w:rsidP="008E3138">
      <w:pPr>
        <w:pStyle w:val="af3"/>
        <w:tabs>
          <w:tab w:val="right" w:leader="dot" w:pos="8538"/>
        </w:tabs>
        <w:rPr>
          <w:rFonts w:cs="Times New Roman"/>
        </w:rPr>
      </w:pPr>
      <w:r w:rsidRPr="008E3138">
        <w:rPr>
          <w:rFonts w:cs="Times New Roman"/>
        </w:rPr>
        <w:t>Εικόνα 48: Οφέλη του Κέντρου Διαλειτουργικότητας της Γ.Γ.Π.Σ.Ψ.Δ.</w:t>
      </w:r>
    </w:p>
    <w:p w14:paraId="104EA42E" w14:textId="77777777" w:rsidR="008E3138" w:rsidRPr="008E3138" w:rsidRDefault="008E3138" w:rsidP="008E3138">
      <w:pPr>
        <w:pStyle w:val="af3"/>
        <w:tabs>
          <w:tab w:val="right" w:leader="dot" w:pos="8538"/>
        </w:tabs>
        <w:rPr>
          <w:rFonts w:cs="Times New Roman"/>
        </w:rPr>
      </w:pPr>
      <w:r w:rsidRPr="008E3138">
        <w:rPr>
          <w:rFonts w:cs="Times New Roman"/>
        </w:rPr>
        <w:t>Εικόνα 49: Διαλειτουργικότητα πριν το ΚΕ.Δ</w:t>
      </w:r>
      <w:r w:rsidRPr="008E3138">
        <w:rPr>
          <w:rFonts w:cs="Times New Roman"/>
        </w:rPr>
        <w:tab/>
      </w:r>
    </w:p>
    <w:p w14:paraId="33FD34F4" w14:textId="77777777" w:rsidR="008E3138" w:rsidRPr="008E3138" w:rsidRDefault="008E3138" w:rsidP="008E3138">
      <w:pPr>
        <w:pStyle w:val="af3"/>
        <w:tabs>
          <w:tab w:val="right" w:leader="dot" w:pos="8538"/>
        </w:tabs>
        <w:rPr>
          <w:rFonts w:cs="Times New Roman"/>
        </w:rPr>
      </w:pPr>
      <w:r w:rsidRPr="008E3138">
        <w:rPr>
          <w:rFonts w:cs="Times New Roman"/>
        </w:rPr>
        <w:t>Εικόνα 50: Διαλειτουργικότητα μετά το ΚΕ.Δ</w:t>
      </w:r>
    </w:p>
    <w:p w14:paraId="13E54FFB" w14:textId="77777777" w:rsidR="008E3138" w:rsidRPr="008E3138" w:rsidRDefault="008E3138" w:rsidP="008E3138">
      <w:pPr>
        <w:pStyle w:val="af3"/>
        <w:tabs>
          <w:tab w:val="right" w:leader="dot" w:pos="8538"/>
        </w:tabs>
        <w:rPr>
          <w:rFonts w:cs="Times New Roman"/>
        </w:rPr>
      </w:pPr>
      <w:r w:rsidRPr="008E3138">
        <w:rPr>
          <w:rFonts w:cs="Times New Roman"/>
        </w:rPr>
        <w:t>Εικόνα 51: Στατιστικά ΚΕ.Δ</w:t>
      </w:r>
    </w:p>
    <w:p w14:paraId="5F3A13C4" w14:textId="77777777" w:rsidR="008E3138" w:rsidRPr="008E3138" w:rsidRDefault="008E3138" w:rsidP="008E3138">
      <w:pPr>
        <w:pStyle w:val="af3"/>
        <w:tabs>
          <w:tab w:val="right" w:leader="dot" w:pos="8538"/>
        </w:tabs>
        <w:rPr>
          <w:rFonts w:cs="Times New Roman"/>
        </w:rPr>
      </w:pPr>
      <w:r w:rsidRPr="008E3138">
        <w:rPr>
          <w:rFonts w:cs="Times New Roman"/>
        </w:rPr>
        <w:t>Εικόνα 52: Φορείς που διασυνδέονται με το ΚΕ.Δ</w:t>
      </w:r>
    </w:p>
    <w:p w14:paraId="52154043" w14:textId="77777777" w:rsidR="008E3138" w:rsidRPr="008E3138" w:rsidRDefault="008E3138" w:rsidP="008E3138">
      <w:pPr>
        <w:pStyle w:val="af3"/>
        <w:tabs>
          <w:tab w:val="right" w:leader="dot" w:pos="8538"/>
        </w:tabs>
        <w:rPr>
          <w:rFonts w:cs="Times New Roman"/>
        </w:rPr>
      </w:pPr>
      <w:r w:rsidRPr="008E3138">
        <w:rPr>
          <w:rFonts w:cs="Times New Roman"/>
        </w:rPr>
        <w:t>Εικόνα 53: Έλεγχος Εγκυρότητας Ταυτοποιητικού Εγγράφου - Αναζήτηση στοιχείων</w:t>
      </w:r>
    </w:p>
    <w:p w14:paraId="144F2010" w14:textId="77777777" w:rsidR="008E3138" w:rsidRPr="008E3138" w:rsidRDefault="008E3138" w:rsidP="008E3138">
      <w:pPr>
        <w:pStyle w:val="af3"/>
        <w:tabs>
          <w:tab w:val="right" w:leader="dot" w:pos="8538"/>
        </w:tabs>
        <w:rPr>
          <w:rFonts w:cs="Times New Roman"/>
        </w:rPr>
      </w:pPr>
      <w:r w:rsidRPr="008E3138">
        <w:rPr>
          <w:rFonts w:cs="Times New Roman"/>
        </w:rPr>
        <w:t>Εικόνα 54: Στοιχεία Υπαλλήλου ΚΕΠ</w:t>
      </w:r>
    </w:p>
    <w:p w14:paraId="3A8DB17F" w14:textId="77777777" w:rsidR="008E3138" w:rsidRPr="008E3138" w:rsidRDefault="008E3138" w:rsidP="008E3138">
      <w:pPr>
        <w:pStyle w:val="af3"/>
        <w:tabs>
          <w:tab w:val="right" w:leader="dot" w:pos="8538"/>
        </w:tabs>
        <w:rPr>
          <w:rFonts w:cs="Times New Roman"/>
        </w:rPr>
      </w:pPr>
      <w:r w:rsidRPr="008E3138">
        <w:rPr>
          <w:rFonts w:cs="Times New Roman"/>
        </w:rPr>
        <w:t>Εικόνα 55: Εργασιακό Προφίλ Υπαλλήλου</w:t>
      </w:r>
      <w:r w:rsidRPr="008E3138">
        <w:rPr>
          <w:rFonts w:cs="Times New Roman"/>
        </w:rPr>
        <w:tab/>
      </w:r>
    </w:p>
    <w:p w14:paraId="68DF2B01" w14:textId="77777777" w:rsidR="008E3138" w:rsidRPr="008E3138" w:rsidRDefault="008E3138" w:rsidP="008E3138">
      <w:pPr>
        <w:pStyle w:val="af3"/>
        <w:tabs>
          <w:tab w:val="right" w:leader="dot" w:pos="8538"/>
        </w:tabs>
        <w:rPr>
          <w:rFonts w:cs="Times New Roman"/>
        </w:rPr>
      </w:pPr>
      <w:r w:rsidRPr="008E3138">
        <w:rPr>
          <w:rFonts w:cs="Times New Roman"/>
        </w:rPr>
        <w:t>Εικόνα 56: Εμπιστευτικότητα - Ακεραιότητα - Διαθεσιμότητα</w:t>
      </w:r>
      <w:r w:rsidRPr="008E3138">
        <w:rPr>
          <w:rFonts w:cs="Times New Roman"/>
        </w:rPr>
        <w:tab/>
      </w:r>
    </w:p>
    <w:p w14:paraId="5481A558" w14:textId="77777777" w:rsidR="008E3138" w:rsidRPr="008E3138" w:rsidRDefault="008E3138" w:rsidP="008E3138">
      <w:pPr>
        <w:pStyle w:val="af3"/>
        <w:tabs>
          <w:tab w:val="right" w:leader="dot" w:pos="8538"/>
        </w:tabs>
        <w:rPr>
          <w:rFonts w:cs="Times New Roman"/>
        </w:rPr>
      </w:pPr>
      <w:r w:rsidRPr="008E3138">
        <w:rPr>
          <w:rFonts w:cs="Times New Roman"/>
        </w:rPr>
        <w:t>Εικόνα 57: Ηλεκτρονικές Απάτες Από την Υπηρεσία Ηλεκτρονικού Εγκλήματος</w:t>
      </w:r>
    </w:p>
    <w:p w14:paraId="0CB114F6" w14:textId="77777777" w:rsidR="008E3138" w:rsidRPr="008E3138" w:rsidRDefault="008E3138" w:rsidP="008E3138">
      <w:pPr>
        <w:pStyle w:val="af3"/>
        <w:tabs>
          <w:tab w:val="right" w:leader="dot" w:pos="8538"/>
        </w:tabs>
        <w:rPr>
          <w:rFonts w:cs="Times New Roman"/>
        </w:rPr>
      </w:pPr>
      <w:r w:rsidRPr="008E3138">
        <w:rPr>
          <w:rFonts w:cs="Times New Roman"/>
        </w:rPr>
        <w:t>Εικόνα 58: Ηλεκτρονικές Απάτες Από την Τράπεζα της Ελλάδος</w:t>
      </w:r>
    </w:p>
    <w:p w14:paraId="007DDBBE" w14:textId="77777777" w:rsidR="008E3138" w:rsidRPr="008E3138" w:rsidRDefault="008E3138" w:rsidP="008E3138">
      <w:pPr>
        <w:pStyle w:val="af3"/>
        <w:tabs>
          <w:tab w:val="right" w:leader="dot" w:pos="8538"/>
        </w:tabs>
        <w:rPr>
          <w:rFonts w:cs="Times New Roman"/>
        </w:rPr>
      </w:pPr>
      <w:r w:rsidRPr="008E3138">
        <w:rPr>
          <w:rFonts w:cs="Times New Roman"/>
        </w:rPr>
        <w:t>Εικόνα 59: Στατιστικά για το «Ψάρεμα» που αφορά τα Ελληνικά Ταχυδρομεία</w:t>
      </w:r>
      <w:r w:rsidRPr="008E3138">
        <w:rPr>
          <w:rFonts w:cs="Times New Roman"/>
        </w:rPr>
        <w:tab/>
      </w:r>
    </w:p>
    <w:p w14:paraId="7763A83D" w14:textId="77777777" w:rsidR="008E3138" w:rsidRPr="008E3138" w:rsidRDefault="008E3138" w:rsidP="008E3138">
      <w:pPr>
        <w:pStyle w:val="af3"/>
        <w:tabs>
          <w:tab w:val="right" w:leader="dot" w:pos="8538"/>
        </w:tabs>
        <w:rPr>
          <w:rFonts w:cs="Times New Roman"/>
        </w:rPr>
      </w:pPr>
      <w:r w:rsidRPr="008E3138">
        <w:rPr>
          <w:rFonts w:cs="Times New Roman"/>
        </w:rPr>
        <w:t>Εικόνα 60: Τα ψεύτικα email που χρησιμοποιούν οι απατεώνες</w:t>
      </w:r>
    </w:p>
    <w:p w14:paraId="453A3069" w14:textId="77777777" w:rsidR="008E3138" w:rsidRPr="008E3138" w:rsidRDefault="008E3138" w:rsidP="008E3138">
      <w:pPr>
        <w:pStyle w:val="af3"/>
        <w:tabs>
          <w:tab w:val="right" w:leader="dot" w:pos="8538"/>
        </w:tabs>
        <w:rPr>
          <w:rFonts w:cs="Times New Roman"/>
        </w:rPr>
      </w:pPr>
      <w:r w:rsidRPr="008E3138">
        <w:rPr>
          <w:rFonts w:cs="Times New Roman"/>
        </w:rPr>
        <w:t>Εικόνα 61: Τα ψεύτικα email από το δημόσιο</w:t>
      </w:r>
    </w:p>
    <w:p w14:paraId="646001EF" w14:textId="77777777" w:rsidR="008E3138" w:rsidRPr="008E3138" w:rsidRDefault="008E3138" w:rsidP="008E3138">
      <w:pPr>
        <w:pStyle w:val="af3"/>
        <w:tabs>
          <w:tab w:val="right" w:leader="dot" w:pos="8538"/>
        </w:tabs>
        <w:rPr>
          <w:rFonts w:cs="Times New Roman"/>
        </w:rPr>
      </w:pPr>
      <w:r w:rsidRPr="008E3138">
        <w:rPr>
          <w:rFonts w:cs="Times New Roman"/>
        </w:rPr>
        <w:t>Εικόνα 62 - Διαδικασία στο ΕΜΔΔ -  Μίτο</w:t>
      </w:r>
    </w:p>
    <w:p w14:paraId="52372D34" w14:textId="77777777" w:rsidR="008E3138" w:rsidRPr="008E3138" w:rsidRDefault="008E3138" w:rsidP="008E3138">
      <w:pPr>
        <w:pStyle w:val="af3"/>
        <w:tabs>
          <w:tab w:val="right" w:leader="dot" w:pos="8538"/>
        </w:tabs>
        <w:rPr>
          <w:rFonts w:cs="Times New Roman"/>
        </w:rPr>
      </w:pPr>
      <w:r w:rsidRPr="008E3138">
        <w:rPr>
          <w:rFonts w:cs="Times New Roman"/>
        </w:rPr>
        <w:t>Εικόνα 63: Υποενότητα Προφίλ Υπαλλήλου</w:t>
      </w:r>
    </w:p>
    <w:p w14:paraId="29CDF5A4" w14:textId="77777777" w:rsidR="008E3138" w:rsidRPr="008E3138" w:rsidRDefault="008E3138" w:rsidP="008E3138">
      <w:pPr>
        <w:pStyle w:val="af3"/>
        <w:tabs>
          <w:tab w:val="right" w:leader="dot" w:pos="8538"/>
        </w:tabs>
        <w:rPr>
          <w:rFonts w:cs="Times New Roman"/>
        </w:rPr>
      </w:pPr>
      <w:r w:rsidRPr="008E3138">
        <w:rPr>
          <w:rFonts w:cs="Times New Roman"/>
        </w:rPr>
        <w:t>Εικόνα 64: Ρόλοι υπαλλήλων στο Eκεπ</w:t>
      </w:r>
    </w:p>
    <w:p w14:paraId="5D554E92" w14:textId="77777777" w:rsidR="008E3138" w:rsidRPr="008E3138" w:rsidRDefault="008E3138" w:rsidP="008E3138">
      <w:pPr>
        <w:pStyle w:val="af3"/>
        <w:tabs>
          <w:tab w:val="right" w:leader="dot" w:pos="8538"/>
        </w:tabs>
        <w:rPr>
          <w:rFonts w:cs="Times New Roman"/>
        </w:rPr>
      </w:pPr>
      <w:r w:rsidRPr="008E3138">
        <w:rPr>
          <w:rFonts w:cs="Times New Roman"/>
        </w:rPr>
        <w:t>Εικόνα 65: Σελίδα εισόδου στο eΚΕΠ</w:t>
      </w:r>
    </w:p>
    <w:p w14:paraId="2CB42782" w14:textId="77777777" w:rsidR="008E3138" w:rsidRPr="008E3138" w:rsidRDefault="008E3138" w:rsidP="008E3138">
      <w:pPr>
        <w:pStyle w:val="af3"/>
        <w:tabs>
          <w:tab w:val="right" w:leader="dot" w:pos="8538"/>
        </w:tabs>
        <w:rPr>
          <w:rFonts w:cs="Times New Roman"/>
        </w:rPr>
      </w:pPr>
      <w:r w:rsidRPr="008E3138">
        <w:rPr>
          <w:rFonts w:cs="Times New Roman"/>
        </w:rPr>
        <w:t>Εικόνα 66: Εισαγωγή Κωδικών Δημόσιας Διοίκησης</w:t>
      </w:r>
    </w:p>
    <w:p w14:paraId="165C725B" w14:textId="77777777" w:rsidR="008E3138" w:rsidRPr="008E3138" w:rsidRDefault="008E3138" w:rsidP="008E3138">
      <w:pPr>
        <w:pStyle w:val="af3"/>
        <w:tabs>
          <w:tab w:val="right" w:leader="dot" w:pos="8538"/>
        </w:tabs>
        <w:rPr>
          <w:rFonts w:cs="Times New Roman"/>
        </w:rPr>
      </w:pPr>
      <w:r w:rsidRPr="008E3138">
        <w:rPr>
          <w:rFonts w:cs="Times New Roman"/>
        </w:rPr>
        <w:t>Εικόνα 67: Μήνυμα σφάλματος σε απόπειρα εισόδου από μη ασφαλή τοποθεσία</w:t>
      </w:r>
    </w:p>
    <w:p w14:paraId="739BD583" w14:textId="77777777" w:rsidR="008E3138" w:rsidRPr="008E3138" w:rsidRDefault="008E3138" w:rsidP="008E3138">
      <w:pPr>
        <w:pStyle w:val="af3"/>
        <w:tabs>
          <w:tab w:val="right" w:leader="dot" w:pos="8538"/>
        </w:tabs>
        <w:rPr>
          <w:rFonts w:cs="Times New Roman"/>
        </w:rPr>
      </w:pPr>
      <w:r w:rsidRPr="008E3138">
        <w:rPr>
          <w:rFonts w:cs="Times New Roman"/>
        </w:rPr>
        <w:t>Εικόνα 68: Επιλογή ΚΕΠ τοποθέτησης</w:t>
      </w:r>
    </w:p>
    <w:p w14:paraId="3C5AF53B" w14:textId="77777777" w:rsidR="008E3138" w:rsidRPr="008E3138" w:rsidRDefault="008E3138" w:rsidP="008E3138">
      <w:pPr>
        <w:pStyle w:val="af3"/>
        <w:tabs>
          <w:tab w:val="right" w:leader="dot" w:pos="8538"/>
        </w:tabs>
        <w:rPr>
          <w:rFonts w:cs="Times New Roman"/>
        </w:rPr>
      </w:pPr>
      <w:r w:rsidRPr="008E3138">
        <w:rPr>
          <w:rFonts w:cs="Times New Roman"/>
        </w:rPr>
        <w:t>Εικόνα 69: Βοηθητικό μενού του eΚΕΠ</w:t>
      </w:r>
      <w:r w:rsidRPr="008E3138">
        <w:rPr>
          <w:rFonts w:cs="Times New Roman"/>
        </w:rPr>
        <w:tab/>
      </w:r>
    </w:p>
    <w:p w14:paraId="087EAED4" w14:textId="77777777" w:rsidR="008E3138" w:rsidRPr="008E3138" w:rsidRDefault="008E3138" w:rsidP="008E3138">
      <w:pPr>
        <w:pStyle w:val="af3"/>
        <w:tabs>
          <w:tab w:val="right" w:leader="dot" w:pos="8538"/>
        </w:tabs>
        <w:rPr>
          <w:rFonts w:cs="Times New Roman"/>
        </w:rPr>
      </w:pPr>
      <w:r w:rsidRPr="008E3138">
        <w:rPr>
          <w:rFonts w:cs="Times New Roman"/>
        </w:rPr>
        <w:t>Εικόνα 70: Εικόνες ταυτοποιητικών εγγράφων για τα οποία μπορούν να αντληθούν στοιχεία</w:t>
      </w:r>
    </w:p>
    <w:p w14:paraId="7F05BF0C" w14:textId="77777777" w:rsidR="008E3138" w:rsidRPr="008E3138" w:rsidRDefault="008E3138" w:rsidP="008E3138">
      <w:pPr>
        <w:pStyle w:val="af3"/>
        <w:tabs>
          <w:tab w:val="right" w:leader="dot" w:pos="8538"/>
        </w:tabs>
        <w:rPr>
          <w:rFonts w:cs="Times New Roman"/>
        </w:rPr>
      </w:pPr>
      <w:r w:rsidRPr="008E3138">
        <w:rPr>
          <w:rFonts w:cs="Times New Roman"/>
        </w:rPr>
        <w:t>Εικόνα 71: Λίστα ταυτοποιητικών εγγράφων της ενότητας "Ταυτοποίηση"</w:t>
      </w:r>
    </w:p>
    <w:p w14:paraId="1A7F2CDE" w14:textId="77777777" w:rsidR="008E3138" w:rsidRPr="008E3138" w:rsidRDefault="008E3138" w:rsidP="008E3138">
      <w:pPr>
        <w:pStyle w:val="af3"/>
        <w:tabs>
          <w:tab w:val="right" w:leader="dot" w:pos="8538"/>
        </w:tabs>
        <w:rPr>
          <w:rFonts w:cs="Times New Roman"/>
        </w:rPr>
      </w:pPr>
      <w:r w:rsidRPr="008E3138">
        <w:rPr>
          <w:rFonts w:cs="Times New Roman"/>
        </w:rPr>
        <w:t>Εικόνα 72: Στοιχεία που επιστρέφει το ΚΕ.Δ κατά τον έλεγχο νομιμοποιητικού εγγράφου</w:t>
      </w:r>
    </w:p>
    <w:p w14:paraId="1BE8FDB8" w14:textId="77777777" w:rsidR="008E3138" w:rsidRPr="008E3138" w:rsidRDefault="008E3138" w:rsidP="008E3138">
      <w:pPr>
        <w:pStyle w:val="af3"/>
        <w:tabs>
          <w:tab w:val="right" w:leader="dot" w:pos="8538"/>
        </w:tabs>
        <w:rPr>
          <w:rFonts w:cs="Times New Roman"/>
        </w:rPr>
      </w:pPr>
      <w:r w:rsidRPr="008E3138">
        <w:rPr>
          <w:rFonts w:cs="Times New Roman"/>
        </w:rPr>
        <w:t>Εικόνα 73: Οδηγίες και επισημάνσεις για την ταυτοποίηση εγγράφων αλλοδαπών υπηκόων</w:t>
      </w:r>
    </w:p>
    <w:p w14:paraId="545A30BE" w14:textId="77777777" w:rsidR="008E3138" w:rsidRPr="008E3138" w:rsidRDefault="008E3138" w:rsidP="008E3138">
      <w:pPr>
        <w:pStyle w:val="af3"/>
        <w:tabs>
          <w:tab w:val="right" w:leader="dot" w:pos="8538"/>
        </w:tabs>
        <w:rPr>
          <w:rFonts w:cs="Times New Roman"/>
        </w:rPr>
      </w:pPr>
      <w:r w:rsidRPr="008E3138">
        <w:rPr>
          <w:rFonts w:cs="Times New Roman"/>
        </w:rPr>
        <w:t>Εικόνα 74: Αλλαγή ΚΕΠ</w:t>
      </w:r>
    </w:p>
    <w:p w14:paraId="230CCC01" w14:textId="77777777" w:rsidR="008E3138" w:rsidRPr="008E3138" w:rsidRDefault="008E3138" w:rsidP="008E3138">
      <w:pPr>
        <w:pStyle w:val="af3"/>
        <w:tabs>
          <w:tab w:val="right" w:leader="dot" w:pos="8538"/>
        </w:tabs>
        <w:rPr>
          <w:rFonts w:cs="Times New Roman"/>
        </w:rPr>
      </w:pPr>
      <w:r w:rsidRPr="008E3138">
        <w:rPr>
          <w:rFonts w:cs="Times New Roman"/>
        </w:rPr>
        <w:t>Εικόνα 75: Ενότητα «Λίστα ΚΕΠ»</w:t>
      </w:r>
    </w:p>
    <w:p w14:paraId="3CFB1A2E" w14:textId="77777777" w:rsidR="008E3138" w:rsidRPr="008E3138" w:rsidRDefault="008E3138" w:rsidP="008E3138">
      <w:pPr>
        <w:pStyle w:val="af3"/>
        <w:tabs>
          <w:tab w:val="right" w:leader="dot" w:pos="8538"/>
        </w:tabs>
        <w:rPr>
          <w:rFonts w:cs="Times New Roman"/>
        </w:rPr>
      </w:pPr>
      <w:r w:rsidRPr="008E3138">
        <w:rPr>
          <w:rFonts w:cs="Times New Roman"/>
        </w:rPr>
        <w:lastRenderedPageBreak/>
        <w:t>Εικόνα 76: Λίστα χρηστών ΚΕΠ ανά ρόλο</w:t>
      </w:r>
    </w:p>
    <w:p w14:paraId="08282C0F" w14:textId="77777777" w:rsidR="008E3138" w:rsidRPr="008E3138" w:rsidRDefault="008E3138" w:rsidP="008E3138">
      <w:pPr>
        <w:pStyle w:val="af3"/>
        <w:tabs>
          <w:tab w:val="right" w:leader="dot" w:pos="8538"/>
        </w:tabs>
        <w:rPr>
          <w:rFonts w:cs="Times New Roman"/>
        </w:rPr>
      </w:pPr>
      <w:r w:rsidRPr="008E3138">
        <w:rPr>
          <w:rFonts w:cs="Times New Roman"/>
        </w:rPr>
        <w:t>Εικόνα 77: Προσθήκη χρήστη στο eΚΕΠ</w:t>
      </w:r>
    </w:p>
    <w:p w14:paraId="082EEAA8" w14:textId="77777777" w:rsidR="008E3138" w:rsidRPr="008E3138" w:rsidRDefault="008E3138" w:rsidP="008E3138">
      <w:pPr>
        <w:pStyle w:val="af3"/>
        <w:tabs>
          <w:tab w:val="right" w:leader="dot" w:pos="8538"/>
        </w:tabs>
        <w:rPr>
          <w:rFonts w:cs="Times New Roman"/>
        </w:rPr>
      </w:pPr>
      <w:r w:rsidRPr="008E3138">
        <w:rPr>
          <w:rFonts w:cs="Times New Roman"/>
        </w:rPr>
        <w:t>Εικόνα 78: Αίτημα πρόσβασης σε ΚΕΠ</w:t>
      </w:r>
    </w:p>
    <w:p w14:paraId="0AECF325" w14:textId="77777777" w:rsidR="008E3138" w:rsidRPr="008E3138" w:rsidRDefault="008E3138" w:rsidP="008E3138">
      <w:pPr>
        <w:pStyle w:val="af3"/>
        <w:tabs>
          <w:tab w:val="right" w:leader="dot" w:pos="8538"/>
        </w:tabs>
        <w:rPr>
          <w:rFonts w:cs="Times New Roman"/>
        </w:rPr>
      </w:pPr>
      <w:r w:rsidRPr="008E3138">
        <w:rPr>
          <w:rFonts w:cs="Times New Roman"/>
        </w:rPr>
        <w:t>Εικόνα 79: Συγκεντρωτικά στατιστικά</w:t>
      </w:r>
    </w:p>
    <w:p w14:paraId="3F388A30" w14:textId="77777777" w:rsidR="008E3138" w:rsidRPr="008E3138" w:rsidRDefault="008E3138" w:rsidP="008E3138">
      <w:pPr>
        <w:pStyle w:val="af3"/>
        <w:tabs>
          <w:tab w:val="right" w:leader="dot" w:pos="8538"/>
        </w:tabs>
        <w:rPr>
          <w:rFonts w:cs="Times New Roman"/>
        </w:rPr>
      </w:pPr>
      <w:r w:rsidRPr="008E3138">
        <w:rPr>
          <w:rFonts w:cs="Times New Roman"/>
        </w:rPr>
        <w:t>Εικόνα 80: Οδηγίες ορισμού παραμέτρων για την εξαγωγή στατιστικών</w:t>
      </w:r>
    </w:p>
    <w:p w14:paraId="771A32AB" w14:textId="77777777" w:rsidR="008E3138" w:rsidRPr="008E3138" w:rsidRDefault="008E3138" w:rsidP="008E3138">
      <w:pPr>
        <w:pStyle w:val="af3"/>
        <w:tabs>
          <w:tab w:val="right" w:leader="dot" w:pos="8538"/>
        </w:tabs>
        <w:rPr>
          <w:rFonts w:cs="Times New Roman"/>
        </w:rPr>
      </w:pPr>
      <w:r w:rsidRPr="008E3138">
        <w:rPr>
          <w:rFonts w:cs="Times New Roman"/>
        </w:rPr>
        <w:t>Εικόνα 81: Επιλογή στηλών αρχείου στατιστικών</w:t>
      </w:r>
    </w:p>
    <w:p w14:paraId="4316C527" w14:textId="77777777" w:rsidR="008E3138" w:rsidRPr="008E3138" w:rsidRDefault="008E3138" w:rsidP="008E3138">
      <w:pPr>
        <w:pStyle w:val="af3"/>
        <w:tabs>
          <w:tab w:val="right" w:leader="dot" w:pos="8538"/>
        </w:tabs>
        <w:rPr>
          <w:rFonts w:cs="Times New Roman"/>
        </w:rPr>
      </w:pPr>
      <w:r w:rsidRPr="008E3138">
        <w:rPr>
          <w:rFonts w:cs="Times New Roman"/>
        </w:rPr>
        <w:t>Εικόνα 82: Εικόνα επιλεγμένου ΚΕΠ ή ομάδας ΚΕΠ για εξαγωγή στατιστικών</w:t>
      </w:r>
    </w:p>
    <w:p w14:paraId="5B964CBF" w14:textId="77777777" w:rsidR="008E3138" w:rsidRPr="008E3138" w:rsidRDefault="008E3138" w:rsidP="008E3138">
      <w:pPr>
        <w:pStyle w:val="af3"/>
        <w:tabs>
          <w:tab w:val="right" w:leader="dot" w:pos="8538"/>
        </w:tabs>
        <w:rPr>
          <w:rFonts w:cs="Times New Roman"/>
        </w:rPr>
      </w:pPr>
      <w:r w:rsidRPr="008E3138">
        <w:rPr>
          <w:rFonts w:cs="Times New Roman"/>
        </w:rPr>
        <w:t>Εικόνα 83: Στατιστικά ενότητας "Τα ΚΕΠ μου"</w:t>
      </w:r>
    </w:p>
    <w:p w14:paraId="300B2496" w14:textId="77777777" w:rsidR="008E3138" w:rsidRPr="008E3138" w:rsidRDefault="008E3138" w:rsidP="008E3138">
      <w:pPr>
        <w:pStyle w:val="af3"/>
        <w:tabs>
          <w:tab w:val="right" w:leader="dot" w:pos="8538"/>
        </w:tabs>
        <w:rPr>
          <w:rFonts w:cs="Times New Roman"/>
        </w:rPr>
      </w:pPr>
      <w:r w:rsidRPr="008E3138">
        <w:rPr>
          <w:rFonts w:cs="Times New Roman"/>
        </w:rPr>
        <w:t>Εικόνα 84: Στατιστικά ενότητας "Τα ΚΕΠ μου": Επιλογή χρονικού διαστήματος</w:t>
      </w:r>
    </w:p>
    <w:p w14:paraId="3687693B" w14:textId="77777777" w:rsidR="008E3138" w:rsidRPr="008E3138" w:rsidRDefault="008E3138" w:rsidP="008E3138">
      <w:pPr>
        <w:pStyle w:val="af3"/>
        <w:tabs>
          <w:tab w:val="right" w:leader="dot" w:pos="8538"/>
        </w:tabs>
        <w:rPr>
          <w:rFonts w:cs="Times New Roman"/>
        </w:rPr>
      </w:pPr>
      <w:r w:rsidRPr="008E3138">
        <w:rPr>
          <w:rFonts w:cs="Times New Roman"/>
        </w:rPr>
        <w:t>Εικόνα 85: Στατιστικά ενότητας "Τα ΚΕΠ μου": Πλαίσια προεπισκόπησης στατιστικών ανά στάδιο/κατάσταση της υπόθεσης</w:t>
      </w:r>
    </w:p>
    <w:p w14:paraId="03DCD501" w14:textId="77777777" w:rsidR="008E3138" w:rsidRPr="008E3138" w:rsidRDefault="008E3138" w:rsidP="008E3138">
      <w:pPr>
        <w:pStyle w:val="af3"/>
        <w:tabs>
          <w:tab w:val="right" w:leader="dot" w:pos="8538"/>
        </w:tabs>
        <w:rPr>
          <w:rFonts w:cs="Times New Roman"/>
        </w:rPr>
      </w:pPr>
      <w:r w:rsidRPr="008E3138">
        <w:rPr>
          <w:rFonts w:cs="Times New Roman"/>
        </w:rPr>
        <w:t>Εικόνα 86: Στατιστικά ενότητας "Τα ΚΕΠ μου": Επισκόπιση πίνακα με το πλήθος των υποθέσεων ανά διαδικασία</w:t>
      </w:r>
    </w:p>
    <w:p w14:paraId="49E42F4D" w14:textId="77777777" w:rsidR="008E3138" w:rsidRPr="008E3138" w:rsidRDefault="008E3138" w:rsidP="008E3138">
      <w:pPr>
        <w:pStyle w:val="af3"/>
        <w:tabs>
          <w:tab w:val="right" w:leader="dot" w:pos="8538"/>
        </w:tabs>
        <w:rPr>
          <w:rFonts w:cs="Times New Roman"/>
        </w:rPr>
      </w:pPr>
      <w:r w:rsidRPr="008E3138">
        <w:rPr>
          <w:rFonts w:cs="Times New Roman"/>
        </w:rPr>
        <w:t>Εικόνα 87: Στατιστικά ενότητας "Τα ΚΕΠ μου": Λήψη αρχείου .xlxs</w:t>
      </w:r>
    </w:p>
    <w:p w14:paraId="51F76FB1" w14:textId="77777777" w:rsidR="008E3138" w:rsidRPr="008E3138" w:rsidRDefault="008E3138" w:rsidP="008E3138">
      <w:pPr>
        <w:pStyle w:val="af3"/>
        <w:tabs>
          <w:tab w:val="right" w:leader="dot" w:pos="8538"/>
        </w:tabs>
        <w:rPr>
          <w:rFonts w:cs="Times New Roman"/>
        </w:rPr>
      </w:pPr>
      <w:r w:rsidRPr="008E3138">
        <w:rPr>
          <w:rFonts w:cs="Times New Roman"/>
        </w:rPr>
        <w:t>Εικόνα 88: Export αρχείου στατιστικών στη σελίδα Συγκεντρωτικών στατιστικών</w:t>
      </w:r>
    </w:p>
    <w:p w14:paraId="1C84C786" w14:textId="77777777" w:rsidR="008E3138" w:rsidRPr="008E3138" w:rsidRDefault="008E3138" w:rsidP="008E3138">
      <w:pPr>
        <w:pStyle w:val="af3"/>
        <w:tabs>
          <w:tab w:val="right" w:leader="dot" w:pos="8538"/>
        </w:tabs>
        <w:rPr>
          <w:rFonts w:cs="Times New Roman"/>
        </w:rPr>
      </w:pPr>
      <w:r w:rsidRPr="008E3138">
        <w:rPr>
          <w:rFonts w:cs="Times New Roman"/>
        </w:rPr>
        <w:t>Εικόνα 89: Βήματα για το άνοιγμα αρχείων .csv</w:t>
      </w:r>
    </w:p>
    <w:p w14:paraId="2CE71A93" w14:textId="77777777" w:rsidR="008E3138" w:rsidRPr="008E3138" w:rsidRDefault="008E3138" w:rsidP="008E3138">
      <w:pPr>
        <w:pStyle w:val="af3"/>
        <w:tabs>
          <w:tab w:val="right" w:leader="dot" w:pos="8538"/>
        </w:tabs>
        <w:rPr>
          <w:rFonts w:cs="Times New Roman"/>
        </w:rPr>
      </w:pPr>
      <w:r w:rsidRPr="008E3138">
        <w:rPr>
          <w:rFonts w:cs="Times New Roman"/>
        </w:rPr>
        <w:t>Εικόνα 90: Μελέτη περίπτωσης _Βήμα 2ο .β</w:t>
      </w:r>
    </w:p>
    <w:p w14:paraId="38F34A67" w14:textId="77777777" w:rsidR="008E3138" w:rsidRPr="008E3138" w:rsidRDefault="008E3138" w:rsidP="008E3138">
      <w:pPr>
        <w:pStyle w:val="af3"/>
        <w:tabs>
          <w:tab w:val="right" w:leader="dot" w:pos="8538"/>
        </w:tabs>
        <w:rPr>
          <w:rFonts w:cs="Times New Roman"/>
        </w:rPr>
      </w:pPr>
      <w:r w:rsidRPr="008E3138">
        <w:rPr>
          <w:rFonts w:cs="Times New Roman"/>
        </w:rPr>
        <w:t>Εικόνα 91: Μελέτη περίπτωσης _Βήμα 4ο</w:t>
      </w:r>
    </w:p>
    <w:p w14:paraId="687A1274" w14:textId="77777777" w:rsidR="008E3138" w:rsidRPr="008E3138" w:rsidRDefault="008E3138" w:rsidP="008E3138">
      <w:pPr>
        <w:pStyle w:val="af3"/>
        <w:tabs>
          <w:tab w:val="right" w:leader="dot" w:pos="8538"/>
        </w:tabs>
        <w:rPr>
          <w:rFonts w:cs="Times New Roman"/>
        </w:rPr>
      </w:pPr>
      <w:r w:rsidRPr="008E3138">
        <w:rPr>
          <w:rFonts w:cs="Times New Roman"/>
        </w:rPr>
        <w:t>Εικόνα 92: Μελέτη περίπτωσης _Βήμα 5ο</w:t>
      </w:r>
    </w:p>
    <w:p w14:paraId="2E22DF75" w14:textId="77777777" w:rsidR="008E3138" w:rsidRPr="008E3138" w:rsidRDefault="008E3138" w:rsidP="008E3138">
      <w:pPr>
        <w:pStyle w:val="af3"/>
        <w:tabs>
          <w:tab w:val="right" w:leader="dot" w:pos="8538"/>
        </w:tabs>
        <w:rPr>
          <w:rFonts w:cs="Times New Roman"/>
        </w:rPr>
      </w:pPr>
      <w:r w:rsidRPr="008E3138">
        <w:rPr>
          <w:rFonts w:cs="Times New Roman"/>
        </w:rPr>
        <w:t>Εικόνα 93: Μελέτη περίπτωσης _Βήμα 6ο</w:t>
      </w:r>
    </w:p>
    <w:p w14:paraId="0AE353E3" w14:textId="77777777" w:rsidR="008E3138" w:rsidRPr="008E3138" w:rsidRDefault="008E3138" w:rsidP="008E3138">
      <w:pPr>
        <w:pStyle w:val="af3"/>
        <w:tabs>
          <w:tab w:val="right" w:leader="dot" w:pos="8538"/>
        </w:tabs>
        <w:rPr>
          <w:rFonts w:cs="Times New Roman"/>
        </w:rPr>
      </w:pPr>
      <w:r w:rsidRPr="008E3138">
        <w:rPr>
          <w:rFonts w:cs="Times New Roman"/>
        </w:rPr>
        <w:t>Εικόνα 94: Μελέτη περίπτωσης _Βήμα 6 .β</w:t>
      </w:r>
    </w:p>
    <w:p w14:paraId="4E15F0C6" w14:textId="77777777" w:rsidR="008E3138" w:rsidRPr="008E3138" w:rsidRDefault="008E3138" w:rsidP="008E3138">
      <w:pPr>
        <w:pStyle w:val="af3"/>
        <w:tabs>
          <w:tab w:val="right" w:leader="dot" w:pos="8538"/>
        </w:tabs>
        <w:rPr>
          <w:rFonts w:cs="Times New Roman"/>
        </w:rPr>
      </w:pPr>
      <w:r w:rsidRPr="008E3138">
        <w:rPr>
          <w:rFonts w:cs="Times New Roman"/>
        </w:rPr>
        <w:t>Εικόνα 95: Μελέτη περίπτωσης _Βήμα 6.γ</w:t>
      </w:r>
    </w:p>
    <w:p w14:paraId="3AC2B672" w14:textId="77777777" w:rsidR="008E3138" w:rsidRPr="008E3138" w:rsidRDefault="008E3138" w:rsidP="008E3138">
      <w:pPr>
        <w:pStyle w:val="af3"/>
        <w:tabs>
          <w:tab w:val="right" w:leader="dot" w:pos="8538"/>
        </w:tabs>
        <w:rPr>
          <w:rFonts w:cs="Times New Roman"/>
        </w:rPr>
      </w:pPr>
      <w:r w:rsidRPr="008E3138">
        <w:rPr>
          <w:rFonts w:cs="Times New Roman"/>
        </w:rPr>
        <w:t>Εικόνα 96: Μελέτη περίπτωσης _Βήμα 6.δ</w:t>
      </w:r>
    </w:p>
    <w:p w14:paraId="5ADDF713" w14:textId="77777777" w:rsidR="008E3138" w:rsidRPr="008E3138" w:rsidRDefault="008E3138" w:rsidP="008E3138">
      <w:pPr>
        <w:pStyle w:val="af3"/>
        <w:tabs>
          <w:tab w:val="right" w:leader="dot" w:pos="8538"/>
        </w:tabs>
        <w:rPr>
          <w:rFonts w:cs="Times New Roman"/>
        </w:rPr>
      </w:pPr>
      <w:r w:rsidRPr="008E3138">
        <w:rPr>
          <w:rFonts w:cs="Times New Roman"/>
        </w:rPr>
        <w:t>Εικόνα 97: Εύρεση και επιλογή διαδικασίας στον Μίτο</w:t>
      </w:r>
    </w:p>
    <w:p w14:paraId="105C6E92" w14:textId="77777777" w:rsidR="008E3138" w:rsidRPr="008E3138" w:rsidRDefault="008E3138" w:rsidP="008E3138">
      <w:pPr>
        <w:pStyle w:val="af3"/>
        <w:tabs>
          <w:tab w:val="right" w:leader="dot" w:pos="8538"/>
        </w:tabs>
        <w:rPr>
          <w:rFonts w:cs="Times New Roman"/>
        </w:rPr>
      </w:pPr>
      <w:r w:rsidRPr="008E3138">
        <w:rPr>
          <w:rFonts w:cs="Times New Roman"/>
        </w:rPr>
        <w:t>Εικόνα 98: Παράθυρο προεπισκόπησης της διαδικασίας</w:t>
      </w:r>
      <w:r w:rsidRPr="008E3138">
        <w:rPr>
          <w:rFonts w:cs="Times New Roman"/>
        </w:rPr>
        <w:tab/>
      </w:r>
    </w:p>
    <w:p w14:paraId="450A8246" w14:textId="77777777" w:rsidR="008E3138" w:rsidRPr="008E3138" w:rsidRDefault="008E3138" w:rsidP="008E3138">
      <w:pPr>
        <w:pStyle w:val="af3"/>
        <w:tabs>
          <w:tab w:val="right" w:leader="dot" w:pos="8538"/>
        </w:tabs>
        <w:rPr>
          <w:rFonts w:cs="Times New Roman"/>
        </w:rPr>
      </w:pPr>
      <w:r w:rsidRPr="008E3138">
        <w:rPr>
          <w:rFonts w:cs="Times New Roman"/>
        </w:rPr>
        <w:t>Εικόνα 99: Πλοήγηση στη φόρμα της αίτησης</w:t>
      </w:r>
    </w:p>
    <w:p w14:paraId="3F3489DA" w14:textId="77777777" w:rsidR="008E3138" w:rsidRPr="008E3138" w:rsidRDefault="008E3138" w:rsidP="008E3138">
      <w:pPr>
        <w:pStyle w:val="af3"/>
        <w:tabs>
          <w:tab w:val="right" w:leader="dot" w:pos="8538"/>
        </w:tabs>
        <w:rPr>
          <w:rFonts w:cs="Times New Roman"/>
        </w:rPr>
      </w:pPr>
      <w:r w:rsidRPr="008E3138">
        <w:rPr>
          <w:rFonts w:cs="Times New Roman"/>
        </w:rPr>
        <w:t>Εικόνα 100: Σημείο διεκπεραίωσης</w:t>
      </w:r>
    </w:p>
    <w:p w14:paraId="5D99428A" w14:textId="77777777" w:rsidR="008E3138" w:rsidRPr="008E3138" w:rsidRDefault="008E3138" w:rsidP="008E3138">
      <w:pPr>
        <w:pStyle w:val="af3"/>
        <w:tabs>
          <w:tab w:val="right" w:leader="dot" w:pos="8538"/>
        </w:tabs>
        <w:rPr>
          <w:rFonts w:cs="Times New Roman"/>
        </w:rPr>
      </w:pPr>
      <w:r w:rsidRPr="008E3138">
        <w:rPr>
          <w:rFonts w:cs="Times New Roman"/>
        </w:rPr>
        <w:t>Εικόνα 101: Ταυτοποίηση αιτούντος</w:t>
      </w:r>
    </w:p>
    <w:p w14:paraId="5B9A99DF" w14:textId="77777777" w:rsidR="008E3138" w:rsidRPr="008E3138" w:rsidRDefault="008E3138" w:rsidP="008E3138">
      <w:pPr>
        <w:pStyle w:val="af3"/>
        <w:tabs>
          <w:tab w:val="right" w:leader="dot" w:pos="8538"/>
        </w:tabs>
        <w:rPr>
          <w:rFonts w:cs="Times New Roman"/>
        </w:rPr>
      </w:pPr>
      <w:r w:rsidRPr="008E3138">
        <w:rPr>
          <w:rFonts w:cs="Times New Roman"/>
        </w:rPr>
        <w:t>Εικόνα 102: Άντληση στοιχείων με ΑΦΜ</w:t>
      </w:r>
    </w:p>
    <w:p w14:paraId="550DF5DF" w14:textId="77777777" w:rsidR="008E3138" w:rsidRPr="008E3138" w:rsidRDefault="008E3138" w:rsidP="008E3138">
      <w:pPr>
        <w:pStyle w:val="af3"/>
        <w:tabs>
          <w:tab w:val="right" w:leader="dot" w:pos="8538"/>
        </w:tabs>
        <w:rPr>
          <w:rFonts w:cs="Times New Roman"/>
        </w:rPr>
      </w:pPr>
      <w:r w:rsidRPr="008E3138">
        <w:rPr>
          <w:rFonts w:cs="Times New Roman"/>
        </w:rPr>
        <w:t>Εικόνα 103: Αίτηση μέσω εκπροσώπου</w:t>
      </w:r>
    </w:p>
    <w:p w14:paraId="139E6181" w14:textId="77777777" w:rsidR="008E3138" w:rsidRPr="008E3138" w:rsidRDefault="008E3138" w:rsidP="008E3138">
      <w:pPr>
        <w:pStyle w:val="af3"/>
        <w:tabs>
          <w:tab w:val="right" w:leader="dot" w:pos="8538"/>
        </w:tabs>
        <w:rPr>
          <w:rFonts w:cs="Times New Roman"/>
        </w:rPr>
      </w:pPr>
      <w:r w:rsidRPr="008E3138">
        <w:rPr>
          <w:rFonts w:cs="Times New Roman"/>
        </w:rPr>
        <w:t>Εικόνα 104: Στοιχεία επικοινωνίας</w:t>
      </w:r>
    </w:p>
    <w:p w14:paraId="3E0F3E25" w14:textId="77777777" w:rsidR="008E3138" w:rsidRPr="008E3138" w:rsidRDefault="008E3138" w:rsidP="008E3138">
      <w:pPr>
        <w:pStyle w:val="af3"/>
        <w:tabs>
          <w:tab w:val="right" w:leader="dot" w:pos="8538"/>
        </w:tabs>
        <w:rPr>
          <w:rFonts w:cs="Times New Roman"/>
        </w:rPr>
      </w:pPr>
      <w:r w:rsidRPr="008E3138">
        <w:rPr>
          <w:rFonts w:cs="Times New Roman"/>
        </w:rPr>
        <w:t>Εικόνα 105: Παραλαβή από αντίκλητο</w:t>
      </w:r>
    </w:p>
    <w:p w14:paraId="69CFF8B1" w14:textId="77777777" w:rsidR="008E3138" w:rsidRPr="008E3138" w:rsidRDefault="008E3138" w:rsidP="008E3138">
      <w:pPr>
        <w:pStyle w:val="af3"/>
        <w:tabs>
          <w:tab w:val="right" w:leader="dot" w:pos="8538"/>
        </w:tabs>
        <w:rPr>
          <w:rFonts w:cs="Times New Roman"/>
        </w:rPr>
      </w:pPr>
      <w:r w:rsidRPr="008E3138">
        <w:rPr>
          <w:rFonts w:cs="Times New Roman"/>
        </w:rPr>
        <w:t>Εικόνα 106: Πλαίσιο για καταχώριση σημειώσεων προς τον Φορέα</w:t>
      </w:r>
    </w:p>
    <w:p w14:paraId="6A8483AD" w14:textId="77777777" w:rsidR="008E3138" w:rsidRPr="008E3138" w:rsidRDefault="008E3138" w:rsidP="008E3138">
      <w:pPr>
        <w:pStyle w:val="af3"/>
        <w:tabs>
          <w:tab w:val="right" w:leader="dot" w:pos="8538"/>
        </w:tabs>
        <w:rPr>
          <w:rFonts w:cs="Times New Roman"/>
        </w:rPr>
      </w:pPr>
      <w:r w:rsidRPr="008E3138">
        <w:rPr>
          <w:rFonts w:cs="Times New Roman"/>
        </w:rPr>
        <w:lastRenderedPageBreak/>
        <w:t>Εικόνα 107: Συμπληρωματικά στοιχεία αίτησης</w:t>
      </w:r>
    </w:p>
    <w:p w14:paraId="78BC7AD5" w14:textId="77777777" w:rsidR="008E3138" w:rsidRPr="008E3138" w:rsidRDefault="008E3138" w:rsidP="008E3138">
      <w:pPr>
        <w:pStyle w:val="af3"/>
        <w:tabs>
          <w:tab w:val="right" w:leader="dot" w:pos="8538"/>
        </w:tabs>
        <w:rPr>
          <w:rFonts w:cs="Times New Roman"/>
        </w:rPr>
      </w:pPr>
      <w:r w:rsidRPr="008E3138">
        <w:rPr>
          <w:rFonts w:cs="Times New Roman"/>
        </w:rPr>
        <w:t>Εικόνα 108: Κείμενο ΥΔ</w:t>
      </w:r>
    </w:p>
    <w:p w14:paraId="71C1284D" w14:textId="77777777" w:rsidR="008E3138" w:rsidRPr="008E3138" w:rsidRDefault="008E3138" w:rsidP="008E3138">
      <w:pPr>
        <w:pStyle w:val="af3"/>
        <w:tabs>
          <w:tab w:val="right" w:leader="dot" w:pos="8538"/>
        </w:tabs>
        <w:rPr>
          <w:rFonts w:cs="Times New Roman"/>
        </w:rPr>
      </w:pPr>
      <w:r w:rsidRPr="008E3138">
        <w:rPr>
          <w:rFonts w:cs="Times New Roman"/>
        </w:rPr>
        <w:t>Εικόνα 109: Δικαιολογητικά</w:t>
      </w:r>
    </w:p>
    <w:p w14:paraId="1A33F39B" w14:textId="77777777" w:rsidR="008E3138" w:rsidRPr="008E3138" w:rsidRDefault="008E3138" w:rsidP="008E3138">
      <w:pPr>
        <w:pStyle w:val="af3"/>
        <w:tabs>
          <w:tab w:val="right" w:leader="dot" w:pos="8538"/>
        </w:tabs>
        <w:rPr>
          <w:rFonts w:cs="Times New Roman"/>
        </w:rPr>
      </w:pPr>
      <w:r w:rsidRPr="008E3138">
        <w:rPr>
          <w:rFonts w:cs="Times New Roman"/>
        </w:rPr>
        <w:t>Εικόνα 110: Φόρτωση δικαιολογητικού σε ψηφιακή μορφή</w:t>
      </w:r>
    </w:p>
    <w:p w14:paraId="56154EDC" w14:textId="77777777" w:rsidR="008E3138" w:rsidRPr="008E3138" w:rsidRDefault="008E3138" w:rsidP="008E3138">
      <w:pPr>
        <w:pStyle w:val="af3"/>
        <w:tabs>
          <w:tab w:val="right" w:leader="dot" w:pos="8538"/>
        </w:tabs>
        <w:rPr>
          <w:rFonts w:cs="Times New Roman"/>
        </w:rPr>
      </w:pPr>
      <w:r w:rsidRPr="008E3138">
        <w:rPr>
          <w:rFonts w:cs="Times New Roman"/>
        </w:rPr>
        <w:t>Εικόνα 111: Επιπλέον δικαιολογητικά</w:t>
      </w:r>
    </w:p>
    <w:p w14:paraId="0A7F27B1" w14:textId="77777777" w:rsidR="008E3138" w:rsidRPr="008E3138" w:rsidRDefault="008E3138" w:rsidP="008E3138">
      <w:pPr>
        <w:pStyle w:val="af3"/>
        <w:tabs>
          <w:tab w:val="right" w:leader="dot" w:pos="8538"/>
        </w:tabs>
        <w:rPr>
          <w:rFonts w:cs="Times New Roman"/>
        </w:rPr>
      </w:pPr>
      <w:r w:rsidRPr="008E3138">
        <w:rPr>
          <w:rFonts w:cs="Times New Roman"/>
        </w:rPr>
        <w:t>Εικόνα 112: Αποθήκευση και επόμενο στάδιο</w:t>
      </w:r>
    </w:p>
    <w:p w14:paraId="4B2255A4" w14:textId="77777777" w:rsidR="008E3138" w:rsidRPr="008E3138" w:rsidRDefault="008E3138" w:rsidP="008E3138">
      <w:pPr>
        <w:pStyle w:val="af3"/>
        <w:tabs>
          <w:tab w:val="right" w:leader="dot" w:pos="8538"/>
        </w:tabs>
        <w:rPr>
          <w:rFonts w:cs="Times New Roman"/>
        </w:rPr>
      </w:pPr>
      <w:r w:rsidRPr="008E3138">
        <w:rPr>
          <w:rFonts w:cs="Times New Roman"/>
        </w:rPr>
        <w:t>Εικόνα 113: Ελλιπή πεδία</w:t>
      </w:r>
    </w:p>
    <w:p w14:paraId="7F3C5216" w14:textId="77777777" w:rsidR="008E3138" w:rsidRPr="008E3138" w:rsidRDefault="008E3138" w:rsidP="008E3138">
      <w:pPr>
        <w:pStyle w:val="af3"/>
        <w:tabs>
          <w:tab w:val="right" w:leader="dot" w:pos="8538"/>
        </w:tabs>
        <w:rPr>
          <w:rFonts w:cs="Times New Roman"/>
        </w:rPr>
      </w:pPr>
      <w:r w:rsidRPr="008E3138">
        <w:rPr>
          <w:rFonts w:cs="Times New Roman"/>
        </w:rPr>
        <w:t>Εικόνα 114: Υπογραφή της αίτησης</w:t>
      </w:r>
    </w:p>
    <w:p w14:paraId="48260A35" w14:textId="77777777" w:rsidR="008E3138" w:rsidRPr="008E3138" w:rsidRDefault="008E3138" w:rsidP="008E3138">
      <w:pPr>
        <w:pStyle w:val="af3"/>
        <w:tabs>
          <w:tab w:val="right" w:leader="dot" w:pos="8538"/>
        </w:tabs>
        <w:rPr>
          <w:rFonts w:cs="Times New Roman"/>
        </w:rPr>
      </w:pPr>
      <w:r w:rsidRPr="008E3138">
        <w:rPr>
          <w:rFonts w:cs="Times New Roman"/>
        </w:rPr>
        <w:t>Εικόνα 115: Βεβαίωση υποβολής αιτήματος</w:t>
      </w:r>
    </w:p>
    <w:p w14:paraId="7662629A" w14:textId="77777777" w:rsidR="008E3138" w:rsidRPr="008E3138" w:rsidRDefault="008E3138" w:rsidP="008E3138">
      <w:pPr>
        <w:pStyle w:val="af3"/>
        <w:tabs>
          <w:tab w:val="right" w:leader="dot" w:pos="8538"/>
        </w:tabs>
        <w:rPr>
          <w:rFonts w:cs="Times New Roman"/>
        </w:rPr>
      </w:pPr>
      <w:r w:rsidRPr="008E3138">
        <w:rPr>
          <w:rFonts w:cs="Times New Roman"/>
        </w:rPr>
        <w:t>Εικόνα 116: Υποαιτήματα</w:t>
      </w:r>
    </w:p>
    <w:p w14:paraId="376D957F" w14:textId="77777777" w:rsidR="008E3138" w:rsidRPr="008E3138" w:rsidRDefault="008E3138" w:rsidP="008E3138">
      <w:pPr>
        <w:pStyle w:val="af3"/>
        <w:tabs>
          <w:tab w:val="right" w:leader="dot" w:pos="8538"/>
        </w:tabs>
        <w:rPr>
          <w:rFonts w:cs="Times New Roman"/>
        </w:rPr>
      </w:pPr>
      <w:r w:rsidRPr="008E3138">
        <w:rPr>
          <w:rFonts w:cs="Times New Roman"/>
        </w:rPr>
        <w:t>Εικόνα 117: Αποστολή της αίτησης</w:t>
      </w:r>
    </w:p>
    <w:p w14:paraId="020D0407" w14:textId="77777777" w:rsidR="008E3138" w:rsidRPr="008E3138" w:rsidRDefault="008E3138" w:rsidP="008E3138">
      <w:pPr>
        <w:pStyle w:val="af3"/>
        <w:tabs>
          <w:tab w:val="right" w:leader="dot" w:pos="8538"/>
        </w:tabs>
        <w:rPr>
          <w:rFonts w:cs="Times New Roman"/>
        </w:rPr>
      </w:pPr>
      <w:r w:rsidRPr="008E3138">
        <w:rPr>
          <w:rFonts w:cs="Times New Roman"/>
        </w:rPr>
        <w:t>Εικόνα 118: Ενημέρωση εξερχομένου</w:t>
      </w:r>
    </w:p>
    <w:p w14:paraId="486040AE" w14:textId="77777777" w:rsidR="008E3138" w:rsidRPr="008E3138" w:rsidRDefault="008E3138" w:rsidP="008E3138">
      <w:pPr>
        <w:pStyle w:val="af3"/>
        <w:tabs>
          <w:tab w:val="right" w:leader="dot" w:pos="8538"/>
        </w:tabs>
        <w:rPr>
          <w:rFonts w:cs="Times New Roman"/>
        </w:rPr>
      </w:pPr>
      <w:r w:rsidRPr="008E3138">
        <w:rPr>
          <w:rFonts w:cs="Times New Roman"/>
        </w:rPr>
        <w:t>Εικόνα 119: Ψηφιακή υπογραφή της αίτησης προς τον Φορέα</w:t>
      </w:r>
    </w:p>
    <w:p w14:paraId="2F9E3FA3" w14:textId="77777777" w:rsidR="008E3138" w:rsidRPr="008E3138" w:rsidRDefault="008E3138" w:rsidP="008E3138">
      <w:pPr>
        <w:pStyle w:val="af3"/>
        <w:tabs>
          <w:tab w:val="right" w:leader="dot" w:pos="8538"/>
        </w:tabs>
        <w:rPr>
          <w:rFonts w:cs="Times New Roman"/>
        </w:rPr>
      </w:pPr>
      <w:r w:rsidRPr="008E3138">
        <w:rPr>
          <w:rFonts w:cs="Times New Roman"/>
        </w:rPr>
        <w:t>Εικόνα 120: Καταχώριση έκβασης</w:t>
      </w:r>
    </w:p>
    <w:p w14:paraId="64FC1453" w14:textId="77777777" w:rsidR="008E3138" w:rsidRPr="008E3138" w:rsidRDefault="008E3138" w:rsidP="008E3138">
      <w:pPr>
        <w:pStyle w:val="af3"/>
        <w:tabs>
          <w:tab w:val="right" w:leader="dot" w:pos="8538"/>
        </w:tabs>
        <w:rPr>
          <w:rFonts w:cs="Times New Roman"/>
        </w:rPr>
      </w:pPr>
      <w:r w:rsidRPr="008E3138">
        <w:rPr>
          <w:rFonts w:cs="Times New Roman"/>
        </w:rPr>
        <w:t>Εικόνα 121: Ανέβασμα εισερχομένου στο eΚΕΠ</w:t>
      </w:r>
    </w:p>
    <w:p w14:paraId="35A49243" w14:textId="77777777" w:rsidR="008E3138" w:rsidRPr="008E3138" w:rsidRDefault="008E3138" w:rsidP="008E3138">
      <w:pPr>
        <w:pStyle w:val="af3"/>
        <w:tabs>
          <w:tab w:val="right" w:leader="dot" w:pos="8538"/>
        </w:tabs>
        <w:rPr>
          <w:rFonts w:cs="Times New Roman"/>
        </w:rPr>
      </w:pPr>
      <w:r w:rsidRPr="008E3138">
        <w:rPr>
          <w:rFonts w:cs="Times New Roman"/>
        </w:rPr>
        <w:t>Εικόνα 122: Καρτέλα "Εισερχόμενα"</w:t>
      </w:r>
    </w:p>
    <w:p w14:paraId="058BF394" w14:textId="77777777" w:rsidR="008E3138" w:rsidRPr="008E3138" w:rsidRDefault="008E3138" w:rsidP="008E3138">
      <w:pPr>
        <w:pStyle w:val="af3"/>
        <w:tabs>
          <w:tab w:val="right" w:leader="dot" w:pos="8538"/>
        </w:tabs>
        <w:rPr>
          <w:rFonts w:cs="Times New Roman"/>
        </w:rPr>
      </w:pPr>
      <w:r w:rsidRPr="008E3138">
        <w:rPr>
          <w:rFonts w:cs="Times New Roman"/>
        </w:rPr>
        <w:t>Εικόνα 123: Ορισμός ως απάντησης</w:t>
      </w:r>
    </w:p>
    <w:p w14:paraId="650C2312" w14:textId="77777777" w:rsidR="008E3138" w:rsidRPr="008E3138" w:rsidRDefault="008E3138" w:rsidP="008E3138">
      <w:pPr>
        <w:pStyle w:val="af3"/>
        <w:tabs>
          <w:tab w:val="right" w:leader="dot" w:pos="8538"/>
        </w:tabs>
        <w:rPr>
          <w:rFonts w:cs="Times New Roman"/>
        </w:rPr>
      </w:pPr>
      <w:r w:rsidRPr="008E3138">
        <w:rPr>
          <w:rFonts w:cs="Times New Roman"/>
        </w:rPr>
        <w:t>Εικόνα 124: Αποστολή απάντησης στον πολίτη</w:t>
      </w:r>
    </w:p>
    <w:p w14:paraId="1DAA4D1F" w14:textId="77777777" w:rsidR="008E3138" w:rsidRPr="008E3138" w:rsidRDefault="008E3138" w:rsidP="008E3138">
      <w:pPr>
        <w:pStyle w:val="af3"/>
        <w:tabs>
          <w:tab w:val="right" w:leader="dot" w:pos="8538"/>
        </w:tabs>
        <w:rPr>
          <w:rFonts w:cs="Times New Roman"/>
        </w:rPr>
      </w:pPr>
      <w:r w:rsidRPr="008E3138">
        <w:rPr>
          <w:rFonts w:cs="Times New Roman"/>
        </w:rPr>
        <w:t>Εικόνα 125: Ενημέρωση του πολίτη για την έκβαση της υπόθεσης</w:t>
      </w:r>
    </w:p>
    <w:p w14:paraId="295D6119" w14:textId="77777777" w:rsidR="008E3138" w:rsidRPr="008E3138" w:rsidRDefault="008E3138" w:rsidP="008E3138">
      <w:pPr>
        <w:pStyle w:val="af3"/>
        <w:tabs>
          <w:tab w:val="right" w:leader="dot" w:pos="8538"/>
        </w:tabs>
        <w:rPr>
          <w:rFonts w:cs="Times New Roman"/>
        </w:rPr>
      </w:pPr>
      <w:r w:rsidRPr="008E3138">
        <w:rPr>
          <w:rFonts w:cs="Times New Roman"/>
        </w:rPr>
        <w:t>Εικόνα 126: Αίτηση με υποαίτημα – ορισμός Υπηρεσιακής Αναζήτησης</w:t>
      </w:r>
    </w:p>
    <w:p w14:paraId="7E62D6D1" w14:textId="77777777" w:rsidR="008E3138" w:rsidRPr="008E3138" w:rsidRDefault="008E3138" w:rsidP="008E3138">
      <w:pPr>
        <w:pStyle w:val="af3"/>
        <w:tabs>
          <w:tab w:val="right" w:leader="dot" w:pos="8538"/>
        </w:tabs>
        <w:rPr>
          <w:rFonts w:cs="Times New Roman"/>
        </w:rPr>
      </w:pPr>
      <w:r w:rsidRPr="008E3138">
        <w:rPr>
          <w:rFonts w:cs="Times New Roman"/>
        </w:rPr>
        <w:t>Εικόνα 127: Εκκίνηση υποαιτήματος</w:t>
      </w:r>
    </w:p>
    <w:p w14:paraId="30D80EDB" w14:textId="77777777" w:rsidR="008E3138" w:rsidRPr="008E3138" w:rsidRDefault="008E3138" w:rsidP="008E3138">
      <w:pPr>
        <w:pStyle w:val="af3"/>
        <w:tabs>
          <w:tab w:val="right" w:leader="dot" w:pos="8538"/>
        </w:tabs>
        <w:rPr>
          <w:rFonts w:cs="Times New Roman"/>
        </w:rPr>
      </w:pPr>
      <w:r w:rsidRPr="008E3138">
        <w:rPr>
          <w:rFonts w:cs="Times New Roman"/>
        </w:rPr>
        <w:t>Εικόνα 128: Αυτόματη επισύναψη του υποαιτήματος στον πίνακα των δικαιολογητικών της κυρίως αίτησης</w:t>
      </w:r>
    </w:p>
    <w:p w14:paraId="6BBEB5DB" w14:textId="77777777" w:rsidR="008E3138" w:rsidRPr="008E3138" w:rsidRDefault="008E3138" w:rsidP="008E3138">
      <w:pPr>
        <w:pStyle w:val="af3"/>
        <w:tabs>
          <w:tab w:val="right" w:leader="dot" w:pos="8538"/>
        </w:tabs>
        <w:rPr>
          <w:rFonts w:cs="Times New Roman"/>
        </w:rPr>
      </w:pPr>
      <w:r w:rsidRPr="008E3138">
        <w:rPr>
          <w:rFonts w:cs="Times New Roman"/>
        </w:rPr>
        <w:t>Εικόνα 129: Αίτηση με υποαίτημα: Χαρακτηριστικό εικονίδιο-σύνδεσμος υποαιτήματος</w:t>
      </w:r>
    </w:p>
    <w:p w14:paraId="0E538BA5" w14:textId="77777777" w:rsidR="008E3138" w:rsidRPr="008E3138" w:rsidRDefault="008E3138" w:rsidP="008E3138">
      <w:pPr>
        <w:pStyle w:val="af3"/>
        <w:tabs>
          <w:tab w:val="right" w:leader="dot" w:pos="8538"/>
        </w:tabs>
        <w:rPr>
          <w:rFonts w:cs="Times New Roman"/>
        </w:rPr>
      </w:pPr>
      <w:r w:rsidRPr="008E3138">
        <w:rPr>
          <w:rFonts w:cs="Times New Roman"/>
        </w:rPr>
        <w:t>Εικόνα 131: Προεπιλεγμένη εξωτερική εφαρμογή</w:t>
      </w:r>
    </w:p>
    <w:p w14:paraId="362100CC" w14:textId="77777777" w:rsidR="008E3138" w:rsidRPr="008E3138" w:rsidRDefault="008E3138" w:rsidP="008E3138">
      <w:pPr>
        <w:pStyle w:val="af3"/>
        <w:tabs>
          <w:tab w:val="right" w:leader="dot" w:pos="8538"/>
        </w:tabs>
        <w:rPr>
          <w:rFonts w:cs="Times New Roman"/>
        </w:rPr>
      </w:pPr>
      <w:r w:rsidRPr="008E3138">
        <w:rPr>
          <w:rFonts w:cs="Times New Roman"/>
        </w:rPr>
        <w:t>Εικόνα 130: Επιλογή δρομολόγησης αίτησης μέσω ΚΣΗΔΕ</w:t>
      </w:r>
    </w:p>
    <w:p w14:paraId="2B28735E" w14:textId="77777777" w:rsidR="008E3138" w:rsidRPr="008E3138" w:rsidRDefault="008E3138" w:rsidP="008E3138">
      <w:pPr>
        <w:pStyle w:val="af3"/>
        <w:tabs>
          <w:tab w:val="right" w:leader="dot" w:pos="8538"/>
        </w:tabs>
        <w:rPr>
          <w:rFonts w:cs="Times New Roman"/>
        </w:rPr>
      </w:pPr>
      <w:r w:rsidRPr="008E3138">
        <w:rPr>
          <w:rFonts w:cs="Times New Roman"/>
        </w:rPr>
        <w:t>Εικόνα 131: Εύρεση φορέα ΚΣΗΔΕ</w:t>
      </w:r>
    </w:p>
    <w:p w14:paraId="49DEAE25" w14:textId="77777777" w:rsidR="008E3138" w:rsidRPr="008E3138" w:rsidRDefault="008E3138" w:rsidP="008E3138">
      <w:pPr>
        <w:pStyle w:val="af3"/>
        <w:tabs>
          <w:tab w:val="right" w:leader="dot" w:pos="8538"/>
        </w:tabs>
        <w:rPr>
          <w:rFonts w:cs="Times New Roman"/>
        </w:rPr>
      </w:pPr>
      <w:r w:rsidRPr="008E3138">
        <w:rPr>
          <w:rFonts w:cs="Times New Roman"/>
        </w:rPr>
        <w:t>Εικόνα 132: Αναμονή απάντησης μέσω ΚΣΗΔΕ</w:t>
      </w:r>
    </w:p>
    <w:p w14:paraId="7ECBA8D7" w14:textId="77777777" w:rsidR="008E3138" w:rsidRPr="008E3138" w:rsidRDefault="008E3138" w:rsidP="008E3138">
      <w:pPr>
        <w:pStyle w:val="af3"/>
        <w:tabs>
          <w:tab w:val="right" w:leader="dot" w:pos="8538"/>
        </w:tabs>
        <w:rPr>
          <w:rFonts w:cs="Times New Roman"/>
        </w:rPr>
      </w:pPr>
      <w:r w:rsidRPr="008E3138">
        <w:rPr>
          <w:rFonts w:cs="Times New Roman"/>
        </w:rPr>
        <w:t>Εικόνα 133: Απάντηση φορέα μέσω ΚΣΗΔΕ</w:t>
      </w:r>
    </w:p>
    <w:p w14:paraId="6619336B" w14:textId="77777777" w:rsidR="008E3138" w:rsidRPr="008E3138" w:rsidRDefault="008E3138" w:rsidP="008E3138">
      <w:pPr>
        <w:pStyle w:val="af3"/>
        <w:tabs>
          <w:tab w:val="right" w:leader="dot" w:pos="8538"/>
        </w:tabs>
        <w:rPr>
          <w:rFonts w:cs="Times New Roman"/>
        </w:rPr>
      </w:pPr>
      <w:r w:rsidRPr="008E3138">
        <w:rPr>
          <w:rFonts w:cs="Times New Roman"/>
        </w:rPr>
        <w:t>Εικόνα 134: Απάντηση μέσω ΚΣΗΔΕ φορέα στην καρτέλα Εισερχόμενα της υπόθεσης.</w:t>
      </w:r>
    </w:p>
    <w:p w14:paraId="6FD67EB0" w14:textId="77777777" w:rsidR="008E3138" w:rsidRPr="008E3138" w:rsidRDefault="008E3138" w:rsidP="008E3138">
      <w:pPr>
        <w:pStyle w:val="af3"/>
        <w:tabs>
          <w:tab w:val="right" w:leader="dot" w:pos="8538"/>
        </w:tabs>
        <w:rPr>
          <w:rFonts w:cs="Times New Roman"/>
        </w:rPr>
      </w:pPr>
      <w:r w:rsidRPr="008E3138">
        <w:rPr>
          <w:rFonts w:cs="Times New Roman"/>
        </w:rPr>
        <w:t>Εικόνα 135: Παρακολούθηση πορείας αιτήματος μέσω ΚΣΗΔΕ</w:t>
      </w:r>
    </w:p>
    <w:p w14:paraId="12C71895" w14:textId="77777777" w:rsidR="008E3138" w:rsidRPr="008E3138" w:rsidRDefault="008E3138" w:rsidP="008E3138">
      <w:pPr>
        <w:pStyle w:val="af3"/>
        <w:tabs>
          <w:tab w:val="right" w:leader="dot" w:pos="8538"/>
        </w:tabs>
        <w:rPr>
          <w:rFonts w:cs="Times New Roman"/>
        </w:rPr>
      </w:pPr>
      <w:r w:rsidRPr="008E3138">
        <w:rPr>
          <w:rFonts w:cs="Times New Roman"/>
        </w:rPr>
        <w:lastRenderedPageBreak/>
        <w:t>Εικόνα 136: Πίνακας με τη λίστα αιτημάτων μέσω ΚΣΗΔΕ της ενότητας "Εισερχόμενα μηνύματα".</w:t>
      </w:r>
    </w:p>
    <w:p w14:paraId="7B06BC28" w14:textId="77777777" w:rsidR="008E3138" w:rsidRPr="008E3138" w:rsidRDefault="008E3138" w:rsidP="008E3138">
      <w:pPr>
        <w:pStyle w:val="af3"/>
        <w:tabs>
          <w:tab w:val="right" w:leader="dot" w:pos="8538"/>
        </w:tabs>
        <w:rPr>
          <w:rFonts w:cs="Times New Roman"/>
        </w:rPr>
      </w:pPr>
      <w:r w:rsidRPr="008E3138">
        <w:rPr>
          <w:rFonts w:cs="Times New Roman"/>
        </w:rPr>
        <w:t>Εικόνα 137: Εύρεση εργαλείου Συγκεντρωτικού Διαβιβαστικού</w:t>
      </w:r>
    </w:p>
    <w:p w14:paraId="4C6D34EE" w14:textId="77777777" w:rsidR="008E3138" w:rsidRPr="008E3138" w:rsidRDefault="008E3138" w:rsidP="008E3138">
      <w:pPr>
        <w:pStyle w:val="af3"/>
        <w:tabs>
          <w:tab w:val="right" w:leader="dot" w:pos="8538"/>
        </w:tabs>
        <w:rPr>
          <w:rFonts w:cs="Times New Roman"/>
        </w:rPr>
      </w:pPr>
      <w:r w:rsidRPr="008E3138">
        <w:rPr>
          <w:rFonts w:cs="Times New Roman"/>
        </w:rPr>
        <w:t>Εικόνα 138: Συγκεντρωτικό διαβιβαστικό.: Επιλογή διαδικασίας</w:t>
      </w:r>
    </w:p>
    <w:p w14:paraId="1494659B" w14:textId="77777777" w:rsidR="008E3138" w:rsidRPr="008E3138" w:rsidRDefault="008E3138" w:rsidP="008E3138">
      <w:pPr>
        <w:pStyle w:val="af3"/>
        <w:tabs>
          <w:tab w:val="right" w:leader="dot" w:pos="8538"/>
        </w:tabs>
        <w:rPr>
          <w:rFonts w:cs="Times New Roman"/>
        </w:rPr>
      </w:pPr>
      <w:r w:rsidRPr="008E3138">
        <w:rPr>
          <w:rFonts w:cs="Times New Roman"/>
        </w:rPr>
        <w:t>Εικόνα 139: Συγκεντρωτικό διαβιβαστικό.: Επιλογή κατάστασης υπόθεσης</w:t>
      </w:r>
    </w:p>
    <w:p w14:paraId="1C0AA84E" w14:textId="77777777" w:rsidR="008E3138" w:rsidRPr="008E3138" w:rsidRDefault="008E3138" w:rsidP="008E3138">
      <w:pPr>
        <w:pStyle w:val="af3"/>
        <w:tabs>
          <w:tab w:val="right" w:leader="dot" w:pos="8538"/>
        </w:tabs>
        <w:rPr>
          <w:rFonts w:cs="Times New Roman"/>
        </w:rPr>
      </w:pPr>
      <w:r w:rsidRPr="008E3138">
        <w:rPr>
          <w:rFonts w:cs="Times New Roman"/>
        </w:rPr>
        <w:t>Εικόνα 140: Συγκεντρωτικό διαβιβαστικό.: Επιλογή σταδίου υπόθεσης</w:t>
      </w:r>
    </w:p>
    <w:p w14:paraId="5FE76644" w14:textId="77777777" w:rsidR="008E3138" w:rsidRPr="008E3138" w:rsidRDefault="008E3138" w:rsidP="008E3138">
      <w:pPr>
        <w:pStyle w:val="af3"/>
        <w:tabs>
          <w:tab w:val="right" w:leader="dot" w:pos="8538"/>
        </w:tabs>
        <w:rPr>
          <w:rFonts w:cs="Times New Roman"/>
        </w:rPr>
      </w:pPr>
      <w:r w:rsidRPr="008E3138">
        <w:rPr>
          <w:rFonts w:cs="Times New Roman"/>
        </w:rPr>
        <w:t>Εικόνα 141: Συγκεντρωτικό διαβιβαστικό.: Τρόπος παραλαβής της απάντησης</w:t>
      </w:r>
    </w:p>
    <w:p w14:paraId="4B4B25CE" w14:textId="77777777" w:rsidR="008E3138" w:rsidRPr="008E3138" w:rsidRDefault="008E3138" w:rsidP="008E3138">
      <w:pPr>
        <w:pStyle w:val="af3"/>
        <w:tabs>
          <w:tab w:val="right" w:leader="dot" w:pos="8538"/>
        </w:tabs>
        <w:rPr>
          <w:rFonts w:cs="Times New Roman"/>
        </w:rPr>
      </w:pPr>
      <w:r w:rsidRPr="008E3138">
        <w:rPr>
          <w:rFonts w:cs="Times New Roman"/>
        </w:rPr>
        <w:t>Εικόνα 142: Μορφή του παραγόμενου πίνακα στο Συγκεντρωτικό Διαβιβαστικό</w:t>
      </w:r>
    </w:p>
    <w:p w14:paraId="1CF62748" w14:textId="77777777" w:rsidR="008E3138" w:rsidRPr="008E3138" w:rsidRDefault="008E3138" w:rsidP="008E3138">
      <w:pPr>
        <w:pStyle w:val="af3"/>
        <w:tabs>
          <w:tab w:val="right" w:leader="dot" w:pos="8538"/>
        </w:tabs>
        <w:rPr>
          <w:rFonts w:cs="Times New Roman"/>
        </w:rPr>
      </w:pPr>
      <w:r w:rsidRPr="008E3138">
        <w:rPr>
          <w:rFonts w:cs="Times New Roman"/>
        </w:rPr>
        <w:t>Εικόνα 143: Γενικό Διαβιβαστικό: Βήμα 1ο _Εύρεση διαδικασίας</w:t>
      </w:r>
    </w:p>
    <w:p w14:paraId="2A4DA7A9" w14:textId="77777777" w:rsidR="008E3138" w:rsidRPr="008E3138" w:rsidRDefault="008E3138" w:rsidP="008E3138">
      <w:pPr>
        <w:pStyle w:val="af3"/>
        <w:tabs>
          <w:tab w:val="right" w:leader="dot" w:pos="8538"/>
        </w:tabs>
        <w:rPr>
          <w:rFonts w:cs="Times New Roman"/>
        </w:rPr>
      </w:pPr>
      <w:r w:rsidRPr="008E3138">
        <w:rPr>
          <w:rFonts w:cs="Times New Roman"/>
        </w:rPr>
        <w:t>Εικόνα 144: Γενικό Διαβιβαστικό: Βήμα 2ο _ Προς</w:t>
      </w:r>
    </w:p>
    <w:p w14:paraId="0025C235" w14:textId="77777777" w:rsidR="008E3138" w:rsidRPr="008E3138" w:rsidRDefault="008E3138" w:rsidP="008E3138">
      <w:pPr>
        <w:pStyle w:val="af3"/>
        <w:tabs>
          <w:tab w:val="right" w:leader="dot" w:pos="8538"/>
        </w:tabs>
        <w:rPr>
          <w:rFonts w:cs="Times New Roman"/>
        </w:rPr>
      </w:pPr>
      <w:r w:rsidRPr="008E3138">
        <w:rPr>
          <w:rFonts w:cs="Times New Roman"/>
        </w:rPr>
        <w:t>Εικόνα 145: Γενικό Διαβιβαστικό: Βήμα 2ο _ Θέμα</w:t>
      </w:r>
    </w:p>
    <w:p w14:paraId="43982D7E" w14:textId="77777777" w:rsidR="008E3138" w:rsidRPr="008E3138" w:rsidRDefault="008E3138" w:rsidP="008E3138">
      <w:pPr>
        <w:pStyle w:val="af3"/>
        <w:tabs>
          <w:tab w:val="right" w:leader="dot" w:pos="8538"/>
        </w:tabs>
        <w:rPr>
          <w:rFonts w:cs="Times New Roman"/>
        </w:rPr>
      </w:pPr>
      <w:r w:rsidRPr="008E3138">
        <w:rPr>
          <w:rFonts w:cs="Times New Roman"/>
        </w:rPr>
        <w:t>Εικόνα 146: Γενικό Διαβιβαστικό: Βήμα 2ο _ Πληροφορίες - Λεπτομέρειες</w:t>
      </w:r>
    </w:p>
    <w:p w14:paraId="40160421" w14:textId="77777777" w:rsidR="008E3138" w:rsidRPr="008E3138" w:rsidRDefault="008E3138" w:rsidP="008E3138">
      <w:pPr>
        <w:pStyle w:val="af3"/>
        <w:tabs>
          <w:tab w:val="right" w:leader="dot" w:pos="8538"/>
        </w:tabs>
        <w:rPr>
          <w:rFonts w:cs="Times New Roman"/>
        </w:rPr>
      </w:pPr>
      <w:r w:rsidRPr="008E3138">
        <w:rPr>
          <w:rFonts w:cs="Times New Roman"/>
        </w:rPr>
        <w:t>Εικόνα 147: Γενικό Διαβιβαστικό: Βήμα 3ο _ Προεπισκόπηση</w:t>
      </w:r>
    </w:p>
    <w:p w14:paraId="27A9478C" w14:textId="77777777" w:rsidR="008E3138" w:rsidRPr="008E3138" w:rsidRDefault="008E3138" w:rsidP="008E3138">
      <w:pPr>
        <w:pStyle w:val="af3"/>
        <w:tabs>
          <w:tab w:val="right" w:leader="dot" w:pos="8538"/>
        </w:tabs>
        <w:rPr>
          <w:rFonts w:cs="Times New Roman"/>
        </w:rPr>
      </w:pPr>
      <w:r w:rsidRPr="008E3138">
        <w:rPr>
          <w:rFonts w:cs="Times New Roman"/>
        </w:rPr>
        <w:t>Εικόνα 148: Γενικό Διαβιβαστικό: Βήμα 3ο _ Τελικό έγγραφο</w:t>
      </w:r>
    </w:p>
    <w:p w14:paraId="242A8C5E" w14:textId="77777777" w:rsidR="008E3138" w:rsidRPr="008E3138" w:rsidRDefault="008E3138" w:rsidP="008E3138">
      <w:pPr>
        <w:pStyle w:val="af3"/>
        <w:tabs>
          <w:tab w:val="right" w:leader="dot" w:pos="8538"/>
        </w:tabs>
        <w:rPr>
          <w:rFonts w:cs="Times New Roman"/>
        </w:rPr>
      </w:pPr>
      <w:r w:rsidRPr="008E3138">
        <w:rPr>
          <w:rFonts w:cs="Times New Roman"/>
        </w:rPr>
        <w:t>Εικόνα 149: Διαχείριση εκκρεμούς αιτήματος: Φίλτρα</w:t>
      </w:r>
    </w:p>
    <w:p w14:paraId="0F57C912" w14:textId="77777777" w:rsidR="008E3138" w:rsidRPr="008E3138" w:rsidRDefault="008E3138" w:rsidP="008E3138">
      <w:pPr>
        <w:pStyle w:val="af3"/>
        <w:tabs>
          <w:tab w:val="right" w:leader="dot" w:pos="8538"/>
        </w:tabs>
        <w:rPr>
          <w:rFonts w:cs="Times New Roman"/>
        </w:rPr>
      </w:pPr>
      <w:r w:rsidRPr="008E3138">
        <w:rPr>
          <w:rFonts w:cs="Times New Roman"/>
        </w:rPr>
        <w:t>Εικόνα 150: Ιστορικό και σημειώσεις</w:t>
      </w:r>
    </w:p>
    <w:p w14:paraId="35C95FA0" w14:textId="77777777" w:rsidR="008E3138" w:rsidRPr="008E3138" w:rsidRDefault="008E3138" w:rsidP="008E3138">
      <w:pPr>
        <w:pStyle w:val="af3"/>
        <w:tabs>
          <w:tab w:val="right" w:leader="dot" w:pos="8538"/>
        </w:tabs>
        <w:rPr>
          <w:rFonts w:cs="Times New Roman"/>
        </w:rPr>
      </w:pPr>
      <w:r w:rsidRPr="008E3138">
        <w:rPr>
          <w:rFonts w:cs="Times New Roman"/>
        </w:rPr>
        <w:t>Εικόνα 151: Εισαγωγή σημείωσης/εκκρεμότητας</w:t>
      </w:r>
    </w:p>
    <w:p w14:paraId="09665DC9" w14:textId="77777777" w:rsidR="008E3138" w:rsidRPr="008E3138" w:rsidRDefault="008E3138" w:rsidP="008E3138">
      <w:pPr>
        <w:pStyle w:val="af3"/>
        <w:tabs>
          <w:tab w:val="right" w:leader="dot" w:pos="8538"/>
        </w:tabs>
        <w:rPr>
          <w:rFonts w:cs="Times New Roman"/>
        </w:rPr>
      </w:pPr>
      <w:r w:rsidRPr="008E3138">
        <w:rPr>
          <w:rFonts w:cs="Times New Roman"/>
        </w:rPr>
        <w:t>Εικόνα 152: Εμφάνιση και απόκρυψη Ιστορικού υπόθεσης</w:t>
      </w:r>
    </w:p>
    <w:p w14:paraId="3728A7A2" w14:textId="77777777" w:rsidR="008E3138" w:rsidRPr="008E3138" w:rsidRDefault="008E3138" w:rsidP="008E3138">
      <w:pPr>
        <w:pStyle w:val="af3"/>
        <w:tabs>
          <w:tab w:val="right" w:leader="dot" w:pos="8538"/>
        </w:tabs>
        <w:rPr>
          <w:rFonts w:cs="Times New Roman"/>
        </w:rPr>
      </w:pPr>
      <w:r w:rsidRPr="008E3138">
        <w:rPr>
          <w:rFonts w:cs="Times New Roman"/>
        </w:rPr>
        <w:t>Εικόνα 153: Αυτόματη αρχειοθέτηση</w:t>
      </w:r>
    </w:p>
    <w:p w14:paraId="2DB3D3DC" w14:textId="77777777" w:rsidR="008E3138" w:rsidRPr="008E3138" w:rsidRDefault="008E3138" w:rsidP="008E3138">
      <w:pPr>
        <w:pStyle w:val="af3"/>
        <w:tabs>
          <w:tab w:val="right" w:leader="dot" w:pos="8538"/>
        </w:tabs>
        <w:rPr>
          <w:rFonts w:cs="Times New Roman"/>
        </w:rPr>
      </w:pPr>
      <w:r w:rsidRPr="008E3138">
        <w:rPr>
          <w:rFonts w:cs="Times New Roman"/>
        </w:rPr>
        <w:t>Εικόνα 154: Χειριστής υπόθεσης</w:t>
      </w:r>
    </w:p>
    <w:p w14:paraId="66D368E0" w14:textId="77777777" w:rsidR="008E3138" w:rsidRPr="008E3138" w:rsidRDefault="008E3138" w:rsidP="008E3138">
      <w:pPr>
        <w:pStyle w:val="af3"/>
        <w:tabs>
          <w:tab w:val="right" w:leader="dot" w:pos="8538"/>
        </w:tabs>
        <w:rPr>
          <w:rFonts w:cs="Times New Roman"/>
        </w:rPr>
      </w:pPr>
      <w:r w:rsidRPr="008E3138">
        <w:rPr>
          <w:rFonts w:cs="Times New Roman"/>
        </w:rPr>
        <w:t>Εικόνα 155: Υπόθεση χωρίς χειριστή</w:t>
      </w:r>
    </w:p>
    <w:p w14:paraId="576B3DED" w14:textId="77777777" w:rsidR="008E3138" w:rsidRPr="008E3138" w:rsidRDefault="008E3138" w:rsidP="008E3138">
      <w:pPr>
        <w:pStyle w:val="af3"/>
        <w:tabs>
          <w:tab w:val="right" w:leader="dot" w:pos="8538"/>
        </w:tabs>
        <w:rPr>
          <w:rFonts w:cs="Times New Roman"/>
        </w:rPr>
      </w:pPr>
      <w:r w:rsidRPr="008E3138">
        <w:rPr>
          <w:rFonts w:cs="Times New Roman"/>
        </w:rPr>
        <w:t>Εικόνα 156: Μήνυμα συστήματος για υποθέσεις χωρίς χειριστή</w:t>
      </w:r>
    </w:p>
    <w:p w14:paraId="4833A429" w14:textId="77777777" w:rsidR="008E3138" w:rsidRPr="008E3138" w:rsidRDefault="008E3138" w:rsidP="008E3138">
      <w:pPr>
        <w:pStyle w:val="af3"/>
        <w:tabs>
          <w:tab w:val="right" w:leader="dot" w:pos="8538"/>
        </w:tabs>
        <w:rPr>
          <w:rFonts w:cs="Times New Roman"/>
        </w:rPr>
      </w:pPr>
      <w:r w:rsidRPr="008E3138">
        <w:rPr>
          <w:rFonts w:cs="Times New Roman"/>
        </w:rPr>
        <w:t>Εικόνα 157: Αλληλεπίδραση εργαλείων Ε.Π.Δ.Δ.</w:t>
      </w:r>
    </w:p>
    <w:p w14:paraId="002D846D" w14:textId="77777777" w:rsidR="008E3138" w:rsidRPr="008E3138" w:rsidRDefault="008E3138" w:rsidP="008E3138">
      <w:pPr>
        <w:pStyle w:val="af3"/>
        <w:tabs>
          <w:tab w:val="right" w:leader="dot" w:pos="8538"/>
        </w:tabs>
        <w:rPr>
          <w:rFonts w:cs="Times New Roman"/>
        </w:rPr>
      </w:pPr>
      <w:r w:rsidRPr="008E3138">
        <w:rPr>
          <w:rFonts w:cs="Times New Roman"/>
        </w:rPr>
        <w:t>Εικόνα 158: Βασικές πληροφορίες για τις διαδικασίες στο ΕΜΔΔ – Μίτος</w:t>
      </w:r>
    </w:p>
    <w:p w14:paraId="6D3E00AB" w14:textId="77777777" w:rsidR="008E3138" w:rsidRPr="008E3138" w:rsidRDefault="008E3138" w:rsidP="008E3138">
      <w:pPr>
        <w:pStyle w:val="af3"/>
        <w:tabs>
          <w:tab w:val="right" w:leader="dot" w:pos="8538"/>
        </w:tabs>
        <w:rPr>
          <w:rFonts w:cs="Times New Roman"/>
        </w:rPr>
      </w:pPr>
      <w:r w:rsidRPr="008E3138">
        <w:rPr>
          <w:rFonts w:cs="Times New Roman"/>
        </w:rPr>
        <w:t>Εικόνα 159: Οφέλη του EMΔΔ– «Μίτος»</w:t>
      </w:r>
    </w:p>
    <w:p w14:paraId="7EAC8D5D" w14:textId="77777777" w:rsidR="008E3138" w:rsidRPr="008E3138" w:rsidRDefault="008E3138" w:rsidP="008E3138">
      <w:pPr>
        <w:pStyle w:val="af3"/>
        <w:tabs>
          <w:tab w:val="right" w:leader="dot" w:pos="8538"/>
        </w:tabs>
        <w:rPr>
          <w:rFonts w:cs="Times New Roman"/>
        </w:rPr>
      </w:pPr>
      <w:r w:rsidRPr="008E3138">
        <w:rPr>
          <w:rFonts w:cs="Times New Roman"/>
        </w:rPr>
        <w:t>Εικόνα 160: Τρεις (3) συνεργαζόμενοι φορείς - επίπεδα</w:t>
      </w:r>
    </w:p>
    <w:p w14:paraId="3CB830EE" w14:textId="77777777" w:rsidR="008E3138" w:rsidRPr="008E3138" w:rsidRDefault="008E3138" w:rsidP="008E3138">
      <w:pPr>
        <w:pStyle w:val="af3"/>
        <w:tabs>
          <w:tab w:val="right" w:leader="dot" w:pos="8538"/>
        </w:tabs>
        <w:rPr>
          <w:rFonts w:cs="Times New Roman"/>
        </w:rPr>
      </w:pPr>
      <w:r w:rsidRPr="008E3138">
        <w:rPr>
          <w:rFonts w:cs="Times New Roman"/>
        </w:rPr>
        <w:t>Εικόνα 161: Τροφοδότηση άλλων πληροφοριακών συστημάτων από το EMΔΔ– «Μίτος»</w:t>
      </w:r>
    </w:p>
    <w:p w14:paraId="0139F5F4" w14:textId="77777777" w:rsidR="008E3138" w:rsidRPr="008E3138" w:rsidRDefault="008E3138" w:rsidP="008E3138">
      <w:pPr>
        <w:pStyle w:val="af3"/>
        <w:tabs>
          <w:tab w:val="right" w:leader="dot" w:pos="8538"/>
        </w:tabs>
        <w:rPr>
          <w:rFonts w:cs="Times New Roman"/>
        </w:rPr>
      </w:pPr>
      <w:r w:rsidRPr="008E3138">
        <w:rPr>
          <w:rFonts w:cs="Times New Roman"/>
        </w:rPr>
        <w:t>Εικόνα 162: Φίλτρα Αναζήτησης Διαδικασιών</w:t>
      </w:r>
    </w:p>
    <w:p w14:paraId="279D3CCD" w14:textId="77777777" w:rsidR="008E3138" w:rsidRPr="008E3138" w:rsidRDefault="008E3138" w:rsidP="008E3138">
      <w:pPr>
        <w:pStyle w:val="af3"/>
        <w:tabs>
          <w:tab w:val="right" w:leader="dot" w:pos="8538"/>
        </w:tabs>
        <w:rPr>
          <w:rFonts w:cs="Times New Roman"/>
        </w:rPr>
      </w:pPr>
      <w:r w:rsidRPr="008E3138">
        <w:rPr>
          <w:rFonts w:cs="Times New Roman"/>
        </w:rPr>
        <w:t>Εικόνα 163: Πως βλέπουν οι ενδιαφερόμενοι τη διαδικασία</w:t>
      </w:r>
    </w:p>
    <w:p w14:paraId="56324FED" w14:textId="77777777" w:rsidR="008E3138" w:rsidRPr="008E3138" w:rsidRDefault="008E3138" w:rsidP="008E3138">
      <w:pPr>
        <w:pStyle w:val="af3"/>
        <w:tabs>
          <w:tab w:val="right" w:leader="dot" w:pos="8538"/>
        </w:tabs>
        <w:rPr>
          <w:rFonts w:cs="Times New Roman"/>
        </w:rPr>
      </w:pPr>
      <w:r w:rsidRPr="008E3138">
        <w:rPr>
          <w:rFonts w:cs="Times New Roman"/>
        </w:rPr>
        <w:t>Εικόνα 164: Βεβαίωση χρόνου επιδοτούμενης ανεργίας</w:t>
      </w:r>
    </w:p>
    <w:p w14:paraId="63311911" w14:textId="77777777" w:rsidR="008E3138" w:rsidRPr="008E3138" w:rsidRDefault="008E3138" w:rsidP="008E3138">
      <w:pPr>
        <w:pStyle w:val="af3"/>
        <w:tabs>
          <w:tab w:val="right" w:leader="dot" w:pos="8538"/>
        </w:tabs>
        <w:rPr>
          <w:rFonts w:cs="Times New Roman"/>
        </w:rPr>
      </w:pPr>
      <w:r w:rsidRPr="008E3138">
        <w:rPr>
          <w:rFonts w:cs="Times New Roman"/>
        </w:rPr>
        <w:t>Εικόνα 165: Αίτηση</w:t>
      </w:r>
    </w:p>
    <w:p w14:paraId="6D9B7ADD" w14:textId="77777777" w:rsidR="008E3138" w:rsidRPr="008E3138" w:rsidRDefault="008E3138" w:rsidP="008E3138">
      <w:pPr>
        <w:pStyle w:val="af3"/>
        <w:tabs>
          <w:tab w:val="right" w:leader="dot" w:pos="8538"/>
        </w:tabs>
        <w:rPr>
          <w:rFonts w:cs="Times New Roman"/>
        </w:rPr>
      </w:pPr>
      <w:r w:rsidRPr="008E3138">
        <w:rPr>
          <w:rFonts w:cs="Times New Roman"/>
        </w:rPr>
        <w:t>Εικόνα 166: Μέσα εξακρίβωσης της ταυτότητας, ταυτοποίησης και υπογραφής</w:t>
      </w:r>
    </w:p>
    <w:p w14:paraId="00C55A63" w14:textId="77777777" w:rsidR="008E3138" w:rsidRPr="008E3138" w:rsidRDefault="008E3138" w:rsidP="008E3138">
      <w:pPr>
        <w:pStyle w:val="af3"/>
        <w:tabs>
          <w:tab w:val="right" w:leader="dot" w:pos="8538"/>
        </w:tabs>
        <w:rPr>
          <w:rFonts w:cs="Times New Roman"/>
        </w:rPr>
      </w:pPr>
      <w:r w:rsidRPr="008E3138">
        <w:rPr>
          <w:rFonts w:cs="Times New Roman"/>
        </w:rPr>
        <w:lastRenderedPageBreak/>
        <w:t>Εικόνα 167: Προυποθέσεις</w:t>
      </w:r>
    </w:p>
    <w:p w14:paraId="2E29433C" w14:textId="77777777" w:rsidR="008E3138" w:rsidRPr="008E3138" w:rsidRDefault="008E3138" w:rsidP="008E3138">
      <w:pPr>
        <w:pStyle w:val="af3"/>
        <w:tabs>
          <w:tab w:val="right" w:leader="dot" w:pos="8538"/>
        </w:tabs>
        <w:rPr>
          <w:rFonts w:cs="Times New Roman"/>
        </w:rPr>
      </w:pPr>
      <w:r w:rsidRPr="008E3138">
        <w:rPr>
          <w:rFonts w:cs="Times New Roman"/>
        </w:rPr>
        <w:t>Εικόνα 168: Έννομα μέσα προστασίας</w:t>
      </w:r>
    </w:p>
    <w:p w14:paraId="00052247" w14:textId="77777777" w:rsidR="008E3138" w:rsidRPr="008E3138" w:rsidRDefault="008E3138" w:rsidP="008E3138">
      <w:pPr>
        <w:pStyle w:val="af3"/>
        <w:tabs>
          <w:tab w:val="right" w:leader="dot" w:pos="8538"/>
        </w:tabs>
        <w:rPr>
          <w:rFonts w:cs="Times New Roman"/>
        </w:rPr>
      </w:pPr>
      <w:r w:rsidRPr="008E3138">
        <w:rPr>
          <w:rFonts w:cs="Times New Roman"/>
        </w:rPr>
        <w:t>Εικόνα 169: Βήματα</w:t>
      </w:r>
    </w:p>
    <w:p w14:paraId="6000B5BA" w14:textId="77777777" w:rsidR="008E3138" w:rsidRPr="008E3138" w:rsidRDefault="008E3138" w:rsidP="008E3138">
      <w:pPr>
        <w:pStyle w:val="af3"/>
        <w:tabs>
          <w:tab w:val="right" w:leader="dot" w:pos="8538"/>
        </w:tabs>
        <w:rPr>
          <w:rFonts w:cs="Times New Roman"/>
        </w:rPr>
      </w:pPr>
      <w:r w:rsidRPr="008E3138">
        <w:rPr>
          <w:rFonts w:cs="Times New Roman"/>
        </w:rPr>
        <w:t>Εικόνα 170: Διάγραμμα Ροής Φυσικών βημάτων</w:t>
      </w:r>
    </w:p>
    <w:p w14:paraId="16487E0C" w14:textId="77777777" w:rsidR="008E3138" w:rsidRPr="008E3138" w:rsidRDefault="008E3138" w:rsidP="008E3138">
      <w:pPr>
        <w:pStyle w:val="af3"/>
        <w:tabs>
          <w:tab w:val="right" w:leader="dot" w:pos="8538"/>
        </w:tabs>
        <w:rPr>
          <w:rFonts w:cs="Times New Roman"/>
        </w:rPr>
      </w:pPr>
      <w:r w:rsidRPr="008E3138">
        <w:rPr>
          <w:rFonts w:cs="Times New Roman"/>
        </w:rPr>
        <w:t>Εικόνα 171: Εκτύπωση-Λήψη Ενημερώσεων</w:t>
      </w:r>
    </w:p>
    <w:p w14:paraId="7618575E" w14:textId="77777777" w:rsidR="008E3138" w:rsidRPr="008E3138" w:rsidRDefault="008E3138" w:rsidP="008E3138">
      <w:pPr>
        <w:pStyle w:val="af3"/>
        <w:tabs>
          <w:tab w:val="right" w:leader="dot" w:pos="8538"/>
        </w:tabs>
        <w:rPr>
          <w:rFonts w:cs="Times New Roman"/>
        </w:rPr>
      </w:pPr>
      <w:r w:rsidRPr="008E3138">
        <w:rPr>
          <w:rFonts w:cs="Times New Roman"/>
        </w:rPr>
        <w:t>Εικόνα 172: Βεβαίωση επιδοτούμενης ανεργίας</w:t>
      </w:r>
    </w:p>
    <w:p w14:paraId="1EDC9627" w14:textId="77777777" w:rsidR="008E3138" w:rsidRPr="008E3138" w:rsidRDefault="008E3138" w:rsidP="008E3138">
      <w:pPr>
        <w:pStyle w:val="af3"/>
        <w:tabs>
          <w:tab w:val="right" w:leader="dot" w:pos="8538"/>
        </w:tabs>
        <w:rPr>
          <w:rFonts w:cs="Times New Roman"/>
        </w:rPr>
      </w:pPr>
      <w:r w:rsidRPr="008E3138">
        <w:rPr>
          <w:rFonts w:cs="Times New Roman"/>
        </w:rPr>
        <w:t>Εικόνα 173: Στάδια ωρίμανσης ψηφιακού μετασχηματισμού στη Δημόσιο</w:t>
      </w:r>
    </w:p>
    <w:p w14:paraId="0F792A51" w14:textId="77777777" w:rsidR="008E3138" w:rsidRPr="008E3138" w:rsidRDefault="008E3138" w:rsidP="008E3138">
      <w:pPr>
        <w:pStyle w:val="af3"/>
        <w:tabs>
          <w:tab w:val="right" w:leader="dot" w:pos="8538"/>
        </w:tabs>
        <w:rPr>
          <w:rFonts w:cs="Times New Roman"/>
        </w:rPr>
      </w:pPr>
      <w:r w:rsidRPr="008E3138">
        <w:rPr>
          <w:rFonts w:cs="Times New Roman"/>
        </w:rPr>
        <w:t>Εικόνα 174: Οικοσύστημα διαδικασιών</w:t>
      </w:r>
    </w:p>
    <w:p w14:paraId="3659183A" w14:textId="77777777" w:rsidR="008E3138" w:rsidRPr="008E3138" w:rsidRDefault="008E3138" w:rsidP="008E3138">
      <w:pPr>
        <w:pStyle w:val="af3"/>
        <w:tabs>
          <w:tab w:val="right" w:leader="dot" w:pos="8538"/>
        </w:tabs>
        <w:rPr>
          <w:rFonts w:cs="Times New Roman"/>
        </w:rPr>
      </w:pPr>
      <w:r w:rsidRPr="008E3138">
        <w:rPr>
          <w:rFonts w:cs="Times New Roman"/>
        </w:rPr>
        <w:t>Εικόνα 175: Είδη διαδικασιών Μίτος</w:t>
      </w:r>
    </w:p>
    <w:p w14:paraId="130348C2" w14:textId="77777777" w:rsidR="008E3138" w:rsidRPr="008E3138" w:rsidRDefault="008E3138" w:rsidP="008E3138">
      <w:pPr>
        <w:pStyle w:val="af3"/>
        <w:tabs>
          <w:tab w:val="right" w:leader="dot" w:pos="8538"/>
        </w:tabs>
        <w:rPr>
          <w:rFonts w:cs="Times New Roman"/>
        </w:rPr>
      </w:pPr>
      <w:r w:rsidRPr="008E3138">
        <w:rPr>
          <w:rFonts w:cs="Times New Roman"/>
        </w:rPr>
        <w:t>Εικόνα 176: Ενδεικτική αποτύπωση διαδικασίας στο mitos.gov.gr</w:t>
      </w:r>
    </w:p>
    <w:p w14:paraId="000AEC3C" w14:textId="77777777" w:rsidR="008E3138" w:rsidRPr="008E3138" w:rsidRDefault="008E3138" w:rsidP="008E3138">
      <w:pPr>
        <w:pStyle w:val="af3"/>
        <w:tabs>
          <w:tab w:val="right" w:leader="dot" w:pos="8538"/>
        </w:tabs>
        <w:rPr>
          <w:rFonts w:cs="Times New Roman"/>
        </w:rPr>
      </w:pPr>
      <w:r w:rsidRPr="008E3138">
        <w:rPr>
          <w:rFonts w:cs="Times New Roman"/>
        </w:rPr>
        <w:t>Εικόνα 177: Αναλυτικές πληροφορίες ανά πεδίο και μοντελοποίηση</w:t>
      </w:r>
    </w:p>
    <w:p w14:paraId="3E155E4A" w14:textId="77777777" w:rsidR="008E3138" w:rsidRPr="008E3138" w:rsidRDefault="008E3138" w:rsidP="008E3138">
      <w:pPr>
        <w:pStyle w:val="af3"/>
        <w:tabs>
          <w:tab w:val="right" w:leader="dot" w:pos="8538"/>
        </w:tabs>
        <w:rPr>
          <w:rFonts w:cs="Times New Roman"/>
        </w:rPr>
      </w:pPr>
      <w:r w:rsidRPr="008E3138">
        <w:rPr>
          <w:rFonts w:cs="Times New Roman"/>
        </w:rPr>
        <w:t>Εικόνα 178: Πληροφορίες για το δημόσιο υπάλληλο – παράδειγμα δικαιολογητικών</w:t>
      </w:r>
    </w:p>
    <w:p w14:paraId="54CF01F8" w14:textId="77777777" w:rsidR="008E3138" w:rsidRPr="008E3138" w:rsidRDefault="008E3138" w:rsidP="008E3138">
      <w:pPr>
        <w:pStyle w:val="af3"/>
        <w:tabs>
          <w:tab w:val="right" w:leader="dot" w:pos="8538"/>
        </w:tabs>
        <w:rPr>
          <w:rFonts w:cs="Times New Roman"/>
        </w:rPr>
      </w:pPr>
      <w:r w:rsidRPr="008E3138">
        <w:rPr>
          <w:rFonts w:cs="Times New Roman"/>
        </w:rPr>
        <w:t>Εικόνα 179: Στιγμιότυπο από μητρώο σημείων εξυπηρέτησης</w:t>
      </w:r>
    </w:p>
    <w:p w14:paraId="248B5A57" w14:textId="77777777" w:rsidR="008E3138" w:rsidRPr="008E3138" w:rsidRDefault="008E3138" w:rsidP="008E3138">
      <w:pPr>
        <w:pStyle w:val="af3"/>
        <w:tabs>
          <w:tab w:val="right" w:leader="dot" w:pos="8538"/>
        </w:tabs>
        <w:rPr>
          <w:rFonts w:cs="Times New Roman"/>
        </w:rPr>
      </w:pPr>
      <w:r w:rsidRPr="008E3138">
        <w:rPr>
          <w:rFonts w:cs="Times New Roman"/>
        </w:rPr>
        <w:t>Εικόνα 180: Πλατφόρμα EUGO</w:t>
      </w:r>
    </w:p>
    <w:p w14:paraId="11158DE1" w14:textId="77777777" w:rsidR="008E3138" w:rsidRPr="008E3138" w:rsidRDefault="008E3138" w:rsidP="008E3138">
      <w:pPr>
        <w:pStyle w:val="af3"/>
        <w:tabs>
          <w:tab w:val="right" w:leader="dot" w:pos="8538"/>
        </w:tabs>
        <w:rPr>
          <w:rFonts w:cs="Times New Roman"/>
        </w:rPr>
      </w:pPr>
      <w:r w:rsidRPr="008E3138">
        <w:rPr>
          <w:rFonts w:cs="Times New Roman"/>
        </w:rPr>
        <w:t>Εικόνα 181: Μοντελοποίηση ροής διαδικασίας για αξιοποίηση από ΒΡΜ Engine</w:t>
      </w:r>
    </w:p>
    <w:p w14:paraId="02F0B527" w14:textId="77777777" w:rsidR="008E3138" w:rsidRPr="008E3138" w:rsidRDefault="008E3138" w:rsidP="008E3138">
      <w:pPr>
        <w:pStyle w:val="af3"/>
        <w:tabs>
          <w:tab w:val="right" w:leader="dot" w:pos="8538"/>
        </w:tabs>
        <w:rPr>
          <w:rFonts w:cs="Times New Roman"/>
        </w:rPr>
      </w:pPr>
      <w:r w:rsidRPr="008E3138">
        <w:rPr>
          <w:rFonts w:cs="Times New Roman"/>
        </w:rPr>
        <w:t>Εικόνα 182: Dashboard στατιστικών στοιχείων</w:t>
      </w:r>
    </w:p>
    <w:p w14:paraId="6762466C" w14:textId="77777777" w:rsidR="008E3138" w:rsidRPr="008E3138" w:rsidRDefault="008E3138" w:rsidP="008E3138">
      <w:pPr>
        <w:pStyle w:val="af3"/>
        <w:tabs>
          <w:tab w:val="right" w:leader="dot" w:pos="8538"/>
        </w:tabs>
        <w:rPr>
          <w:rFonts w:cs="Times New Roman"/>
        </w:rPr>
      </w:pPr>
      <w:r w:rsidRPr="008E3138">
        <w:rPr>
          <w:rFonts w:cs="Times New Roman"/>
        </w:rPr>
        <w:t>Εικόνα 183: Σημασιολογική αναζήτηση</w:t>
      </w:r>
    </w:p>
    <w:p w14:paraId="4034925A" w14:textId="77777777" w:rsidR="008E3138" w:rsidRPr="008E3138" w:rsidRDefault="008E3138" w:rsidP="008E3138">
      <w:pPr>
        <w:pStyle w:val="af3"/>
        <w:tabs>
          <w:tab w:val="right" w:leader="dot" w:pos="8538"/>
        </w:tabs>
        <w:rPr>
          <w:rFonts w:cs="Times New Roman"/>
        </w:rPr>
      </w:pPr>
      <w:r w:rsidRPr="008E3138">
        <w:rPr>
          <w:rFonts w:cs="Times New Roman"/>
        </w:rPr>
        <w:t>Εικόνα 184: Οι πιο συχνά χρησιμοποιούμενες υπηρεσίες ΚΕΠ κατά την πρώτη περίοδο λειτουργίας</w:t>
      </w:r>
    </w:p>
    <w:p w14:paraId="3BDF4D81" w14:textId="77777777" w:rsidR="008E3138" w:rsidRPr="008E3138" w:rsidRDefault="008E3138" w:rsidP="008E3138">
      <w:pPr>
        <w:pStyle w:val="af3"/>
        <w:tabs>
          <w:tab w:val="right" w:leader="dot" w:pos="8538"/>
        </w:tabs>
        <w:rPr>
          <w:rFonts w:cs="Times New Roman"/>
        </w:rPr>
      </w:pPr>
      <w:r w:rsidRPr="008E3138">
        <w:rPr>
          <w:rFonts w:cs="Times New Roman"/>
        </w:rPr>
        <w:t>Εικόνα 185: Η ροή εργασίας σήμερα στο πληροφοριακό σύστημα των ΚΕΠ</w:t>
      </w:r>
    </w:p>
    <w:p w14:paraId="00AD1A4B" w14:textId="77777777" w:rsidR="008E3138" w:rsidRPr="008E3138" w:rsidRDefault="008E3138" w:rsidP="008E3138">
      <w:pPr>
        <w:pStyle w:val="af3"/>
        <w:tabs>
          <w:tab w:val="right" w:leader="dot" w:pos="8538"/>
        </w:tabs>
        <w:rPr>
          <w:rFonts w:cs="Times New Roman"/>
        </w:rPr>
      </w:pPr>
      <w:r w:rsidRPr="008E3138">
        <w:rPr>
          <w:rFonts w:cs="Times New Roman"/>
        </w:rPr>
        <w:t>Εικόνα 186: Διασύνδεση με Συστήματα Ηλεκτρονικής Διακίνησης Εγγράφων: κεντρικό και φορέων</w:t>
      </w:r>
    </w:p>
    <w:p w14:paraId="0BD66D37" w14:textId="77777777" w:rsidR="008E3138" w:rsidRPr="008E3138" w:rsidRDefault="008E3138" w:rsidP="008E3138">
      <w:pPr>
        <w:pStyle w:val="af3"/>
        <w:tabs>
          <w:tab w:val="right" w:leader="dot" w:pos="8538"/>
        </w:tabs>
        <w:rPr>
          <w:rFonts w:cs="Times New Roman"/>
        </w:rPr>
      </w:pPr>
      <w:r w:rsidRPr="008E3138">
        <w:rPr>
          <w:rFonts w:cs="Times New Roman"/>
        </w:rPr>
        <w:t>Εικόνα 187: Η ροή εργασίας στο πληροφοριακό σύστημα των ΚΕΠ την επόμενη ημέρα</w:t>
      </w:r>
    </w:p>
    <w:p w14:paraId="3C2892C6" w14:textId="77777777" w:rsidR="008E3138" w:rsidRPr="008E3138" w:rsidRDefault="008E3138" w:rsidP="008E3138">
      <w:pPr>
        <w:pStyle w:val="af3"/>
        <w:tabs>
          <w:tab w:val="right" w:leader="dot" w:pos="8538"/>
        </w:tabs>
        <w:rPr>
          <w:rFonts w:cs="Times New Roman"/>
        </w:rPr>
      </w:pPr>
      <w:r w:rsidRPr="008E3138">
        <w:rPr>
          <w:rFonts w:cs="Times New Roman"/>
        </w:rPr>
        <w:t>Εικόνα 188: Κοινότητα Πρακτικής ΚΕΠ</w:t>
      </w:r>
    </w:p>
    <w:p w14:paraId="7B939952" w14:textId="77777777" w:rsidR="008E3138" w:rsidRPr="008E3138" w:rsidRDefault="008E3138" w:rsidP="008E3138">
      <w:pPr>
        <w:pStyle w:val="af3"/>
        <w:tabs>
          <w:tab w:val="right" w:leader="dot" w:pos="8538"/>
        </w:tabs>
        <w:rPr>
          <w:rFonts w:cs="Times New Roman"/>
        </w:rPr>
      </w:pPr>
      <w:r w:rsidRPr="008E3138">
        <w:rPr>
          <w:rFonts w:cs="Times New Roman"/>
        </w:rPr>
        <w:t>Εικόνα 189</w:t>
      </w:r>
    </w:p>
    <w:p w14:paraId="686DC9C9" w14:textId="77777777" w:rsidR="008E3138" w:rsidRPr="008E3138" w:rsidRDefault="008E3138" w:rsidP="008E3138">
      <w:pPr>
        <w:pStyle w:val="af3"/>
        <w:tabs>
          <w:tab w:val="right" w:leader="dot" w:pos="8538"/>
        </w:tabs>
        <w:rPr>
          <w:rFonts w:cs="Times New Roman"/>
        </w:rPr>
      </w:pPr>
      <w:r w:rsidRPr="008E3138">
        <w:rPr>
          <w:rFonts w:cs="Times New Roman"/>
        </w:rPr>
        <w:t>Εικόνα 190</w:t>
      </w:r>
    </w:p>
    <w:p w14:paraId="56E30C8B" w14:textId="77777777" w:rsidR="008E3138" w:rsidRPr="008E3138" w:rsidRDefault="008E3138" w:rsidP="008E3138">
      <w:pPr>
        <w:pStyle w:val="af3"/>
        <w:tabs>
          <w:tab w:val="right" w:leader="dot" w:pos="8538"/>
        </w:tabs>
        <w:rPr>
          <w:rFonts w:cs="Times New Roman"/>
        </w:rPr>
      </w:pPr>
      <w:r w:rsidRPr="008E3138">
        <w:rPr>
          <w:rFonts w:cs="Times New Roman"/>
        </w:rPr>
        <w:t>Εικόνα 191</w:t>
      </w:r>
    </w:p>
    <w:p w14:paraId="5F65193F" w14:textId="77777777" w:rsidR="008E3138" w:rsidRPr="008E3138" w:rsidRDefault="008E3138" w:rsidP="008E3138">
      <w:pPr>
        <w:pStyle w:val="af3"/>
        <w:tabs>
          <w:tab w:val="right" w:leader="dot" w:pos="8538"/>
        </w:tabs>
        <w:rPr>
          <w:rFonts w:cs="Times New Roman"/>
        </w:rPr>
      </w:pPr>
      <w:r w:rsidRPr="008E3138">
        <w:rPr>
          <w:rFonts w:cs="Times New Roman"/>
        </w:rPr>
        <w:t>Εικόνα 192</w:t>
      </w:r>
    </w:p>
    <w:p w14:paraId="44865D2E" w14:textId="77777777" w:rsidR="008E3138" w:rsidRPr="008E3138" w:rsidRDefault="008E3138" w:rsidP="008E3138">
      <w:pPr>
        <w:pStyle w:val="af3"/>
        <w:tabs>
          <w:tab w:val="right" w:leader="dot" w:pos="8538"/>
        </w:tabs>
        <w:rPr>
          <w:rFonts w:cs="Times New Roman"/>
        </w:rPr>
      </w:pPr>
      <w:r w:rsidRPr="008E3138">
        <w:rPr>
          <w:rFonts w:cs="Times New Roman"/>
        </w:rPr>
        <w:t>Εικόνα 193</w:t>
      </w:r>
    </w:p>
    <w:p w14:paraId="71B178A3" w14:textId="77777777" w:rsidR="008E3138" w:rsidRPr="008E3138" w:rsidRDefault="008E3138" w:rsidP="008E3138">
      <w:pPr>
        <w:pStyle w:val="af3"/>
        <w:tabs>
          <w:tab w:val="right" w:leader="dot" w:pos="8538"/>
        </w:tabs>
        <w:rPr>
          <w:rFonts w:cs="Times New Roman"/>
        </w:rPr>
      </w:pPr>
      <w:r w:rsidRPr="008E3138">
        <w:rPr>
          <w:rFonts w:cs="Times New Roman"/>
        </w:rPr>
        <w:t>Εικόνα 194</w:t>
      </w:r>
    </w:p>
    <w:p w14:paraId="406DF7A1" w14:textId="77777777" w:rsidR="008E3138" w:rsidRPr="008E3138" w:rsidRDefault="008E3138" w:rsidP="008E3138">
      <w:pPr>
        <w:pStyle w:val="af3"/>
        <w:tabs>
          <w:tab w:val="right" w:leader="dot" w:pos="8538"/>
        </w:tabs>
        <w:rPr>
          <w:rFonts w:cs="Times New Roman"/>
        </w:rPr>
      </w:pPr>
      <w:r w:rsidRPr="008E3138">
        <w:rPr>
          <w:rFonts w:cs="Times New Roman"/>
        </w:rPr>
        <w:t>Εικόνα 195</w:t>
      </w:r>
    </w:p>
    <w:p w14:paraId="55C1C36A" w14:textId="77777777" w:rsidR="008E3138" w:rsidRPr="008E3138" w:rsidRDefault="008E3138" w:rsidP="008E3138">
      <w:pPr>
        <w:pStyle w:val="af3"/>
        <w:tabs>
          <w:tab w:val="right" w:leader="dot" w:pos="8538"/>
        </w:tabs>
        <w:rPr>
          <w:rFonts w:cs="Times New Roman"/>
        </w:rPr>
      </w:pPr>
      <w:r w:rsidRPr="008E3138">
        <w:rPr>
          <w:rFonts w:cs="Times New Roman"/>
        </w:rPr>
        <w:t>Εικόνα 196</w:t>
      </w:r>
    </w:p>
    <w:p w14:paraId="057290E1" w14:textId="77777777" w:rsidR="008E3138" w:rsidRPr="008E3138" w:rsidRDefault="008E3138" w:rsidP="008E3138">
      <w:pPr>
        <w:pStyle w:val="af3"/>
        <w:tabs>
          <w:tab w:val="right" w:leader="dot" w:pos="8538"/>
        </w:tabs>
        <w:rPr>
          <w:rFonts w:cs="Times New Roman"/>
        </w:rPr>
      </w:pPr>
      <w:r w:rsidRPr="008E3138">
        <w:rPr>
          <w:rFonts w:cs="Times New Roman"/>
        </w:rPr>
        <w:lastRenderedPageBreak/>
        <w:t>Εικόνα 197</w:t>
      </w:r>
    </w:p>
    <w:p w14:paraId="172CB346" w14:textId="77777777" w:rsidR="008E3138" w:rsidRPr="008E3138" w:rsidRDefault="008E3138" w:rsidP="008E3138">
      <w:pPr>
        <w:pStyle w:val="af3"/>
        <w:tabs>
          <w:tab w:val="right" w:leader="dot" w:pos="8538"/>
        </w:tabs>
        <w:rPr>
          <w:rFonts w:cs="Times New Roman"/>
        </w:rPr>
      </w:pPr>
      <w:r w:rsidRPr="008E3138">
        <w:rPr>
          <w:rFonts w:cs="Times New Roman"/>
        </w:rPr>
        <w:t>Εικόνα 198</w:t>
      </w:r>
    </w:p>
    <w:p w14:paraId="28E64C5D" w14:textId="77777777" w:rsidR="008E3138" w:rsidRPr="008E3138" w:rsidRDefault="008E3138" w:rsidP="008E3138">
      <w:pPr>
        <w:pStyle w:val="af3"/>
        <w:tabs>
          <w:tab w:val="right" w:leader="dot" w:pos="8538"/>
        </w:tabs>
        <w:rPr>
          <w:rFonts w:cs="Times New Roman"/>
        </w:rPr>
      </w:pPr>
      <w:r w:rsidRPr="008E3138">
        <w:rPr>
          <w:rFonts w:cs="Times New Roman"/>
        </w:rPr>
        <w:t>Εικόνα 199: Πύλη EUGO</w:t>
      </w:r>
    </w:p>
    <w:p w14:paraId="260C4DA6" w14:textId="77777777" w:rsidR="008E3138" w:rsidRPr="008E3138" w:rsidRDefault="008E3138" w:rsidP="008E3138">
      <w:pPr>
        <w:pStyle w:val="af3"/>
        <w:tabs>
          <w:tab w:val="right" w:leader="dot" w:pos="8538"/>
        </w:tabs>
        <w:rPr>
          <w:rFonts w:cs="Times New Roman"/>
        </w:rPr>
      </w:pPr>
      <w:r w:rsidRPr="008E3138">
        <w:rPr>
          <w:rFonts w:cs="Times New Roman"/>
        </w:rPr>
        <w:t>Εικόνα 200: Σημεία μοναδικής επαφής EUGO ανά κράτος μέλος</w:t>
      </w:r>
    </w:p>
    <w:p w14:paraId="410BA62E" w14:textId="77777777" w:rsidR="008E3138" w:rsidRPr="008E3138" w:rsidRDefault="008E3138" w:rsidP="008E3138">
      <w:pPr>
        <w:pStyle w:val="af3"/>
        <w:tabs>
          <w:tab w:val="right" w:leader="dot" w:pos="8538"/>
        </w:tabs>
        <w:rPr>
          <w:rFonts w:cs="Times New Roman"/>
        </w:rPr>
      </w:pPr>
      <w:r w:rsidRPr="008E3138">
        <w:rPr>
          <w:rFonts w:cs="Times New Roman"/>
        </w:rPr>
        <w:t>Εικόνα 201: Αναζήτηση διαδικασίας</w:t>
      </w:r>
    </w:p>
    <w:p w14:paraId="76F31A7C" w14:textId="77777777" w:rsidR="008E3138" w:rsidRPr="008E3138" w:rsidRDefault="008E3138" w:rsidP="008E3138">
      <w:pPr>
        <w:pStyle w:val="af3"/>
        <w:tabs>
          <w:tab w:val="right" w:leader="dot" w:pos="8538"/>
        </w:tabs>
        <w:rPr>
          <w:rFonts w:cs="Times New Roman"/>
        </w:rPr>
      </w:pPr>
      <w:r w:rsidRPr="008E3138">
        <w:rPr>
          <w:rFonts w:cs="Times New Roman"/>
        </w:rPr>
        <w:t>Εικόνα 202: Σελίδα διαδικασίας</w:t>
      </w:r>
    </w:p>
    <w:p w14:paraId="674BF6D6" w14:textId="77777777" w:rsidR="008E3138" w:rsidRPr="008E3138" w:rsidRDefault="008E3138" w:rsidP="008E3138">
      <w:pPr>
        <w:pStyle w:val="af3"/>
        <w:tabs>
          <w:tab w:val="right" w:leader="dot" w:pos="8538"/>
        </w:tabs>
        <w:rPr>
          <w:rFonts w:cs="Times New Roman"/>
        </w:rPr>
      </w:pPr>
      <w:r w:rsidRPr="008E3138">
        <w:rPr>
          <w:rFonts w:cs="Times New Roman"/>
        </w:rPr>
        <w:t>Εικόνα 203: Σελίδα υποβολής αιτήματος</w:t>
      </w:r>
    </w:p>
    <w:p w14:paraId="6849703E" w14:textId="77777777" w:rsidR="008E3138" w:rsidRPr="008E3138" w:rsidRDefault="008E3138" w:rsidP="008E3138">
      <w:pPr>
        <w:pStyle w:val="af3"/>
        <w:tabs>
          <w:tab w:val="right" w:leader="dot" w:pos="8538"/>
        </w:tabs>
        <w:rPr>
          <w:rFonts w:cs="Times New Roman"/>
        </w:rPr>
      </w:pPr>
      <w:r w:rsidRPr="008E3138">
        <w:rPr>
          <w:rFonts w:cs="Times New Roman"/>
        </w:rPr>
        <w:t>Εικόνα 204: Επέκταση EUGO με το ΟΟΤ</w:t>
      </w:r>
    </w:p>
    <w:p w14:paraId="6463E811" w14:textId="77777777" w:rsidR="008E3138" w:rsidRPr="008E3138" w:rsidRDefault="008E3138" w:rsidP="008E3138">
      <w:pPr>
        <w:pStyle w:val="af3"/>
        <w:tabs>
          <w:tab w:val="right" w:leader="dot" w:pos="8538"/>
        </w:tabs>
        <w:rPr>
          <w:rFonts w:cs="Times New Roman"/>
        </w:rPr>
      </w:pPr>
      <w:r w:rsidRPr="008E3138">
        <w:rPr>
          <w:rFonts w:cs="Times New Roman"/>
        </w:rPr>
        <w:t>Εικόνα 205: Αρχιτεκτονική OOTS</w:t>
      </w:r>
    </w:p>
    <w:p w14:paraId="67CAC371" w14:textId="77777777" w:rsidR="008E3138" w:rsidRPr="008E3138" w:rsidRDefault="008E3138" w:rsidP="008E3138">
      <w:pPr>
        <w:pStyle w:val="af3"/>
        <w:tabs>
          <w:tab w:val="right" w:leader="dot" w:pos="8538"/>
        </w:tabs>
        <w:rPr>
          <w:rFonts w:cs="Times New Roman"/>
        </w:rPr>
      </w:pPr>
      <w:r w:rsidRPr="008E3138">
        <w:rPr>
          <w:rFonts w:cs="Times New Roman"/>
        </w:rPr>
        <w:t>Εικόνα 206: Εντοπισμός αποδεικτικών στοιχείων</w:t>
      </w:r>
    </w:p>
    <w:p w14:paraId="68B8BC23" w14:textId="77777777" w:rsidR="008E3138" w:rsidRPr="008E3138" w:rsidRDefault="008E3138" w:rsidP="008E3138">
      <w:pPr>
        <w:pStyle w:val="af3"/>
        <w:tabs>
          <w:tab w:val="right" w:leader="dot" w:pos="8538"/>
        </w:tabs>
        <w:rPr>
          <w:rFonts w:cs="Times New Roman"/>
        </w:rPr>
      </w:pPr>
      <w:r w:rsidRPr="008E3138">
        <w:rPr>
          <w:rFonts w:cs="Times New Roman"/>
        </w:rPr>
        <w:t>Εικόνα 207: Προεπισκόπηση προς επικύρωση</w:t>
      </w:r>
    </w:p>
    <w:p w14:paraId="12166EBF" w14:textId="77777777" w:rsidR="008E3138" w:rsidRPr="008E3138" w:rsidRDefault="008E3138" w:rsidP="008E3138">
      <w:pPr>
        <w:pStyle w:val="af3"/>
        <w:tabs>
          <w:tab w:val="right" w:leader="dot" w:pos="8538"/>
        </w:tabs>
        <w:rPr>
          <w:rFonts w:cs="Times New Roman"/>
        </w:rPr>
      </w:pPr>
      <w:r w:rsidRPr="008E3138">
        <w:rPr>
          <w:rFonts w:cs="Times New Roman"/>
        </w:rPr>
        <w:t>Εικόνα 208: Απόκριση αποδεικτικών στοιχείων</w:t>
      </w:r>
    </w:p>
    <w:p w14:paraId="01A35BAC" w14:textId="77777777" w:rsidR="008E3138" w:rsidRPr="008E3138" w:rsidRDefault="008E3138" w:rsidP="008E3138">
      <w:pPr>
        <w:pStyle w:val="af3"/>
        <w:tabs>
          <w:tab w:val="right" w:leader="dot" w:pos="8538"/>
        </w:tabs>
        <w:rPr>
          <w:rFonts w:cs="Times New Roman"/>
        </w:rPr>
      </w:pPr>
      <w:r w:rsidRPr="008E3138">
        <w:rPr>
          <w:rFonts w:cs="Times New Roman"/>
        </w:rPr>
        <w:t>Εικόνα 209: DESI 2023</w:t>
      </w:r>
    </w:p>
    <w:p w14:paraId="7300977E" w14:textId="77777777" w:rsidR="008E3138" w:rsidRPr="008E3138" w:rsidRDefault="008E3138" w:rsidP="008E3138">
      <w:pPr>
        <w:pStyle w:val="af3"/>
        <w:tabs>
          <w:tab w:val="right" w:leader="dot" w:pos="8538"/>
        </w:tabs>
        <w:rPr>
          <w:rFonts w:cs="Times New Roman"/>
        </w:rPr>
      </w:pPr>
      <w:r w:rsidRPr="008E3138">
        <w:rPr>
          <w:rFonts w:cs="Times New Roman"/>
        </w:rPr>
        <w:t>Εικόνα 210: DESI 2024 – ψηφιακές δημόσιες υπηρεσίες</w:t>
      </w:r>
    </w:p>
    <w:p w14:paraId="78C0BDF3" w14:textId="77777777" w:rsidR="008E3138" w:rsidRPr="008E3138" w:rsidRDefault="008E3138" w:rsidP="008E3138">
      <w:pPr>
        <w:pStyle w:val="af3"/>
        <w:tabs>
          <w:tab w:val="right" w:leader="dot" w:pos="8538"/>
        </w:tabs>
        <w:rPr>
          <w:rFonts w:cs="Times New Roman"/>
        </w:rPr>
      </w:pPr>
      <w:r w:rsidRPr="008E3138">
        <w:rPr>
          <w:rFonts w:cs="Times New Roman"/>
        </w:rPr>
        <w:t>Εικόνα 211: Σελίδα Your Europe</w:t>
      </w:r>
    </w:p>
    <w:p w14:paraId="1543FE5A" w14:textId="77777777" w:rsidR="008E3138" w:rsidRPr="008E3138" w:rsidRDefault="008E3138" w:rsidP="008E3138">
      <w:pPr>
        <w:pStyle w:val="af3"/>
        <w:tabs>
          <w:tab w:val="right" w:leader="dot" w:pos="8538"/>
        </w:tabs>
        <w:rPr>
          <w:rFonts w:cs="Times New Roman"/>
        </w:rPr>
      </w:pPr>
      <w:r w:rsidRPr="008E3138">
        <w:rPr>
          <w:rFonts w:cs="Times New Roman"/>
        </w:rPr>
        <w:t>Εικόνα 212: Ενδεικτική απλούστευση διαδικασίας δανείου</w:t>
      </w:r>
    </w:p>
    <w:p w14:paraId="289E03EA" w14:textId="3B065DE5" w:rsidR="00293774" w:rsidRPr="008E3138" w:rsidRDefault="009B4470" w:rsidP="00293774">
      <w:pPr>
        <w:pStyle w:val="af3"/>
        <w:tabs>
          <w:tab w:val="right" w:leader="dot" w:pos="8538"/>
        </w:tabs>
        <w:rPr>
          <w:rFonts w:eastAsiaTheme="minorEastAsia" w:cs="Times New Roman"/>
          <w:i/>
          <w:iCs/>
          <w:noProof/>
          <w:kern w:val="2"/>
          <w:lang w:bidi="he-IL"/>
          <w14:ligatures w14:val="standardContextual"/>
        </w:rPr>
      </w:pPr>
      <w:r w:rsidRPr="005F4BD7">
        <w:rPr>
          <w:rFonts w:cs="Times New Roman"/>
        </w:rPr>
        <w:fldChar w:fldCharType="begin"/>
      </w:r>
      <w:r w:rsidRPr="005F4BD7">
        <w:rPr>
          <w:rFonts w:cs="Times New Roman"/>
        </w:rPr>
        <w:instrText xml:space="preserve"> TOC \h \z \c "Εικόνα" </w:instrText>
      </w:r>
      <w:r w:rsidRPr="005F4BD7">
        <w:rPr>
          <w:rFonts w:cs="Times New Roman"/>
        </w:rPr>
        <w:fldChar w:fldCharType="separate"/>
      </w:r>
    </w:p>
    <w:p w14:paraId="556C7E03" w14:textId="1E5ED228" w:rsidR="009B4470" w:rsidRPr="008E3138" w:rsidRDefault="009B4470" w:rsidP="009B4470">
      <w:pPr>
        <w:pStyle w:val="af3"/>
        <w:tabs>
          <w:tab w:val="right" w:leader="dot" w:pos="8538"/>
        </w:tabs>
        <w:rPr>
          <w:rFonts w:eastAsiaTheme="minorEastAsia" w:cs="Times New Roman"/>
          <w:i/>
          <w:iCs/>
          <w:noProof/>
          <w:kern w:val="2"/>
          <w:lang w:bidi="he-IL"/>
          <w14:ligatures w14:val="standardContextual"/>
        </w:rPr>
      </w:pPr>
    </w:p>
    <w:p w14:paraId="3E2B22E4" w14:textId="77777777" w:rsidR="009B4470" w:rsidRPr="005F4BD7" w:rsidRDefault="009B4470" w:rsidP="009B4470">
      <w:pPr>
        <w:rPr>
          <w:rFonts w:ascii="Times New Roman" w:hAnsi="Times New Roman" w:cs="Times New Roman"/>
          <w:szCs w:val="24"/>
        </w:rPr>
      </w:pPr>
      <w:r w:rsidRPr="005F4BD7">
        <w:rPr>
          <w:rFonts w:ascii="Times New Roman" w:hAnsi="Times New Roman" w:cs="Times New Roman"/>
          <w:szCs w:val="24"/>
        </w:rPr>
        <w:fldChar w:fldCharType="end"/>
      </w:r>
    </w:p>
    <w:p w14:paraId="17E64A97" w14:textId="77777777" w:rsidR="009B4470" w:rsidRPr="005F4BD7" w:rsidRDefault="009B4470" w:rsidP="009B4470">
      <w:pPr>
        <w:rPr>
          <w:rFonts w:ascii="Times New Roman" w:hAnsi="Times New Roman" w:cs="Times New Roman"/>
          <w:szCs w:val="24"/>
        </w:rPr>
      </w:pPr>
    </w:p>
    <w:p w14:paraId="78C83A73" w14:textId="77777777" w:rsidR="009B4470" w:rsidRPr="005F4BD7" w:rsidRDefault="009B4470" w:rsidP="009B4470">
      <w:pPr>
        <w:rPr>
          <w:rFonts w:ascii="Times New Roman" w:hAnsi="Times New Roman" w:cs="Times New Roman"/>
          <w:szCs w:val="24"/>
        </w:rPr>
      </w:pPr>
    </w:p>
    <w:p w14:paraId="34774570" w14:textId="77777777" w:rsidR="009B4470" w:rsidRPr="005F4BD7" w:rsidRDefault="009B4470" w:rsidP="009B4470">
      <w:pPr>
        <w:rPr>
          <w:rFonts w:ascii="Times New Roman" w:hAnsi="Times New Roman" w:cs="Times New Roman"/>
          <w:szCs w:val="24"/>
        </w:rPr>
      </w:pPr>
    </w:p>
    <w:p w14:paraId="5EAFB6AC" w14:textId="77777777" w:rsidR="009B4470" w:rsidRPr="008E3138" w:rsidRDefault="009B4470" w:rsidP="009B4470">
      <w:pPr>
        <w:rPr>
          <w:rFonts w:ascii="Times New Roman" w:hAnsi="Times New Roman" w:cs="Times New Roman"/>
          <w:szCs w:val="24"/>
        </w:rPr>
      </w:pPr>
    </w:p>
    <w:p w14:paraId="15FFCE49" w14:textId="77777777" w:rsidR="009B4470" w:rsidRPr="008E3138" w:rsidRDefault="009B4470" w:rsidP="009B4470">
      <w:pPr>
        <w:rPr>
          <w:rFonts w:ascii="Times New Roman" w:hAnsi="Times New Roman" w:cs="Times New Roman"/>
          <w:szCs w:val="24"/>
        </w:rPr>
      </w:pPr>
    </w:p>
    <w:tbl>
      <w:tblPr>
        <w:tblStyle w:val="af2"/>
        <w:tblW w:w="8628" w:type="dxa"/>
        <w:tblLook w:val="04A0" w:firstRow="1" w:lastRow="0" w:firstColumn="1" w:lastColumn="0" w:noHBand="0" w:noVBand="1"/>
      </w:tblPr>
      <w:tblGrid>
        <w:gridCol w:w="4314"/>
        <w:gridCol w:w="4314"/>
      </w:tblGrid>
      <w:tr w:rsidR="009B4470" w:rsidRPr="005F4BD7" w14:paraId="4AA75DC1" w14:textId="77777777" w:rsidTr="00441F25">
        <w:trPr>
          <w:trHeight w:val="610"/>
        </w:trPr>
        <w:tc>
          <w:tcPr>
            <w:tcW w:w="8628" w:type="dxa"/>
            <w:gridSpan w:val="2"/>
            <w:shd w:val="clear" w:color="auto" w:fill="EEECE1" w:themeFill="background2"/>
          </w:tcPr>
          <w:p w14:paraId="11998C48" w14:textId="77777777" w:rsidR="009B4470" w:rsidRPr="005F4BD7" w:rsidRDefault="009B4470" w:rsidP="00441F25">
            <w:pPr>
              <w:pStyle w:val="2"/>
              <w:numPr>
                <w:ilvl w:val="0"/>
                <w:numId w:val="0"/>
              </w:numPr>
              <w:ind w:left="576"/>
              <w:jc w:val="center"/>
              <w:outlineLvl w:val="1"/>
              <w:rPr>
                <w:rFonts w:ascii="Times New Roman" w:hAnsi="Times New Roman" w:cs="Times New Roman"/>
              </w:rPr>
            </w:pPr>
            <w:bookmarkStart w:id="7" w:name="_Toc173680141"/>
            <w:bookmarkStart w:id="8" w:name="_Toc201324514"/>
            <w:bookmarkStart w:id="9" w:name="_Toc201324964"/>
            <w:bookmarkStart w:id="10" w:name="_Toc203034002"/>
            <w:r w:rsidRPr="005F4BD7">
              <w:rPr>
                <w:rFonts w:ascii="Times New Roman" w:hAnsi="Times New Roman" w:cs="Times New Roman"/>
              </w:rPr>
              <w:t>ΣΥΝΤΟΜΟΓΡΑΦΙΕΣ</w:t>
            </w:r>
            <w:bookmarkEnd w:id="7"/>
            <w:bookmarkEnd w:id="8"/>
            <w:bookmarkEnd w:id="9"/>
            <w:bookmarkEnd w:id="10"/>
          </w:p>
        </w:tc>
      </w:tr>
      <w:tr w:rsidR="009B4470" w:rsidRPr="005F4BD7" w14:paraId="3763C6EB" w14:textId="77777777" w:rsidTr="00441F25">
        <w:trPr>
          <w:trHeight w:val="952"/>
        </w:trPr>
        <w:tc>
          <w:tcPr>
            <w:tcW w:w="4314" w:type="dxa"/>
          </w:tcPr>
          <w:p w14:paraId="11C4866A" w14:textId="77777777" w:rsidR="009B4470" w:rsidRPr="005F4BD7" w:rsidRDefault="009B4470" w:rsidP="00441F25">
            <w:pPr>
              <w:jc w:val="both"/>
              <w:rPr>
                <w:rFonts w:ascii="Times New Roman" w:hAnsi="Times New Roman" w:cs="Times New Roman"/>
                <w:szCs w:val="24"/>
              </w:rPr>
            </w:pPr>
            <w:r w:rsidRPr="005F4BD7">
              <w:rPr>
                <w:rFonts w:ascii="Times New Roman" w:hAnsi="Times New Roman" w:cs="Times New Roman"/>
                <w:szCs w:val="24"/>
                <w:lang w:eastAsia="ar-SA"/>
              </w:rPr>
              <w:t>ΓΓΠΣΨΔ</w:t>
            </w:r>
          </w:p>
        </w:tc>
        <w:tc>
          <w:tcPr>
            <w:tcW w:w="4314" w:type="dxa"/>
          </w:tcPr>
          <w:p w14:paraId="3B65470E" w14:textId="77777777" w:rsidR="009B4470" w:rsidRPr="005F4BD7" w:rsidRDefault="009B4470" w:rsidP="00441F25">
            <w:pPr>
              <w:jc w:val="both"/>
              <w:rPr>
                <w:rFonts w:ascii="Times New Roman" w:hAnsi="Times New Roman" w:cs="Times New Roman"/>
                <w:szCs w:val="24"/>
              </w:rPr>
            </w:pPr>
            <w:r w:rsidRPr="005F4BD7">
              <w:rPr>
                <w:rFonts w:ascii="Times New Roman" w:hAnsi="Times New Roman" w:cs="Times New Roman"/>
                <w:szCs w:val="24"/>
              </w:rPr>
              <w:t>Γενική Γραμματεία Πληροφοριακών Συστημάτων και Ψηφιακής Διακυβέρνησης</w:t>
            </w:r>
          </w:p>
        </w:tc>
      </w:tr>
      <w:tr w:rsidR="009B4470" w:rsidRPr="005F4BD7" w14:paraId="099DB191" w14:textId="77777777" w:rsidTr="00441F25">
        <w:trPr>
          <w:trHeight w:val="457"/>
        </w:trPr>
        <w:tc>
          <w:tcPr>
            <w:tcW w:w="4314" w:type="dxa"/>
          </w:tcPr>
          <w:p w14:paraId="09D2EF41" w14:textId="77777777" w:rsidR="009B4470" w:rsidRPr="005F4BD7" w:rsidRDefault="009B4470" w:rsidP="00441F25">
            <w:pPr>
              <w:jc w:val="both"/>
              <w:rPr>
                <w:rFonts w:ascii="Times New Roman" w:hAnsi="Times New Roman" w:cs="Times New Roman"/>
                <w:szCs w:val="24"/>
                <w:lang w:eastAsia="ar-SA"/>
              </w:rPr>
            </w:pPr>
            <w:r w:rsidRPr="005F4BD7">
              <w:rPr>
                <w:rFonts w:ascii="Times New Roman" w:hAnsi="Times New Roman" w:cs="Times New Roman"/>
                <w:szCs w:val="24"/>
                <w:lang w:eastAsia="ar-SA"/>
              </w:rPr>
              <w:t>ΔΥμΣ</w:t>
            </w:r>
          </w:p>
        </w:tc>
        <w:tc>
          <w:tcPr>
            <w:tcW w:w="4314" w:type="dxa"/>
          </w:tcPr>
          <w:p w14:paraId="7C3147D5" w14:textId="77777777" w:rsidR="009B4470" w:rsidRPr="005F4BD7" w:rsidRDefault="009B4470" w:rsidP="00441F25">
            <w:pPr>
              <w:jc w:val="both"/>
              <w:rPr>
                <w:rFonts w:ascii="Times New Roman" w:hAnsi="Times New Roman" w:cs="Times New Roman"/>
                <w:szCs w:val="24"/>
              </w:rPr>
            </w:pPr>
            <w:r w:rsidRPr="005F4BD7">
              <w:rPr>
                <w:rFonts w:ascii="Times New Roman" w:hAnsi="Times New Roman" w:cs="Times New Roman"/>
                <w:szCs w:val="24"/>
              </w:rPr>
              <w:t>Διεύθυνση Υπηρεσιών μιας Στάσης</w:t>
            </w:r>
          </w:p>
        </w:tc>
      </w:tr>
      <w:tr w:rsidR="009B4470" w:rsidRPr="005F4BD7" w14:paraId="58BC36ED" w14:textId="77777777" w:rsidTr="00441F25">
        <w:trPr>
          <w:trHeight w:val="457"/>
        </w:trPr>
        <w:tc>
          <w:tcPr>
            <w:tcW w:w="4314" w:type="dxa"/>
          </w:tcPr>
          <w:p w14:paraId="01B1AC78" w14:textId="77777777" w:rsidR="009B4470" w:rsidRPr="005F4BD7" w:rsidRDefault="009B4470" w:rsidP="00441F25">
            <w:pPr>
              <w:jc w:val="both"/>
              <w:rPr>
                <w:rFonts w:ascii="Times New Roman" w:hAnsi="Times New Roman" w:cs="Times New Roman"/>
                <w:szCs w:val="24"/>
                <w:lang w:eastAsia="ar-SA"/>
              </w:rPr>
            </w:pPr>
            <w:r w:rsidRPr="005F4BD7">
              <w:rPr>
                <w:rFonts w:ascii="Times New Roman" w:hAnsi="Times New Roman" w:cs="Times New Roman"/>
                <w:szCs w:val="24"/>
                <w:lang w:eastAsia="ar-SA"/>
              </w:rPr>
              <w:t>ΚΕ.Δ</w:t>
            </w:r>
          </w:p>
        </w:tc>
        <w:tc>
          <w:tcPr>
            <w:tcW w:w="4314" w:type="dxa"/>
          </w:tcPr>
          <w:p w14:paraId="18323231" w14:textId="77777777" w:rsidR="009B4470" w:rsidRPr="005F4BD7" w:rsidRDefault="009B4470" w:rsidP="00441F25">
            <w:pPr>
              <w:jc w:val="both"/>
              <w:rPr>
                <w:rFonts w:ascii="Times New Roman" w:hAnsi="Times New Roman" w:cs="Times New Roman"/>
                <w:szCs w:val="24"/>
              </w:rPr>
            </w:pPr>
            <w:r w:rsidRPr="005F4BD7">
              <w:rPr>
                <w:rFonts w:ascii="Times New Roman" w:hAnsi="Times New Roman" w:cs="Times New Roman"/>
                <w:szCs w:val="24"/>
              </w:rPr>
              <w:t>Κέντρο Διαλειτουργικότητας της ΓΓΓΠΣΨΔ</w:t>
            </w:r>
          </w:p>
        </w:tc>
      </w:tr>
      <w:tr w:rsidR="009B4470" w:rsidRPr="005F4BD7" w14:paraId="5FFE9EE1" w14:textId="77777777" w:rsidTr="00441F25">
        <w:trPr>
          <w:trHeight w:val="915"/>
        </w:trPr>
        <w:tc>
          <w:tcPr>
            <w:tcW w:w="4314" w:type="dxa"/>
          </w:tcPr>
          <w:p w14:paraId="47940A9F" w14:textId="77777777" w:rsidR="009B4470" w:rsidRPr="005F4BD7" w:rsidRDefault="009B4470" w:rsidP="00441F25">
            <w:pPr>
              <w:jc w:val="both"/>
              <w:rPr>
                <w:rFonts w:ascii="Times New Roman" w:hAnsi="Times New Roman" w:cs="Times New Roman"/>
                <w:szCs w:val="24"/>
                <w:lang w:eastAsia="ar-SA"/>
              </w:rPr>
            </w:pPr>
            <w:r w:rsidRPr="005F4BD7">
              <w:rPr>
                <w:rFonts w:ascii="Times New Roman" w:hAnsi="Times New Roman" w:cs="Times New Roman"/>
                <w:szCs w:val="24"/>
                <w:lang w:eastAsia="ar-SA"/>
              </w:rPr>
              <w:lastRenderedPageBreak/>
              <w:t>ΕΜΔΔ</w:t>
            </w:r>
          </w:p>
        </w:tc>
        <w:tc>
          <w:tcPr>
            <w:tcW w:w="4314" w:type="dxa"/>
          </w:tcPr>
          <w:p w14:paraId="15685E84" w14:textId="77777777" w:rsidR="009B4470" w:rsidRPr="005F4BD7" w:rsidRDefault="009B4470" w:rsidP="00441F25">
            <w:pPr>
              <w:jc w:val="both"/>
              <w:rPr>
                <w:rFonts w:ascii="Times New Roman" w:hAnsi="Times New Roman" w:cs="Times New Roman"/>
                <w:szCs w:val="24"/>
              </w:rPr>
            </w:pPr>
            <w:r w:rsidRPr="005F4BD7">
              <w:rPr>
                <w:rFonts w:ascii="Times New Roman" w:hAnsi="Times New Roman" w:cs="Times New Roman"/>
                <w:szCs w:val="24"/>
              </w:rPr>
              <w:t>Εθνικό Μητρώο Διοικητικών Διαδικασιών</w:t>
            </w:r>
          </w:p>
        </w:tc>
      </w:tr>
      <w:tr w:rsidR="009B4470" w:rsidRPr="005F4BD7" w14:paraId="69CBABDA" w14:textId="77777777" w:rsidTr="00441F25">
        <w:trPr>
          <w:trHeight w:val="457"/>
        </w:trPr>
        <w:tc>
          <w:tcPr>
            <w:tcW w:w="4314" w:type="dxa"/>
          </w:tcPr>
          <w:p w14:paraId="46220F08" w14:textId="77777777" w:rsidR="009B4470" w:rsidRPr="005F4BD7" w:rsidRDefault="009B4470" w:rsidP="00441F25">
            <w:pPr>
              <w:jc w:val="both"/>
              <w:rPr>
                <w:rFonts w:ascii="Times New Roman" w:hAnsi="Times New Roman" w:cs="Times New Roman"/>
                <w:szCs w:val="24"/>
                <w:lang w:eastAsia="ar-SA"/>
              </w:rPr>
            </w:pPr>
            <w:r w:rsidRPr="005F4BD7">
              <w:rPr>
                <w:rFonts w:ascii="Times New Roman" w:hAnsi="Times New Roman" w:cs="Times New Roman"/>
                <w:szCs w:val="24"/>
                <w:lang w:eastAsia="ar-SA"/>
              </w:rPr>
              <w:t>Ε.Μ.Επ</w:t>
            </w:r>
          </w:p>
        </w:tc>
        <w:tc>
          <w:tcPr>
            <w:tcW w:w="4314" w:type="dxa"/>
          </w:tcPr>
          <w:p w14:paraId="23A771F6" w14:textId="77777777" w:rsidR="009B4470" w:rsidRPr="005F4BD7" w:rsidRDefault="009B4470" w:rsidP="00441F25">
            <w:pPr>
              <w:jc w:val="both"/>
              <w:rPr>
                <w:rFonts w:ascii="Times New Roman" w:hAnsi="Times New Roman" w:cs="Times New Roman"/>
                <w:szCs w:val="24"/>
              </w:rPr>
            </w:pPr>
            <w:r w:rsidRPr="005F4BD7">
              <w:rPr>
                <w:rFonts w:ascii="Times New Roman" w:hAnsi="Times New Roman" w:cs="Times New Roman"/>
                <w:szCs w:val="24"/>
              </w:rPr>
              <w:t>Εθνικό Μητρώο Επικοινωνίας</w:t>
            </w:r>
          </w:p>
        </w:tc>
      </w:tr>
      <w:tr w:rsidR="009B4470" w:rsidRPr="005F4BD7" w14:paraId="1C3EA6BD" w14:textId="77777777" w:rsidTr="00441F25">
        <w:trPr>
          <w:trHeight w:val="457"/>
        </w:trPr>
        <w:tc>
          <w:tcPr>
            <w:tcW w:w="4314" w:type="dxa"/>
          </w:tcPr>
          <w:p w14:paraId="458CC0F5" w14:textId="77777777" w:rsidR="009B4470" w:rsidRPr="005F4BD7" w:rsidRDefault="009B4470" w:rsidP="00441F25">
            <w:pPr>
              <w:jc w:val="both"/>
              <w:rPr>
                <w:rFonts w:ascii="Times New Roman" w:hAnsi="Times New Roman" w:cs="Times New Roman"/>
                <w:szCs w:val="24"/>
              </w:rPr>
            </w:pPr>
            <w:r w:rsidRPr="005F4BD7">
              <w:rPr>
                <w:rFonts w:ascii="Times New Roman" w:hAnsi="Times New Roman" w:cs="Times New Roman"/>
                <w:szCs w:val="24"/>
              </w:rPr>
              <w:t>ΚΔΔ</w:t>
            </w:r>
          </w:p>
        </w:tc>
        <w:tc>
          <w:tcPr>
            <w:tcW w:w="4314" w:type="dxa"/>
          </w:tcPr>
          <w:p w14:paraId="43D34D06" w14:textId="77777777" w:rsidR="009B4470" w:rsidRPr="005F4BD7" w:rsidRDefault="009B4470" w:rsidP="00441F25">
            <w:pPr>
              <w:jc w:val="both"/>
              <w:rPr>
                <w:rFonts w:ascii="Times New Roman" w:hAnsi="Times New Roman" w:cs="Times New Roman"/>
                <w:szCs w:val="24"/>
              </w:rPr>
            </w:pPr>
            <w:r w:rsidRPr="005F4BD7">
              <w:rPr>
                <w:rFonts w:ascii="Times New Roman" w:hAnsi="Times New Roman" w:cs="Times New Roman"/>
                <w:szCs w:val="24"/>
              </w:rPr>
              <w:t>Κωδικοί Δημόσιας Διοίκησης</w:t>
            </w:r>
          </w:p>
        </w:tc>
      </w:tr>
      <w:tr w:rsidR="009B4470" w:rsidRPr="005F4BD7" w14:paraId="7A554F38" w14:textId="77777777" w:rsidTr="00441F25">
        <w:trPr>
          <w:trHeight w:val="457"/>
        </w:trPr>
        <w:tc>
          <w:tcPr>
            <w:tcW w:w="4314" w:type="dxa"/>
          </w:tcPr>
          <w:p w14:paraId="2A8F660C" w14:textId="77777777" w:rsidR="009B4470" w:rsidRPr="005F4BD7" w:rsidRDefault="009B4470" w:rsidP="00441F25">
            <w:pPr>
              <w:jc w:val="both"/>
              <w:rPr>
                <w:rFonts w:ascii="Times New Roman" w:hAnsi="Times New Roman" w:cs="Times New Roman"/>
                <w:szCs w:val="24"/>
                <w:lang w:eastAsia="ar-SA"/>
              </w:rPr>
            </w:pPr>
            <w:r w:rsidRPr="005F4BD7">
              <w:rPr>
                <w:rFonts w:ascii="Times New Roman" w:hAnsi="Times New Roman" w:cs="Times New Roman"/>
                <w:szCs w:val="24"/>
                <w:lang w:eastAsia="ar-SA"/>
              </w:rPr>
              <w:t>ΥΠ. ΕΣ</w:t>
            </w:r>
          </w:p>
        </w:tc>
        <w:tc>
          <w:tcPr>
            <w:tcW w:w="4314" w:type="dxa"/>
          </w:tcPr>
          <w:p w14:paraId="5A4A957A" w14:textId="77777777" w:rsidR="009B4470" w:rsidRPr="005F4BD7" w:rsidRDefault="009B4470" w:rsidP="00441F25">
            <w:pPr>
              <w:jc w:val="both"/>
              <w:rPr>
                <w:rFonts w:ascii="Times New Roman" w:hAnsi="Times New Roman" w:cs="Times New Roman"/>
                <w:szCs w:val="24"/>
              </w:rPr>
            </w:pPr>
            <w:r w:rsidRPr="005F4BD7">
              <w:rPr>
                <w:rFonts w:ascii="Times New Roman" w:hAnsi="Times New Roman" w:cs="Times New Roman"/>
                <w:szCs w:val="24"/>
              </w:rPr>
              <w:t>Υπουργείο Εσωτερικών</w:t>
            </w:r>
          </w:p>
        </w:tc>
      </w:tr>
      <w:tr w:rsidR="009B4470" w:rsidRPr="005F4BD7" w14:paraId="301BE3EB" w14:textId="77777777" w:rsidTr="00441F25">
        <w:trPr>
          <w:trHeight w:val="457"/>
        </w:trPr>
        <w:tc>
          <w:tcPr>
            <w:tcW w:w="4314" w:type="dxa"/>
          </w:tcPr>
          <w:p w14:paraId="35CD18BF" w14:textId="77777777" w:rsidR="009B4470" w:rsidRPr="005F4BD7" w:rsidRDefault="009B4470" w:rsidP="00441F25">
            <w:pPr>
              <w:jc w:val="both"/>
              <w:rPr>
                <w:rFonts w:ascii="Times New Roman" w:hAnsi="Times New Roman" w:cs="Times New Roman"/>
                <w:szCs w:val="24"/>
                <w:lang w:eastAsia="ar-SA"/>
              </w:rPr>
            </w:pPr>
            <w:r w:rsidRPr="005F4BD7">
              <w:rPr>
                <w:rFonts w:ascii="Times New Roman" w:hAnsi="Times New Roman" w:cs="Times New Roman"/>
                <w:szCs w:val="24"/>
                <w:lang w:eastAsia="ar-SA"/>
              </w:rPr>
              <w:t>ΣΔ</w:t>
            </w:r>
          </w:p>
        </w:tc>
        <w:tc>
          <w:tcPr>
            <w:tcW w:w="4314" w:type="dxa"/>
          </w:tcPr>
          <w:p w14:paraId="183B258A" w14:textId="77777777" w:rsidR="009B4470" w:rsidRPr="005F4BD7" w:rsidRDefault="009B4470" w:rsidP="00441F25">
            <w:pPr>
              <w:jc w:val="both"/>
              <w:rPr>
                <w:rFonts w:ascii="Times New Roman" w:hAnsi="Times New Roman" w:cs="Times New Roman"/>
                <w:szCs w:val="24"/>
              </w:rPr>
            </w:pPr>
            <w:r w:rsidRPr="005F4BD7">
              <w:rPr>
                <w:rFonts w:ascii="Times New Roman" w:hAnsi="Times New Roman" w:cs="Times New Roman"/>
                <w:szCs w:val="24"/>
              </w:rPr>
              <w:t>Συγκεντρωτικό διαβιβαστικό</w:t>
            </w:r>
          </w:p>
        </w:tc>
      </w:tr>
      <w:tr w:rsidR="009B4470" w:rsidRPr="005F4BD7" w14:paraId="63B2977C" w14:textId="77777777" w:rsidTr="00441F25">
        <w:trPr>
          <w:trHeight w:val="457"/>
        </w:trPr>
        <w:tc>
          <w:tcPr>
            <w:tcW w:w="4314" w:type="dxa"/>
          </w:tcPr>
          <w:p w14:paraId="39037E78" w14:textId="77777777" w:rsidR="009B4470" w:rsidRPr="005F4BD7" w:rsidRDefault="009B4470" w:rsidP="00441F25">
            <w:pPr>
              <w:jc w:val="both"/>
              <w:rPr>
                <w:rFonts w:ascii="Times New Roman" w:hAnsi="Times New Roman" w:cs="Times New Roman"/>
                <w:szCs w:val="24"/>
                <w:lang w:eastAsia="ar-SA"/>
              </w:rPr>
            </w:pPr>
            <w:r w:rsidRPr="005F4BD7">
              <w:rPr>
                <w:rFonts w:ascii="Times New Roman" w:hAnsi="Times New Roman" w:cs="Times New Roman"/>
                <w:szCs w:val="24"/>
                <w:lang w:eastAsia="ar-SA"/>
              </w:rPr>
              <w:t>ΓΔ</w:t>
            </w:r>
          </w:p>
        </w:tc>
        <w:tc>
          <w:tcPr>
            <w:tcW w:w="4314" w:type="dxa"/>
          </w:tcPr>
          <w:p w14:paraId="5617A21A" w14:textId="77777777" w:rsidR="009B4470" w:rsidRPr="005F4BD7" w:rsidRDefault="009B4470" w:rsidP="00441F25">
            <w:pPr>
              <w:jc w:val="both"/>
              <w:rPr>
                <w:rFonts w:ascii="Times New Roman" w:hAnsi="Times New Roman" w:cs="Times New Roman"/>
                <w:szCs w:val="24"/>
              </w:rPr>
            </w:pPr>
            <w:r w:rsidRPr="005F4BD7">
              <w:rPr>
                <w:rFonts w:ascii="Times New Roman" w:hAnsi="Times New Roman" w:cs="Times New Roman"/>
                <w:szCs w:val="24"/>
              </w:rPr>
              <w:t>Γενικό Διαβιβαστικό</w:t>
            </w:r>
          </w:p>
        </w:tc>
      </w:tr>
      <w:tr w:rsidR="009B4470" w:rsidRPr="005F4BD7" w14:paraId="446EBD29" w14:textId="77777777" w:rsidTr="00441F25">
        <w:trPr>
          <w:trHeight w:val="457"/>
        </w:trPr>
        <w:tc>
          <w:tcPr>
            <w:tcW w:w="4314" w:type="dxa"/>
          </w:tcPr>
          <w:p w14:paraId="556A5A4B" w14:textId="77777777" w:rsidR="009B4470" w:rsidRPr="005F4BD7" w:rsidRDefault="009B4470" w:rsidP="00441F25">
            <w:pPr>
              <w:jc w:val="both"/>
              <w:rPr>
                <w:rFonts w:ascii="Times New Roman" w:hAnsi="Times New Roman" w:cs="Times New Roman"/>
                <w:szCs w:val="24"/>
                <w:lang w:eastAsia="ar-SA"/>
              </w:rPr>
            </w:pPr>
            <w:r w:rsidRPr="005F4BD7">
              <w:rPr>
                <w:rFonts w:ascii="Times New Roman" w:hAnsi="Times New Roman" w:cs="Times New Roman"/>
                <w:szCs w:val="24"/>
                <w:lang w:eastAsia="ar-SA"/>
              </w:rPr>
              <w:t>ΚΔΔ</w:t>
            </w:r>
          </w:p>
        </w:tc>
        <w:tc>
          <w:tcPr>
            <w:tcW w:w="4314" w:type="dxa"/>
          </w:tcPr>
          <w:p w14:paraId="6C16DED0" w14:textId="77777777" w:rsidR="009B4470" w:rsidRPr="005F4BD7" w:rsidRDefault="009B4470" w:rsidP="00441F25">
            <w:pPr>
              <w:jc w:val="both"/>
              <w:rPr>
                <w:rFonts w:ascii="Times New Roman" w:hAnsi="Times New Roman" w:cs="Times New Roman"/>
                <w:szCs w:val="24"/>
              </w:rPr>
            </w:pPr>
            <w:r w:rsidRPr="005F4BD7">
              <w:rPr>
                <w:rFonts w:ascii="Times New Roman" w:hAnsi="Times New Roman" w:cs="Times New Roman"/>
                <w:szCs w:val="24"/>
              </w:rPr>
              <w:t>Κωδικοί Δημόσιας Διοίκησης</w:t>
            </w:r>
          </w:p>
        </w:tc>
      </w:tr>
    </w:tbl>
    <w:p w14:paraId="675BA170" w14:textId="77777777" w:rsidR="009B4470" w:rsidRPr="005F4BD7" w:rsidRDefault="009B4470" w:rsidP="009B4470">
      <w:pPr>
        <w:jc w:val="both"/>
        <w:rPr>
          <w:rFonts w:ascii="Times New Roman" w:hAnsi="Times New Roman" w:cs="Times New Roman"/>
          <w:szCs w:val="24"/>
        </w:rPr>
      </w:pPr>
    </w:p>
    <w:p w14:paraId="414D33D5" w14:textId="77777777" w:rsidR="009B4470" w:rsidRPr="005F4BD7" w:rsidRDefault="009B4470" w:rsidP="009B4470">
      <w:pPr>
        <w:jc w:val="both"/>
        <w:rPr>
          <w:rFonts w:ascii="Times New Roman" w:hAnsi="Times New Roman" w:cs="Times New Roman"/>
          <w:szCs w:val="24"/>
        </w:rPr>
      </w:pPr>
    </w:p>
    <w:p w14:paraId="49CA4CAB" w14:textId="77777777" w:rsidR="009B4470" w:rsidRPr="005F4BD7" w:rsidRDefault="009B4470" w:rsidP="009B4470">
      <w:pPr>
        <w:jc w:val="both"/>
        <w:rPr>
          <w:rFonts w:ascii="Times New Roman" w:hAnsi="Times New Roman" w:cs="Times New Roman"/>
          <w:szCs w:val="24"/>
        </w:rPr>
      </w:pPr>
    </w:p>
    <w:p w14:paraId="70EC113D" w14:textId="77777777" w:rsidR="009B4470" w:rsidRPr="005F4BD7" w:rsidRDefault="009B4470" w:rsidP="009B4470">
      <w:pPr>
        <w:jc w:val="both"/>
        <w:rPr>
          <w:rFonts w:ascii="Times New Roman" w:hAnsi="Times New Roman" w:cs="Times New Roman"/>
          <w:szCs w:val="24"/>
        </w:rPr>
      </w:pPr>
    </w:p>
    <w:p w14:paraId="2B5E3830" w14:textId="77777777" w:rsidR="009B4470" w:rsidRPr="005F4BD7" w:rsidRDefault="009B4470" w:rsidP="009B4470">
      <w:pPr>
        <w:jc w:val="both"/>
        <w:rPr>
          <w:rFonts w:ascii="Times New Roman" w:hAnsi="Times New Roman" w:cs="Times New Roman"/>
          <w:szCs w:val="24"/>
        </w:rPr>
      </w:pPr>
    </w:p>
    <w:p w14:paraId="589E59FC" w14:textId="77777777" w:rsidR="009B4470" w:rsidRPr="005F4BD7" w:rsidRDefault="009B4470" w:rsidP="009B4470">
      <w:pPr>
        <w:jc w:val="both"/>
        <w:rPr>
          <w:rFonts w:ascii="Times New Roman" w:hAnsi="Times New Roman" w:cs="Times New Roman"/>
          <w:szCs w:val="24"/>
        </w:rPr>
      </w:pPr>
    </w:p>
    <w:p w14:paraId="4DEEFC80" w14:textId="77777777" w:rsidR="009B4470" w:rsidRPr="005F4BD7" w:rsidRDefault="009B4470" w:rsidP="009B4470">
      <w:pPr>
        <w:jc w:val="both"/>
        <w:rPr>
          <w:rFonts w:ascii="Times New Roman" w:hAnsi="Times New Roman" w:cs="Times New Roman"/>
          <w:szCs w:val="24"/>
        </w:rPr>
      </w:pPr>
    </w:p>
    <w:p w14:paraId="0447A98E" w14:textId="77777777" w:rsidR="009B4470" w:rsidRPr="005F4BD7" w:rsidRDefault="009B4470">
      <w:pPr>
        <w:rPr>
          <w:rFonts w:ascii="Times New Roman" w:hAnsi="Times New Roman" w:cs="Times New Roman"/>
          <w:szCs w:val="24"/>
        </w:rPr>
      </w:pPr>
    </w:p>
    <w:p w14:paraId="5691E246" w14:textId="77777777" w:rsidR="009B4470" w:rsidRPr="005F4BD7" w:rsidRDefault="009B4470">
      <w:pPr>
        <w:rPr>
          <w:rFonts w:ascii="Times New Roman" w:hAnsi="Times New Roman" w:cs="Times New Roman"/>
          <w:szCs w:val="24"/>
        </w:rPr>
      </w:pPr>
    </w:p>
    <w:p w14:paraId="6286A284" w14:textId="2F703B4A" w:rsidR="003B203B" w:rsidRPr="005F4BD7" w:rsidRDefault="003B203B">
      <w:pPr>
        <w:rPr>
          <w:rFonts w:ascii="Times New Roman" w:hAnsi="Times New Roman" w:cs="Times New Roman"/>
          <w:szCs w:val="24"/>
        </w:rPr>
      </w:pPr>
      <w:r w:rsidRPr="005F4BD7">
        <w:rPr>
          <w:rFonts w:ascii="Times New Roman" w:hAnsi="Times New Roman" w:cs="Times New Roman"/>
          <w:szCs w:val="24"/>
        </w:rPr>
        <w:br w:type="page"/>
      </w:r>
    </w:p>
    <w:p w14:paraId="3538B633" w14:textId="3303BFD5" w:rsidR="005F4BD7" w:rsidRPr="00CA496F" w:rsidRDefault="005F4BD7" w:rsidP="00A45757">
      <w:pPr>
        <w:pStyle w:val="2"/>
        <w:numPr>
          <w:ilvl w:val="1"/>
          <w:numId w:val="47"/>
        </w:numPr>
        <w:spacing w:after="120" w:line="360" w:lineRule="auto"/>
        <w:ind w:left="851" w:hanging="851"/>
        <w:rPr>
          <w:rFonts w:ascii="Times New Roman" w:hAnsi="Times New Roman" w:cs="Times New Roman"/>
          <w:sz w:val="28"/>
          <w:szCs w:val="28"/>
        </w:rPr>
      </w:pPr>
      <w:bookmarkStart w:id="11" w:name="_Toc203034003"/>
      <w:r w:rsidRPr="00CA496F">
        <w:rPr>
          <w:rFonts w:ascii="Times New Roman" w:hAnsi="Times New Roman" w:cs="Times New Roman"/>
          <w:sz w:val="28"/>
          <w:szCs w:val="28"/>
        </w:rPr>
        <w:lastRenderedPageBreak/>
        <w:t>Εισαγωγή &amp; Βασικές Αρχές, Πoλιτοκεντρικός χαρακτήρας ΒΟ, σύντομη παρουσίαση νέου ΒΟ και Κοινότητα Πρακτικής ΚΕΠ</w:t>
      </w:r>
      <w:bookmarkEnd w:id="11"/>
    </w:p>
    <w:p w14:paraId="6E099520" w14:textId="77777777" w:rsidR="005F4BD7" w:rsidRPr="005F4BD7" w:rsidRDefault="005F4BD7" w:rsidP="003B203B">
      <w:pPr>
        <w:pBdr>
          <w:top w:val="nil"/>
          <w:left w:val="nil"/>
          <w:bottom w:val="nil"/>
          <w:right w:val="nil"/>
          <w:between w:val="nil"/>
        </w:pBdr>
        <w:spacing w:after="240" w:line="360" w:lineRule="auto"/>
        <w:jc w:val="both"/>
        <w:rPr>
          <w:rFonts w:ascii="Times New Roman" w:eastAsia="Calibri" w:hAnsi="Times New Roman" w:cs="Times New Roman"/>
          <w:b/>
          <w:bCs/>
        </w:rPr>
      </w:pPr>
    </w:p>
    <w:p w14:paraId="44362F47" w14:textId="77777777" w:rsidR="003B203B" w:rsidRPr="00A45757" w:rsidRDefault="003B203B" w:rsidP="00A45757">
      <w:pPr>
        <w:pStyle w:val="2"/>
        <w:numPr>
          <w:ilvl w:val="1"/>
          <w:numId w:val="47"/>
        </w:numPr>
        <w:spacing w:after="120" w:line="360" w:lineRule="auto"/>
        <w:ind w:left="851" w:hanging="785"/>
        <w:jc w:val="both"/>
        <w:rPr>
          <w:rFonts w:ascii="Times New Roman" w:hAnsi="Times New Roman" w:cs="Times New Roman"/>
        </w:rPr>
      </w:pPr>
      <w:bookmarkStart w:id="12" w:name="_Toc203034004"/>
      <w:r w:rsidRPr="00A45757">
        <w:rPr>
          <w:rFonts w:ascii="Times New Roman" w:hAnsi="Times New Roman" w:cs="Times New Roman"/>
        </w:rPr>
        <w:t>Ενημέρωση για τον τρόπο υλοποίησης του νέου ΒΟ (πηγή χρηματοδότησης, ανάδοχος)</w:t>
      </w:r>
      <w:bookmarkEnd w:id="12"/>
    </w:p>
    <w:p w14:paraId="6DC07F8C" w14:textId="77777777" w:rsidR="003B203B" w:rsidRPr="005F4BD7" w:rsidRDefault="003B203B" w:rsidP="003B203B">
      <w:pPr>
        <w:pStyle w:val="af0"/>
        <w:tabs>
          <w:tab w:val="left" w:pos="720"/>
        </w:tabs>
        <w:spacing w:after="120" w:line="360" w:lineRule="auto"/>
        <w:jc w:val="both"/>
        <w:rPr>
          <w:rFonts w:ascii="Times New Roman" w:hAnsi="Times New Roman" w:cs="Times New Roman"/>
        </w:rPr>
      </w:pPr>
      <w:r w:rsidRPr="005F4BD7">
        <w:rPr>
          <w:rFonts w:ascii="Times New Roman" w:hAnsi="Times New Roman" w:cs="Times New Roman"/>
        </w:rPr>
        <w:t>Με τις διατάξεις του άρθρου 26 του Ν. 3731/2008 (ΦΕΚ 263/Α/23-12-2008) καθιερώθηκε  η αυτοματοποίηση της διεκπεραίωσης υποθέσεων από τη Διοίκηση, οπότε και  ηλεκτρονικά αιτήματα πολιτών τα οποία υποβάλλονται στις Υπηρεσίες της Δημόσιας Διοίκησης διεκπεραιώνονται αυτόματα, με την υποστήριξη και χρήση κατάλληλων πληροφοριακών συστημάτων από τους αρμόδιους φορείς.</w:t>
      </w:r>
    </w:p>
    <w:p w14:paraId="0CEA0603" w14:textId="77777777" w:rsidR="003B203B" w:rsidRPr="005F4BD7" w:rsidRDefault="003B203B" w:rsidP="003B203B">
      <w:pPr>
        <w:pStyle w:val="af0"/>
        <w:tabs>
          <w:tab w:val="left" w:pos="720"/>
        </w:tabs>
        <w:spacing w:after="120" w:line="360" w:lineRule="auto"/>
        <w:jc w:val="both"/>
        <w:rPr>
          <w:rFonts w:ascii="Times New Roman" w:hAnsi="Times New Roman" w:cs="Times New Roman"/>
          <w:bCs/>
        </w:rPr>
      </w:pPr>
      <w:r w:rsidRPr="005F4BD7">
        <w:rPr>
          <w:rFonts w:ascii="Times New Roman" w:hAnsi="Times New Roman" w:cs="Times New Roman"/>
        </w:rPr>
        <w:t xml:space="preserve">Ως πρώτο βήμα εφαρμογής η δικτυακή πύλη «ΕΡΜΗΣ» έδωσε τη δυνατότητα στους πολίτες να αιτούνται και να παραλαμβάνουν ηλεκτρονικά την έκδοση πιστοποιητικών τα οποία παρέχονται από την εν λόγω δικτυακή πύλη. Αυτή η πρώτη διαδικτυακή εφαρμογή-πλατφόρμα ικανοποίησε χιλιάδες πολίτες από </w:t>
      </w:r>
      <w:r w:rsidRPr="005F4BD7">
        <w:rPr>
          <w:rFonts w:ascii="Times New Roman" w:hAnsi="Times New Roman" w:cs="Times New Roman"/>
          <w:bCs/>
        </w:rPr>
        <w:t>τη 30η Μαρτίου 2009 όταν και ξεκίνησε η παραγωγική λειτουργία της νέας εφαρμογής e-kep-ΕΡΜΗΣ μέσω της οποίας διεκπεραιώνονταν όλες οι νέες υποθέσεις από τους χρήστες των ΚΕΠ.</w:t>
      </w:r>
    </w:p>
    <w:p w14:paraId="08F56727" w14:textId="77777777" w:rsidR="003B203B" w:rsidRPr="005F4BD7" w:rsidRDefault="003B203B" w:rsidP="003B203B">
      <w:pPr>
        <w:tabs>
          <w:tab w:val="left" w:pos="1440"/>
          <w:tab w:val="left" w:pos="1530"/>
        </w:tabs>
        <w:autoSpaceDE w:val="0"/>
        <w:autoSpaceDN w:val="0"/>
        <w:adjustRightInd w:val="0"/>
        <w:spacing w:after="120" w:line="360" w:lineRule="auto"/>
        <w:jc w:val="both"/>
        <w:rPr>
          <w:rFonts w:ascii="Times New Roman" w:hAnsi="Times New Roman" w:cs="Times New Roman"/>
        </w:rPr>
      </w:pPr>
      <w:r w:rsidRPr="005F4BD7">
        <w:rPr>
          <w:rFonts w:ascii="Times New Roman" w:hAnsi="Times New Roman" w:cs="Times New Roman"/>
          <w:bCs/>
        </w:rPr>
        <w:t xml:space="preserve">Μετά από πάνω από 10 συναπτά έτη εξυπηρέτησης των πολιτών κρίθηκε αναγκαία και επιβεβλημένη η αντικατάσταση της υπάρχουσας δικτυακής πύλης. Το πλαίσιο αντικατάστασης και αναβάθμισης προήλθε από την </w:t>
      </w:r>
      <w:r w:rsidRPr="005F4BD7">
        <w:rPr>
          <w:rFonts w:ascii="Times New Roman" w:hAnsi="Times New Roman" w:cs="Times New Roman"/>
        </w:rPr>
        <w:t>Πράξη «Οργανωτική Αναβάθμιση και Ψηφιακός Μετασχηματισμός του δικτύου Κέντρων Εξυπηρέτησης Πολιτών (ΚΕΠ) και των παρεχόμενων υπηρεσιών» με Κωδικό ΟΠΣ 5114175 που εντάχθηκε στο Επιχειρησιακό Πρόγραμμα «Χρηστή διακυβέρνηση, θεσμοί και διαφάνεια 2014- 2020» και στον Άξονα Προτεραιότητας «Βελτίωση της αποτελεσματικότητας της δημόσιας διοίκησης» και συγχρηματοδοτείται από το Χρηματοδοτικό Μηχανισμό του Ευρωπαϊκού Οικονομικού Χώρου (</w:t>
      </w:r>
      <w:r w:rsidRPr="005F4BD7">
        <w:rPr>
          <w:rFonts w:ascii="Times New Roman" w:hAnsi="Times New Roman" w:cs="Times New Roman"/>
          <w:lang w:val="en-US"/>
        </w:rPr>
        <w:t>EOX</w:t>
      </w:r>
      <w:r w:rsidRPr="005F4BD7">
        <w:rPr>
          <w:rFonts w:ascii="Times New Roman" w:hAnsi="Times New Roman" w:cs="Times New Roman"/>
        </w:rPr>
        <w:t>). Η τελευταία τροποποίησή της αποφασίσθηκε με την αριθμ. 1234/18-05-2023 απόφαση του Υπουργού Επικρατείας (ΑΔΑ 6ΟΚ246ΜΠΥΓ-ΔΛ9).</w:t>
      </w:r>
    </w:p>
    <w:p w14:paraId="4982F046" w14:textId="77777777" w:rsidR="003B203B" w:rsidRPr="005F4BD7" w:rsidRDefault="003B203B" w:rsidP="003B203B">
      <w:pPr>
        <w:spacing w:after="160" w:line="360" w:lineRule="auto"/>
        <w:jc w:val="both"/>
        <w:rPr>
          <w:rFonts w:ascii="Times New Roman" w:hAnsi="Times New Roman" w:cs="Times New Roman"/>
        </w:rPr>
      </w:pPr>
      <w:r w:rsidRPr="005F4BD7">
        <w:rPr>
          <w:rFonts w:ascii="Times New Roman" w:hAnsi="Times New Roman" w:cs="Times New Roman"/>
        </w:rPr>
        <w:t xml:space="preserve">Ο σκοπός της Πράξης είναι ο σχεδιασμός, η ανάπτυξη και η παροχή στοχευμένων ψηφιακών και άυλων παρεμβάσεων σε σύντομο χρονικό διάστημα, με υψηλή </w:t>
      </w:r>
      <w:r w:rsidRPr="005F4BD7">
        <w:rPr>
          <w:rFonts w:ascii="Times New Roman" w:hAnsi="Times New Roman" w:cs="Times New Roman"/>
        </w:rPr>
        <w:lastRenderedPageBreak/>
        <w:t xml:space="preserve">προστιθέμενη αξία για τον πολιτικό-κεντρικό ψηφιακό μετασχηματισμό της δημόσιας διοίκησης. </w:t>
      </w:r>
    </w:p>
    <w:p w14:paraId="3F48949B"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Το υποέργο 7 της Πράξης, με τίτλο «Νέο Πληροφοριακό Σύστημα των ΚΕΠ: KEP Backoffice (υποστηρικτικές υπηρεσίες) και Πύλη </w:t>
      </w:r>
      <w:r w:rsidRPr="005F4BD7">
        <w:rPr>
          <w:rFonts w:ascii="Times New Roman" w:hAnsi="Times New Roman" w:cs="Times New Roman"/>
          <w:lang w:val="en-US"/>
        </w:rPr>
        <w:t>EUGO</w:t>
      </w:r>
      <w:r w:rsidRPr="005F4BD7">
        <w:rPr>
          <w:rFonts w:ascii="Times New Roman" w:hAnsi="Times New Roman" w:cs="Times New Roman"/>
        </w:rPr>
        <w:t xml:space="preserve">», είχε ως φυσικό αντικείμενο την αντικατάσταση του παλιού πληροφοριακού συστήματος των ΚΕΠ με νέο και βελτιωμένο. Αυτό το νέο σύστημα θα έχει τη δυνατότητα διαλειτουργικότητας με άλλα συστήματα του δημοσίου ή αναγκαία μητρώα, όπως το Εθνικό Μητρώο Διαδικασιών-Δίαυλος, και θα επικαιροποιήσει -βελτιώσει την πύλη EU-GO. </w:t>
      </w:r>
    </w:p>
    <w:p w14:paraId="5E79DCB7" w14:textId="77777777" w:rsidR="003B203B" w:rsidRPr="0078675F" w:rsidRDefault="003B203B" w:rsidP="003B203B">
      <w:pPr>
        <w:spacing w:line="360" w:lineRule="auto"/>
        <w:jc w:val="both"/>
        <w:rPr>
          <w:rFonts w:ascii="Times New Roman" w:hAnsi="Times New Roman" w:cs="Times New Roman"/>
        </w:rPr>
      </w:pPr>
      <w:r w:rsidRPr="005F4BD7">
        <w:rPr>
          <w:rFonts w:ascii="Times New Roman" w:hAnsi="Times New Roman" w:cs="Times New Roman"/>
        </w:rPr>
        <w:t>Για την υλοποίηση αυτού του έργου έλαβε χώρα η από  02/12/2021 προγραμματική σύμβαση μεταξύ του Υπουργείου Ψηφιακής Διακυβέρνησης και του Εθνικού Δικτύου Υποδομών Τεχνολογίας και Έρευνας Α.Ε. (ΕΔΥΤΕ) όπως τροποποιήθηκε το Μάρτιο 2023, βάσει της οποίας ανατέθηκε: α) ο σχεδιασμός και ανάπτυξη νέου πληροφοριακού συστήματος υποστήριξης λειτουργίας (</w:t>
      </w:r>
      <w:r w:rsidRPr="005F4BD7">
        <w:rPr>
          <w:rFonts w:ascii="Times New Roman" w:hAnsi="Times New Roman" w:cs="Times New Roman"/>
          <w:lang w:val="en-US"/>
        </w:rPr>
        <w:t>back</w:t>
      </w:r>
      <w:r w:rsidRPr="005F4BD7">
        <w:rPr>
          <w:rFonts w:ascii="Times New Roman" w:hAnsi="Times New Roman" w:cs="Times New Roman"/>
        </w:rPr>
        <w:t>-</w:t>
      </w:r>
      <w:r w:rsidRPr="005F4BD7">
        <w:rPr>
          <w:rFonts w:ascii="Times New Roman" w:hAnsi="Times New Roman" w:cs="Times New Roman"/>
          <w:lang w:val="en-US"/>
        </w:rPr>
        <w:t>office</w:t>
      </w:r>
      <w:r w:rsidRPr="005F4BD7">
        <w:rPr>
          <w:rFonts w:ascii="Times New Roman" w:hAnsi="Times New Roman" w:cs="Times New Roman"/>
        </w:rPr>
        <w:t xml:space="preserve">) των ΚΕΠ και β) ο σχεδιασμός και ανάπτυξης της νέας Ελληνικής πλατφόρμας </w:t>
      </w:r>
      <w:r w:rsidRPr="005F4BD7">
        <w:rPr>
          <w:rFonts w:ascii="Times New Roman" w:hAnsi="Times New Roman" w:cs="Times New Roman"/>
          <w:lang w:val="en-US"/>
        </w:rPr>
        <w:t>EU</w:t>
      </w:r>
      <w:r w:rsidRPr="005F4BD7">
        <w:rPr>
          <w:rFonts w:ascii="Times New Roman" w:hAnsi="Times New Roman" w:cs="Times New Roman"/>
        </w:rPr>
        <w:t>-GO.</w:t>
      </w:r>
    </w:p>
    <w:p w14:paraId="2457DB2D" w14:textId="77777777" w:rsidR="005F4BD7" w:rsidRPr="0078675F" w:rsidRDefault="005F4BD7" w:rsidP="003B203B">
      <w:pPr>
        <w:spacing w:line="360" w:lineRule="auto"/>
        <w:jc w:val="both"/>
        <w:rPr>
          <w:rFonts w:ascii="Times New Roman" w:hAnsi="Times New Roman" w:cs="Times New Roman"/>
        </w:rPr>
      </w:pPr>
    </w:p>
    <w:p w14:paraId="04155397" w14:textId="77777777" w:rsidR="003B203B" w:rsidRPr="00A45757" w:rsidRDefault="003B203B" w:rsidP="00A45757">
      <w:pPr>
        <w:pStyle w:val="2"/>
        <w:numPr>
          <w:ilvl w:val="1"/>
          <w:numId w:val="47"/>
        </w:numPr>
        <w:spacing w:after="120" w:line="360" w:lineRule="auto"/>
        <w:ind w:left="851" w:hanging="851"/>
        <w:rPr>
          <w:rFonts w:ascii="Times New Roman" w:hAnsi="Times New Roman" w:cs="Times New Roman"/>
        </w:rPr>
      </w:pPr>
      <w:bookmarkStart w:id="13" w:name="_Toc203034005"/>
      <w:r w:rsidRPr="00A45757">
        <w:rPr>
          <w:rFonts w:ascii="Times New Roman" w:hAnsi="Times New Roman" w:cs="Times New Roman"/>
        </w:rPr>
        <w:t>Σκοπός και στόχοι του νέου B.O</w:t>
      </w:r>
      <w:bookmarkEnd w:id="13"/>
    </w:p>
    <w:p w14:paraId="41348C0A" w14:textId="6F99C409"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Σκοπός και στόχοι του νέου πληροφοριακού συστήματος υποστή</w:t>
      </w:r>
      <w:r w:rsidR="005F4BD7">
        <w:rPr>
          <w:rFonts w:ascii="Times New Roman" w:hAnsi="Times New Roman" w:cs="Times New Roman"/>
        </w:rPr>
        <w:t>ριξης λειτουργίας των ΚΕΠ είναι:</w:t>
      </w:r>
    </w:p>
    <w:p w14:paraId="5945EB73" w14:textId="77777777" w:rsidR="00C065B3"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α. η παροχή ηλεκτρονικών υπηρεσιών στους πολίτες και τις επιχειρήσεις από τα συστήματα του Ελληνικού Δημοσίου στη βάση των δομών διαλειτουργικότητας, ώστε ο πολίτης να έχει τη δυνατότητα να ενημερώνεται, να αιτείται και να παραλαμβάνει πιστοποιητικά, βεβαιώσεις και γενικά να ολοκληρώνει τις συναλλαγές του, </w:t>
      </w:r>
    </w:p>
    <w:p w14:paraId="17ED40B7" w14:textId="6A667F8E"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β. η ασφάλεια και η διαφάνεια των διαδικασιών διαχείρισης της πληροφορίας με τρίτα συστήματα προς τον τελικό χρήστη, μέσω της αυτοματοποίησης των διαδικασιών, της αυξημένης πληροφόρησης για την εξέλιξη των αιτημάτων, ενώ το τελικό αποτέλεσμα θα είναι ηλεκτρονικά προσβάσιμο στον πολίτη, γ. η απλούστερη διαχείριση των αιτημάτων για τους ίδιους τους υπαλλήλους των ΚΕΠ, καθώς οι θεσμικές αλλαγές για την απλούστευση των διαδικασιών θα εφαρμόζονται σε </w:t>
      </w:r>
      <w:r w:rsidRPr="005F4BD7">
        <w:rPr>
          <w:rFonts w:ascii="Times New Roman" w:hAnsi="Times New Roman" w:cs="Times New Roman"/>
        </w:rPr>
        <w:lastRenderedPageBreak/>
        <w:t xml:space="preserve">πραγματικό χρόνο στα ΚΕΠ, μέσω της δυνατότητας αυτόματης προσαρμογής και τυποποιημένων αιτήσεων και δικαιολογητικών και συνεχούς επικαιροποίησης από το Εθνικό Μητρώο Διοικητικών Διαδικασιών ΕΜΔΔ-ΜΙΤΟΣ. </w:t>
      </w:r>
    </w:p>
    <w:p w14:paraId="03D8613C"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Η αναγκαιότητα εισαγωγής και λειτουργίας αυτού του νέου πληροφοριακού συστήματος καθίσταται επιβεβλημένη στα πλαίσια μίας γενικότερης πολιτικής εκκαθάρισης/ ταυτοποίησης όλων των βασικών μητρώων της Δημόσιας Διοίκησης με κοινή συνισταμένη την ύπαρξη ενός μοναδικού αριθμού ταυτοποίησης, της συμμόρφωσης με τον κανονισμό του Ευρωπαϊκού Κοινοβουλίου και Συμβουλίου για την ηλεκτρονική ταυτοποίηση και τις υπηρεσίες εμπιστοσύνης, του σχεδιασμού και της διάθεσης Κεντρικής Κυβερνητικής Πύλης ως το μόνο σημείο πρόσβασης και εξυπηρέτησης του Πολίτη για την πλειονότητα των διαδικασιών του Δημοσίου. </w:t>
      </w:r>
    </w:p>
    <w:p w14:paraId="1F16E97B" w14:textId="77777777" w:rsidR="003B203B" w:rsidRPr="00A45757" w:rsidRDefault="003B203B" w:rsidP="00A45757">
      <w:pPr>
        <w:pStyle w:val="2"/>
        <w:numPr>
          <w:ilvl w:val="1"/>
          <w:numId w:val="47"/>
        </w:numPr>
        <w:spacing w:after="120" w:line="360" w:lineRule="auto"/>
        <w:ind w:left="851" w:hanging="851"/>
        <w:rPr>
          <w:rFonts w:ascii="Times New Roman" w:hAnsi="Times New Roman" w:cs="Times New Roman"/>
        </w:rPr>
      </w:pPr>
      <w:bookmarkStart w:id="14" w:name="_Toc203034006"/>
      <w:r w:rsidRPr="00A45757">
        <w:rPr>
          <w:rFonts w:ascii="Times New Roman" w:hAnsi="Times New Roman" w:cs="Times New Roman"/>
        </w:rPr>
        <w:t>Διαλειτουργικότητα και Ευρωπαϊκές χώρες</w:t>
      </w:r>
      <w:bookmarkEnd w:id="14"/>
    </w:p>
    <w:p w14:paraId="4D07CD61" w14:textId="006926F8"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lang w:val="en-US"/>
        </w:rPr>
        <w:t>O</w:t>
      </w:r>
      <w:r w:rsidRPr="005F4BD7">
        <w:rPr>
          <w:rFonts w:ascii="Times New Roman" w:hAnsi="Times New Roman" w:cs="Times New Roman"/>
        </w:rPr>
        <w:t xml:space="preserve">ι ευρωπαϊκές χώρες έχουν υιοθετήσει ένα ευρύ φάσμα πρωτοβουλιών για τη διευκόλυνση της πορείας προς έναν περισσότερο ψηφιοποιημένο δημόσιο τομέα — επιβεβαιώνοντας περαιτέρω μια τάση που έχει ήδη υπάρξει και λειτουργήσει πρόσφατα, ιδιαίτερα ύστερα από την πανδημία </w:t>
      </w:r>
      <w:r w:rsidRPr="005F4BD7">
        <w:rPr>
          <w:rFonts w:ascii="Times New Roman" w:hAnsi="Times New Roman" w:cs="Times New Roman"/>
          <w:lang w:val="en-US"/>
        </w:rPr>
        <w:t>COVID</w:t>
      </w:r>
      <w:r w:rsidRPr="005F4BD7">
        <w:rPr>
          <w:rFonts w:ascii="Times New Roman" w:hAnsi="Times New Roman" w:cs="Times New Roman"/>
        </w:rPr>
        <w:t>-19. Ομοίως, προκύπτει ότι οι δημόσιες διοικήσεις</w:t>
      </w:r>
      <w:r w:rsidR="00C065B3">
        <w:rPr>
          <w:rFonts w:ascii="Times New Roman" w:hAnsi="Times New Roman" w:cs="Times New Roman"/>
        </w:rPr>
        <w:t xml:space="preserve"> εξακολουθούν να επιδιώκουν μία</w:t>
      </w:r>
      <w:r w:rsidRPr="005F4BD7">
        <w:rPr>
          <w:rFonts w:ascii="Times New Roman" w:hAnsi="Times New Roman" w:cs="Times New Roman"/>
        </w:rPr>
        <w:t xml:space="preserve"> «αλλαγή νοοτροπίας» όταν πρόκειται για τη χρήση ψηφιακών εργαλείων και την αντίληψη των ψηφιακών δημόσιων υπηρεσιών, θέτοντας την πολιτοκεντρικότητα, τη χρηστικότητα και τη διαλειτουργικότητα στο επίκεντρο. </w:t>
      </w:r>
    </w:p>
    <w:p w14:paraId="3F5ED6D5"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Σχετικά με τη διαλειτουργικότητα, έχει σημειωθεί αξιοσημείωτη πρόοδος στον τομέα της διασυνοριακής διαλειτουργικότητας, στη χάραξη πολιτικών και την επαναχρησιμοποίηση λύσεων σε εθνικό ή διεθνές επίπεδο. Σχετικά με την κοινή χρήση δεδομένων (</w:t>
      </w:r>
      <w:r w:rsidRPr="005F4BD7">
        <w:rPr>
          <w:rFonts w:ascii="Times New Roman" w:hAnsi="Times New Roman" w:cs="Times New Roman"/>
          <w:lang w:val="en-US"/>
        </w:rPr>
        <w:t>data</w:t>
      </w:r>
      <w:r w:rsidRPr="005F4BD7">
        <w:rPr>
          <w:rFonts w:ascii="Times New Roman" w:hAnsi="Times New Roman" w:cs="Times New Roman"/>
        </w:rPr>
        <w:t xml:space="preserve"> </w:t>
      </w:r>
      <w:r w:rsidRPr="005F4BD7">
        <w:rPr>
          <w:rFonts w:ascii="Times New Roman" w:hAnsi="Times New Roman" w:cs="Times New Roman"/>
          <w:lang w:val="en-US"/>
        </w:rPr>
        <w:t>sharing</w:t>
      </w:r>
      <w:r w:rsidRPr="005F4BD7">
        <w:rPr>
          <w:rFonts w:ascii="Times New Roman" w:hAnsi="Times New Roman" w:cs="Times New Roman"/>
        </w:rPr>
        <w:t xml:space="preserve">), οι δημόσιες διοικήσεις έχουν αναπτύξει καινοτόμους τρόπους για το διαμοιρασμό των δεδομένων, κυρίως μέσω της δημιουργίας νέων προηγμένων υποδομών δεδομένων (πλατφόρμες). Τα προβλήματα παραμένουν και έχουν να κάνουν με τις δυσκολίες πραγματικού διαμοιρασμού και χρήσης δεδομένων λόγω πολλών παραγόντων, όπως π. χ. η έλλειψη διαλειτουργικότητας, ο φόβος των ενδιαφερομένων να παρέχουν ή να ανοίγουν δεδομένα, η έλλειψη αποτελεσματικότητας στις συλλογές των δεδομένων, η απουσία διακυβέρνησης αυτών των δεδομένων κ.α. </w:t>
      </w:r>
    </w:p>
    <w:p w14:paraId="346485FE" w14:textId="77777777" w:rsidR="003B203B" w:rsidRPr="005F4BD7" w:rsidRDefault="003B203B" w:rsidP="003B203B">
      <w:pPr>
        <w:spacing w:after="160" w:line="360" w:lineRule="auto"/>
        <w:jc w:val="both"/>
        <w:rPr>
          <w:rFonts w:ascii="Times New Roman" w:hAnsi="Times New Roman" w:cs="Times New Roman"/>
        </w:rPr>
      </w:pPr>
      <w:r w:rsidRPr="005F4BD7">
        <w:rPr>
          <w:rFonts w:ascii="Times New Roman" w:hAnsi="Times New Roman" w:cs="Times New Roman"/>
        </w:rPr>
        <w:lastRenderedPageBreak/>
        <w:t>Ως διαλειτουργικότητα ορίζεται η ικανότητα των πληροφοριακών συστημάτων για την ανταλλαγή δεδομένων και τη δυνατότητα ανταλλαγής πληροφοριών, που είναι μία βασική λειτουργία στο πλαίσιο μίας ψηφιακής δημόσιας διοίκησης. Από αυτή την άποψη, η δημιουργία διαλειτουργικών ψηφιακών δημόσιων υπηρεσιών ως μέρος της διαδικασίας ψηφιοποίησης των δημόσιων διοικήσεων αποτελεί βασική προτεραιότητα των ευρωπαϊκών χωρών. Είναι κάτι που δεν θα ωφελήσει μόνο τις κυβερνήσεις, αυξάνοντας τη διοικητική αποτελεσματικότητα και μειώνοντας τα διοικητικά βάρη, αλλά και τους πολίτες και τις επιχειρήσεις μέσω μίας πιο άμεσης και βελτιωμένης αλληλεπίδρασης με τις δημόσιες διοικήσεις, οι οποίες με τη σειρά τους θα έχουν να παρουσιάσουν οφέλη χρόνου και οικονομικής αποτελεσματικότητας</w:t>
      </w:r>
      <w:r w:rsidRPr="005F4BD7">
        <w:rPr>
          <w:rStyle w:val="a5"/>
          <w:rFonts w:ascii="Times New Roman" w:hAnsi="Times New Roman" w:cs="Times New Roman"/>
        </w:rPr>
        <w:footnoteReference w:id="2"/>
      </w:r>
      <w:r w:rsidRPr="005F4BD7">
        <w:rPr>
          <w:rFonts w:ascii="Times New Roman" w:hAnsi="Times New Roman" w:cs="Times New Roman"/>
        </w:rPr>
        <w:t xml:space="preserve">. </w:t>
      </w:r>
    </w:p>
    <w:p w14:paraId="0F75283C" w14:textId="77777777" w:rsidR="003B203B" w:rsidRPr="005F4BD7" w:rsidRDefault="003B203B" w:rsidP="003B203B">
      <w:pPr>
        <w:spacing w:after="160" w:line="360" w:lineRule="auto"/>
        <w:jc w:val="both"/>
        <w:rPr>
          <w:rFonts w:ascii="Times New Roman" w:hAnsi="Times New Roman" w:cs="Times New Roman"/>
        </w:rPr>
      </w:pPr>
      <w:r w:rsidRPr="005F4BD7">
        <w:rPr>
          <w:rFonts w:ascii="Times New Roman" w:hAnsi="Times New Roman" w:cs="Times New Roman"/>
        </w:rPr>
        <w:t>Πιο συγκεκριμένα, η διαλειτουργικότητα στις δημόσιες διοικήσεις αναφέρεται στην ικανότητα διαφορετικών συστημάτων πληροφοριών, υπηρεσιών και εφαρμογών να ανταλλάσσουν δεδομένα και να επιτρέπουν την ανταλλαγή πληροφοριών και γνώσεων. Είναι μια βασική πτυχή για την παροχή αποτελεσματικών δημόσιων υπηρεσιών που ανταποκρίνονται στις ανάγκες των πολιτών και των επιχειρήσεων. Το Ευρωπαϊκό Πλαίσιο Διαλειτουργικότητας (Ε</w:t>
      </w:r>
      <w:r w:rsidRPr="005F4BD7">
        <w:rPr>
          <w:rFonts w:ascii="Times New Roman" w:hAnsi="Times New Roman" w:cs="Times New Roman"/>
          <w:lang w:val="en-US"/>
        </w:rPr>
        <w:t>uropean</w:t>
      </w:r>
      <w:r w:rsidRPr="005F4BD7">
        <w:rPr>
          <w:rFonts w:ascii="Times New Roman" w:hAnsi="Times New Roman" w:cs="Times New Roman"/>
        </w:rPr>
        <w:t xml:space="preserve"> </w:t>
      </w:r>
      <w:r w:rsidRPr="005F4BD7">
        <w:rPr>
          <w:rFonts w:ascii="Times New Roman" w:hAnsi="Times New Roman" w:cs="Times New Roman"/>
          <w:lang w:val="en-US"/>
        </w:rPr>
        <w:t>Interoperability</w:t>
      </w:r>
      <w:r w:rsidRPr="005F4BD7">
        <w:rPr>
          <w:rFonts w:ascii="Times New Roman" w:hAnsi="Times New Roman" w:cs="Times New Roman"/>
        </w:rPr>
        <w:t xml:space="preserve"> </w:t>
      </w:r>
      <w:r w:rsidRPr="005F4BD7">
        <w:rPr>
          <w:rFonts w:ascii="Times New Roman" w:hAnsi="Times New Roman" w:cs="Times New Roman"/>
          <w:lang w:val="en-US"/>
        </w:rPr>
        <w:t>Framework</w:t>
      </w:r>
      <w:r w:rsidRPr="005F4BD7">
        <w:rPr>
          <w:rFonts w:ascii="Times New Roman" w:hAnsi="Times New Roman" w:cs="Times New Roman"/>
        </w:rPr>
        <w:t>), που εγκρίθηκε από την Ευρωπαϊκή Επιτροπή το 2017, παρέχει συγκεκριμένες οδηγίες για τη δημιουργία διαλειτουργικών ψηφιακών δημόσιων υπηρεσιών. Προσφέρει στις δημόσιες διοικήσεις  συγκεκριμένες συστάσεις σχετικά με τον τρόπο βελτίωσης της διακυβέρνησης των δραστηριοτήτων διαλειτουργικότητας, τη δημιουργία διαοργανωτικών σχέσεων, τον εξορθολογισμό των διαδικασιών υποστήριξης ψηφιακών υπηρεσιών από άκρο σε άκρο και τη διασφάλιση ότι τόσο η υπάρχουσα όσο και η νέα νομοθεσία δεν θέτουν σε κίνδυνο τις προσπάθειες διαλειτουργικότητας.</w:t>
      </w:r>
    </w:p>
    <w:p w14:paraId="1C9539CD" w14:textId="77777777" w:rsidR="003B203B" w:rsidRPr="005F4BD7" w:rsidRDefault="003B203B" w:rsidP="003B203B">
      <w:pPr>
        <w:spacing w:after="160" w:line="360" w:lineRule="auto"/>
        <w:jc w:val="both"/>
        <w:rPr>
          <w:rFonts w:ascii="Times New Roman" w:hAnsi="Times New Roman" w:cs="Times New Roman"/>
        </w:rPr>
      </w:pPr>
      <w:r w:rsidRPr="005F4BD7">
        <w:rPr>
          <w:rFonts w:ascii="Times New Roman" w:hAnsi="Times New Roman" w:cs="Times New Roman"/>
        </w:rPr>
        <w:t xml:space="preserve">Η επιτυχής υλοποίηση αυτού του πλαισίου αναμένεται να βελτιώσει την ποιότητα των ευρωπαϊκών δημόσιων υπηρεσιών και να δημιουργήσει ένα περιβάλλον όπου οι δημόσιες διοικήσεις θα μπορούν να συνεργάζονται ψηφιακά. Το πλαίσιο υπογραμμίζει επίσης τη σημασία του ανοίγματος, της διαχείρισης πληροφοριών, της φορητότητας δεδομένων, της διακυβέρνησης της διαλειτουργικότητας και της </w:t>
      </w:r>
      <w:r w:rsidRPr="005F4BD7">
        <w:rPr>
          <w:rFonts w:ascii="Times New Roman" w:hAnsi="Times New Roman" w:cs="Times New Roman"/>
        </w:rPr>
        <w:lastRenderedPageBreak/>
        <w:t xml:space="preserve">ολοκληρωμένης παροχής υπηρεσιών. Οι λύσεις διαλειτουργικότητας για τις δημόσιες διοικήσεις στοχεύουν στην παροχή διαλειτουργικών, ποιοτικών και βιώσιμων υπηρεσιών στους τελικούς χρήστες με ασφαλή και διαφανή τρόπο, αυξάνοντας την παραγωγικότητα, μειώνοντας τον χρόνο απόκρισης, μειώνοντας το κόστος και εξαλείφοντας τη διαφθορά. </w:t>
      </w:r>
    </w:p>
    <w:p w14:paraId="23D72333" w14:textId="77777777" w:rsidR="003B203B" w:rsidRPr="005F4BD7" w:rsidRDefault="003B203B" w:rsidP="003B203B">
      <w:pPr>
        <w:spacing w:after="160" w:line="360" w:lineRule="auto"/>
        <w:jc w:val="both"/>
        <w:rPr>
          <w:rFonts w:ascii="Times New Roman" w:hAnsi="Times New Roman" w:cs="Times New Roman"/>
        </w:rPr>
      </w:pPr>
      <w:r w:rsidRPr="005F4BD7">
        <w:rPr>
          <w:rFonts w:ascii="Times New Roman" w:hAnsi="Times New Roman" w:cs="Times New Roman"/>
        </w:rPr>
        <w:t>Αυτές οι λύσεις προσπαθούν επίσης να ενθαρρύνουν τις ψηφιακές ανταλλαγές μεταξύ διοικήσεων και επιχειρήσεων και πολιτών, να παρέχουν ηλεκτρονικές υπηρεσίες, να συγκεντρώνουν το σημείο εισόδου παροχής υπηρεσιών σε μια ενιαία πύλη όπου οι πολίτες μπορούν να έχουν πρόσβαση σε όλες τις δημόσιες υπηρεσίες, ανεξάρτητα από τη διοίκηση που τις παρέχει.</w:t>
      </w:r>
    </w:p>
    <w:p w14:paraId="0F6E1813" w14:textId="77777777" w:rsidR="003B203B" w:rsidRDefault="003B203B" w:rsidP="003B203B">
      <w:pPr>
        <w:spacing w:after="160" w:line="360" w:lineRule="auto"/>
        <w:jc w:val="both"/>
        <w:rPr>
          <w:rFonts w:ascii="Times New Roman" w:hAnsi="Times New Roman" w:cs="Times New Roman"/>
        </w:rPr>
      </w:pPr>
      <w:r w:rsidRPr="005F4BD7">
        <w:rPr>
          <w:rFonts w:ascii="Times New Roman" w:hAnsi="Times New Roman" w:cs="Times New Roman"/>
        </w:rPr>
        <w:t>Συνοπτικά, η διαλειτουργικότητα στις δημόσιες διοικήσεις είναι ζωτικής σημασίας για την παροχή αποτελεσματικών, αποτελεσματικών και με επίκεντρο τον χρήστη δημόσιων υπηρεσιών. Περιλαμβάνει την ευθυγράμμιση των επιχειρηματικών διαδικασιών, των ευθυνών και των προσδοκιών για την επίτευξη κοινά συμφωνημένων και αμοιβαία επωφελών στόχων</w:t>
      </w:r>
      <w:r w:rsidRPr="005F4BD7">
        <w:rPr>
          <w:rStyle w:val="a5"/>
          <w:rFonts w:ascii="Times New Roman" w:hAnsi="Times New Roman" w:cs="Times New Roman"/>
        </w:rPr>
        <w:footnoteReference w:id="3"/>
      </w:r>
      <w:r w:rsidRPr="005F4BD7">
        <w:rPr>
          <w:rFonts w:ascii="Times New Roman" w:hAnsi="Times New Roman" w:cs="Times New Roman"/>
        </w:rPr>
        <w:t xml:space="preserve">. </w:t>
      </w:r>
    </w:p>
    <w:p w14:paraId="5D08B05D" w14:textId="77777777" w:rsidR="00C065B3" w:rsidRPr="005F4BD7" w:rsidRDefault="00C065B3" w:rsidP="003B203B">
      <w:pPr>
        <w:spacing w:after="160" w:line="360" w:lineRule="auto"/>
        <w:jc w:val="both"/>
        <w:rPr>
          <w:rFonts w:ascii="Times New Roman" w:hAnsi="Times New Roman" w:cs="Times New Roman"/>
        </w:rPr>
      </w:pPr>
    </w:p>
    <w:p w14:paraId="6A428AEC" w14:textId="77777777" w:rsidR="00C065B3" w:rsidRPr="00A45757" w:rsidRDefault="00C065B3" w:rsidP="00A45757">
      <w:pPr>
        <w:pStyle w:val="2"/>
        <w:numPr>
          <w:ilvl w:val="1"/>
          <w:numId w:val="47"/>
        </w:numPr>
        <w:spacing w:after="120" w:line="360" w:lineRule="auto"/>
        <w:ind w:left="851" w:hanging="851"/>
        <w:rPr>
          <w:rFonts w:ascii="Times New Roman" w:hAnsi="Times New Roman" w:cs="Times New Roman"/>
        </w:rPr>
      </w:pPr>
      <w:bookmarkStart w:id="15" w:name="_Toc203034007"/>
      <w:r w:rsidRPr="00A45757">
        <w:rPr>
          <w:rFonts w:ascii="Times New Roman" w:hAnsi="Times New Roman" w:cs="Times New Roman"/>
        </w:rPr>
        <w:t>Βασικές αρχές (διαλειτουργικότητας, διασυνδέσεις κλ.π) πάνω στις οποίες έχει δομηθεί και χαρακτηρίζουν το νέο πληροφοριακό σύστημα</w:t>
      </w:r>
      <w:bookmarkEnd w:id="15"/>
    </w:p>
    <w:p w14:paraId="0A591E6F" w14:textId="77777777" w:rsidR="003B203B" w:rsidRPr="005F4BD7" w:rsidRDefault="003B203B" w:rsidP="003B203B">
      <w:pPr>
        <w:spacing w:after="160" w:line="360" w:lineRule="auto"/>
        <w:jc w:val="both"/>
        <w:rPr>
          <w:rFonts w:ascii="Times New Roman" w:hAnsi="Times New Roman" w:cs="Times New Roman"/>
        </w:rPr>
      </w:pPr>
      <w:r w:rsidRPr="005F4BD7">
        <w:rPr>
          <w:rFonts w:ascii="Times New Roman" w:hAnsi="Times New Roman" w:cs="Times New Roman"/>
          <w:lang w:val="en-US"/>
        </w:rPr>
        <w:t>To</w:t>
      </w:r>
      <w:r w:rsidRPr="005F4BD7">
        <w:rPr>
          <w:rFonts w:ascii="Times New Roman" w:hAnsi="Times New Roman" w:cs="Times New Roman"/>
        </w:rPr>
        <w:t xml:space="preserve"> συγκεκριμένο έργο αποτελεί μέρος ενός ενιαίου οικοσυστήματος συγγενών εφαρμογών με επίκεντρο την Ενιαία Ψηφιακή Πύλη της Δημόσιας Διοίκησης και αξιοποιεί το Εθνικό Μητρώο Διοικητικών Διαδικασιών (</w:t>
      </w:r>
      <w:r w:rsidRPr="005F4BD7">
        <w:rPr>
          <w:rFonts w:ascii="Times New Roman" w:hAnsi="Times New Roman" w:cs="Times New Roman"/>
          <w:lang w:val="en-US"/>
        </w:rPr>
        <w:t>mitos</w:t>
      </w:r>
      <w:r w:rsidRPr="005F4BD7">
        <w:rPr>
          <w:rFonts w:ascii="Times New Roman" w:hAnsi="Times New Roman" w:cs="Times New Roman"/>
        </w:rPr>
        <w:t>.</w:t>
      </w:r>
      <w:r w:rsidRPr="005F4BD7">
        <w:rPr>
          <w:rFonts w:ascii="Times New Roman" w:hAnsi="Times New Roman" w:cs="Times New Roman"/>
          <w:lang w:val="en-US"/>
        </w:rPr>
        <w:t>gov</w:t>
      </w:r>
      <w:r w:rsidRPr="005F4BD7">
        <w:rPr>
          <w:rFonts w:ascii="Times New Roman" w:hAnsi="Times New Roman" w:cs="Times New Roman"/>
        </w:rPr>
        <w:t>.</w:t>
      </w:r>
      <w:r w:rsidRPr="005F4BD7">
        <w:rPr>
          <w:rFonts w:ascii="Times New Roman" w:hAnsi="Times New Roman" w:cs="Times New Roman"/>
          <w:lang w:val="en-US"/>
        </w:rPr>
        <w:t>gr</w:t>
      </w:r>
      <w:r w:rsidRPr="005F4BD7">
        <w:rPr>
          <w:rFonts w:ascii="Times New Roman" w:hAnsi="Times New Roman" w:cs="Times New Roman"/>
        </w:rPr>
        <w:t>), το οποίο εγγυάται, μεταξύ άλλων, την αξιόπιστη καταγραφή των διαδικασιών.</w:t>
      </w:r>
    </w:p>
    <w:p w14:paraId="17F13728" w14:textId="77777777" w:rsidR="003B203B" w:rsidRPr="005F4BD7" w:rsidRDefault="003B203B" w:rsidP="003B203B">
      <w:pPr>
        <w:spacing w:after="160" w:line="360" w:lineRule="auto"/>
        <w:jc w:val="both"/>
        <w:rPr>
          <w:rFonts w:ascii="Times New Roman" w:hAnsi="Times New Roman" w:cs="Times New Roman"/>
        </w:rPr>
      </w:pPr>
      <w:r w:rsidRPr="005F4BD7">
        <w:rPr>
          <w:rFonts w:ascii="Times New Roman" w:hAnsi="Times New Roman" w:cs="Times New Roman"/>
        </w:rPr>
        <w:t>Ο σχεδιασμός του έγινε στη βάση των πιο κάτω αρχών:</w:t>
      </w:r>
    </w:p>
    <w:p w14:paraId="1BDDC12A" w14:textId="77777777" w:rsidR="003B203B" w:rsidRPr="00C065B3" w:rsidRDefault="003B203B" w:rsidP="003B203B">
      <w:pPr>
        <w:spacing w:after="160" w:line="360" w:lineRule="auto"/>
        <w:jc w:val="both"/>
        <w:rPr>
          <w:rFonts w:ascii="Times New Roman" w:hAnsi="Times New Roman" w:cs="Times New Roman"/>
          <w:i/>
        </w:rPr>
      </w:pPr>
      <w:r w:rsidRPr="00C065B3">
        <w:rPr>
          <w:rFonts w:ascii="Times New Roman" w:hAnsi="Times New Roman" w:cs="Times New Roman"/>
          <w:i/>
        </w:rPr>
        <w:t>Α. Διαλειτουργικότητα.</w:t>
      </w:r>
    </w:p>
    <w:p w14:paraId="2548349D" w14:textId="77777777" w:rsidR="003B203B" w:rsidRPr="005F4BD7" w:rsidRDefault="003B203B" w:rsidP="003B203B">
      <w:pPr>
        <w:spacing w:after="160" w:line="360" w:lineRule="auto"/>
        <w:jc w:val="both"/>
        <w:rPr>
          <w:rFonts w:ascii="Times New Roman" w:hAnsi="Times New Roman" w:cs="Times New Roman"/>
        </w:rPr>
      </w:pPr>
      <w:r w:rsidRPr="005F4BD7">
        <w:rPr>
          <w:rFonts w:ascii="Times New Roman" w:hAnsi="Times New Roman" w:cs="Times New Roman"/>
        </w:rPr>
        <w:t xml:space="preserve">Ο λόγος για διαλειτουργικότητα με κεντρικά Πληροφοριακά Συστήματα (ΠΣ) της Δημόσιας Διοίκησης (ΕΜΔ, ΕΜΕπ, κ.α.) που παρέχουν πρόσβαση σε έγκυρα στοιχεία και πληροφορίες. Μελλοντικός στόχος του </w:t>
      </w:r>
      <w:r w:rsidRPr="005F4BD7">
        <w:rPr>
          <w:rFonts w:ascii="Times New Roman" w:hAnsi="Times New Roman" w:cs="Times New Roman"/>
          <w:lang w:val="en-US"/>
        </w:rPr>
        <w:t>eK</w:t>
      </w:r>
      <w:r w:rsidRPr="005F4BD7">
        <w:rPr>
          <w:rFonts w:ascii="Times New Roman" w:hAnsi="Times New Roman" w:cs="Times New Roman"/>
        </w:rPr>
        <w:t xml:space="preserve">ΕΠ αποτελεί η </w:t>
      </w:r>
      <w:r w:rsidRPr="005F4BD7">
        <w:rPr>
          <w:rFonts w:ascii="Times New Roman" w:hAnsi="Times New Roman" w:cs="Times New Roman"/>
        </w:rPr>
        <w:lastRenderedPageBreak/>
        <w:t>διαλειτουργικότητά του με άλλα συστήματα για την άμεση έκδοση δικαιολογητικών και βεβαιώσεων</w:t>
      </w:r>
    </w:p>
    <w:p w14:paraId="5E172208" w14:textId="77777777" w:rsidR="003B203B" w:rsidRPr="00C065B3" w:rsidRDefault="003B203B" w:rsidP="003B203B">
      <w:pPr>
        <w:spacing w:after="160" w:line="360" w:lineRule="auto"/>
        <w:jc w:val="both"/>
        <w:rPr>
          <w:rFonts w:ascii="Times New Roman" w:hAnsi="Times New Roman" w:cs="Times New Roman"/>
          <w:i/>
          <w:lang w:val="en-US"/>
        </w:rPr>
      </w:pPr>
      <w:r w:rsidRPr="00C065B3">
        <w:rPr>
          <w:rFonts w:ascii="Times New Roman" w:hAnsi="Times New Roman" w:cs="Times New Roman"/>
          <w:i/>
        </w:rPr>
        <w:t>Β</w:t>
      </w:r>
      <w:r w:rsidRPr="00C065B3">
        <w:rPr>
          <w:rFonts w:ascii="Times New Roman" w:hAnsi="Times New Roman" w:cs="Times New Roman"/>
          <w:i/>
          <w:lang w:val="en-US"/>
        </w:rPr>
        <w:t xml:space="preserve">. </w:t>
      </w:r>
      <w:r w:rsidRPr="00C065B3">
        <w:rPr>
          <w:rFonts w:ascii="Times New Roman" w:hAnsi="Times New Roman" w:cs="Times New Roman"/>
          <w:i/>
        </w:rPr>
        <w:t>Πολιτοκεντρικότητα</w:t>
      </w:r>
      <w:r w:rsidRPr="00C065B3">
        <w:rPr>
          <w:rFonts w:ascii="Times New Roman" w:hAnsi="Times New Roman" w:cs="Times New Roman"/>
          <w:i/>
          <w:lang w:val="en-US"/>
        </w:rPr>
        <w:t xml:space="preserve"> (citizen-centric approach)</w:t>
      </w:r>
    </w:p>
    <w:p w14:paraId="3881732F" w14:textId="77777777" w:rsidR="003B203B" w:rsidRPr="005F4BD7" w:rsidRDefault="003B203B" w:rsidP="003B203B">
      <w:pPr>
        <w:spacing w:after="160" w:line="360" w:lineRule="auto"/>
        <w:jc w:val="both"/>
        <w:rPr>
          <w:rFonts w:ascii="Times New Roman" w:hAnsi="Times New Roman" w:cs="Times New Roman"/>
        </w:rPr>
      </w:pPr>
      <w:r w:rsidRPr="005F4BD7">
        <w:rPr>
          <w:rFonts w:ascii="Times New Roman" w:hAnsi="Times New Roman" w:cs="Times New Roman"/>
        </w:rPr>
        <w:t xml:space="preserve">Το </w:t>
      </w:r>
      <w:r w:rsidRPr="005F4BD7">
        <w:rPr>
          <w:rFonts w:ascii="Times New Roman" w:hAnsi="Times New Roman" w:cs="Times New Roman"/>
          <w:lang w:val="en-US"/>
        </w:rPr>
        <w:t>eK</w:t>
      </w:r>
      <w:r w:rsidRPr="005F4BD7">
        <w:rPr>
          <w:rFonts w:ascii="Times New Roman" w:hAnsi="Times New Roman" w:cs="Times New Roman"/>
        </w:rPr>
        <w:t>ΕΠ είναι πολιτοκεντρικό. Αφετηρία είναι οι ανάγκες του πολίτη που σχετίζονται με μία ή περισσότερες διαδικασίες, τις οποίες θέλει να διεκπεραιώσει για να πετύχει τον σκοπό του. Οι δημόσιες υπηρεσίες με πολιτοκεντρικό προσανατολισμό αναφέρονται σε ένα μοντέλο διακυβέρνησης που τοποθετεί την υπηρεσία στον πυρήνα του συστήματος αξιών της. Αυτό το μοντέλο εστιάζει στις ανάγκες των πολιτών και της κοινωνίας στο πλαίσιο ενός δημοκρατικού συστήματος.</w:t>
      </w:r>
    </w:p>
    <w:p w14:paraId="592CA997" w14:textId="77777777" w:rsidR="003B203B" w:rsidRPr="005F4BD7" w:rsidRDefault="003B203B" w:rsidP="003B203B">
      <w:pPr>
        <w:spacing w:after="160" w:line="360" w:lineRule="auto"/>
        <w:jc w:val="both"/>
        <w:rPr>
          <w:rFonts w:ascii="Times New Roman" w:hAnsi="Times New Roman" w:cs="Times New Roman"/>
        </w:rPr>
      </w:pPr>
      <w:r w:rsidRPr="005F4BD7">
        <w:rPr>
          <w:rFonts w:ascii="Times New Roman" w:hAnsi="Times New Roman" w:cs="Times New Roman"/>
        </w:rPr>
        <w:t>Όσον αφορά την παροχή υπηρεσιών, η εφαρμογή μιας προσέγγισης με επίκεντρο τον πολίτη είναι ζωτικής σημασίας. Υπηρεσίες όπως, για παράδειγμα, η ανανέωση αδειών οδήγησης και οι κατά καιρούς αιτήσεις για παροχές είναι συχνά οι πιο απτές αλληλεπιδράσεις των πολιτών με τη διοίκηση. Ως εκ τούτου, τέτοιες υπηρεσίες είναι κρίσιμες για τη διαμόρφωση της εμπιστοσύνης και των αντιλήψεων για τον δημόσιο τομέα. Η αλλαγή της φιλοσοφίας της εξυπηρέτησης του πολίτη ξεκινά με την κατανόηση των αναγκών και των προτεραιοτήτων του. Η διοίκηση μπορεί να σχεδιάσει και να επικεντρωθεί κατά προτεραιότητα σε τομείς προς βελτίωση, προσδιορίζοντας ποιες υπηρεσίες βρίσκουν οι πολίτες πιο προβληματικές και αποτιμώντας την έκταση αυτής της δυσαρέσκειας. Συνοπτικά, οι δημόσιες υπηρεσίες που προσανατολίζονται στον πολίτη στοχεύουν να θέσουν τις ανάγκες των πολιτών σε πρώτο επίπεδο, διασφαλίζοντας ότι ο δημόσιος τομέας ανταποκρίνεται, είναι διαφανής και προσβάσιμος. Πρόκειται για το σχεδιασμό και την παροχή υπηρεσιών που ανταποκρίνονται στις ανάγκες των ανθρώπων που εξυπηρετούν, αυξάνοντας έτσι την ικανοποίηση και την εμπιστοσύνη των πολιτών στο δημόσιο τομέα</w:t>
      </w:r>
      <w:r w:rsidRPr="005F4BD7">
        <w:rPr>
          <w:rStyle w:val="a5"/>
          <w:rFonts w:ascii="Times New Roman" w:hAnsi="Times New Roman" w:cs="Times New Roman"/>
        </w:rPr>
        <w:footnoteReference w:id="4"/>
      </w:r>
      <w:r w:rsidRPr="005F4BD7">
        <w:rPr>
          <w:rFonts w:ascii="Times New Roman" w:hAnsi="Times New Roman" w:cs="Times New Roman"/>
        </w:rPr>
        <w:t>.</w:t>
      </w:r>
    </w:p>
    <w:p w14:paraId="2172E5B1" w14:textId="77777777" w:rsidR="003B203B" w:rsidRPr="00C065B3" w:rsidRDefault="003B203B" w:rsidP="003B203B">
      <w:pPr>
        <w:spacing w:after="160" w:line="360" w:lineRule="auto"/>
        <w:jc w:val="both"/>
        <w:rPr>
          <w:rFonts w:ascii="Times New Roman" w:hAnsi="Times New Roman" w:cs="Times New Roman"/>
          <w:i/>
        </w:rPr>
      </w:pPr>
      <w:r w:rsidRPr="00C065B3">
        <w:rPr>
          <w:rFonts w:ascii="Times New Roman" w:hAnsi="Times New Roman" w:cs="Times New Roman"/>
          <w:i/>
        </w:rPr>
        <w:t>Γ. Αξιοπιστία και χρησιμότητα</w:t>
      </w:r>
    </w:p>
    <w:p w14:paraId="4FE276FD" w14:textId="733FB17E" w:rsidR="003B203B" w:rsidRPr="005F4BD7" w:rsidRDefault="003B203B" w:rsidP="003B203B">
      <w:pPr>
        <w:spacing w:after="160" w:line="360" w:lineRule="auto"/>
        <w:jc w:val="both"/>
        <w:rPr>
          <w:rFonts w:ascii="Times New Roman" w:hAnsi="Times New Roman" w:cs="Times New Roman"/>
        </w:rPr>
      </w:pPr>
      <w:r w:rsidRPr="005F4BD7">
        <w:rPr>
          <w:rFonts w:ascii="Times New Roman" w:hAnsi="Times New Roman" w:cs="Times New Roman"/>
        </w:rPr>
        <w:t>Το έργο φιλοδοξεί να είναι για το δημόσιο και τον πολίτη ένα χρήσιμο και αξιόπιστο στο διηνεκές (</w:t>
      </w:r>
      <w:r w:rsidRPr="005F4BD7">
        <w:rPr>
          <w:rFonts w:ascii="Times New Roman" w:hAnsi="Times New Roman" w:cs="Times New Roman"/>
          <w:lang w:val="en-US"/>
        </w:rPr>
        <w:t>future</w:t>
      </w:r>
      <w:r w:rsidRPr="005F4BD7">
        <w:rPr>
          <w:rFonts w:ascii="Times New Roman" w:hAnsi="Times New Roman" w:cs="Times New Roman"/>
        </w:rPr>
        <w:t xml:space="preserve"> </w:t>
      </w:r>
      <w:r w:rsidRPr="005F4BD7">
        <w:rPr>
          <w:rFonts w:ascii="Times New Roman" w:hAnsi="Times New Roman" w:cs="Times New Roman"/>
          <w:lang w:val="en-US"/>
        </w:rPr>
        <w:t>proof</w:t>
      </w:r>
      <w:r w:rsidRPr="005F4BD7">
        <w:rPr>
          <w:rFonts w:ascii="Times New Roman" w:hAnsi="Times New Roman" w:cs="Times New Roman"/>
        </w:rPr>
        <w:t xml:space="preserve">) σύστημα, το οποίο αντιμετωπίζοντας σήμερα τις βασικές </w:t>
      </w:r>
      <w:r w:rsidRPr="005F4BD7">
        <w:rPr>
          <w:rFonts w:ascii="Times New Roman" w:hAnsi="Times New Roman" w:cs="Times New Roman"/>
        </w:rPr>
        <w:lastRenderedPageBreak/>
        <w:t>περιπτώσεις αιτήσεων και τις εξαιρέσεις τους, θα φτάσει μέχρι την κατάσταση εκείνη όπου όλοι οι φορείς θα διαθέτουν προγραμματιστικές διεπαφές για να επικοινωνούν αυτόματα με το ΠΣ των ΚΕΠ. Τι εννοούμε περαιτέρω ως ένα χρήσιμο και αξιόπιστο στο διηνεκές (</w:t>
      </w:r>
      <w:r w:rsidRPr="005F4BD7">
        <w:rPr>
          <w:rFonts w:ascii="Times New Roman" w:hAnsi="Times New Roman" w:cs="Times New Roman"/>
          <w:lang w:val="en-US"/>
        </w:rPr>
        <w:t>future</w:t>
      </w:r>
      <w:r w:rsidRPr="005F4BD7">
        <w:rPr>
          <w:rFonts w:ascii="Times New Roman" w:hAnsi="Times New Roman" w:cs="Times New Roman"/>
        </w:rPr>
        <w:t xml:space="preserve"> </w:t>
      </w:r>
      <w:r w:rsidRPr="005F4BD7">
        <w:rPr>
          <w:rFonts w:ascii="Times New Roman" w:hAnsi="Times New Roman" w:cs="Times New Roman"/>
          <w:lang w:val="en-US"/>
        </w:rPr>
        <w:t>proof</w:t>
      </w:r>
      <w:r w:rsidRPr="005F4BD7">
        <w:rPr>
          <w:rFonts w:ascii="Times New Roman" w:hAnsi="Times New Roman" w:cs="Times New Roman"/>
        </w:rPr>
        <w:t>) σύστημα; Αυτό που είναι προσαρμόσιμο, ανθεκτικό και ικανό να εξελίσσεται ανάλογα με τις μεταβαλλόμενες συνθήκες. Ο ψηφιακός μετασχηματισμός μας προσφέρει ένα λειτουργικό πλαίσιο για κάτι τέτοιο. Δεν είναι ένα έργο που ολοκληρώνεται μια φορά. Η νέα τεχνολογία αναδύεται πάντα κ</w:t>
      </w:r>
      <w:r w:rsidR="00C065B3">
        <w:rPr>
          <w:rFonts w:ascii="Times New Roman" w:hAnsi="Times New Roman" w:cs="Times New Roman"/>
        </w:rPr>
        <w:t xml:space="preserve">αι πρέπει να προχωρήσουμε πέρα </w:t>
      </w:r>
      <w:r w:rsidRPr="005F4BD7">
        <w:rPr>
          <w:rFonts w:ascii="Times New Roman" w:hAnsi="Times New Roman" w:cs="Times New Roman"/>
        </w:rPr>
        <w:t>από τη μηχανική μάθηση, την τεχνητή νοημοσύνη (AI) και το διαδίκτυο των πραγμάτων (IoT) με τρόπους που δεν μπορούμε ακόμη να φανταστούμε. Τα συστήματα που είναι προσανατολισμένα στο μέλλον δεν μπορούν παρά να είναι ανοιχτά στην καινοτομία.  Αξιοποιούν τις αναδυόμενες τεχνολογίες και τάσεις για τη βελτίωση της παροχής υπηρεσιών και της λειτουργικής αποτελεσματικότητας. Τέλος, αυτά τα συστήματα εξετάζουν τη μακροπρόθεσμη βιωσιμότητα. Λαμβάνουν αποφάσεις και εφαρμόζουν πολιτικές που είναι οικονομικά, κοινωνικά και περιβαλλοντικά βιώσιμες.</w:t>
      </w:r>
    </w:p>
    <w:p w14:paraId="3DFBB0E3" w14:textId="77777777" w:rsidR="003B203B" w:rsidRPr="00C065B3" w:rsidRDefault="003B203B" w:rsidP="003B203B">
      <w:pPr>
        <w:spacing w:after="160" w:line="360" w:lineRule="auto"/>
        <w:jc w:val="both"/>
        <w:rPr>
          <w:rFonts w:ascii="Times New Roman" w:hAnsi="Times New Roman" w:cs="Times New Roman"/>
          <w:i/>
        </w:rPr>
      </w:pPr>
      <w:r w:rsidRPr="00C065B3">
        <w:rPr>
          <w:rFonts w:ascii="Times New Roman" w:hAnsi="Times New Roman" w:cs="Times New Roman"/>
          <w:i/>
        </w:rPr>
        <w:t>Δ. Συνεργατικός σχεδιασμός</w:t>
      </w:r>
    </w:p>
    <w:p w14:paraId="7BBDBA4B" w14:textId="77777777" w:rsidR="003B203B" w:rsidRDefault="003B203B" w:rsidP="003B203B">
      <w:pPr>
        <w:spacing w:after="160" w:line="360" w:lineRule="auto"/>
        <w:jc w:val="both"/>
        <w:rPr>
          <w:rFonts w:ascii="Times New Roman" w:hAnsi="Times New Roman" w:cs="Times New Roman"/>
        </w:rPr>
      </w:pPr>
      <w:r w:rsidRPr="005F4BD7">
        <w:rPr>
          <w:rFonts w:ascii="Times New Roman" w:hAnsi="Times New Roman" w:cs="Times New Roman"/>
        </w:rPr>
        <w:t xml:space="preserve">Ένα βασικό στοιχείο για τον επιτυχή σχεδιασμό του έργου ήταν η συμμετοχή των ίδιων των υπαλλήλων των ΚΕΠ στην ανάλυση, σχεδίαση και εφαρμογή του τελικού προϊόντος. Το συγκεκριμένο έργο ακολουθεί τη μεθοδολογία </w:t>
      </w:r>
      <w:r w:rsidRPr="005F4BD7">
        <w:rPr>
          <w:rFonts w:ascii="Times New Roman" w:hAnsi="Times New Roman" w:cs="Times New Roman"/>
          <w:lang w:val="en-US"/>
        </w:rPr>
        <w:t>agile</w:t>
      </w:r>
      <w:r w:rsidRPr="005F4BD7">
        <w:rPr>
          <w:rFonts w:ascii="Times New Roman" w:hAnsi="Times New Roman" w:cs="Times New Roman"/>
        </w:rPr>
        <w:t xml:space="preserve">, βασική αρχή της οποίας είναι η συμμετοχή των εργαζομένων σε κάθε στάδιο υλοποίησης του έργου. Πρόκειται για μια προσέγγιση με επίκεντρο τους ανθρώπους, εστιασμένη στα αποτελέσματα στη διαχείριση έργων που σέβεται τον ταχέως μεταβαλλόμενο κόσμο μας. Επικεντρώνεται γύρω από τον προσαρμοστικό σχεδιασμό, την αυτοοργάνωση και τους σύντομους χρόνους παράδοσης Από όλη τη χώρα στελέχη των ΚΕΠ συμμετείχαν ουσιαστικά και αποτελεσματικά με τους αναλυτές εφαρμογής, με σκοπό να καλυφθούν οι πραγματικές ανάγκες και απαιτήσεις εργαζομένων και πολιτών. </w:t>
      </w:r>
    </w:p>
    <w:p w14:paraId="6D89217C" w14:textId="77777777" w:rsidR="00C065B3" w:rsidRPr="005F4BD7" w:rsidRDefault="00C065B3" w:rsidP="003B203B">
      <w:pPr>
        <w:spacing w:after="160" w:line="360" w:lineRule="auto"/>
        <w:jc w:val="both"/>
        <w:rPr>
          <w:rFonts w:ascii="Times New Roman" w:hAnsi="Times New Roman" w:cs="Times New Roman"/>
        </w:rPr>
      </w:pPr>
    </w:p>
    <w:p w14:paraId="38A0DA8A" w14:textId="77777777" w:rsidR="003B203B" w:rsidRPr="00A45757" w:rsidRDefault="003B203B" w:rsidP="00A45757">
      <w:pPr>
        <w:pStyle w:val="2"/>
        <w:numPr>
          <w:ilvl w:val="1"/>
          <w:numId w:val="47"/>
        </w:numPr>
        <w:spacing w:after="120" w:line="360" w:lineRule="auto"/>
        <w:ind w:left="851" w:hanging="851"/>
        <w:rPr>
          <w:rFonts w:ascii="Times New Roman" w:hAnsi="Times New Roman" w:cs="Times New Roman"/>
        </w:rPr>
      </w:pPr>
      <w:bookmarkStart w:id="16" w:name="_Toc203034008"/>
      <w:r w:rsidRPr="00A45757">
        <w:rPr>
          <w:rFonts w:ascii="Times New Roman" w:hAnsi="Times New Roman" w:cs="Times New Roman"/>
        </w:rPr>
        <w:t>Βασικές λειτουργικές ενότητες του νέου B.O.</w:t>
      </w:r>
      <w:bookmarkEnd w:id="16"/>
    </w:p>
    <w:p w14:paraId="0DECAD63" w14:textId="77777777" w:rsidR="003B203B" w:rsidRPr="005F4BD7" w:rsidRDefault="003B203B" w:rsidP="003B203B">
      <w:pPr>
        <w:spacing w:after="160" w:line="360" w:lineRule="auto"/>
        <w:jc w:val="both"/>
        <w:rPr>
          <w:rFonts w:ascii="Times New Roman" w:hAnsi="Times New Roman" w:cs="Times New Roman"/>
        </w:rPr>
      </w:pPr>
      <w:r w:rsidRPr="005F4BD7">
        <w:rPr>
          <w:rFonts w:ascii="Times New Roman" w:hAnsi="Times New Roman" w:cs="Times New Roman"/>
        </w:rPr>
        <w:t xml:space="preserve">Το νέο σύστημα </w:t>
      </w:r>
      <w:r w:rsidRPr="005F4BD7">
        <w:rPr>
          <w:rFonts w:ascii="Times New Roman" w:hAnsi="Times New Roman" w:cs="Times New Roman"/>
          <w:lang w:val="en-US"/>
        </w:rPr>
        <w:t>e</w:t>
      </w:r>
      <w:r w:rsidRPr="005F4BD7">
        <w:rPr>
          <w:rFonts w:ascii="Times New Roman" w:hAnsi="Times New Roman" w:cs="Times New Roman"/>
        </w:rPr>
        <w:t xml:space="preserve">ΚΕΠ είναι αυτό που υλοποιεί με το βέλτιστο δυνατό τρόπο τις εσωτερικές διαδικασίες των ΚΕΠ για το σύνολο των αιτημάτων των πολιτών, </w:t>
      </w:r>
      <w:r w:rsidRPr="005F4BD7">
        <w:rPr>
          <w:rFonts w:ascii="Times New Roman" w:hAnsi="Times New Roman" w:cs="Times New Roman"/>
        </w:rPr>
        <w:lastRenderedPageBreak/>
        <w:t>ανεξάρτητα από την πηγή προέλευσης του αιτήματος και τους τρόπους αποστολής και διεκπεραίωσης.</w:t>
      </w:r>
    </w:p>
    <w:p w14:paraId="4BC46CDB" w14:textId="77777777" w:rsidR="003B203B" w:rsidRPr="00C065B3" w:rsidRDefault="003B203B" w:rsidP="003B203B">
      <w:pPr>
        <w:spacing w:after="160" w:line="360" w:lineRule="auto"/>
        <w:jc w:val="both"/>
        <w:rPr>
          <w:rFonts w:ascii="Times New Roman" w:hAnsi="Times New Roman" w:cs="Times New Roman"/>
          <w:i/>
        </w:rPr>
      </w:pPr>
      <w:r w:rsidRPr="00C065B3">
        <w:rPr>
          <w:rFonts w:ascii="Times New Roman" w:hAnsi="Times New Roman" w:cs="Times New Roman"/>
          <w:i/>
        </w:rPr>
        <w:t>Α. Ενιαία Ταυτοποίηση χρηστών</w:t>
      </w:r>
    </w:p>
    <w:p w14:paraId="4990E8BF" w14:textId="77777777" w:rsidR="003B203B" w:rsidRPr="005F4BD7" w:rsidRDefault="003B203B" w:rsidP="003B203B">
      <w:pPr>
        <w:spacing w:after="160" w:line="360" w:lineRule="auto"/>
        <w:jc w:val="both"/>
        <w:rPr>
          <w:rFonts w:ascii="Times New Roman" w:hAnsi="Times New Roman" w:cs="Times New Roman"/>
        </w:rPr>
      </w:pPr>
      <w:r w:rsidRPr="005F4BD7">
        <w:rPr>
          <w:rFonts w:ascii="Times New Roman" w:hAnsi="Times New Roman" w:cs="Times New Roman"/>
        </w:rPr>
        <w:t>Η ταυτοποίηση όλων των χρηστών- στελεχών των ΚΕΠ γίνεται με κωδικούς δημόσιας διοίκησης.</w:t>
      </w:r>
    </w:p>
    <w:p w14:paraId="573DC366" w14:textId="77777777" w:rsidR="003B203B" w:rsidRPr="00C065B3" w:rsidRDefault="003B203B" w:rsidP="003B203B">
      <w:pPr>
        <w:spacing w:after="160" w:line="360" w:lineRule="auto"/>
        <w:jc w:val="both"/>
        <w:rPr>
          <w:rFonts w:ascii="Times New Roman" w:hAnsi="Times New Roman" w:cs="Times New Roman"/>
          <w:i/>
        </w:rPr>
      </w:pPr>
      <w:r w:rsidRPr="00C065B3">
        <w:rPr>
          <w:rFonts w:ascii="Times New Roman" w:hAnsi="Times New Roman" w:cs="Times New Roman"/>
          <w:i/>
        </w:rPr>
        <w:t>Β. Ευελιξία στις μετακινήσεις των υπαλλήλων</w:t>
      </w:r>
    </w:p>
    <w:p w14:paraId="777DFBFD" w14:textId="77777777" w:rsidR="003B203B" w:rsidRPr="005F4BD7" w:rsidRDefault="003B203B" w:rsidP="003B203B">
      <w:pPr>
        <w:spacing w:after="160" w:line="360" w:lineRule="auto"/>
        <w:jc w:val="both"/>
        <w:rPr>
          <w:rFonts w:ascii="Times New Roman" w:hAnsi="Times New Roman" w:cs="Times New Roman"/>
        </w:rPr>
      </w:pPr>
      <w:r w:rsidRPr="005F4BD7">
        <w:rPr>
          <w:rFonts w:ascii="Times New Roman" w:hAnsi="Times New Roman" w:cs="Times New Roman"/>
        </w:rPr>
        <w:t xml:space="preserve">Οι χρήστες έχουν τη δυνατότητα να επιλέγουν το ΚΕΠ εργασίας τους, ανάλογα με τις υπηρεσιακές μεταβολές που προκύπτουν. Υπεύθυνοι για τη διαχείριση και την εξουσιοδότηση των χρηστών είναι οι Προϊστάμενοι κάθε ΚΕΠ. Στους χρήστες ανατίθενται καθήκοντα από τους Προϊσταμένους, σε διαφορετικά ΚΕΠ, για την εξυπηρέτηση των υπηρεσιακών αναγκών, κατόπιν της σχετικής απόφασης του αρμόδιου προς διορισμό οργάνου και την επικαιροποίηση της φόρμας απογραφής εκ μέρους του χρήστη. </w:t>
      </w:r>
    </w:p>
    <w:p w14:paraId="3739143E" w14:textId="77777777" w:rsidR="003B203B" w:rsidRPr="00C065B3" w:rsidRDefault="003B203B" w:rsidP="003B203B">
      <w:pPr>
        <w:spacing w:after="160" w:line="360" w:lineRule="auto"/>
        <w:jc w:val="both"/>
        <w:rPr>
          <w:rFonts w:ascii="Times New Roman" w:hAnsi="Times New Roman" w:cs="Times New Roman"/>
          <w:i/>
          <w:lang w:val="en-US"/>
        </w:rPr>
      </w:pPr>
      <w:r w:rsidRPr="00C065B3">
        <w:rPr>
          <w:rFonts w:ascii="Times New Roman" w:hAnsi="Times New Roman" w:cs="Times New Roman"/>
          <w:i/>
        </w:rPr>
        <w:t>Γ</w:t>
      </w:r>
      <w:r w:rsidRPr="00C065B3">
        <w:rPr>
          <w:rFonts w:ascii="Times New Roman" w:hAnsi="Times New Roman" w:cs="Times New Roman"/>
          <w:i/>
          <w:lang w:val="en-US"/>
        </w:rPr>
        <w:t xml:space="preserve">. </w:t>
      </w:r>
      <w:r w:rsidRPr="00C065B3">
        <w:rPr>
          <w:rFonts w:ascii="Times New Roman" w:hAnsi="Times New Roman" w:cs="Times New Roman"/>
          <w:i/>
        </w:rPr>
        <w:t>Διττή</w:t>
      </w:r>
      <w:r w:rsidRPr="00C065B3">
        <w:rPr>
          <w:rFonts w:ascii="Times New Roman" w:hAnsi="Times New Roman" w:cs="Times New Roman"/>
          <w:i/>
          <w:lang w:val="en-US"/>
        </w:rPr>
        <w:t xml:space="preserve"> </w:t>
      </w:r>
      <w:r w:rsidRPr="00C065B3">
        <w:rPr>
          <w:rFonts w:ascii="Times New Roman" w:hAnsi="Times New Roman" w:cs="Times New Roman"/>
          <w:i/>
        </w:rPr>
        <w:t>λειτουργία</w:t>
      </w:r>
      <w:r w:rsidRPr="00C065B3">
        <w:rPr>
          <w:rFonts w:ascii="Times New Roman" w:hAnsi="Times New Roman" w:cs="Times New Roman"/>
          <w:i/>
          <w:lang w:val="en-US"/>
        </w:rPr>
        <w:t xml:space="preserve"> (Front/Back Office)</w:t>
      </w:r>
    </w:p>
    <w:p w14:paraId="23CA67C4" w14:textId="77777777" w:rsidR="003B203B" w:rsidRPr="005F4BD7" w:rsidRDefault="003B203B" w:rsidP="003B203B">
      <w:pPr>
        <w:spacing w:after="160" w:line="360" w:lineRule="auto"/>
        <w:jc w:val="both"/>
        <w:rPr>
          <w:rFonts w:ascii="Times New Roman" w:hAnsi="Times New Roman" w:cs="Times New Roman"/>
        </w:rPr>
      </w:pPr>
      <w:r w:rsidRPr="005F4BD7">
        <w:rPr>
          <w:rFonts w:ascii="Times New Roman" w:hAnsi="Times New Roman" w:cs="Times New Roman"/>
        </w:rPr>
        <w:t>Παρέχεται στο ίδιο «περιβάλλον» λειτουργία εξυπηρέτησης των πολιτών (διοικητική πληροφόρηση, ταυτοποίηση) και διαχείριση αιτημάτων των πολιτών (υποθέσεις).</w:t>
      </w:r>
    </w:p>
    <w:p w14:paraId="26FB8A7E" w14:textId="77777777" w:rsidR="003B203B" w:rsidRPr="00C065B3" w:rsidRDefault="003B203B" w:rsidP="003B203B">
      <w:pPr>
        <w:spacing w:after="160" w:line="360" w:lineRule="auto"/>
        <w:jc w:val="both"/>
        <w:rPr>
          <w:rFonts w:ascii="Times New Roman" w:hAnsi="Times New Roman" w:cs="Times New Roman"/>
          <w:i/>
        </w:rPr>
      </w:pPr>
      <w:r w:rsidRPr="00C065B3">
        <w:rPr>
          <w:rFonts w:ascii="Times New Roman" w:hAnsi="Times New Roman" w:cs="Times New Roman"/>
          <w:i/>
        </w:rPr>
        <w:t>Δ. Ταυτοποίηση των πολιτών</w:t>
      </w:r>
    </w:p>
    <w:p w14:paraId="1AFCD7C5" w14:textId="77777777" w:rsidR="003B203B" w:rsidRPr="005F4BD7" w:rsidRDefault="003B203B" w:rsidP="003B203B">
      <w:pPr>
        <w:spacing w:after="160" w:line="360" w:lineRule="auto"/>
        <w:jc w:val="both"/>
        <w:rPr>
          <w:rFonts w:ascii="Times New Roman" w:hAnsi="Times New Roman" w:cs="Times New Roman"/>
        </w:rPr>
      </w:pPr>
      <w:r w:rsidRPr="005F4BD7">
        <w:rPr>
          <w:rFonts w:ascii="Times New Roman" w:hAnsi="Times New Roman" w:cs="Times New Roman"/>
        </w:rPr>
        <w:t>Υποβοήθηση της ταυτοποίησης των πολιτών μέσω διασταύρωσης στοιχείων από διαθέσιμα μητρώα.</w:t>
      </w:r>
    </w:p>
    <w:p w14:paraId="70EE6BCB" w14:textId="77777777" w:rsidR="003B203B" w:rsidRPr="00C065B3" w:rsidRDefault="003B203B" w:rsidP="003B203B">
      <w:pPr>
        <w:spacing w:after="160" w:line="360" w:lineRule="auto"/>
        <w:jc w:val="both"/>
        <w:rPr>
          <w:rFonts w:ascii="Times New Roman" w:hAnsi="Times New Roman" w:cs="Times New Roman"/>
          <w:i/>
        </w:rPr>
      </w:pPr>
      <w:r w:rsidRPr="00C065B3">
        <w:rPr>
          <w:rFonts w:ascii="Times New Roman" w:hAnsi="Times New Roman" w:cs="Times New Roman"/>
          <w:i/>
        </w:rPr>
        <w:t>Ε. Διοικητική πληροφόρηση</w:t>
      </w:r>
    </w:p>
    <w:p w14:paraId="05AA32AD" w14:textId="77777777" w:rsidR="003B203B" w:rsidRPr="005F4BD7" w:rsidRDefault="003B203B" w:rsidP="003B203B">
      <w:pPr>
        <w:spacing w:after="160" w:line="360" w:lineRule="auto"/>
        <w:jc w:val="both"/>
        <w:rPr>
          <w:rFonts w:ascii="Times New Roman" w:hAnsi="Times New Roman" w:cs="Times New Roman"/>
        </w:rPr>
      </w:pPr>
      <w:r w:rsidRPr="005F4BD7">
        <w:rPr>
          <w:rFonts w:ascii="Times New Roman" w:hAnsi="Times New Roman" w:cs="Times New Roman"/>
        </w:rPr>
        <w:t>Έγκυρη και ενιαία διοικητική πληροφόρηση των πολιτών μέσω του Εθνικού Μητρώου Διαδικασιών (ΕΜΔ).</w:t>
      </w:r>
    </w:p>
    <w:p w14:paraId="6D66C7EC" w14:textId="77777777" w:rsidR="003B203B" w:rsidRPr="00C065B3" w:rsidRDefault="003B203B" w:rsidP="003B203B">
      <w:pPr>
        <w:spacing w:after="160" w:line="360" w:lineRule="auto"/>
        <w:jc w:val="both"/>
        <w:rPr>
          <w:rFonts w:ascii="Times New Roman" w:hAnsi="Times New Roman" w:cs="Times New Roman"/>
          <w:i/>
        </w:rPr>
      </w:pPr>
      <w:r w:rsidRPr="00C065B3">
        <w:rPr>
          <w:rFonts w:ascii="Times New Roman" w:hAnsi="Times New Roman" w:cs="Times New Roman"/>
          <w:i/>
        </w:rPr>
        <w:t>Στ. Σύστημα διαχείρισης υποθέσεων</w:t>
      </w:r>
    </w:p>
    <w:p w14:paraId="1B10A7F7" w14:textId="77777777" w:rsidR="003B203B" w:rsidRPr="005F4BD7" w:rsidRDefault="003B203B" w:rsidP="003B203B">
      <w:pPr>
        <w:spacing w:after="160" w:line="360" w:lineRule="auto"/>
        <w:jc w:val="both"/>
        <w:rPr>
          <w:rFonts w:ascii="Times New Roman" w:hAnsi="Times New Roman" w:cs="Times New Roman"/>
        </w:rPr>
      </w:pPr>
      <w:r w:rsidRPr="005F4BD7">
        <w:rPr>
          <w:rFonts w:ascii="Times New Roman" w:hAnsi="Times New Roman" w:cs="Times New Roman"/>
        </w:rPr>
        <w:t xml:space="preserve">Παρέχεται ενιαίο και δομημένο σύστημα διαχείρισης των αιτημάτων (υποθέσεων) των πολιτών, ανεξάρτητα από το είδος του αιτήματος και τον φορέα της διεκπεραίωσης. </w:t>
      </w:r>
    </w:p>
    <w:p w14:paraId="690872B0" w14:textId="77777777" w:rsidR="003B203B" w:rsidRPr="005F4BD7" w:rsidRDefault="003B203B" w:rsidP="00FE76F8">
      <w:pPr>
        <w:pStyle w:val="ab"/>
        <w:numPr>
          <w:ilvl w:val="0"/>
          <w:numId w:val="48"/>
        </w:numPr>
        <w:spacing w:before="0" w:after="160" w:line="360" w:lineRule="auto"/>
        <w:contextualSpacing/>
        <w:rPr>
          <w:rFonts w:eastAsiaTheme="minorHAnsi"/>
        </w:rPr>
      </w:pPr>
      <w:r w:rsidRPr="005F4BD7">
        <w:rPr>
          <w:rFonts w:eastAsiaTheme="minorHAnsi"/>
        </w:rPr>
        <w:t>Όλα τα αιτήματα έχουν ενιαία δομή και ξεκινούν στη βάση της διαδικασίας του ΕΜΔ, που εξυπηρετείται από τα ΚΕΠ</w:t>
      </w:r>
    </w:p>
    <w:p w14:paraId="0424C07A" w14:textId="77777777" w:rsidR="003B203B" w:rsidRPr="005F4BD7" w:rsidRDefault="003B203B" w:rsidP="00FE76F8">
      <w:pPr>
        <w:pStyle w:val="ab"/>
        <w:numPr>
          <w:ilvl w:val="0"/>
          <w:numId w:val="48"/>
        </w:numPr>
        <w:spacing w:before="0" w:after="160" w:line="360" w:lineRule="auto"/>
        <w:contextualSpacing/>
        <w:rPr>
          <w:rFonts w:eastAsiaTheme="minorHAnsi"/>
        </w:rPr>
      </w:pPr>
      <w:r w:rsidRPr="005F4BD7">
        <w:rPr>
          <w:rFonts w:eastAsiaTheme="minorHAnsi"/>
        </w:rPr>
        <w:lastRenderedPageBreak/>
        <w:t>Τα αιτήματα καταγράφονται, ανεξάρτητα από τον τρόπο παρουσίας του πολίτη (φυσική παρουσία, βιντεοκλήση (</w:t>
      </w:r>
      <w:r w:rsidRPr="005F4BD7">
        <w:rPr>
          <w:rFonts w:eastAsiaTheme="minorHAnsi"/>
          <w:lang w:val="en-US"/>
        </w:rPr>
        <w:t>myKepLive</w:t>
      </w:r>
      <w:r w:rsidRPr="005F4BD7">
        <w:rPr>
          <w:rFonts w:eastAsiaTheme="minorHAnsi"/>
        </w:rPr>
        <w:t>), εξουσιοδοτημένο πρόσωπο)</w:t>
      </w:r>
    </w:p>
    <w:p w14:paraId="10F8C970" w14:textId="77777777" w:rsidR="003B203B" w:rsidRPr="005F4BD7" w:rsidRDefault="003B203B" w:rsidP="00FE76F8">
      <w:pPr>
        <w:pStyle w:val="ab"/>
        <w:numPr>
          <w:ilvl w:val="0"/>
          <w:numId w:val="48"/>
        </w:numPr>
        <w:spacing w:before="0" w:after="160" w:line="360" w:lineRule="auto"/>
        <w:contextualSpacing/>
        <w:rPr>
          <w:rFonts w:eastAsiaTheme="minorHAnsi"/>
        </w:rPr>
      </w:pPr>
      <w:r w:rsidRPr="005F4BD7">
        <w:rPr>
          <w:rFonts w:eastAsiaTheme="minorHAnsi"/>
        </w:rPr>
        <w:t>Κάθε αίτημα σχετίζεται με μία συγκεκριμένη διαδικασία και εμφανίζεται ως διαφορετική υπόθεση στο σύστημα</w:t>
      </w:r>
    </w:p>
    <w:p w14:paraId="33547B3F" w14:textId="77777777" w:rsidR="003B203B" w:rsidRPr="005F4BD7" w:rsidRDefault="003B203B" w:rsidP="00FE76F8">
      <w:pPr>
        <w:pStyle w:val="ab"/>
        <w:numPr>
          <w:ilvl w:val="0"/>
          <w:numId w:val="48"/>
        </w:numPr>
        <w:spacing w:before="0" w:after="160" w:line="360" w:lineRule="auto"/>
        <w:contextualSpacing/>
        <w:rPr>
          <w:rFonts w:eastAsiaTheme="minorHAnsi"/>
        </w:rPr>
      </w:pPr>
      <w:r w:rsidRPr="005F4BD7">
        <w:rPr>
          <w:rFonts w:eastAsiaTheme="minorHAnsi"/>
        </w:rPr>
        <w:t>Αναζήτηση και λήψη πληροφοριών μέσω διαλειτουργικότητας με τα άλλα μητρώα της δημόσιας διοίκησης</w:t>
      </w:r>
    </w:p>
    <w:p w14:paraId="4B08E425" w14:textId="77777777" w:rsidR="003B203B" w:rsidRPr="005F4BD7" w:rsidRDefault="003B203B" w:rsidP="00FE76F8">
      <w:pPr>
        <w:pStyle w:val="ab"/>
        <w:numPr>
          <w:ilvl w:val="0"/>
          <w:numId w:val="48"/>
        </w:numPr>
        <w:spacing w:before="0" w:after="160" w:line="360" w:lineRule="auto"/>
        <w:contextualSpacing/>
        <w:rPr>
          <w:rFonts w:eastAsiaTheme="minorHAnsi"/>
        </w:rPr>
      </w:pPr>
      <w:r w:rsidRPr="005F4BD7">
        <w:rPr>
          <w:rFonts w:eastAsiaTheme="minorHAnsi"/>
        </w:rPr>
        <w:t>Αυτοματοποιημένη αρχειοθέτηση των υποθέσεων</w:t>
      </w:r>
    </w:p>
    <w:p w14:paraId="2F254B7D" w14:textId="77777777" w:rsidR="003B203B" w:rsidRPr="005F4BD7" w:rsidRDefault="003B203B" w:rsidP="00FE76F8">
      <w:pPr>
        <w:pStyle w:val="ab"/>
        <w:numPr>
          <w:ilvl w:val="0"/>
          <w:numId w:val="48"/>
        </w:numPr>
        <w:spacing w:before="0" w:after="160" w:line="360" w:lineRule="auto"/>
        <w:contextualSpacing/>
        <w:rPr>
          <w:rFonts w:eastAsiaTheme="minorHAnsi"/>
        </w:rPr>
      </w:pPr>
      <w:r w:rsidRPr="005F4BD7">
        <w:rPr>
          <w:rFonts w:eastAsiaTheme="minorHAnsi"/>
        </w:rPr>
        <w:t>Αποστολή του φακέλου του αιτήματος του πολίτη στον φορέα ηλεκτρονικά (μέχρι την ενεργοποίηση πλήρων αυτοματισμών για την αποστολή μέσω της χρήσης των ανάλογων πληροφοριακών συστημάτων), παροχή δυνατότητας σύνδεσης με εξωτερικές εφαρμογές</w:t>
      </w:r>
    </w:p>
    <w:p w14:paraId="44CDD167" w14:textId="77777777" w:rsidR="003B203B" w:rsidRPr="005F4BD7" w:rsidRDefault="003B203B" w:rsidP="00FE76F8">
      <w:pPr>
        <w:pStyle w:val="ab"/>
        <w:numPr>
          <w:ilvl w:val="0"/>
          <w:numId w:val="48"/>
        </w:numPr>
        <w:spacing w:before="0" w:after="160" w:line="360" w:lineRule="auto"/>
        <w:contextualSpacing/>
        <w:rPr>
          <w:rFonts w:eastAsiaTheme="minorHAnsi"/>
        </w:rPr>
      </w:pPr>
      <w:r w:rsidRPr="005F4BD7">
        <w:rPr>
          <w:rFonts w:eastAsiaTheme="minorHAnsi"/>
        </w:rPr>
        <w:t>Αρχειοθέτηση και εκτύπωση όλων των εγγράφων μίας υπόθεσης (αίτηση, δικαιολογητικά, διαβιβαστικό)</w:t>
      </w:r>
    </w:p>
    <w:p w14:paraId="26E731D7" w14:textId="77777777" w:rsidR="003B203B" w:rsidRPr="005F4BD7" w:rsidRDefault="003B203B" w:rsidP="00FE76F8">
      <w:pPr>
        <w:pStyle w:val="ab"/>
        <w:numPr>
          <w:ilvl w:val="0"/>
          <w:numId w:val="48"/>
        </w:numPr>
        <w:spacing w:before="0" w:after="160" w:line="360" w:lineRule="auto"/>
        <w:contextualSpacing/>
        <w:rPr>
          <w:rFonts w:eastAsiaTheme="minorHAnsi"/>
        </w:rPr>
      </w:pPr>
      <w:r w:rsidRPr="005F4BD7">
        <w:rPr>
          <w:rFonts w:eastAsiaTheme="minorHAnsi"/>
        </w:rPr>
        <w:t xml:space="preserve">Επιλογή τρόπου παραλαβής πιστοποιητικού από τον πολίτη (ταχυδρομείο, </w:t>
      </w:r>
      <w:r w:rsidRPr="005F4BD7">
        <w:rPr>
          <w:rFonts w:eastAsiaTheme="minorHAnsi"/>
          <w:lang w:val="en-US"/>
        </w:rPr>
        <w:t>email</w:t>
      </w:r>
      <w:r w:rsidRPr="005F4BD7">
        <w:rPr>
          <w:rFonts w:eastAsiaTheme="minorHAnsi"/>
        </w:rPr>
        <w:t>, θυρίδα του πολίτη, παραλαβή από το ΚΕΠ, παραλαβή από τον φορέα</w:t>
      </w:r>
    </w:p>
    <w:p w14:paraId="0E6FBB48" w14:textId="77777777" w:rsidR="003B203B" w:rsidRPr="005F4BD7" w:rsidRDefault="003B203B" w:rsidP="00FE76F8">
      <w:pPr>
        <w:pStyle w:val="ab"/>
        <w:numPr>
          <w:ilvl w:val="0"/>
          <w:numId w:val="48"/>
        </w:numPr>
        <w:spacing w:before="0" w:after="160" w:line="360" w:lineRule="auto"/>
        <w:contextualSpacing/>
        <w:rPr>
          <w:rFonts w:eastAsiaTheme="minorHAnsi"/>
        </w:rPr>
      </w:pPr>
      <w:r w:rsidRPr="005F4BD7">
        <w:rPr>
          <w:rFonts w:eastAsiaTheme="minorHAnsi"/>
        </w:rPr>
        <w:t xml:space="preserve">Ενημέρωση του πολίτη για την εξέλιξη της υπόθεσής του, μέσω </w:t>
      </w:r>
      <w:r w:rsidRPr="005F4BD7">
        <w:rPr>
          <w:rFonts w:eastAsiaTheme="minorHAnsi"/>
          <w:lang w:val="en-US"/>
        </w:rPr>
        <w:t>email</w:t>
      </w:r>
      <w:r w:rsidRPr="005F4BD7">
        <w:rPr>
          <w:rFonts w:eastAsiaTheme="minorHAnsi"/>
        </w:rPr>
        <w:t xml:space="preserve"> και μηνυμάτων </w:t>
      </w:r>
      <w:r w:rsidRPr="005F4BD7">
        <w:rPr>
          <w:rFonts w:eastAsiaTheme="minorHAnsi"/>
          <w:lang w:val="en-US"/>
        </w:rPr>
        <w:t>SMS</w:t>
      </w:r>
    </w:p>
    <w:p w14:paraId="6F707924" w14:textId="77777777" w:rsidR="003B203B" w:rsidRPr="005F4BD7" w:rsidRDefault="003B203B" w:rsidP="00FE76F8">
      <w:pPr>
        <w:pStyle w:val="ab"/>
        <w:numPr>
          <w:ilvl w:val="0"/>
          <w:numId w:val="48"/>
        </w:numPr>
        <w:spacing w:before="0" w:after="160" w:line="360" w:lineRule="auto"/>
        <w:contextualSpacing/>
        <w:rPr>
          <w:rFonts w:eastAsiaTheme="minorHAnsi"/>
        </w:rPr>
      </w:pPr>
      <w:r w:rsidRPr="005F4BD7">
        <w:rPr>
          <w:rFonts w:eastAsiaTheme="minorHAnsi"/>
        </w:rPr>
        <w:t>Διαχείριση των υπο-αιτημάτων για τα δικαιολογητικά που απαιτεί το αρχικό αίτημα του πολίτη</w:t>
      </w:r>
    </w:p>
    <w:p w14:paraId="48E45EED" w14:textId="77777777" w:rsidR="003B203B" w:rsidRPr="005F4BD7" w:rsidRDefault="003B203B" w:rsidP="00FE76F8">
      <w:pPr>
        <w:pStyle w:val="ab"/>
        <w:numPr>
          <w:ilvl w:val="0"/>
          <w:numId w:val="48"/>
        </w:numPr>
        <w:spacing w:before="0" w:after="160" w:line="360" w:lineRule="auto"/>
        <w:contextualSpacing/>
        <w:rPr>
          <w:rFonts w:eastAsiaTheme="minorHAnsi"/>
        </w:rPr>
      </w:pPr>
      <w:r w:rsidRPr="005F4BD7">
        <w:rPr>
          <w:rFonts w:eastAsiaTheme="minorHAnsi"/>
        </w:rPr>
        <w:t>Συνεργασία μεταξύ των χειριστών των ΚΕΠ. Το σύστημα προάγει τη συνεργασία μεταξύ των υπαλλήλων-χειριστών των ΚΕΠ, με σκοπό την αποτελεσματικότερη εξυπηρέτηση του πολίτη. Όλες οι υποθέσεις ενός ΚΕΠ είναι ορατές σε όλους τους υπαλλήλους και δίνεται δυνατότητα αλλαγής του κάθε χειριστή της υπόθεσης</w:t>
      </w:r>
    </w:p>
    <w:p w14:paraId="7C1A85E2" w14:textId="77777777" w:rsidR="003B203B" w:rsidRPr="005F4BD7" w:rsidRDefault="003B203B" w:rsidP="00FE76F8">
      <w:pPr>
        <w:pStyle w:val="ab"/>
        <w:numPr>
          <w:ilvl w:val="0"/>
          <w:numId w:val="48"/>
        </w:numPr>
        <w:spacing w:before="0" w:after="160" w:line="360" w:lineRule="auto"/>
        <w:contextualSpacing/>
        <w:rPr>
          <w:rFonts w:eastAsiaTheme="minorHAnsi"/>
        </w:rPr>
      </w:pPr>
      <w:r w:rsidRPr="005F4BD7">
        <w:rPr>
          <w:rFonts w:eastAsiaTheme="minorHAnsi"/>
        </w:rPr>
        <w:t>Στατιστικά και καταγραφή του έργου. Στο σύστημα καταγράφονται όλες οι ενέργειες των ΚΕΠ, ακόμα και αυτές που υποβάλλονται στα πληροφοριακά συστήματα των άλλων φορέων (π.χ. οι διαδικασίες της στρατολογίας). Οι Προϊστάμενοι των ΚΕΠ μπορούν να δουν σε αναλυτικά ή συνοπτικά στατιστικά όλα τα μετρήσιμα στοιχεία που απεικονίζουν τη δραστηριότητα του ΚΕΠ ευθύνης τους</w:t>
      </w:r>
    </w:p>
    <w:p w14:paraId="208F1C80" w14:textId="77777777" w:rsidR="003B203B" w:rsidRDefault="003B203B" w:rsidP="00FE76F8">
      <w:pPr>
        <w:pStyle w:val="ab"/>
        <w:numPr>
          <w:ilvl w:val="0"/>
          <w:numId w:val="48"/>
        </w:numPr>
        <w:spacing w:before="0" w:after="160" w:line="360" w:lineRule="auto"/>
        <w:contextualSpacing/>
        <w:rPr>
          <w:rFonts w:eastAsiaTheme="minorHAnsi"/>
        </w:rPr>
      </w:pPr>
      <w:r w:rsidRPr="005F4BD7">
        <w:rPr>
          <w:rFonts w:eastAsiaTheme="minorHAnsi"/>
        </w:rPr>
        <w:lastRenderedPageBreak/>
        <w:t xml:space="preserve">Σύστημα πληροφόρησης εντός εφαρμογής. Άμεση και έγκυρη ενημέρωση των υπαλλήλων εντός της εφαρμογής, μέσω μηνυμάτων και ανακοινώσεων από διαφορετικές πηγές για θέματα λειτουργίας του συστήματος, ενημερώσεις για αλλαγές στις διαδικασίες και άλλα υπηρεσιακά θέματα. </w:t>
      </w:r>
    </w:p>
    <w:p w14:paraId="40D695D9" w14:textId="77777777" w:rsidR="00C065B3" w:rsidRPr="005F4BD7" w:rsidRDefault="00C065B3" w:rsidP="00C065B3">
      <w:pPr>
        <w:pStyle w:val="ab"/>
        <w:spacing w:before="0" w:after="160" w:line="360" w:lineRule="auto"/>
        <w:ind w:left="720"/>
        <w:contextualSpacing/>
        <w:rPr>
          <w:rFonts w:eastAsiaTheme="minorHAnsi"/>
        </w:rPr>
      </w:pPr>
    </w:p>
    <w:p w14:paraId="2D451578" w14:textId="77777777" w:rsidR="003B203B" w:rsidRPr="00A45757" w:rsidRDefault="003B203B" w:rsidP="00A45757">
      <w:pPr>
        <w:pStyle w:val="2"/>
        <w:numPr>
          <w:ilvl w:val="1"/>
          <w:numId w:val="47"/>
        </w:numPr>
        <w:spacing w:after="120" w:line="360" w:lineRule="auto"/>
        <w:ind w:left="851" w:hanging="851"/>
        <w:rPr>
          <w:rFonts w:ascii="Times New Roman" w:hAnsi="Times New Roman" w:cs="Times New Roman"/>
        </w:rPr>
      </w:pPr>
      <w:bookmarkStart w:id="17" w:name="_Toc203034009"/>
      <w:r w:rsidRPr="00A45757">
        <w:rPr>
          <w:rFonts w:ascii="Times New Roman" w:hAnsi="Times New Roman" w:cs="Times New Roman"/>
        </w:rPr>
        <w:t>Βασικές αρχές Κοινότητας Πρακτικής (Community of Practice-CoP)</w:t>
      </w:r>
      <w:bookmarkEnd w:id="17"/>
    </w:p>
    <w:p w14:paraId="4E55748F" w14:textId="77777777" w:rsidR="003B203B" w:rsidRPr="005F4BD7" w:rsidRDefault="003B203B" w:rsidP="00C065B3">
      <w:pPr>
        <w:spacing w:after="160" w:line="360" w:lineRule="auto"/>
        <w:jc w:val="both"/>
        <w:rPr>
          <w:rFonts w:ascii="Times New Roman" w:hAnsi="Times New Roman" w:cs="Times New Roman"/>
        </w:rPr>
      </w:pPr>
      <w:r w:rsidRPr="005F4BD7">
        <w:rPr>
          <w:rFonts w:ascii="Times New Roman" w:hAnsi="Times New Roman" w:cs="Times New Roman"/>
        </w:rPr>
        <w:t xml:space="preserve">Η Κοινότητα Πρακτικής είναι ένας προαιρετικός «χώρος» ενεργούς κοινότητας των υπαλλήλων των ΚΕΠ, μέσα στον οποίο αυτοί μπορούν να αλληλεπιδρούν, να συνεργάζονται, να συζητούν και να προτείνουν λύσεις σε θέματα που σχετίζονται με την εργασία τους. Τα μέλη της ΚΠ διαμοιράζονται τη γνώση, τις εμπειρίες τους, με κύρια επιδίωξη τη βελτιστοποίηση των προσφερομένων υπηρεσιών σε πολίτες και επιχειρήσεις. </w:t>
      </w:r>
    </w:p>
    <w:p w14:paraId="3F65753B" w14:textId="77777777" w:rsidR="003B203B" w:rsidRDefault="003B203B" w:rsidP="00C065B3">
      <w:pPr>
        <w:spacing w:after="160" w:line="360" w:lineRule="auto"/>
        <w:jc w:val="both"/>
        <w:rPr>
          <w:rFonts w:ascii="Times New Roman" w:hAnsi="Times New Roman" w:cs="Times New Roman"/>
        </w:rPr>
      </w:pPr>
      <w:r w:rsidRPr="005F4BD7">
        <w:rPr>
          <w:rFonts w:ascii="Times New Roman" w:hAnsi="Times New Roman" w:cs="Times New Roman"/>
        </w:rPr>
        <w:t xml:space="preserve">Στην ΚΠ λειτουργεί φόρουμ συζητήσεων, με κατηγοριοποιήσεις κατά θεματικές ενότητες. Τα μέλη υποβάλλουν ερωτήματα, μπορούν να απαντούν σε απορίες που τίθενται, να καταθέτουν την εμπειρία τους και να συμμετέχουν σε συζητήσεις με άλλους συναδέλφους τους. Παράγεται με τον τρόπο αυτό μία «γνωσιακή βάση», η οποία μπορεί να είναι χρήσιμη για τις σχέσεις εξυπηρέτησης τους με τους πολίτες. Στη θεματική ενότητα «Υποστήριξη-Συχνές ερωτήσεις» της ΚΠ βρίσκει κανείς λύσεις σε απαντήσεις σε κοινά προβλήματα, σχετικά με τη λειτουργία του ΠΣ </w:t>
      </w:r>
      <w:r w:rsidRPr="005F4BD7">
        <w:rPr>
          <w:rFonts w:ascii="Times New Roman" w:hAnsi="Times New Roman" w:cs="Times New Roman"/>
          <w:lang w:val="en-US"/>
        </w:rPr>
        <w:t>e</w:t>
      </w:r>
      <w:r w:rsidRPr="005F4BD7">
        <w:rPr>
          <w:rFonts w:ascii="Times New Roman" w:hAnsi="Times New Roman" w:cs="Times New Roman"/>
        </w:rPr>
        <w:t xml:space="preserve">ΚΕΠ. </w:t>
      </w:r>
    </w:p>
    <w:p w14:paraId="033F6CCB" w14:textId="77777777" w:rsidR="00C065B3" w:rsidRPr="005F4BD7" w:rsidRDefault="00C065B3" w:rsidP="00C065B3">
      <w:pPr>
        <w:spacing w:after="160" w:line="360" w:lineRule="auto"/>
        <w:jc w:val="both"/>
        <w:rPr>
          <w:rFonts w:ascii="Times New Roman" w:hAnsi="Times New Roman" w:cs="Times New Roman"/>
        </w:rPr>
      </w:pPr>
    </w:p>
    <w:p w14:paraId="324F25C3" w14:textId="3C28356E" w:rsidR="003B203B" w:rsidRPr="00A45757" w:rsidRDefault="003B203B" w:rsidP="00A45757">
      <w:pPr>
        <w:pStyle w:val="2"/>
        <w:numPr>
          <w:ilvl w:val="1"/>
          <w:numId w:val="47"/>
        </w:numPr>
        <w:spacing w:after="120" w:line="360" w:lineRule="auto"/>
        <w:ind w:left="851" w:hanging="851"/>
        <w:rPr>
          <w:rFonts w:ascii="Times New Roman" w:hAnsi="Times New Roman" w:cs="Times New Roman"/>
        </w:rPr>
      </w:pPr>
      <w:bookmarkStart w:id="18" w:name="_Toc203034010"/>
      <w:r w:rsidRPr="00A45757">
        <w:rPr>
          <w:rFonts w:ascii="Times New Roman" w:hAnsi="Times New Roman" w:cs="Times New Roman"/>
        </w:rPr>
        <w:t>Παρουσίαση και βασικές αρχές δικτυακού τόπου εκπαίδευσης (howto.gov.gr</w:t>
      </w:r>
      <w:r w:rsidR="00C065B3" w:rsidRPr="00A45757">
        <w:rPr>
          <w:rFonts w:ascii="Times New Roman" w:hAnsi="Times New Roman" w:cs="Times New Roman"/>
        </w:rPr>
        <w:t xml:space="preserve">) </w:t>
      </w:r>
      <w:r w:rsidRPr="00A45757">
        <w:rPr>
          <w:rFonts w:ascii="Times New Roman" w:hAnsi="Times New Roman" w:cs="Times New Roman"/>
        </w:rPr>
        <w:t>στο νέο B.O</w:t>
      </w:r>
      <w:r w:rsidR="00C065B3" w:rsidRPr="00A45757">
        <w:rPr>
          <w:rFonts w:ascii="Times New Roman" w:hAnsi="Times New Roman" w:cs="Times New Roman"/>
        </w:rPr>
        <w:t xml:space="preserve">. </w:t>
      </w:r>
      <w:r w:rsidRPr="00A45757">
        <w:rPr>
          <w:rFonts w:ascii="Times New Roman" w:hAnsi="Times New Roman" w:cs="Times New Roman"/>
        </w:rPr>
        <w:t>των ΚΕΠ</w:t>
      </w:r>
      <w:bookmarkEnd w:id="18"/>
    </w:p>
    <w:p w14:paraId="21686EB3" w14:textId="77777777" w:rsidR="003B203B" w:rsidRPr="005F4BD7" w:rsidRDefault="003B203B" w:rsidP="003B203B">
      <w:pPr>
        <w:pStyle w:val="af0"/>
        <w:tabs>
          <w:tab w:val="left" w:pos="720"/>
        </w:tabs>
        <w:spacing w:after="120" w:line="360" w:lineRule="auto"/>
        <w:jc w:val="both"/>
        <w:rPr>
          <w:rFonts w:ascii="Times New Roman" w:hAnsi="Times New Roman" w:cs="Times New Roman"/>
        </w:rPr>
      </w:pPr>
      <w:r w:rsidRPr="005F4BD7">
        <w:rPr>
          <w:rFonts w:ascii="Times New Roman" w:hAnsi="Times New Roman" w:cs="Times New Roman"/>
        </w:rPr>
        <w:t xml:space="preserve">Για την εκπαίδευση των χρηστών στο νέο πληροφοριακό σύστημα των ΚΕΠ,  έχει δημιουργηθεί ειδική ενότητα στην επιμορφωτική πύλη howto.gov.gr. Δίδεται έτσι η δυνατότητα στον κάθε χρήστη να εισέλθει στο χώρο εκπαίδευσης, αφού ταυτοποιηθεί με κωδικούς Δημόσιας Διοίκησης. </w:t>
      </w:r>
    </w:p>
    <w:p w14:paraId="3E6BA018" w14:textId="77777777" w:rsidR="003B203B" w:rsidRPr="005F4BD7" w:rsidRDefault="003B203B" w:rsidP="003B203B">
      <w:pPr>
        <w:spacing w:line="360" w:lineRule="auto"/>
        <w:jc w:val="both"/>
        <w:rPr>
          <w:rFonts w:ascii="Times New Roman" w:eastAsia="Calibri" w:hAnsi="Times New Roman" w:cs="Times New Roman"/>
        </w:rPr>
      </w:pPr>
    </w:p>
    <w:p w14:paraId="41E9951B"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noProof/>
          <w:lang w:eastAsia="el-GR"/>
        </w:rPr>
        <w:lastRenderedPageBreak/>
        <mc:AlternateContent>
          <mc:Choice Requires="wps">
            <w:drawing>
              <wp:anchor distT="0" distB="0" distL="114300" distR="114300" simplePos="0" relativeHeight="251659264" behindDoc="0" locked="0" layoutInCell="1" allowOverlap="1" wp14:anchorId="6212A890" wp14:editId="00D97781">
                <wp:simplePos x="0" y="0"/>
                <wp:positionH relativeFrom="column">
                  <wp:posOffset>3603578</wp:posOffset>
                </wp:positionH>
                <wp:positionV relativeFrom="paragraph">
                  <wp:posOffset>1113183</wp:posOffset>
                </wp:positionV>
                <wp:extent cx="1524568" cy="2213781"/>
                <wp:effectExtent l="38100" t="38100" r="38100" b="34290"/>
                <wp:wrapNone/>
                <wp:docPr id="1618514094" name="Ορθογώνιο 9"/>
                <wp:cNvGraphicFramePr/>
                <a:graphic xmlns:a="http://schemas.openxmlformats.org/drawingml/2006/main">
                  <a:graphicData uri="http://schemas.microsoft.com/office/word/2010/wordprocessingShape">
                    <wps:wsp>
                      <wps:cNvSpPr/>
                      <wps:spPr>
                        <a:xfrm>
                          <a:off x="0" y="0"/>
                          <a:ext cx="1524568" cy="2213781"/>
                        </a:xfrm>
                        <a:prstGeom prst="rect">
                          <a:avLst/>
                        </a:prstGeom>
                        <a:solidFill>
                          <a:srgbClr val="F6630D">
                            <a:alpha val="5000"/>
                          </a:srgbClr>
                        </a:solidFill>
                        <a:ln w="72000">
                          <a:solidFill>
                            <a:srgbClr val="F663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Ορθογώνιο 9" o:spid="_x0000_s1026" style="position:absolute;margin-left:283.75pt;margin-top:87.65pt;width:120.05pt;height:174.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" fillcolor="#f6630d" strokecolor="#f6630d" strokeweight="2mm">
                <v:fill opacity="3341f"/>
              </v:rect>
            </w:pict>
          </mc:Fallback>
        </mc:AlternateContent>
      </w:r>
      <w:r w:rsidRPr="005F4BD7">
        <w:rPr>
          <w:rFonts w:ascii="Times New Roman" w:hAnsi="Times New Roman" w:cs="Times New Roman"/>
          <w:noProof/>
          <w:lang w:eastAsia="el-GR"/>
          <w14:ligatures w14:val="standardContextual"/>
        </w:rPr>
        <w:drawing>
          <wp:inline distT="0" distB="0" distL="0" distR="0" wp14:anchorId="31CA4583" wp14:editId="37D98E87">
            <wp:extent cx="5274310" cy="3296285"/>
            <wp:effectExtent l="0" t="0" r="2540" b="0"/>
            <wp:docPr id="763524181" name="Εικόνα 1" descr="Εικόνα που περιέχει κείμενο, στιγμιότυπο οθόνης, ιστοσελίδα, τοποθεσία web&#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524181" name="Εικόνα 1" descr="Εικόνα που περιέχει κείμενο, στιγμιότυπο οθόνης, ιστοσελίδα, τοποθεσία web&#10;&#10;Περιγραφή που δημιουργήθηκε αυτόματα"/>
                    <pic:cNvPicPr/>
                  </pic:nvPicPr>
                  <pic:blipFill>
                    <a:blip r:embed="rId13"/>
                    <a:stretch>
                      <a:fillRect/>
                    </a:stretch>
                  </pic:blipFill>
                  <pic:spPr>
                    <a:xfrm>
                      <a:off x="0" y="0"/>
                      <a:ext cx="5274310" cy="3296285"/>
                    </a:xfrm>
                    <a:prstGeom prst="rect">
                      <a:avLst/>
                    </a:prstGeom>
                  </pic:spPr>
                </pic:pic>
              </a:graphicData>
            </a:graphic>
          </wp:inline>
        </w:drawing>
      </w:r>
    </w:p>
    <w:p w14:paraId="390A053A" w14:textId="111B4D06" w:rsidR="003B203B" w:rsidRPr="00D813C8" w:rsidRDefault="0078675F" w:rsidP="003B203B">
      <w:pPr>
        <w:spacing w:line="360" w:lineRule="auto"/>
        <w:jc w:val="both"/>
        <w:rPr>
          <w:rFonts w:ascii="Times New Roman" w:hAnsi="Times New Roman" w:cs="Times New Roman"/>
          <w:sz w:val="18"/>
          <w:szCs w:val="18"/>
        </w:rPr>
      </w:pPr>
      <w:r w:rsidRPr="00D813C8">
        <w:rPr>
          <w:rFonts w:ascii="Times New Roman" w:hAnsi="Times New Roman" w:cs="Times New Roman"/>
          <w:sz w:val="18"/>
          <w:szCs w:val="18"/>
        </w:rPr>
        <w:t>Ε</w:t>
      </w:r>
      <w:r w:rsidR="003B203B" w:rsidRPr="00D813C8">
        <w:rPr>
          <w:rFonts w:ascii="Times New Roman" w:hAnsi="Times New Roman" w:cs="Times New Roman"/>
          <w:sz w:val="18"/>
          <w:szCs w:val="18"/>
        </w:rPr>
        <w:t xml:space="preserve">ικόνα </w:t>
      </w:r>
      <w:r w:rsidRPr="00D813C8">
        <w:rPr>
          <w:rFonts w:ascii="Times New Roman" w:hAnsi="Times New Roman" w:cs="Times New Roman"/>
          <w:sz w:val="18"/>
          <w:szCs w:val="18"/>
        </w:rPr>
        <w:t>1</w:t>
      </w:r>
      <w:r w:rsidR="003B203B" w:rsidRPr="00D813C8">
        <w:rPr>
          <w:rFonts w:ascii="Times New Roman" w:hAnsi="Times New Roman" w:cs="Times New Roman"/>
          <w:sz w:val="18"/>
          <w:szCs w:val="18"/>
        </w:rPr>
        <w:t>: Είσοδος στην ενότητα Σύστημα διαχείρισης αιτημάτων ΚΕΠ</w:t>
      </w:r>
    </w:p>
    <w:p w14:paraId="5077426F" w14:textId="77777777" w:rsidR="003B203B" w:rsidRPr="005F4BD7" w:rsidRDefault="003B203B" w:rsidP="003B203B">
      <w:pPr>
        <w:spacing w:line="360" w:lineRule="auto"/>
        <w:jc w:val="both"/>
        <w:rPr>
          <w:rFonts w:ascii="Times New Roman" w:hAnsi="Times New Roman" w:cs="Times New Roman"/>
        </w:rPr>
      </w:pPr>
    </w:p>
    <w:p w14:paraId="0A3C774A"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Μετά την είσοδό του ο χρήστης στο χώρο εκπαίδευσης για το BackOffice των ΚΕΠ αποκτά πρόσβαση σε εκπαιδευτικές ενότητες (μαθήματα) που αφορούν τη χρήση του νέου συστήματος. Τα περιεχόμενα των μαθημάτων περιλαμβάνουν ενότητες και υποενότητες με χρήση στατικών στοιχείων (Κειμένων και Video) και αλληλεπιδραστικών στοιχείων (Quiz, Δραστηριότητες).</w:t>
      </w:r>
    </w:p>
    <w:p w14:paraId="4CB918FD" w14:textId="77777777" w:rsidR="003B203B" w:rsidRPr="005F4BD7" w:rsidRDefault="003B203B" w:rsidP="003B203B">
      <w:pPr>
        <w:spacing w:line="360" w:lineRule="auto"/>
        <w:jc w:val="both"/>
        <w:rPr>
          <w:rFonts w:ascii="Times New Roman" w:hAnsi="Times New Roman" w:cs="Times New Roman"/>
        </w:rPr>
      </w:pPr>
    </w:p>
    <w:p w14:paraId="74008A35" w14:textId="77777777" w:rsidR="003B203B" w:rsidRPr="005F4BD7" w:rsidRDefault="003B203B" w:rsidP="003B203B">
      <w:pPr>
        <w:spacing w:line="360" w:lineRule="auto"/>
        <w:jc w:val="both"/>
        <w:rPr>
          <w:rFonts w:ascii="Times New Roman" w:hAnsi="Times New Roman" w:cs="Times New Roman"/>
        </w:rPr>
      </w:pPr>
    </w:p>
    <w:p w14:paraId="53C30D76"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noProof/>
          <w:lang w:eastAsia="el-GR"/>
          <w14:ligatures w14:val="standardContextual"/>
        </w:rPr>
        <w:lastRenderedPageBreak/>
        <w:drawing>
          <wp:inline distT="0" distB="0" distL="0" distR="0" wp14:anchorId="303DB184" wp14:editId="49CFD64A">
            <wp:extent cx="5274310" cy="3296285"/>
            <wp:effectExtent l="0" t="0" r="2540" b="0"/>
            <wp:docPr id="133388754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887540" name=""/>
                    <pic:cNvPicPr/>
                  </pic:nvPicPr>
                  <pic:blipFill>
                    <a:blip r:embed="rId14"/>
                    <a:stretch>
                      <a:fillRect/>
                    </a:stretch>
                  </pic:blipFill>
                  <pic:spPr>
                    <a:xfrm>
                      <a:off x="0" y="0"/>
                      <a:ext cx="5274310" cy="3296285"/>
                    </a:xfrm>
                    <a:prstGeom prst="rect">
                      <a:avLst/>
                    </a:prstGeom>
                  </pic:spPr>
                </pic:pic>
              </a:graphicData>
            </a:graphic>
          </wp:inline>
        </w:drawing>
      </w:r>
    </w:p>
    <w:p w14:paraId="7CE84B98" w14:textId="77777777" w:rsidR="003B203B" w:rsidRPr="005F4BD7" w:rsidRDefault="003B203B" w:rsidP="003B203B">
      <w:pPr>
        <w:spacing w:line="360" w:lineRule="auto"/>
        <w:jc w:val="both"/>
        <w:rPr>
          <w:rFonts w:ascii="Times New Roman" w:hAnsi="Times New Roman" w:cs="Times New Roman"/>
        </w:rPr>
      </w:pPr>
    </w:p>
    <w:p w14:paraId="76A8FD5A" w14:textId="7254C5E4" w:rsidR="003B203B" w:rsidRPr="00D813C8" w:rsidRDefault="0078675F" w:rsidP="003B203B">
      <w:pPr>
        <w:spacing w:line="360" w:lineRule="auto"/>
        <w:ind w:left="720"/>
        <w:jc w:val="both"/>
        <w:rPr>
          <w:rFonts w:ascii="Times New Roman" w:hAnsi="Times New Roman" w:cs="Times New Roman"/>
          <w:sz w:val="18"/>
          <w:szCs w:val="18"/>
        </w:rPr>
      </w:pPr>
      <w:r w:rsidRPr="00D813C8">
        <w:rPr>
          <w:rFonts w:ascii="Times New Roman" w:hAnsi="Times New Roman" w:cs="Times New Roman"/>
          <w:sz w:val="18"/>
          <w:szCs w:val="18"/>
        </w:rPr>
        <w:t>Εικόνα 2</w:t>
      </w:r>
      <w:r w:rsidR="003B203B" w:rsidRPr="00D813C8">
        <w:rPr>
          <w:rFonts w:ascii="Times New Roman" w:hAnsi="Times New Roman" w:cs="Times New Roman"/>
          <w:sz w:val="18"/>
          <w:szCs w:val="18"/>
        </w:rPr>
        <w:t>: Αρχική σελίδα ενότητας συστήματος διαχείρισης αιτημάτων ΚΕΠ</w:t>
      </w:r>
    </w:p>
    <w:p w14:paraId="4C0C5EB4"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ab/>
      </w:r>
    </w:p>
    <w:p w14:paraId="119A06B8"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Οι θεματικές ενότητες της εκπαίδευσης είναι οι παρακάτω : </w:t>
      </w:r>
    </w:p>
    <w:p w14:paraId="5D0086D3" w14:textId="77777777" w:rsidR="003B203B" w:rsidRPr="005F4BD7" w:rsidRDefault="003B203B" w:rsidP="00FE76F8">
      <w:pPr>
        <w:pStyle w:val="ab"/>
        <w:numPr>
          <w:ilvl w:val="0"/>
          <w:numId w:val="49"/>
        </w:numPr>
        <w:spacing w:before="0" w:after="0" w:line="360" w:lineRule="auto"/>
        <w:contextualSpacing/>
      </w:pPr>
      <w:r w:rsidRPr="005F4BD7">
        <w:rPr>
          <w:lang w:val="en-US"/>
        </w:rPr>
        <w:t>Εισαγωγή</w:t>
      </w:r>
    </w:p>
    <w:p w14:paraId="78413F84" w14:textId="77777777" w:rsidR="003B203B" w:rsidRPr="005F4BD7" w:rsidRDefault="003B203B" w:rsidP="00FE76F8">
      <w:pPr>
        <w:pStyle w:val="ab"/>
        <w:numPr>
          <w:ilvl w:val="0"/>
          <w:numId w:val="49"/>
        </w:numPr>
        <w:spacing w:before="0" w:after="0" w:line="360" w:lineRule="auto"/>
        <w:contextualSpacing/>
      </w:pPr>
      <w:r w:rsidRPr="005F4BD7">
        <w:rPr>
          <w:lang w:val="en-US"/>
        </w:rPr>
        <w:t>Ξεκινώντας με το e</w:t>
      </w:r>
      <w:r w:rsidRPr="005F4BD7">
        <w:t>ΚΕΠ</w:t>
      </w:r>
    </w:p>
    <w:p w14:paraId="7A2E963F" w14:textId="77777777" w:rsidR="003B203B" w:rsidRPr="005F4BD7" w:rsidRDefault="003B203B" w:rsidP="00FE76F8">
      <w:pPr>
        <w:pStyle w:val="ab"/>
        <w:numPr>
          <w:ilvl w:val="0"/>
          <w:numId w:val="49"/>
        </w:numPr>
        <w:spacing w:before="0" w:after="0" w:line="360" w:lineRule="auto"/>
        <w:contextualSpacing/>
      </w:pPr>
      <w:r w:rsidRPr="005F4BD7">
        <w:t>Διαχείριση υποθέσεων</w:t>
      </w:r>
    </w:p>
    <w:p w14:paraId="6846F348" w14:textId="77777777" w:rsidR="003B203B" w:rsidRPr="005F4BD7" w:rsidRDefault="003B203B" w:rsidP="00FE76F8">
      <w:pPr>
        <w:pStyle w:val="ab"/>
        <w:numPr>
          <w:ilvl w:val="0"/>
          <w:numId w:val="49"/>
        </w:numPr>
        <w:spacing w:before="0" w:after="0" w:line="360" w:lineRule="auto"/>
        <w:contextualSpacing/>
      </w:pPr>
      <w:r w:rsidRPr="005F4BD7">
        <w:t>Διεκπεραίωση υποθέσεων</w:t>
      </w:r>
    </w:p>
    <w:p w14:paraId="04F00FDD" w14:textId="77777777" w:rsidR="003B203B" w:rsidRPr="005F4BD7" w:rsidRDefault="003B203B" w:rsidP="00FE76F8">
      <w:pPr>
        <w:pStyle w:val="ab"/>
        <w:numPr>
          <w:ilvl w:val="0"/>
          <w:numId w:val="49"/>
        </w:numPr>
        <w:spacing w:before="0" w:after="0" w:line="360" w:lineRule="auto"/>
        <w:contextualSpacing/>
      </w:pPr>
      <w:r w:rsidRPr="005F4BD7">
        <w:t>Υποαιτήματα</w:t>
      </w:r>
    </w:p>
    <w:p w14:paraId="089D4AAF" w14:textId="77777777" w:rsidR="003B203B" w:rsidRPr="005F4BD7" w:rsidRDefault="003B203B" w:rsidP="00FE76F8">
      <w:pPr>
        <w:pStyle w:val="ab"/>
        <w:numPr>
          <w:ilvl w:val="0"/>
          <w:numId w:val="49"/>
        </w:numPr>
        <w:spacing w:before="0" w:after="0" w:line="360" w:lineRule="auto"/>
        <w:contextualSpacing/>
      </w:pPr>
      <w:r w:rsidRPr="005F4BD7">
        <w:t>Λοιπές λειτουργίες</w:t>
      </w:r>
    </w:p>
    <w:p w14:paraId="1546D44C" w14:textId="77777777" w:rsidR="003B203B" w:rsidRPr="005F4BD7" w:rsidRDefault="003B203B" w:rsidP="00FE76F8">
      <w:pPr>
        <w:pStyle w:val="ab"/>
        <w:numPr>
          <w:ilvl w:val="0"/>
          <w:numId w:val="49"/>
        </w:numPr>
        <w:spacing w:before="0" w:after="0" w:line="360" w:lineRule="auto"/>
        <w:contextualSpacing/>
      </w:pPr>
      <w:r w:rsidRPr="005F4BD7">
        <w:t>Προϊστάμενοι</w:t>
      </w:r>
    </w:p>
    <w:p w14:paraId="594B2E57" w14:textId="77777777" w:rsidR="003B203B" w:rsidRPr="005F4BD7" w:rsidRDefault="003B203B" w:rsidP="00FE76F8">
      <w:pPr>
        <w:pStyle w:val="ab"/>
        <w:numPr>
          <w:ilvl w:val="0"/>
          <w:numId w:val="49"/>
        </w:numPr>
        <w:spacing w:before="0" w:after="0" w:line="360" w:lineRule="auto"/>
        <w:contextualSpacing/>
      </w:pPr>
      <w:r w:rsidRPr="005F4BD7">
        <w:t xml:space="preserve">Σύστημα διαχείρισης </w:t>
      </w:r>
    </w:p>
    <w:p w14:paraId="343DAB6E" w14:textId="77777777" w:rsidR="003B203B" w:rsidRPr="005F4BD7" w:rsidRDefault="003B203B" w:rsidP="00FE76F8">
      <w:pPr>
        <w:pStyle w:val="ab"/>
        <w:numPr>
          <w:ilvl w:val="0"/>
          <w:numId w:val="49"/>
        </w:numPr>
        <w:spacing w:before="0" w:after="0" w:line="360" w:lineRule="auto"/>
        <w:contextualSpacing/>
      </w:pPr>
      <w:r w:rsidRPr="005F4BD7">
        <w:t>Η κοινότητα πρακτικής</w:t>
      </w:r>
    </w:p>
    <w:p w14:paraId="3CE65D0C"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Υπάρχει εκπαιδευτικό υλικό διακριτό για κάθε ομάδα χρηστών : εισηγητές – υπάλληλοι, προϊστάμενοι, υπάλληλοι υπουργείου.</w:t>
      </w:r>
    </w:p>
    <w:p w14:paraId="6C8C7723"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Σε κάθε ενότητα υπάρχουν βίντεο και παραδείγματα με κάθε διαδικασία για να είναι πιο αποδοτική και ευχάριστη η εκπαίδευση.</w:t>
      </w:r>
    </w:p>
    <w:p w14:paraId="63C37B7D" w14:textId="77777777" w:rsidR="003B203B" w:rsidRPr="005F4BD7" w:rsidRDefault="003B203B" w:rsidP="003B203B">
      <w:pPr>
        <w:spacing w:line="360" w:lineRule="auto"/>
        <w:jc w:val="both"/>
        <w:rPr>
          <w:rFonts w:ascii="Times New Roman" w:hAnsi="Times New Roman" w:cs="Times New Roman"/>
        </w:rPr>
      </w:pPr>
    </w:p>
    <w:p w14:paraId="5D655B53" w14:textId="77777777" w:rsidR="003B203B" w:rsidRPr="005F4BD7" w:rsidRDefault="003B203B" w:rsidP="003B203B">
      <w:pPr>
        <w:spacing w:line="360" w:lineRule="auto"/>
        <w:jc w:val="both"/>
        <w:rPr>
          <w:rFonts w:ascii="Times New Roman" w:hAnsi="Times New Roman" w:cs="Times New Roman"/>
        </w:rPr>
      </w:pPr>
    </w:p>
    <w:p w14:paraId="146D7518"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noProof/>
          <w:lang w:eastAsia="el-GR"/>
          <w14:ligatures w14:val="standardContextual"/>
        </w:rPr>
        <w:drawing>
          <wp:inline distT="0" distB="0" distL="0" distR="0" wp14:anchorId="455CBDB5" wp14:editId="11E6A704">
            <wp:extent cx="5274310" cy="3296285"/>
            <wp:effectExtent l="0" t="0" r="2540" b="0"/>
            <wp:docPr id="1432770600" name="Εικόνα 1" descr="Εικόνα που περιέχει κείμενο, στιγμιότυπο οθόνης,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770600" name="Εικόνα 1" descr="Εικόνα που περιέχει κείμενο, στιγμιότυπο οθόνης, γραμματοσειρά&#10;&#10;Περιγραφή που δημιουργήθηκε αυτόματα"/>
                    <pic:cNvPicPr/>
                  </pic:nvPicPr>
                  <pic:blipFill>
                    <a:blip r:embed="rId15"/>
                    <a:stretch>
                      <a:fillRect/>
                    </a:stretch>
                  </pic:blipFill>
                  <pic:spPr>
                    <a:xfrm>
                      <a:off x="0" y="0"/>
                      <a:ext cx="5274310" cy="3296285"/>
                    </a:xfrm>
                    <a:prstGeom prst="rect">
                      <a:avLst/>
                    </a:prstGeom>
                  </pic:spPr>
                </pic:pic>
              </a:graphicData>
            </a:graphic>
          </wp:inline>
        </w:drawing>
      </w:r>
    </w:p>
    <w:p w14:paraId="4631C973" w14:textId="6BC74C91" w:rsidR="003B203B" w:rsidRPr="005F4BD7" w:rsidRDefault="0078675F" w:rsidP="003B203B">
      <w:pPr>
        <w:spacing w:line="360" w:lineRule="auto"/>
        <w:ind w:firstLine="720"/>
        <w:jc w:val="both"/>
        <w:rPr>
          <w:rFonts w:ascii="Times New Roman" w:hAnsi="Times New Roman" w:cs="Times New Roman"/>
        </w:rPr>
      </w:pPr>
      <w:r>
        <w:rPr>
          <w:rFonts w:ascii="Times New Roman" w:hAnsi="Times New Roman" w:cs="Times New Roman"/>
        </w:rPr>
        <w:t>Εικόνα 3</w:t>
      </w:r>
      <w:r w:rsidR="003B203B" w:rsidRPr="005F4BD7">
        <w:rPr>
          <w:rFonts w:ascii="Times New Roman" w:hAnsi="Times New Roman" w:cs="Times New Roman"/>
        </w:rPr>
        <w:t>: Η ενότητα διεκπεραίωση υποθέσεων</w:t>
      </w:r>
    </w:p>
    <w:p w14:paraId="7F0A0F4C" w14:textId="77777777" w:rsidR="003B203B" w:rsidRPr="005F4BD7" w:rsidRDefault="003B203B" w:rsidP="003B203B">
      <w:pPr>
        <w:spacing w:line="360" w:lineRule="auto"/>
        <w:jc w:val="both"/>
        <w:rPr>
          <w:rFonts w:ascii="Times New Roman" w:hAnsi="Times New Roman" w:cs="Times New Roman"/>
        </w:rPr>
      </w:pPr>
    </w:p>
    <w:p w14:paraId="3FF9E499" w14:textId="77777777" w:rsidR="003B203B" w:rsidRPr="005F4BD7" w:rsidRDefault="003B203B" w:rsidP="003B203B">
      <w:pPr>
        <w:spacing w:line="360" w:lineRule="auto"/>
        <w:jc w:val="both"/>
        <w:rPr>
          <w:rFonts w:ascii="Times New Roman" w:hAnsi="Times New Roman" w:cs="Times New Roman"/>
        </w:rPr>
      </w:pPr>
    </w:p>
    <w:p w14:paraId="70C3A383" w14:textId="04FE5B0A" w:rsidR="003B203B" w:rsidRPr="00A45757" w:rsidRDefault="003B203B" w:rsidP="00A45757">
      <w:pPr>
        <w:pStyle w:val="2"/>
        <w:numPr>
          <w:ilvl w:val="0"/>
          <w:numId w:val="47"/>
        </w:numPr>
        <w:spacing w:after="120" w:line="360" w:lineRule="auto"/>
        <w:ind w:left="284" w:hanging="284"/>
        <w:rPr>
          <w:rFonts w:ascii="Times New Roman" w:hAnsi="Times New Roman" w:cs="Times New Roman"/>
        </w:rPr>
      </w:pPr>
      <w:bookmarkStart w:id="19" w:name="_Toc203034011"/>
      <w:r w:rsidRPr="00A45757">
        <w:rPr>
          <w:rFonts w:ascii="Times New Roman" w:hAnsi="Times New Roman" w:cs="Times New Roman"/>
        </w:rPr>
        <w:t>Ένταξη - επικαιροποίηση διαδικασιών</w:t>
      </w:r>
      <w:bookmarkEnd w:id="19"/>
      <w:r w:rsidRPr="00A45757">
        <w:rPr>
          <w:rFonts w:ascii="Times New Roman" w:hAnsi="Times New Roman" w:cs="Times New Roman"/>
        </w:rPr>
        <w:t xml:space="preserve"> </w:t>
      </w:r>
    </w:p>
    <w:p w14:paraId="7249E536" w14:textId="77777777" w:rsidR="002D23DC" w:rsidRPr="002D23DC" w:rsidRDefault="002D23DC" w:rsidP="002D23DC">
      <w:pPr>
        <w:pStyle w:val="ab"/>
        <w:widowControl w:val="0"/>
        <w:tabs>
          <w:tab w:val="left" w:pos="360"/>
        </w:tabs>
        <w:spacing w:before="0" w:after="0" w:line="360" w:lineRule="auto"/>
        <w:ind w:left="643"/>
        <w:contextualSpacing/>
        <w:rPr>
          <w:rFonts w:eastAsia="Calibri"/>
          <w:b/>
          <w:bCs/>
          <w:sz w:val="28"/>
          <w:szCs w:val="28"/>
        </w:rPr>
      </w:pPr>
    </w:p>
    <w:p w14:paraId="1C64C1F1" w14:textId="70713A62" w:rsidR="003B203B" w:rsidRPr="00A45757" w:rsidRDefault="003B203B" w:rsidP="00A45757">
      <w:pPr>
        <w:pStyle w:val="2"/>
        <w:numPr>
          <w:ilvl w:val="1"/>
          <w:numId w:val="47"/>
        </w:numPr>
        <w:spacing w:after="120" w:line="360" w:lineRule="auto"/>
        <w:ind w:left="851" w:hanging="851"/>
        <w:rPr>
          <w:rFonts w:ascii="Times New Roman" w:hAnsi="Times New Roman" w:cs="Times New Roman"/>
        </w:rPr>
      </w:pPr>
      <w:bookmarkStart w:id="20" w:name="_Toc203034012"/>
      <w:r w:rsidRPr="00A45757">
        <w:rPr>
          <w:rFonts w:ascii="Times New Roman" w:hAnsi="Times New Roman" w:cs="Times New Roman"/>
        </w:rPr>
        <w:t>Ένταξη/ επικαιροποίηση των διαδικασιών που διεκπεραιώνουν τα ΚΕΠ στο νέο πληροφοριακό σύστημα</w:t>
      </w:r>
      <w:bookmarkEnd w:id="20"/>
    </w:p>
    <w:p w14:paraId="6070FD03" w14:textId="77777777" w:rsidR="003B203B" w:rsidRPr="005F4BD7" w:rsidRDefault="003B203B" w:rsidP="00FE76F8">
      <w:pPr>
        <w:pStyle w:val="ab"/>
        <w:widowControl w:val="0"/>
        <w:numPr>
          <w:ilvl w:val="0"/>
          <w:numId w:val="54"/>
        </w:numPr>
        <w:tabs>
          <w:tab w:val="left" w:pos="360"/>
        </w:tabs>
        <w:spacing w:before="0" w:after="0" w:line="360" w:lineRule="auto"/>
        <w:ind w:hanging="720"/>
        <w:contextualSpacing/>
        <w:rPr>
          <w:rFonts w:eastAsia="Calibri"/>
        </w:rPr>
      </w:pPr>
      <w:r w:rsidRPr="005F4BD7">
        <w:rPr>
          <w:rFonts w:eastAsia="Calibri"/>
        </w:rPr>
        <w:t>Η ίδρυση των ΚΕΠ</w:t>
      </w:r>
    </w:p>
    <w:p w14:paraId="69A73A59" w14:textId="77777777" w:rsidR="003B203B" w:rsidRPr="005F4BD7" w:rsidRDefault="003B203B" w:rsidP="003B203B">
      <w:pPr>
        <w:pStyle w:val="Web"/>
        <w:spacing w:before="0" w:beforeAutospacing="0" w:after="240" w:afterAutospacing="0" w:line="360" w:lineRule="auto"/>
        <w:jc w:val="both"/>
      </w:pPr>
      <w:r w:rsidRPr="005F4BD7">
        <w:t>Με την ιδρυτική διάταξη του άρθρου 31 του Ν. 3013/2002, η οποία αποτελεί και το κεντρικό νομοθέτημα για την σύσταση των ΚΕΠ, προβλέφθηκε και η πλήρης ένταξη των ΚΕΠ στο Δημόσιο.</w:t>
      </w:r>
    </w:p>
    <w:p w14:paraId="4F765580" w14:textId="77777777" w:rsidR="003B203B" w:rsidRPr="005F4BD7" w:rsidRDefault="003B203B" w:rsidP="003B203B">
      <w:pPr>
        <w:pStyle w:val="Web"/>
        <w:spacing w:before="0" w:beforeAutospacing="0" w:after="240" w:afterAutospacing="0" w:line="360" w:lineRule="auto"/>
        <w:jc w:val="both"/>
      </w:pPr>
      <w:r w:rsidRPr="005F4BD7">
        <w:t xml:space="preserve">Σύμφωνα με την παρ. 1 του άρθρου 31 του Ν. 3013/2002, «Σύσταση Κέντρων Εξυπηρέτησης Πολιτών», αποστολή των Κέντρων Εξυπηρέτησης Πολιτών είναι η </w:t>
      </w:r>
      <w:r w:rsidRPr="005F4BD7">
        <w:lastRenderedPageBreak/>
        <w:t xml:space="preserve">παροχή διοικητικών πληροφοριών και η διεκπεραίωση των υποθέσεων των πολιτών από την υποβολή της αίτησης μέχρι την έκδοση της τελικής πράξης σε συνεργασία με τις καθ’ ύλην αρμόδιες υπηρεσίες.  </w:t>
      </w:r>
    </w:p>
    <w:p w14:paraId="09BB024B"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Με το τελευταίο εδάφιο της παρ. 1 του άρθρου 31 παρ. του Ν. 3013/2002, όπως  αντικαταστάθηκε με την παρ. 11 του άρθρου 16  του Ν. 3345/2005, οι διοικητικές διαδικασίες που διεκπεραιώνονται μέσω των ΚΕΠ με τα αντίστοιχα συνημμένα έντυπά τους, καθορίζονται με κοινές  αποφάσεις του Υπουργού Εσωτερικών και του κατά περίπτωση αρμόδιου Υπουργού. Επίσης, με κοινές υπουργικές αποφάσεις μπορούν να καθορίζονται διαδικασίες του ευρύτερου δημόσιου τομέα, οι οποίες μπορούν να πραγματοποιούνται και από τα Κ.Ε.Π.</w:t>
      </w:r>
    </w:p>
    <w:p w14:paraId="6653B536"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Οι κοινές υπουργικές αποφάσεις με τις οποίες εντάσσονται οι διοικητικές διαδικασίες στα ΚΕΠ, καθορίζουν τους δικαιούχους, τα απαιτούμενα δικαιολογητικά και κάθε άλλη αναγκαία λεπτομέρεια για τη διεκπεραίωση της διαδικασίας.</w:t>
      </w:r>
    </w:p>
    <w:p w14:paraId="345BBAC6" w14:textId="77777777" w:rsidR="003B203B" w:rsidRPr="005F4BD7" w:rsidRDefault="003B203B" w:rsidP="003B203B">
      <w:pPr>
        <w:spacing w:line="360" w:lineRule="auto"/>
        <w:jc w:val="both"/>
        <w:rPr>
          <w:rFonts w:ascii="Times New Roman" w:hAnsi="Times New Roman" w:cs="Times New Roman"/>
        </w:rPr>
      </w:pPr>
    </w:p>
    <w:p w14:paraId="3E1915D2" w14:textId="77777777" w:rsidR="003B203B" w:rsidRPr="005F4BD7" w:rsidRDefault="003B203B" w:rsidP="00FE76F8">
      <w:pPr>
        <w:pStyle w:val="ab"/>
        <w:widowControl w:val="0"/>
        <w:numPr>
          <w:ilvl w:val="0"/>
          <w:numId w:val="54"/>
        </w:numPr>
        <w:tabs>
          <w:tab w:val="left" w:pos="360"/>
        </w:tabs>
        <w:spacing w:before="0" w:after="0" w:line="360" w:lineRule="auto"/>
        <w:ind w:left="0" w:firstLine="0"/>
        <w:contextualSpacing/>
      </w:pPr>
      <w:r w:rsidRPr="005F4BD7">
        <w:t>Οι Διεθνείς τάσεις για τα Κέντρα Εξυπηρέτησης Πολιτών (Citizen Service Centers - CSCs)</w:t>
      </w:r>
    </w:p>
    <w:p w14:paraId="6366F599"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Σύμφωνα με την Παγκόσμια Τράπεζα </w:t>
      </w:r>
      <w:hyperlink r:id="rId16" w:history="1">
        <w:r w:rsidRPr="005F4BD7">
          <w:rPr>
            <w:rFonts w:ascii="Times New Roman" w:hAnsi="Times New Roman" w:cs="Times New Roman"/>
          </w:rPr>
          <w:t>(2017)</w:t>
        </w:r>
      </w:hyperlink>
      <w:r w:rsidRPr="005F4BD7">
        <w:rPr>
          <w:rFonts w:ascii="Times New Roman" w:hAnsi="Times New Roman" w:cs="Times New Roman"/>
          <w:vertAlign w:val="superscript"/>
        </w:rPr>
        <w:footnoteReference w:id="5"/>
      </w:r>
      <w:r w:rsidRPr="005F4BD7">
        <w:rPr>
          <w:rFonts w:ascii="Times New Roman" w:hAnsi="Times New Roman" w:cs="Times New Roman"/>
        </w:rPr>
        <w:t xml:space="preserve">  Κέντρα Εξυπηρέτησης Πολιτών (Citizen Service Centers - CSCs) έχουν σχεδιαστεί σε διάφορα κράτη του κόσμου και αποτελούν ένα ισχυρό εργαλείο για την αποτελεσματική παροχή δημοσίων υπηρεσιών και την αύξηση της ικανοποίησης των πολιτών. Οι βασικές τάσεις εντοπίζονται προς τις παρακάτω κατευθύνσεις, ως ακολούθως:</w:t>
      </w:r>
    </w:p>
    <w:p w14:paraId="7FE8E664" w14:textId="7C5FEF9B" w:rsidR="003B203B" w:rsidRPr="005F4BD7" w:rsidRDefault="002D23DC" w:rsidP="003B203B">
      <w:pPr>
        <w:spacing w:line="360" w:lineRule="auto"/>
        <w:jc w:val="both"/>
        <w:rPr>
          <w:rFonts w:ascii="Times New Roman" w:hAnsi="Times New Roman" w:cs="Times New Roman"/>
        </w:rPr>
      </w:pPr>
      <w:r>
        <w:rPr>
          <w:rFonts w:ascii="Times New Roman" w:hAnsi="Times New Roman" w:cs="Times New Roman"/>
        </w:rPr>
        <w:t xml:space="preserve">• </w:t>
      </w:r>
      <w:r w:rsidR="003B203B" w:rsidRPr="005F4BD7">
        <w:rPr>
          <w:rFonts w:ascii="Times New Roman" w:hAnsi="Times New Roman" w:cs="Times New Roman"/>
        </w:rPr>
        <w:t xml:space="preserve">Ψηφιακή παροχή υπηρεσιών: τα ΚΕΠ ολοένα και περισσότερο βασίζονται στην ψηφιακή διαθεσιμότητα πληροφοριών και υπηρεσιών για την διεκπεραίωση αιτημάτων αλλά και την παροχή απλής πληροφόρησης στους ενδιαφερομένους. Πύλες (portals) διατίθενται σε αρκετά κράτη παγκοσμίως, με μερικά από αυτά να προσεγγίζουν την πλήρη ψηφιοποίηση των υπηρεσιών (π.χ. Γαλλία). </w:t>
      </w:r>
    </w:p>
    <w:p w14:paraId="24DB752E"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b/>
          <w:bCs/>
        </w:rPr>
        <w:lastRenderedPageBreak/>
        <w:t xml:space="preserve">• </w:t>
      </w:r>
      <w:r w:rsidRPr="005F4BD7">
        <w:rPr>
          <w:rFonts w:ascii="Times New Roman" w:hAnsi="Times New Roman" w:cs="Times New Roman"/>
        </w:rPr>
        <w:t xml:space="preserve">Συμπληρωματικότητα των φυσικών δομών ΚΕΠ με τις ψηφιακές πλατφόρμες και πολύκαναλική προσέγγιση: παρά την αδιαμφισβήτητη χρησιμότητα της ψηφιακής παροχής υπηρεσιών, η φυσική παρουσία σε ΚΕΠ φαίνεται να παραμένει σημαντική, ιδιαίτερα για συγκεκριμένες ομάδες ανθρώπων που αντιμετωπίζουν ψηφιακές δυσκολίες ή όσων απλά επιθυμούν τη διαπροσωπική επαφή. Η συμπληρωματικότητα των δύο τρόπων επαφής και επικοινωνίας του πολίτη με την δημόσια διοίκηση έχει υιοθετηθεί και από την τρέχουσα κυβερνητική πολιτική, όπου εστιάζει στην χρησιμότητα των φυσικών σημείων επαφής στα ΚΕΠ μόνο για τις περιπτώσεις που δεν είναι διαθέσιμη μια υπηρεσία ή σε περιπτώσεις ατόμων με ελλείψεις ψηφιακών δεξιοτήτων, δυσκολιών κατανόησης (π.χ. ηλικιωμένοι, πρόσφυγες). Πέραν αυτού, η επικοινωνία με τους πολίτες και ενδιαφερομένους πρέπει να καθίσταται δυνατή μέσω διαφόρων καναλιών (π.χ. SMS, emails, τηλεφωνικής επικοινωνίας), με βάση τις προτιμήσεις των ενδιαφερομένων πολιτών/επιχειρήσεων. </w:t>
      </w:r>
    </w:p>
    <w:p w14:paraId="122B1A17"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 Συγκεκριμενοποίηση και θεματική διαφοροποίηση: Σε ορισμένα κράτη (π.χ. ΗΠΑ, Δανία) έχει παρατηρηθεί η τάση να δημιουργείται μια δομή τύπου ΚΕΠ, όπου παρέχονται πληροφορίες και υπηρεσίες σε συγκεκριμένες ομάδες (π.χ. βετεράνοι, πρόσφυγες, μετανάστες). Επίσης, σε άλλα κράτη παρατηρείται η παροχή πληροφορίας με βάσει τα γεγονότα ζωής (π.χ. Γαλλία), τάση η οποία έχει υιοθετηθεί και στην ελληνική στρατηγική για την ψηφιακή πολιτική (Βίβλος Ψηφιακού Μετασχηματισμού). </w:t>
      </w:r>
    </w:p>
    <w:p w14:paraId="1A94968F"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Συμμετοχικός σχεδιασμός</w:t>
      </w:r>
      <w:r w:rsidRPr="005F4BD7">
        <w:rPr>
          <w:rFonts w:ascii="Times New Roman" w:hAnsi="Times New Roman" w:cs="Times New Roman"/>
          <w:b/>
          <w:bCs/>
        </w:rPr>
        <w:t>:</w:t>
      </w:r>
      <w:r w:rsidRPr="005F4BD7">
        <w:rPr>
          <w:rFonts w:ascii="Times New Roman" w:hAnsi="Times New Roman" w:cs="Times New Roman"/>
        </w:rPr>
        <w:t xml:space="preserve"> Ο συμμετοχικός σχεδιασμός, ο οποίος αποτελεί βασική παράμετρο για την επίτευξη του σκοπού του προκηρυσσόμενου έργου, συνιστά μία από τις πιο σημαντικές εξελίξεις και τάσεις κατά τη λειτουργία των ΚΕΠ. Η μετατροπή των πολιτών από παθητικούς αποδέκτες δημοσίων υπηρεσιών σε ενεργητικούς μετέχοντες κατά τον σχεδιασμό νέων και την αξιολόγηση παρεχόμενων υπηρεσιών, αποτελεί έναν τρόπο βελτίωσης της διάδρασης και επικοινωνίας της διοίκησης με τους ενδιαφερομένους.</w:t>
      </w:r>
    </w:p>
    <w:p w14:paraId="5160BA40"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Λαμβάνοντας υπόψη τις τάσεις στο διεθνές περιβάλλον για τα φυσικά κανάλια εξυπηρέτησης των πολιτών, ανιχνεύονται και αξιολογούνται οι καλύτερες πρακτικές που ακολουθούνται στο εξωτερικό και διερευνώνται οι συνθήκες εφαρμογής τους και στη χώρα μας.</w:t>
      </w:r>
    </w:p>
    <w:p w14:paraId="06D5FBFA" w14:textId="77777777" w:rsidR="003B203B" w:rsidRPr="005F4BD7" w:rsidRDefault="003B203B" w:rsidP="003B203B">
      <w:pPr>
        <w:spacing w:line="360" w:lineRule="auto"/>
        <w:jc w:val="both"/>
        <w:rPr>
          <w:rFonts w:ascii="Times New Roman" w:hAnsi="Times New Roman" w:cs="Times New Roman"/>
        </w:rPr>
      </w:pPr>
    </w:p>
    <w:p w14:paraId="5A304750" w14:textId="77777777" w:rsidR="003B203B" w:rsidRPr="005F4BD7" w:rsidRDefault="003B203B" w:rsidP="003B203B">
      <w:pPr>
        <w:widowControl w:val="0"/>
        <w:tabs>
          <w:tab w:val="left" w:pos="360"/>
        </w:tabs>
        <w:spacing w:line="360" w:lineRule="auto"/>
        <w:jc w:val="both"/>
        <w:rPr>
          <w:rFonts w:ascii="Times New Roman" w:hAnsi="Times New Roman" w:cs="Times New Roman"/>
        </w:rPr>
      </w:pPr>
      <w:r w:rsidRPr="005F4BD7">
        <w:rPr>
          <w:rFonts w:ascii="Times New Roman" w:hAnsi="Times New Roman" w:cs="Times New Roman"/>
        </w:rPr>
        <w:t>Γ. Στρατηγικές πολιτικές - Η Βίβλος ψηφιακού μετασχηματισμού 2020-2025</w:t>
      </w:r>
    </w:p>
    <w:p w14:paraId="092CA953"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Η Βίβλος Ψηφιακού Μετασχηματισμού αποτυπώνει τους στρατηγικούς άξονες παρέμβασης , το μοντέλο διακυβέρνησης και υλοποίησης και το σύνολο των οριζόντιων και κάθετων παρεμβάσεων που θα υλοποιήσουν τον ψηφιακό μετασχηματισμού της ελληνικής κοινωνίας και οικονομίας.</w:t>
      </w:r>
    </w:p>
    <w:p w14:paraId="11687FCA"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Μέσα από μια διαδικασία συνδιαμόρφωσης με όλους του εμπλεκόμενους και ενδιαφερόμενους φορείς και οργανισμούς , αλλά και την κοινωνία των πολιτών , η Βίβλος Ψηφιακού Μετασχηματισμού δίνει έμφαση στην υλοποίηση – δηλαδή όχι μόνο στο «τι» αλλά και στο «πως».</w:t>
      </w:r>
    </w:p>
    <w:p w14:paraId="70FB296B"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noProof/>
          <w:lang w:eastAsia="el-GR"/>
          <w14:ligatures w14:val="standardContextual"/>
        </w:rPr>
        <w:drawing>
          <wp:inline distT="0" distB="0" distL="0" distR="0" wp14:anchorId="58A20B42" wp14:editId="5B96D5C4">
            <wp:extent cx="5274310" cy="3296285"/>
            <wp:effectExtent l="0" t="0" r="2540" b="0"/>
            <wp:docPr id="931248767" name="Εικόνα 1" descr="Εικόνα που περιέχει κείμενο, ηλεκτρονικές συσκευές, στιγμιότυπο οθόνης, λογισμι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248767" name="Εικόνα 1" descr="Εικόνα που περιέχει κείμενο, ηλεκτρονικές συσκευές, στιγμιότυπο οθόνης, λογισμικό&#10;&#10;Περιγραφή που δημιουργήθηκε αυτόματα"/>
                    <pic:cNvPicPr/>
                  </pic:nvPicPr>
                  <pic:blipFill>
                    <a:blip r:embed="rId17"/>
                    <a:stretch>
                      <a:fillRect/>
                    </a:stretch>
                  </pic:blipFill>
                  <pic:spPr>
                    <a:xfrm>
                      <a:off x="0" y="0"/>
                      <a:ext cx="5274310" cy="3296285"/>
                    </a:xfrm>
                    <a:prstGeom prst="rect">
                      <a:avLst/>
                    </a:prstGeom>
                  </pic:spPr>
                </pic:pic>
              </a:graphicData>
            </a:graphic>
          </wp:inline>
        </w:drawing>
      </w:r>
    </w:p>
    <w:p w14:paraId="6E70E12F" w14:textId="6C0C2288" w:rsidR="003B203B" w:rsidRPr="00D813C8" w:rsidRDefault="00441F25" w:rsidP="003B203B">
      <w:pPr>
        <w:spacing w:line="360" w:lineRule="auto"/>
        <w:jc w:val="both"/>
        <w:rPr>
          <w:rFonts w:ascii="Times New Roman" w:hAnsi="Times New Roman" w:cs="Times New Roman"/>
          <w:sz w:val="18"/>
          <w:szCs w:val="18"/>
        </w:rPr>
      </w:pPr>
      <w:r w:rsidRPr="00D813C8">
        <w:rPr>
          <w:rFonts w:ascii="Times New Roman" w:hAnsi="Times New Roman" w:cs="Times New Roman"/>
          <w:sz w:val="18"/>
          <w:szCs w:val="18"/>
        </w:rPr>
        <w:t>Εικόνα 4</w:t>
      </w:r>
      <w:r w:rsidR="003B203B" w:rsidRPr="00D813C8">
        <w:rPr>
          <w:rFonts w:ascii="Times New Roman" w:hAnsi="Times New Roman" w:cs="Times New Roman"/>
          <w:sz w:val="18"/>
          <w:szCs w:val="18"/>
        </w:rPr>
        <w:t>: Οριζόντια ψηφιακά έργα μετασχηματισμού Δημόσιας Διοίκησης</w:t>
      </w:r>
    </w:p>
    <w:p w14:paraId="7B7BB6E4" w14:textId="77777777" w:rsidR="003B203B" w:rsidRPr="005F4BD7" w:rsidRDefault="003B203B" w:rsidP="003B203B">
      <w:pPr>
        <w:spacing w:line="360" w:lineRule="auto"/>
        <w:jc w:val="both"/>
        <w:rPr>
          <w:rFonts w:ascii="Times New Roman" w:hAnsi="Times New Roman" w:cs="Times New Roman"/>
        </w:rPr>
      </w:pPr>
    </w:p>
    <w:p w14:paraId="54243B8B"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Οι βασικοί στόχοι του Ψηφιακού Μετασχηματισμού της χώρας είναι : </w:t>
      </w:r>
    </w:p>
    <w:p w14:paraId="0D0D20EF" w14:textId="77777777" w:rsidR="003B203B" w:rsidRPr="005F4BD7" w:rsidRDefault="003B203B" w:rsidP="00FE76F8">
      <w:pPr>
        <w:pStyle w:val="ab"/>
        <w:numPr>
          <w:ilvl w:val="0"/>
          <w:numId w:val="50"/>
        </w:numPr>
        <w:spacing w:before="0" w:after="0" w:line="360" w:lineRule="auto"/>
        <w:contextualSpacing/>
      </w:pPr>
      <w:r w:rsidRPr="005F4BD7">
        <w:t>Να εξυπηρετούνται οι ανάγκες των πολιτών άμεσα και αποτελεσματικά μέσα από ένα ψηφιακό κράτος</w:t>
      </w:r>
    </w:p>
    <w:p w14:paraId="4BB537B5" w14:textId="77777777" w:rsidR="003B203B" w:rsidRPr="005F4BD7" w:rsidRDefault="003B203B" w:rsidP="00FE76F8">
      <w:pPr>
        <w:pStyle w:val="ab"/>
        <w:numPr>
          <w:ilvl w:val="0"/>
          <w:numId w:val="50"/>
        </w:numPr>
        <w:spacing w:before="0" w:after="0" w:line="360" w:lineRule="auto"/>
        <w:contextualSpacing/>
      </w:pPr>
      <w:r w:rsidRPr="005F4BD7">
        <w:t>Να προαχθούν οι ψηφιακές δεξιότητες όλων των πολιτών</w:t>
      </w:r>
    </w:p>
    <w:p w14:paraId="0226EE27" w14:textId="77777777" w:rsidR="003B203B" w:rsidRPr="005F4BD7" w:rsidRDefault="003B203B" w:rsidP="00FE76F8">
      <w:pPr>
        <w:pStyle w:val="ab"/>
        <w:numPr>
          <w:ilvl w:val="0"/>
          <w:numId w:val="50"/>
        </w:numPr>
        <w:spacing w:before="0" w:after="0" w:line="360" w:lineRule="auto"/>
        <w:contextualSpacing/>
      </w:pPr>
      <w:r w:rsidRPr="005F4BD7">
        <w:lastRenderedPageBreak/>
        <w:t>Να ενισχυθεί η ψηφιακή καινοτομία</w:t>
      </w:r>
    </w:p>
    <w:p w14:paraId="2A8B0804" w14:textId="77777777" w:rsidR="003B203B" w:rsidRPr="005F4BD7" w:rsidRDefault="003B203B" w:rsidP="00FE76F8">
      <w:pPr>
        <w:pStyle w:val="ab"/>
        <w:numPr>
          <w:ilvl w:val="0"/>
          <w:numId w:val="50"/>
        </w:numPr>
        <w:spacing w:before="0" w:after="0" w:line="360" w:lineRule="auto"/>
        <w:contextualSpacing/>
      </w:pPr>
      <w:r w:rsidRPr="005F4BD7">
        <w:t>Να απελευθερωθεί και να αξιοποιηθεί η παραγωγική αξία των δεδομένων του δημοσίου</w:t>
      </w:r>
    </w:p>
    <w:p w14:paraId="32BF3DA0" w14:textId="77777777" w:rsidR="003B203B" w:rsidRPr="005F4BD7" w:rsidRDefault="003B203B" w:rsidP="00FE76F8">
      <w:pPr>
        <w:pStyle w:val="ab"/>
        <w:numPr>
          <w:ilvl w:val="0"/>
          <w:numId w:val="50"/>
        </w:numPr>
        <w:spacing w:before="0" w:after="0" w:line="360" w:lineRule="auto"/>
        <w:contextualSpacing/>
      </w:pPr>
      <w:r w:rsidRPr="005F4BD7">
        <w:t>Να ενταχθούν σύγχρονες τεχνολογίες σε όλους τους τομείς της οικονομίας</w:t>
      </w:r>
    </w:p>
    <w:p w14:paraId="6DABE822" w14:textId="77777777" w:rsidR="003B203B" w:rsidRPr="005F4BD7" w:rsidRDefault="003B203B" w:rsidP="003B203B">
      <w:pPr>
        <w:spacing w:line="360" w:lineRule="auto"/>
        <w:jc w:val="both"/>
        <w:rPr>
          <w:rFonts w:ascii="Times New Roman" w:hAnsi="Times New Roman" w:cs="Times New Roman"/>
          <w:noProof/>
          <w14:ligatures w14:val="standardContextual"/>
        </w:rPr>
      </w:pPr>
    </w:p>
    <w:p w14:paraId="76F5455A" w14:textId="77777777" w:rsidR="003B203B" w:rsidRPr="005F4BD7" w:rsidRDefault="003B203B" w:rsidP="003B203B">
      <w:pPr>
        <w:spacing w:line="360" w:lineRule="auto"/>
        <w:jc w:val="both"/>
        <w:rPr>
          <w:rFonts w:ascii="Times New Roman" w:hAnsi="Times New Roman" w:cs="Times New Roman"/>
          <w:noProof/>
          <w14:ligatures w14:val="standardContextual"/>
        </w:rPr>
      </w:pPr>
    </w:p>
    <w:p w14:paraId="3A728834"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noProof/>
          <w:lang w:eastAsia="el-GR"/>
          <w14:ligatures w14:val="standardContextual"/>
        </w:rPr>
        <w:drawing>
          <wp:inline distT="0" distB="0" distL="0" distR="0" wp14:anchorId="4493A488" wp14:editId="6F1BD78F">
            <wp:extent cx="5274310" cy="3296285"/>
            <wp:effectExtent l="0" t="0" r="2540" b="0"/>
            <wp:docPr id="1040560718" name="Εικόνα 1" descr="Εικόνα που περιέχει κείμενο, στιγμιότυπο οθόνης, αριθμός,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560718" name="Εικόνα 1" descr="Εικόνα που περιέχει κείμενο, στιγμιότυπο οθόνης, αριθμός, γραμματοσειρά&#10;&#10;Περιγραφή που δημιουργήθηκε αυτόματα"/>
                    <pic:cNvPicPr/>
                  </pic:nvPicPr>
                  <pic:blipFill>
                    <a:blip r:embed="rId18"/>
                    <a:stretch>
                      <a:fillRect/>
                    </a:stretch>
                  </pic:blipFill>
                  <pic:spPr>
                    <a:xfrm>
                      <a:off x="0" y="0"/>
                      <a:ext cx="5274310" cy="3296285"/>
                    </a:xfrm>
                    <a:prstGeom prst="rect">
                      <a:avLst/>
                    </a:prstGeom>
                  </pic:spPr>
                </pic:pic>
              </a:graphicData>
            </a:graphic>
          </wp:inline>
        </w:drawing>
      </w:r>
    </w:p>
    <w:p w14:paraId="56E00C21" w14:textId="416458B3" w:rsidR="003B203B" w:rsidRPr="00D813C8" w:rsidRDefault="003B203B" w:rsidP="003B203B">
      <w:pPr>
        <w:spacing w:line="360" w:lineRule="auto"/>
        <w:jc w:val="both"/>
        <w:rPr>
          <w:rFonts w:ascii="Times New Roman" w:hAnsi="Times New Roman" w:cs="Times New Roman"/>
          <w:sz w:val="18"/>
          <w:szCs w:val="18"/>
        </w:rPr>
      </w:pPr>
      <w:r w:rsidRPr="00D813C8">
        <w:rPr>
          <w:rFonts w:ascii="Times New Roman" w:hAnsi="Times New Roman" w:cs="Times New Roman"/>
          <w:sz w:val="18"/>
          <w:szCs w:val="18"/>
        </w:rPr>
        <w:tab/>
      </w:r>
      <w:r w:rsidR="00441F25" w:rsidRPr="00D813C8">
        <w:rPr>
          <w:rFonts w:ascii="Times New Roman" w:hAnsi="Times New Roman" w:cs="Times New Roman"/>
          <w:sz w:val="18"/>
          <w:szCs w:val="18"/>
        </w:rPr>
        <w:t>Εικόνα 5</w:t>
      </w:r>
      <w:r w:rsidRPr="00D813C8">
        <w:rPr>
          <w:rFonts w:ascii="Times New Roman" w:hAnsi="Times New Roman" w:cs="Times New Roman"/>
          <w:sz w:val="18"/>
          <w:szCs w:val="18"/>
        </w:rPr>
        <w:t>: Προγραμματισμός έργων οριζόντιου χαρακτήρα</w:t>
      </w:r>
    </w:p>
    <w:p w14:paraId="6C3E34A3" w14:textId="77777777" w:rsidR="003B203B" w:rsidRPr="005F4BD7" w:rsidRDefault="003B203B" w:rsidP="003B203B">
      <w:pPr>
        <w:spacing w:line="360" w:lineRule="auto"/>
        <w:jc w:val="both"/>
        <w:rPr>
          <w:rFonts w:ascii="Times New Roman" w:hAnsi="Times New Roman" w:cs="Times New Roman"/>
        </w:rPr>
      </w:pPr>
    </w:p>
    <w:p w14:paraId="29764B93" w14:textId="77777777" w:rsidR="003B203B" w:rsidRPr="005F4BD7" w:rsidRDefault="003B203B" w:rsidP="003B203B">
      <w:pPr>
        <w:spacing w:line="360" w:lineRule="auto"/>
        <w:jc w:val="both"/>
        <w:rPr>
          <w:rFonts w:ascii="Times New Roman" w:hAnsi="Times New Roman" w:cs="Times New Roman"/>
        </w:rPr>
      </w:pPr>
    </w:p>
    <w:p w14:paraId="3A3E11B5" w14:textId="77777777" w:rsidR="003B203B" w:rsidRPr="005F4BD7" w:rsidRDefault="003B203B" w:rsidP="003B203B">
      <w:pPr>
        <w:spacing w:line="360" w:lineRule="auto"/>
        <w:jc w:val="both"/>
        <w:rPr>
          <w:rFonts w:ascii="Times New Roman" w:hAnsi="Times New Roman" w:cs="Times New Roman"/>
        </w:rPr>
      </w:pPr>
    </w:p>
    <w:p w14:paraId="7A3A1548" w14:textId="77777777" w:rsidR="003B203B" w:rsidRPr="005F4BD7" w:rsidRDefault="003B203B" w:rsidP="003B203B">
      <w:pPr>
        <w:spacing w:line="360" w:lineRule="auto"/>
        <w:jc w:val="both"/>
        <w:rPr>
          <w:rFonts w:ascii="Times New Roman" w:hAnsi="Times New Roman" w:cs="Times New Roman"/>
        </w:rPr>
      </w:pPr>
    </w:p>
    <w:p w14:paraId="214F64C4" w14:textId="77777777" w:rsidR="003B203B" w:rsidRPr="005F4BD7" w:rsidRDefault="003B203B" w:rsidP="003B203B">
      <w:pPr>
        <w:spacing w:line="360" w:lineRule="auto"/>
        <w:jc w:val="both"/>
        <w:rPr>
          <w:rFonts w:ascii="Times New Roman" w:hAnsi="Times New Roman" w:cs="Times New Roman"/>
        </w:rPr>
      </w:pPr>
    </w:p>
    <w:p w14:paraId="7DD9858C"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noProof/>
          <w:lang w:eastAsia="el-GR"/>
          <w14:ligatures w14:val="standardContextual"/>
        </w:rPr>
        <w:lastRenderedPageBreak/>
        <w:drawing>
          <wp:inline distT="0" distB="0" distL="0" distR="0" wp14:anchorId="1A298735" wp14:editId="4634B247">
            <wp:extent cx="5274310" cy="3296285"/>
            <wp:effectExtent l="0" t="0" r="2540" b="0"/>
            <wp:docPr id="591312684" name="Εικόνα 1" descr="Εικόνα που περιέχει κείμενο, ηλεκτρονικές συσκευές, στιγμιότυπο οθόνης, λογισμι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312684" name="Εικόνα 1" descr="Εικόνα που περιέχει κείμενο, ηλεκτρονικές συσκευές, στιγμιότυπο οθόνης, λογισμικό&#10;&#10;Περιγραφή που δημιουργήθηκε αυτόματα"/>
                    <pic:cNvPicPr/>
                  </pic:nvPicPr>
                  <pic:blipFill>
                    <a:blip r:embed="rId19"/>
                    <a:stretch>
                      <a:fillRect/>
                    </a:stretch>
                  </pic:blipFill>
                  <pic:spPr>
                    <a:xfrm>
                      <a:off x="0" y="0"/>
                      <a:ext cx="5274310" cy="3296285"/>
                    </a:xfrm>
                    <a:prstGeom prst="rect">
                      <a:avLst/>
                    </a:prstGeom>
                  </pic:spPr>
                </pic:pic>
              </a:graphicData>
            </a:graphic>
          </wp:inline>
        </w:drawing>
      </w:r>
    </w:p>
    <w:p w14:paraId="1CE53D9A" w14:textId="632B4FAD" w:rsidR="003B203B" w:rsidRPr="00D813C8" w:rsidRDefault="00441F25" w:rsidP="003B203B">
      <w:pPr>
        <w:spacing w:line="360" w:lineRule="auto"/>
        <w:jc w:val="both"/>
        <w:rPr>
          <w:rFonts w:ascii="Times New Roman" w:hAnsi="Times New Roman" w:cs="Times New Roman"/>
          <w:sz w:val="18"/>
          <w:szCs w:val="18"/>
        </w:rPr>
      </w:pPr>
      <w:r w:rsidRPr="00D813C8">
        <w:rPr>
          <w:rFonts w:ascii="Times New Roman" w:hAnsi="Times New Roman" w:cs="Times New Roman"/>
          <w:sz w:val="18"/>
          <w:szCs w:val="18"/>
        </w:rPr>
        <w:t>Εικόνα 6</w:t>
      </w:r>
      <w:r w:rsidR="003B203B" w:rsidRPr="00D813C8">
        <w:rPr>
          <w:rFonts w:ascii="Times New Roman" w:hAnsi="Times New Roman" w:cs="Times New Roman"/>
          <w:sz w:val="18"/>
          <w:szCs w:val="18"/>
        </w:rPr>
        <w:t xml:space="preserve">: Προγραμματισμός ολοκληρωμένου συστήματος διαχείρισης σχέσεων με τους πολίτες </w:t>
      </w:r>
      <w:r w:rsidR="003B203B" w:rsidRPr="00D813C8">
        <w:rPr>
          <w:rFonts w:ascii="Times New Roman" w:hAnsi="Times New Roman" w:cs="Times New Roman"/>
          <w:sz w:val="18"/>
          <w:szCs w:val="18"/>
          <w:lang w:val="en-US"/>
        </w:rPr>
        <w:t>CRMS</w:t>
      </w:r>
    </w:p>
    <w:p w14:paraId="21790C99" w14:textId="77777777" w:rsidR="003B203B" w:rsidRPr="005F4BD7" w:rsidRDefault="003B203B" w:rsidP="003B203B">
      <w:pPr>
        <w:spacing w:line="360" w:lineRule="auto"/>
        <w:jc w:val="both"/>
        <w:rPr>
          <w:rFonts w:ascii="Times New Roman" w:hAnsi="Times New Roman" w:cs="Times New Roman"/>
        </w:rPr>
      </w:pPr>
    </w:p>
    <w:p w14:paraId="3BE50048" w14:textId="77777777" w:rsidR="003B203B" w:rsidRPr="005F4BD7" w:rsidRDefault="003B203B" w:rsidP="003B203B">
      <w:pPr>
        <w:widowControl w:val="0"/>
        <w:tabs>
          <w:tab w:val="left" w:pos="360"/>
        </w:tabs>
        <w:spacing w:line="360" w:lineRule="auto"/>
        <w:jc w:val="both"/>
        <w:rPr>
          <w:rFonts w:ascii="Times New Roman" w:hAnsi="Times New Roman" w:cs="Times New Roman"/>
        </w:rPr>
      </w:pPr>
      <w:r w:rsidRPr="005F4BD7">
        <w:rPr>
          <w:rFonts w:ascii="Times New Roman" w:hAnsi="Times New Roman" w:cs="Times New Roman"/>
        </w:rPr>
        <w:t>Δ. Στρατηγικές πολιτικές – Εθνικό Μητρώο Διοικητικών Διαδικασιών Δημοσίου - Μίτος</w:t>
      </w:r>
    </w:p>
    <w:p w14:paraId="5B48948F" w14:textId="739DC29B" w:rsidR="003B203B" w:rsidRPr="005F4BD7" w:rsidRDefault="002D23DC" w:rsidP="003B203B">
      <w:pPr>
        <w:pStyle w:val="Web"/>
        <w:shd w:val="clear" w:color="auto" w:fill="FFFFFF"/>
        <w:spacing w:line="360" w:lineRule="auto"/>
        <w:jc w:val="both"/>
      </w:pPr>
      <w:r>
        <w:t xml:space="preserve">Το </w:t>
      </w:r>
      <w:r w:rsidR="003B203B" w:rsidRPr="005F4BD7">
        <w:t>Εθνικό Μητρώο Διοικητικών Διαδικασιών – Μίτος</w:t>
      </w:r>
      <w:r w:rsidR="003B203B" w:rsidRPr="005F4BD7">
        <w:rPr>
          <w:rStyle w:val="a5"/>
          <w:b/>
          <w:bCs/>
        </w:rPr>
        <w:footnoteReference w:id="6"/>
      </w:r>
      <w:r>
        <w:t xml:space="preserve"> </w:t>
      </w:r>
      <w:r w:rsidR="003B203B" w:rsidRPr="005F4BD7">
        <w:t xml:space="preserve">είναι το μοναδικό σημείο αναφοράς (single point of truth), στο οποίο ο επισκέπτης μπορεί να λάβει πλήρη πληροφόρηση για διαδικασίες που παρέχονται από το δημόσιο. </w:t>
      </w:r>
    </w:p>
    <w:p w14:paraId="0A7819F4" w14:textId="77777777" w:rsidR="003B203B" w:rsidRPr="005F4BD7" w:rsidRDefault="003B203B" w:rsidP="003B203B">
      <w:pPr>
        <w:pStyle w:val="Web"/>
        <w:shd w:val="clear" w:color="auto" w:fill="FFFFFF"/>
        <w:spacing w:line="360" w:lineRule="auto"/>
        <w:jc w:val="both"/>
      </w:pPr>
    </w:p>
    <w:p w14:paraId="3C885D9D" w14:textId="77777777" w:rsidR="003B203B" w:rsidRPr="005F4BD7" w:rsidRDefault="003B203B" w:rsidP="003B203B">
      <w:pPr>
        <w:pStyle w:val="Web"/>
        <w:shd w:val="clear" w:color="auto" w:fill="FFFFFF"/>
        <w:spacing w:line="360" w:lineRule="auto"/>
        <w:jc w:val="both"/>
      </w:pPr>
    </w:p>
    <w:p w14:paraId="567C1DCF" w14:textId="77777777" w:rsidR="003B203B" w:rsidRPr="005F4BD7" w:rsidRDefault="003B203B" w:rsidP="003B203B">
      <w:pPr>
        <w:pStyle w:val="Web"/>
        <w:shd w:val="clear" w:color="auto" w:fill="FFFFFF"/>
        <w:spacing w:line="360" w:lineRule="auto"/>
        <w:jc w:val="both"/>
      </w:pPr>
    </w:p>
    <w:p w14:paraId="72907CDE" w14:textId="77777777" w:rsidR="003B203B" w:rsidRPr="005F4BD7" w:rsidRDefault="003B203B" w:rsidP="003B203B">
      <w:pPr>
        <w:pStyle w:val="Web"/>
        <w:shd w:val="clear" w:color="auto" w:fill="FFFFFF"/>
        <w:spacing w:line="360" w:lineRule="auto"/>
        <w:jc w:val="both"/>
      </w:pPr>
    </w:p>
    <w:p w14:paraId="2C13355B" w14:textId="77777777" w:rsidR="003B203B" w:rsidRPr="005F4BD7" w:rsidRDefault="003B203B" w:rsidP="003B203B">
      <w:pPr>
        <w:pStyle w:val="Web"/>
        <w:shd w:val="clear" w:color="auto" w:fill="FFFFFF"/>
        <w:spacing w:line="360" w:lineRule="auto"/>
        <w:jc w:val="both"/>
      </w:pPr>
    </w:p>
    <w:p w14:paraId="77F29C54" w14:textId="77777777" w:rsidR="003B203B" w:rsidRPr="005F4BD7" w:rsidRDefault="003B203B" w:rsidP="003B203B">
      <w:pPr>
        <w:pStyle w:val="Web"/>
        <w:shd w:val="clear" w:color="auto" w:fill="FFFFFF"/>
        <w:spacing w:line="360" w:lineRule="auto"/>
        <w:jc w:val="both"/>
      </w:pPr>
      <w:r w:rsidRPr="005F4BD7">
        <w:rPr>
          <w:noProof/>
          <w14:ligatures w14:val="standardContextual"/>
        </w:rPr>
        <w:drawing>
          <wp:inline distT="0" distB="0" distL="0" distR="0" wp14:anchorId="6EA82635" wp14:editId="43CEA5FB">
            <wp:extent cx="5274310" cy="3296285"/>
            <wp:effectExtent l="0" t="0" r="2540" b="0"/>
            <wp:docPr id="702326928" name="Εικόνα 1" descr="Εικόνα που περιέχει κείμενο, στιγμιότυπο οθόνης, λογισμικό,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326928" name="Εικόνα 1" descr="Εικόνα που περιέχει κείμενο, στιγμιότυπο οθόνης, λογισμικό, ιστοσελίδα&#10;&#10;Περιγραφή που δημιουργήθηκε αυτόματα"/>
                    <pic:cNvPicPr/>
                  </pic:nvPicPr>
                  <pic:blipFill>
                    <a:blip r:embed="rId20"/>
                    <a:stretch>
                      <a:fillRect/>
                    </a:stretch>
                  </pic:blipFill>
                  <pic:spPr>
                    <a:xfrm>
                      <a:off x="0" y="0"/>
                      <a:ext cx="5274310" cy="3296285"/>
                    </a:xfrm>
                    <a:prstGeom prst="rect">
                      <a:avLst/>
                    </a:prstGeom>
                  </pic:spPr>
                </pic:pic>
              </a:graphicData>
            </a:graphic>
          </wp:inline>
        </w:drawing>
      </w:r>
    </w:p>
    <w:p w14:paraId="6AFF2597" w14:textId="07B994B2" w:rsidR="003B203B" w:rsidRPr="00D813C8" w:rsidRDefault="00441F25" w:rsidP="003B203B">
      <w:pPr>
        <w:pStyle w:val="Web"/>
        <w:shd w:val="clear" w:color="auto" w:fill="FFFFFF"/>
        <w:spacing w:line="360" w:lineRule="auto"/>
        <w:jc w:val="both"/>
        <w:rPr>
          <w:sz w:val="18"/>
          <w:szCs w:val="18"/>
        </w:rPr>
      </w:pPr>
      <w:r w:rsidRPr="00D813C8">
        <w:rPr>
          <w:sz w:val="18"/>
          <w:szCs w:val="18"/>
        </w:rPr>
        <w:t>Εικόνα 7</w:t>
      </w:r>
      <w:r w:rsidR="003B203B" w:rsidRPr="00D813C8">
        <w:rPr>
          <w:sz w:val="18"/>
          <w:szCs w:val="18"/>
        </w:rPr>
        <w:t xml:space="preserve">: Το ΕΜΔΔ – Μίτος </w:t>
      </w:r>
    </w:p>
    <w:p w14:paraId="595205FE" w14:textId="77777777" w:rsidR="003B203B" w:rsidRPr="005F4BD7" w:rsidRDefault="003B203B" w:rsidP="003B203B">
      <w:pPr>
        <w:pStyle w:val="Web"/>
        <w:shd w:val="clear" w:color="auto" w:fill="FFFFFF"/>
        <w:spacing w:line="360" w:lineRule="auto"/>
        <w:jc w:val="both"/>
      </w:pPr>
      <w:r w:rsidRPr="005F4BD7">
        <w:t>Σχεδιάστηκε και υλοποιήθηκε για να εξυπηρετήσει την ανάγκη πολιτών και επιχειρήσεων για έγκυρη πληροφόρηση για όλα τα επί μέρους στοιχεία κάθε διοικητικής διαδικασίας, με σκοπό την αποφυγή ταλαιπωρίας, τη μείωση του χρόνου εξυπηρέτησής τους και την αποφυγή φυσικής συναλλαγής με τη Διοίκηση. Οι διοικητικές διαδικασίες καταχωρίζονται από τους ίδιους τους καθ’ ύλην αρμόδιους φορείς που τις θεσμοθετούν, μέσω ενός δικτύου στελεχών αποτελούμενο από τον Εκτελεστικό Υπεύθυνο, τους Συντάκτες, και τους Διαχειριστές.</w:t>
      </w:r>
    </w:p>
    <w:p w14:paraId="3ABCD018" w14:textId="77777777" w:rsidR="003B203B" w:rsidRPr="005F4BD7" w:rsidRDefault="003B203B" w:rsidP="003B203B">
      <w:pPr>
        <w:pStyle w:val="Web"/>
        <w:shd w:val="clear" w:color="auto" w:fill="FFFFFF"/>
        <w:spacing w:line="360" w:lineRule="auto"/>
        <w:jc w:val="both"/>
      </w:pPr>
      <w:r w:rsidRPr="005F4BD7">
        <w:t>Την τελική έγκριση και δημοσίευση των διαδικασιών επιμελείται το Υπουργείο Ψηφιακής Διακυβέρνησης.</w:t>
      </w:r>
    </w:p>
    <w:p w14:paraId="7887F4FE" w14:textId="77777777" w:rsidR="003B203B" w:rsidRDefault="003B203B" w:rsidP="003B203B">
      <w:pPr>
        <w:pStyle w:val="Web"/>
        <w:shd w:val="clear" w:color="auto" w:fill="FFFFFF"/>
        <w:spacing w:line="360" w:lineRule="auto"/>
        <w:jc w:val="both"/>
      </w:pPr>
      <w:r w:rsidRPr="005F4BD7">
        <w:t xml:space="preserve">Οι συντελεστές του «ΕΜΔΔ» εργάζονται για τη συνεχή βελτίωση και τον εμπλουτισμό του με νέες διαδικασίες, με απώτερο στόχο την ανάπτυξη περαιτέρω διαλειτουργικοτήτων με λοιπές πλατφόρμες του δημοσίου, στο πλαίσιο του ψηφιακού μετασχηματισμού της ελληνικής δημόσιας διοίκησης, καθώς και την επέκταση της χρήσης του Μητρώου για τους σκοπούς του ανασχεδιασμού και της απλούστευσης </w:t>
      </w:r>
      <w:r w:rsidRPr="005F4BD7">
        <w:lastRenderedPageBreak/>
        <w:t>των διοικητικών διαδικασιών, συμβάλλοντας σημαντικά στην πολιτική απομείωσης του διοικητικού τους βάρους που αυτές ενέχουν.</w:t>
      </w:r>
    </w:p>
    <w:p w14:paraId="13CAD07A" w14:textId="77777777" w:rsidR="002D23DC" w:rsidRPr="005F4BD7" w:rsidRDefault="002D23DC" w:rsidP="003B203B">
      <w:pPr>
        <w:pStyle w:val="Web"/>
        <w:shd w:val="clear" w:color="auto" w:fill="FFFFFF"/>
        <w:spacing w:line="360" w:lineRule="auto"/>
        <w:jc w:val="both"/>
      </w:pPr>
    </w:p>
    <w:p w14:paraId="12CEB108" w14:textId="4E587A0E" w:rsidR="003B203B" w:rsidRPr="00A45757" w:rsidRDefault="003B203B" w:rsidP="00A45757">
      <w:pPr>
        <w:pStyle w:val="2"/>
        <w:numPr>
          <w:ilvl w:val="1"/>
          <w:numId w:val="47"/>
        </w:numPr>
        <w:tabs>
          <w:tab w:val="left" w:pos="567"/>
        </w:tabs>
        <w:spacing w:after="120" w:line="360" w:lineRule="auto"/>
        <w:ind w:left="567" w:hanging="567"/>
        <w:rPr>
          <w:rFonts w:ascii="Times New Roman" w:hAnsi="Times New Roman" w:cs="Times New Roman"/>
        </w:rPr>
      </w:pPr>
      <w:bookmarkStart w:id="21" w:name="_Toc203034013"/>
      <w:r w:rsidRPr="00A45757">
        <w:rPr>
          <w:rFonts w:ascii="Times New Roman" w:hAnsi="Times New Roman" w:cs="Times New Roman"/>
        </w:rPr>
        <w:t>Τα κανάλια διεκπεραίωσης των διαδικασιών στο νέο πληροφοριακό σύστημα</w:t>
      </w:r>
      <w:bookmarkEnd w:id="21"/>
    </w:p>
    <w:p w14:paraId="1E6A4405" w14:textId="77777777" w:rsidR="003B203B" w:rsidRPr="005F4BD7" w:rsidRDefault="003B203B" w:rsidP="002D23DC">
      <w:pPr>
        <w:pStyle w:val="ab"/>
        <w:tabs>
          <w:tab w:val="left" w:pos="0"/>
        </w:tabs>
        <w:spacing w:before="100" w:beforeAutospacing="1" w:after="100" w:afterAutospacing="1" w:line="360" w:lineRule="auto"/>
        <w:ind w:left="0"/>
        <w:rPr>
          <w:rFonts w:eastAsia="Calibri"/>
        </w:rPr>
      </w:pPr>
      <w:r w:rsidRPr="005F4BD7">
        <w:rPr>
          <w:rFonts w:eastAsia="Calibri"/>
        </w:rPr>
        <w:t xml:space="preserve">Τα κυριότερα κανάλια διεκπεραίωσης των διαδικασιών από το νέο πληροφοριακό σύστημα είναι : </w:t>
      </w:r>
    </w:p>
    <w:p w14:paraId="6DC02B90"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rPr>
      </w:pPr>
      <w:r w:rsidRPr="005F4BD7">
        <w:rPr>
          <w:rFonts w:ascii="Times New Roman" w:eastAsia="Calibri" w:hAnsi="Times New Roman" w:cs="Times New Roman"/>
        </w:rPr>
        <w:t>Α. Το κανάλι των θυρίδων</w:t>
      </w:r>
    </w:p>
    <w:p w14:paraId="0054128D" w14:textId="03FD687A" w:rsidR="003B203B" w:rsidRPr="005F4BD7" w:rsidRDefault="002D23DC" w:rsidP="003B203B">
      <w:pPr>
        <w:tabs>
          <w:tab w:val="left" w:pos="426"/>
        </w:tabs>
        <w:spacing w:before="100" w:beforeAutospacing="1" w:after="100" w:afterAutospacing="1" w:line="360" w:lineRule="auto"/>
        <w:jc w:val="both"/>
        <w:rPr>
          <w:rFonts w:ascii="Times New Roman" w:eastAsia="Calibri" w:hAnsi="Times New Roman" w:cs="Times New Roman"/>
        </w:rPr>
      </w:pPr>
      <w:r>
        <w:rPr>
          <w:rFonts w:ascii="Times New Roman" w:eastAsia="Calibri" w:hAnsi="Times New Roman" w:cs="Times New Roman"/>
        </w:rPr>
        <w:t>Τι είναι η θυρίδα ΚΕΠ</w:t>
      </w:r>
      <w:r w:rsidR="003B203B" w:rsidRPr="005F4BD7">
        <w:rPr>
          <w:rFonts w:ascii="Times New Roman" w:eastAsia="Calibri" w:hAnsi="Times New Roman" w:cs="Times New Roman"/>
        </w:rPr>
        <w:t xml:space="preserve">; </w:t>
      </w:r>
    </w:p>
    <w:p w14:paraId="3458599B" w14:textId="77777777" w:rsidR="003B203B" w:rsidRDefault="003B203B" w:rsidP="003B203B">
      <w:pPr>
        <w:tabs>
          <w:tab w:val="left" w:pos="426"/>
        </w:tabs>
        <w:spacing w:before="100" w:beforeAutospacing="1" w:after="100" w:afterAutospacing="1" w:line="360" w:lineRule="auto"/>
        <w:jc w:val="both"/>
        <w:rPr>
          <w:rFonts w:ascii="Times New Roman" w:eastAsia="Calibri" w:hAnsi="Times New Roman" w:cs="Times New Roman"/>
        </w:rPr>
      </w:pPr>
      <w:r w:rsidRPr="005F4BD7">
        <w:rPr>
          <w:rFonts w:ascii="Times New Roman" w:hAnsi="Times New Roman" w:cs="Times New Roman"/>
          <w:noProof/>
          <w:lang w:eastAsia="el-GR"/>
          <w14:ligatures w14:val="standardContextual"/>
        </w:rPr>
        <w:drawing>
          <wp:inline distT="0" distB="0" distL="0" distR="0" wp14:anchorId="69C26938" wp14:editId="624B7DC8">
            <wp:extent cx="5274310" cy="3296285"/>
            <wp:effectExtent l="0" t="0" r="2540" b="0"/>
            <wp:docPr id="1754908248" name="Εικόνα 1" descr="Εικόνα που περιέχει κείμενο, ηλεκτρονικές συσκευές, στιγμιότυπο οθόνης, λογισμι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908248" name="Εικόνα 1" descr="Εικόνα που περιέχει κείμενο, ηλεκτρονικές συσκευές, στιγμιότυπο οθόνης, λογισμικό&#10;&#10;Περιγραφή που δημιουργήθηκε αυτόματα"/>
                    <pic:cNvPicPr/>
                  </pic:nvPicPr>
                  <pic:blipFill>
                    <a:blip r:embed="rId21"/>
                    <a:stretch>
                      <a:fillRect/>
                    </a:stretch>
                  </pic:blipFill>
                  <pic:spPr>
                    <a:xfrm>
                      <a:off x="0" y="0"/>
                      <a:ext cx="5274310" cy="3296285"/>
                    </a:xfrm>
                    <a:prstGeom prst="rect">
                      <a:avLst/>
                    </a:prstGeom>
                  </pic:spPr>
                </pic:pic>
              </a:graphicData>
            </a:graphic>
          </wp:inline>
        </w:drawing>
      </w:r>
    </w:p>
    <w:p w14:paraId="45EA3144" w14:textId="481AA1F2" w:rsidR="00441F25" w:rsidRPr="00D813C8" w:rsidRDefault="00441F25" w:rsidP="003B203B">
      <w:pPr>
        <w:tabs>
          <w:tab w:val="left" w:pos="426"/>
        </w:tabs>
        <w:spacing w:before="100" w:beforeAutospacing="1" w:after="100" w:afterAutospacing="1" w:line="360" w:lineRule="auto"/>
        <w:jc w:val="both"/>
        <w:rPr>
          <w:rFonts w:ascii="Times New Roman" w:eastAsia="Calibri" w:hAnsi="Times New Roman" w:cs="Times New Roman"/>
          <w:sz w:val="18"/>
          <w:szCs w:val="18"/>
        </w:rPr>
      </w:pPr>
      <w:r w:rsidRPr="00D813C8">
        <w:rPr>
          <w:rFonts w:ascii="Times New Roman" w:eastAsia="Calibri" w:hAnsi="Times New Roman" w:cs="Times New Roman"/>
          <w:sz w:val="18"/>
          <w:szCs w:val="18"/>
        </w:rPr>
        <w:t>Εικόνα 8: Θυρίδες ΚΕΠ</w:t>
      </w:r>
    </w:p>
    <w:p w14:paraId="3C72537F" w14:textId="07AC80EB" w:rsidR="003B203B" w:rsidRPr="005F4BD7" w:rsidRDefault="00D813C8" w:rsidP="003B203B">
      <w:pPr>
        <w:tabs>
          <w:tab w:val="left" w:pos="426"/>
        </w:tabs>
        <w:spacing w:before="100" w:beforeAutospacing="1" w:after="100" w:afterAutospacing="1" w:line="360" w:lineRule="auto"/>
        <w:jc w:val="both"/>
        <w:rPr>
          <w:rFonts w:ascii="Times New Roman" w:eastAsia="Calibri" w:hAnsi="Times New Roman" w:cs="Times New Roman"/>
        </w:rPr>
      </w:pPr>
      <w:r>
        <w:rPr>
          <w:rFonts w:ascii="Times New Roman" w:eastAsia="Calibri" w:hAnsi="Times New Roman" w:cs="Times New Roman"/>
        </w:rPr>
        <w:t xml:space="preserve">Η </w:t>
      </w:r>
      <w:r w:rsidR="003B203B" w:rsidRPr="005F4BD7">
        <w:rPr>
          <w:rFonts w:ascii="Times New Roman" w:eastAsia="Calibri" w:hAnsi="Times New Roman" w:cs="Times New Roman"/>
        </w:rPr>
        <w:t>Θυρίδα ΚΕΠ</w:t>
      </w:r>
      <w:r w:rsidR="002D23DC">
        <w:rPr>
          <w:rFonts w:ascii="Times New Roman" w:eastAsia="Calibri" w:hAnsi="Times New Roman" w:cs="Times New Roman"/>
        </w:rPr>
        <w:t xml:space="preserve"> </w:t>
      </w:r>
      <w:r w:rsidR="003B203B" w:rsidRPr="005F4BD7">
        <w:rPr>
          <w:rFonts w:ascii="Times New Roman" w:eastAsia="Calibri" w:hAnsi="Times New Roman" w:cs="Times New Roman"/>
        </w:rPr>
        <w:t>είναι ουσιαστικά ένα “ψηφιακό γραμματοκιβώτιο” μέσα από το οποίο θα γίνεται συνολικά η επικοινωνία με τον πολίτη.</w:t>
      </w:r>
    </w:p>
    <w:p w14:paraId="08F9FC3E" w14:textId="2992E31C" w:rsidR="003B203B" w:rsidRPr="005F4BD7" w:rsidRDefault="002D23DC" w:rsidP="003B203B">
      <w:pPr>
        <w:tabs>
          <w:tab w:val="left" w:pos="426"/>
        </w:tabs>
        <w:spacing w:before="100" w:beforeAutospacing="1" w:after="100" w:afterAutospacing="1" w:line="360" w:lineRule="auto"/>
        <w:jc w:val="both"/>
        <w:rPr>
          <w:rFonts w:ascii="Times New Roman" w:eastAsia="Calibri" w:hAnsi="Times New Roman" w:cs="Times New Roman"/>
        </w:rPr>
      </w:pPr>
      <w:r>
        <w:rPr>
          <w:rFonts w:ascii="Times New Roman" w:eastAsia="Calibri" w:hAnsi="Times New Roman" w:cs="Times New Roman"/>
        </w:rPr>
        <w:t xml:space="preserve">Το </w:t>
      </w:r>
      <w:hyperlink r:id="rId22" w:history="1">
        <w:r w:rsidR="003B203B" w:rsidRPr="005F4BD7">
          <w:rPr>
            <w:rFonts w:ascii="Times New Roman" w:eastAsia="Calibri" w:hAnsi="Times New Roman" w:cs="Times New Roman"/>
          </w:rPr>
          <w:t>gov.gr</w:t>
        </w:r>
      </w:hyperlink>
      <w:r w:rsidR="003B203B" w:rsidRPr="005F4BD7">
        <w:rPr>
          <w:rFonts w:ascii="Times New Roman" w:eastAsia="Calibri" w:hAnsi="Times New Roman" w:cs="Times New Roman"/>
        </w:rPr>
        <w:t xml:space="preserve">, η Ενιαία Ψηφιακή Πύλη, προσφέρει τη δυνατότητα στον πολίτη να υποβάλλει ηλεκτρονικές αιτήσεις για διαδικασίες που δεν χορηγούνται online αλλά </w:t>
      </w:r>
      <w:r w:rsidR="003B203B" w:rsidRPr="005F4BD7">
        <w:rPr>
          <w:rFonts w:ascii="Times New Roman" w:eastAsia="Calibri" w:hAnsi="Times New Roman" w:cs="Times New Roman"/>
        </w:rPr>
        <w:lastRenderedPageBreak/>
        <w:t xml:space="preserve">διεκπεραιώνονται μέσω των ΚΕΠ.  Στο πλαίσιο αυτής της δυνατότητας, αναπτύχθηκε η εφαρμογή </w:t>
      </w:r>
      <w:r>
        <w:rPr>
          <w:rFonts w:ascii="Times New Roman" w:eastAsia="Calibri" w:hAnsi="Times New Roman" w:cs="Times New Roman"/>
        </w:rPr>
        <w:t xml:space="preserve">της θυρίδας ΚΕΠ </w:t>
      </w:r>
      <w:r w:rsidR="003B203B" w:rsidRPr="005F4BD7">
        <w:rPr>
          <w:rFonts w:ascii="Times New Roman" w:eastAsia="Calibri" w:hAnsi="Times New Roman" w:cs="Times New Roman"/>
        </w:rPr>
        <w:t>όπου θα αποστέλλονται οι αιτήσεις των πολιτών. Επίσης, παρέχει τη δυνατότητα στα στελέχη των ΚΕΠ να εκδίδουν έγγραφα για λογαριασμό των πολιτών, μέσω απευθείας πρόσβασης στις εφαρμογές της Ενιαίας Ψηφιακής Πύλης.</w:t>
      </w:r>
    </w:p>
    <w:p w14:paraId="794E8679" w14:textId="65999952"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rPr>
      </w:pPr>
      <w:r w:rsidRPr="005F4BD7">
        <w:rPr>
          <w:rFonts w:ascii="Times New Roman" w:eastAsia="Calibri" w:hAnsi="Times New Roman" w:cs="Times New Roman"/>
        </w:rPr>
        <w:t>Αρχικά οι αιτήσεις οι οποίες διεκπεραιώνονται μέσω των θυρίδων ήταν 6: Ληξιαρχικές πράξεις γέννησης, γάμ</w:t>
      </w:r>
      <w:r w:rsidR="002D23DC">
        <w:rPr>
          <w:rFonts w:ascii="Times New Roman" w:eastAsia="Calibri" w:hAnsi="Times New Roman" w:cs="Times New Roman"/>
        </w:rPr>
        <w:t>ου, θανάτου, συμφώνου συμβίωσης</w:t>
      </w:r>
      <w:r w:rsidRPr="005F4BD7">
        <w:rPr>
          <w:rFonts w:ascii="Times New Roman" w:eastAsia="Calibri" w:hAnsi="Times New Roman" w:cs="Times New Roman"/>
        </w:rPr>
        <w:t>, πιστοποιητικό εγγυτέρων συγγενών (που έχει ήδη εκδοθεί για πρώτη φορά) καθώς και βεβαίωση εμβολιασμού κατά του Covid-19. Σταδιακά προστίθενται και άλλες διαδικασίες.</w:t>
      </w:r>
    </w:p>
    <w:p w14:paraId="5489D9C0"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rPr>
      </w:pPr>
      <w:r w:rsidRPr="005F4BD7">
        <w:rPr>
          <w:rFonts w:ascii="Times New Roman" w:eastAsia="Calibri" w:hAnsi="Times New Roman" w:cs="Times New Roman"/>
        </w:rPr>
        <w:t>Β.</w:t>
      </w:r>
      <w:r w:rsidRPr="005F4BD7">
        <w:rPr>
          <w:rFonts w:ascii="Times New Roman" w:eastAsia="Calibri" w:hAnsi="Times New Roman" w:cs="Times New Roman"/>
          <w:b/>
          <w:bCs/>
        </w:rPr>
        <w:t xml:space="preserve"> </w:t>
      </w:r>
      <w:r w:rsidRPr="005F4BD7">
        <w:rPr>
          <w:rFonts w:ascii="Times New Roman" w:eastAsia="Calibri" w:hAnsi="Times New Roman" w:cs="Times New Roman"/>
        </w:rPr>
        <w:t>Το κανάλι των εξωτερικών εφαρμογών</w:t>
      </w:r>
    </w:p>
    <w:p w14:paraId="47737616"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rPr>
      </w:pPr>
      <w:r w:rsidRPr="005F4BD7">
        <w:rPr>
          <w:rFonts w:ascii="Times New Roman" w:eastAsia="Calibri" w:hAnsi="Times New Roman" w:cs="Times New Roman"/>
        </w:rPr>
        <w:t xml:space="preserve">Η διεκπεραίωση των διαδικασιών που εξυπηρετούνται μόνο μέσω των εξωτερικών εφαρμογών του κάθε φορέα ( Υπουργεία, ΔΥΠΑ, ΕΛΓΑ, ΕΦΚΑ, ΗΔΙΚΑ Α.Ε. κτλπ)  γίνεται μέσω του νέου πληροφοριακού συστήματος </w:t>
      </w:r>
      <w:r w:rsidRPr="005F4BD7">
        <w:rPr>
          <w:rFonts w:ascii="Times New Roman" w:eastAsia="Calibri" w:hAnsi="Times New Roman" w:cs="Times New Roman"/>
          <w:lang w:val="en-US"/>
        </w:rPr>
        <w:t>e</w:t>
      </w:r>
      <w:r w:rsidRPr="005F4BD7">
        <w:rPr>
          <w:rFonts w:ascii="Times New Roman" w:eastAsia="Calibri" w:hAnsi="Times New Roman" w:cs="Times New Roman"/>
        </w:rPr>
        <w:t xml:space="preserve">ΚΕΠ. </w:t>
      </w:r>
    </w:p>
    <w:p w14:paraId="39B7D83F"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rPr>
      </w:pPr>
      <w:r w:rsidRPr="005F4BD7">
        <w:rPr>
          <w:rFonts w:ascii="Times New Roman" w:hAnsi="Times New Roman" w:cs="Times New Roman"/>
          <w:noProof/>
          <w:lang w:eastAsia="el-GR"/>
          <w14:ligatures w14:val="standardContextual"/>
        </w:rPr>
        <w:drawing>
          <wp:inline distT="0" distB="0" distL="0" distR="0" wp14:anchorId="052545D7" wp14:editId="01F4F6F7">
            <wp:extent cx="5274310" cy="3296285"/>
            <wp:effectExtent l="0" t="0" r="2540" b="0"/>
            <wp:docPr id="58408447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084472" name=""/>
                    <pic:cNvPicPr/>
                  </pic:nvPicPr>
                  <pic:blipFill>
                    <a:blip r:embed="rId23"/>
                    <a:stretch>
                      <a:fillRect/>
                    </a:stretch>
                  </pic:blipFill>
                  <pic:spPr>
                    <a:xfrm>
                      <a:off x="0" y="0"/>
                      <a:ext cx="5274310" cy="3296285"/>
                    </a:xfrm>
                    <a:prstGeom prst="rect">
                      <a:avLst/>
                    </a:prstGeom>
                  </pic:spPr>
                </pic:pic>
              </a:graphicData>
            </a:graphic>
          </wp:inline>
        </w:drawing>
      </w:r>
    </w:p>
    <w:p w14:paraId="5CEFBE9A" w14:textId="762F341C" w:rsidR="003B203B" w:rsidRPr="00D813C8" w:rsidRDefault="00441F25" w:rsidP="003B203B">
      <w:pPr>
        <w:tabs>
          <w:tab w:val="left" w:pos="426"/>
        </w:tabs>
        <w:spacing w:before="100" w:beforeAutospacing="1" w:after="100" w:afterAutospacing="1" w:line="360" w:lineRule="auto"/>
        <w:jc w:val="both"/>
        <w:rPr>
          <w:rFonts w:ascii="Times New Roman" w:eastAsia="Calibri" w:hAnsi="Times New Roman" w:cs="Times New Roman"/>
          <w:sz w:val="18"/>
          <w:szCs w:val="18"/>
        </w:rPr>
      </w:pPr>
      <w:r w:rsidRPr="00D813C8">
        <w:rPr>
          <w:rFonts w:ascii="Times New Roman" w:eastAsia="Calibri" w:hAnsi="Times New Roman" w:cs="Times New Roman"/>
          <w:sz w:val="18"/>
          <w:szCs w:val="18"/>
        </w:rPr>
        <w:t>Εικόνα 9</w:t>
      </w:r>
    </w:p>
    <w:p w14:paraId="7470125A"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rPr>
      </w:pPr>
      <w:r w:rsidRPr="005F4BD7">
        <w:rPr>
          <w:rFonts w:ascii="Times New Roman" w:eastAsia="Calibri" w:hAnsi="Times New Roman" w:cs="Times New Roman"/>
        </w:rPr>
        <w:lastRenderedPageBreak/>
        <w:t xml:space="preserve">Προτείνεται έντονα ο χρήστης να ανοίγει νέα υπόθεση καταχωρώντας τα προσωπικά στοιχεία του πολίτη για κάθε υπόθεση για να καταγράφονται οι κινήσεις στα στατιστικά στοιχεία τού συστήματος. </w:t>
      </w:r>
    </w:p>
    <w:p w14:paraId="0A7D02EE"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rPr>
      </w:pPr>
      <w:r w:rsidRPr="005F4BD7">
        <w:rPr>
          <w:rFonts w:ascii="Times New Roman" w:eastAsia="Calibri" w:hAnsi="Times New Roman" w:cs="Times New Roman"/>
        </w:rPr>
        <w:t>Γ. Το κανάλι της απλής διεκπεραίωσης μέσω πιστοποιημένων διαδικασιών και εντύπων</w:t>
      </w:r>
    </w:p>
    <w:p w14:paraId="78E61E3A" w14:textId="77777777" w:rsidR="003B203B" w:rsidRDefault="003B203B" w:rsidP="003B203B">
      <w:pPr>
        <w:tabs>
          <w:tab w:val="left" w:pos="426"/>
        </w:tabs>
        <w:spacing w:before="100" w:beforeAutospacing="1" w:after="100" w:afterAutospacing="1" w:line="360" w:lineRule="auto"/>
        <w:jc w:val="both"/>
        <w:rPr>
          <w:rFonts w:ascii="Times New Roman" w:eastAsia="Calibri" w:hAnsi="Times New Roman" w:cs="Times New Roman"/>
        </w:rPr>
      </w:pPr>
      <w:r w:rsidRPr="005F4BD7">
        <w:rPr>
          <w:rFonts w:ascii="Times New Roman" w:eastAsia="Calibri" w:hAnsi="Times New Roman" w:cs="Times New Roman"/>
        </w:rPr>
        <w:t>Κάποιες διαδικασίες οι οποίες για κάποιο λόγο δεν διεκπεραιώνονται μέσω των προηγούμενων «καναλιών»,  εξακολουθούν να διεκπεραιώνονται με τον τρόπο που διεκπεραιώνονταν στο παρελθόν.  Στην περίπτωση αυτή μια Κοινή Υπουργική Απόφαση του Υπουργού Εσωτερικών με τον καθ΄ ύλην αρμόδιο για τον καθορισμό της διαδικασίας Υπουργό όριζε τις λεπτομέρειες, τα δικαιολογητικά και το έντυπο της αίτησης για να μπορεί μια διαδικασία να διεκπεραιωθεί μέσω των ΚΕΠ.</w:t>
      </w:r>
    </w:p>
    <w:p w14:paraId="492A3F0C" w14:textId="77777777" w:rsidR="002D23DC" w:rsidRPr="005F4BD7" w:rsidRDefault="002D23DC" w:rsidP="003B203B">
      <w:pPr>
        <w:tabs>
          <w:tab w:val="left" w:pos="426"/>
        </w:tabs>
        <w:spacing w:before="100" w:beforeAutospacing="1" w:after="100" w:afterAutospacing="1" w:line="360" w:lineRule="auto"/>
        <w:jc w:val="both"/>
        <w:rPr>
          <w:rFonts w:ascii="Times New Roman" w:eastAsia="Calibri" w:hAnsi="Times New Roman" w:cs="Times New Roman"/>
        </w:rPr>
      </w:pPr>
    </w:p>
    <w:p w14:paraId="5D544747" w14:textId="4BA21079" w:rsidR="003B203B" w:rsidRPr="00A45757" w:rsidRDefault="003B203B" w:rsidP="00A45757">
      <w:pPr>
        <w:pStyle w:val="2"/>
        <w:numPr>
          <w:ilvl w:val="1"/>
          <w:numId w:val="47"/>
        </w:numPr>
        <w:tabs>
          <w:tab w:val="left" w:pos="567"/>
        </w:tabs>
        <w:spacing w:after="120" w:line="360" w:lineRule="auto"/>
        <w:ind w:left="567" w:hanging="567"/>
        <w:rPr>
          <w:rFonts w:ascii="Times New Roman" w:hAnsi="Times New Roman" w:cs="Times New Roman"/>
        </w:rPr>
      </w:pPr>
      <w:bookmarkStart w:id="22" w:name="_Toc201324515"/>
      <w:bookmarkStart w:id="23" w:name="_Toc201324965"/>
      <w:bookmarkStart w:id="24" w:name="_Toc203034014"/>
      <w:r w:rsidRPr="00A45757">
        <w:rPr>
          <w:rFonts w:ascii="Times New Roman" w:hAnsi="Times New Roman" w:cs="Times New Roman"/>
        </w:rPr>
        <w:t>Ενοποίηση μητρώων δημοσίου – Το Κέντρο Διαλειτουργικότητας</w:t>
      </w:r>
      <w:bookmarkEnd w:id="22"/>
      <w:bookmarkEnd w:id="23"/>
      <w:bookmarkEnd w:id="24"/>
    </w:p>
    <w:p w14:paraId="053F4411"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rPr>
      </w:pPr>
      <w:r w:rsidRPr="005F4BD7">
        <w:rPr>
          <w:rFonts w:ascii="Times New Roman" w:hAnsi="Times New Roman" w:cs="Times New Roman"/>
        </w:rPr>
        <w:t xml:space="preserve">Το Κέντρο Διαλειτουργικότητας (ΚΕ.Δ.) </w:t>
      </w:r>
      <w:r w:rsidRPr="005F4BD7">
        <w:rPr>
          <w:rStyle w:val="af5"/>
          <w:rFonts w:ascii="Times New Roman" w:hAnsi="Times New Roman" w:cs="Times New Roman"/>
        </w:rPr>
        <w:endnoteReference w:id="2"/>
      </w:r>
      <w:r w:rsidRPr="005F4BD7">
        <w:rPr>
          <w:rFonts w:ascii="Times New Roman" w:hAnsi="Times New Roman" w:cs="Times New Roman"/>
        </w:rPr>
        <w:t xml:space="preserve"> </w:t>
      </w:r>
      <w:r w:rsidRPr="005F4BD7">
        <w:rPr>
          <w:rFonts w:ascii="Times New Roman" w:eastAsia="Calibri" w:hAnsi="Times New Roman" w:cs="Times New Roman"/>
        </w:rPr>
        <w:t xml:space="preserve">είναι το Πληροφοριακό Σύστημα της Γενικής Γραμματείας Πληροφοριακών Συστημάτων Δημόσιας Διοίκησης (Γ.Γ.Π.Σ.Δ.Δ.) του Υπουργείου Ψηφιακής Διακυβέρνησης, το οποίο συνιστά ένα ενιαίο περιβάλλον (υποδομή) εγκατάστασης/χρήσης διαδικτυακών υπηρεσιών δια μέσου του οποίου λαμβάνει χώρα ανταλλαγή επιχειρησιακών δεδομένων, που αφορούν σε πολίτες και επιχειρήσεις, μεταξύ των Φορέων του Δημόσιου, του ευρύτερου Δημοσίου και Ιδιωτικού Τομέα. Το ΚΕ.Δ αποτελεί τη μοναδική, σύμφωνα με ν. 4623/2019, ηλεκτρονική πλατφόρμα για τη διαλειτουργικότητα και ανταλλαγή δεδομένων μεταξύ των Φορέων και συμμορφώνεται πλήρως με το ισχύον πλαίσιο Ασφάλειας Πληροφοριακών Συστημάτων της Γενικής Γραμματείας Πληροφοριακών Συστημάτων Δημόσιας Διοίκησης (Γ.Γ.Π.Σ.Δ.Δ.). Οι διαδικτυακές υπηρεσίες διατίθενται στους Φορείς του Δημοσίου και του ευρύτερου Δημοσίου Τομέα και τις επιχειρήσεις, που αναφέρονται στη συνέχεια με τον όρο «Φορείς», σε εικοσιτετράωρη βάση για επτά ημέρες την εβδομάδα. </w:t>
      </w:r>
    </w:p>
    <w:p w14:paraId="6722E869" w14:textId="77777777" w:rsidR="003B203B" w:rsidRPr="005F4BD7" w:rsidRDefault="003B203B" w:rsidP="003B203B">
      <w:pPr>
        <w:pStyle w:val="ab"/>
        <w:tabs>
          <w:tab w:val="left" w:pos="426"/>
        </w:tabs>
        <w:spacing w:before="100" w:beforeAutospacing="1" w:after="100" w:afterAutospacing="1" w:line="360" w:lineRule="auto"/>
        <w:ind w:left="360"/>
        <w:rPr>
          <w:rFonts w:eastAsia="Calibri"/>
        </w:rPr>
      </w:pPr>
    </w:p>
    <w:p w14:paraId="413AF2BD"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rPr>
      </w:pPr>
      <w:r w:rsidRPr="005F4BD7">
        <w:rPr>
          <w:rFonts w:ascii="Times New Roman" w:eastAsia="Calibri" w:hAnsi="Times New Roman" w:cs="Times New Roman"/>
        </w:rPr>
        <w:lastRenderedPageBreak/>
        <w:t>Οι παρεχόμενες από το Κέντρο Διαλειτουργικότητας διαδικτυακές υπηρεσίες, την παρούσα χρονική στιγμή παρέχονται αποκλειστικά σε Φορείς του Δημοσίου (Νομικά Πρόσωπα Δημοσίου ή/και Ιδιωτικού Δικαίου).</w:t>
      </w:r>
    </w:p>
    <w:p w14:paraId="0D7F1A66"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rPr>
      </w:pPr>
      <w:r w:rsidRPr="005F4BD7">
        <w:rPr>
          <w:rFonts w:ascii="Times New Roman" w:eastAsia="Calibri" w:hAnsi="Times New Roman" w:cs="Times New Roman"/>
        </w:rPr>
        <w:t xml:space="preserve">Ένας φορέας του Δημοσίου μπορεί να αιτηθεί για περισσότερες από μια διαδικτυακές υπηρεσίες. Για διευκόλυνσή των Φορέων, οι διαδικτυακές υπηρεσίες έχουν ομαδοποιηθεί σε περιοχές με κριτήριο τη συνάφειά τους, λαμβάνοντας υπόψη επίσης τις σχετικές ανάγκες των Φορέων. </w:t>
      </w:r>
    </w:p>
    <w:p w14:paraId="60247772" w14:textId="77777777" w:rsidR="003B203B" w:rsidRDefault="003B203B" w:rsidP="003B203B">
      <w:pPr>
        <w:tabs>
          <w:tab w:val="left" w:pos="426"/>
        </w:tabs>
        <w:spacing w:before="100" w:beforeAutospacing="1" w:after="100" w:afterAutospacing="1" w:line="360" w:lineRule="auto"/>
        <w:jc w:val="both"/>
        <w:rPr>
          <w:rFonts w:ascii="Times New Roman" w:eastAsia="Calibri" w:hAnsi="Times New Roman" w:cs="Times New Roman"/>
        </w:rPr>
      </w:pPr>
      <w:r w:rsidRPr="005F4BD7">
        <w:rPr>
          <w:rFonts w:ascii="Times New Roman" w:eastAsia="Calibri" w:hAnsi="Times New Roman" w:cs="Times New Roman"/>
        </w:rPr>
        <w:t>Κάθε Φορέας του Δημοσίου μπορεί να υποβάλει ένα αίτημα για την παροχή της επιθυμητής υπηρεσίας. Στην περιγραφή αυτής, γίνεται μνεία σε ποιους Φορείς αυτή απευθύνεται. Επιπρόσθετα, κάθε φορά που υποβάλλεται ένα αίτημα για παροχής στοιχείων διαμέσου μιας διαδικτυακής υπηρεσίας, το εν λόγω αίτημα εξετάζεται από την καθ΄ ύλην αρμόδια υπηρεσία για το κατά πόσο ο Φορέας δικαιούται να λάβει τα δεδομένα που αιτείται.</w:t>
      </w:r>
    </w:p>
    <w:p w14:paraId="257F5A9E" w14:textId="77777777" w:rsidR="00A45757" w:rsidRPr="005F4BD7" w:rsidRDefault="00A45757" w:rsidP="003B203B">
      <w:pPr>
        <w:tabs>
          <w:tab w:val="left" w:pos="426"/>
        </w:tabs>
        <w:spacing w:before="100" w:beforeAutospacing="1" w:after="100" w:afterAutospacing="1" w:line="360" w:lineRule="auto"/>
        <w:jc w:val="both"/>
        <w:rPr>
          <w:rFonts w:ascii="Times New Roman" w:eastAsia="Calibri" w:hAnsi="Times New Roman" w:cs="Times New Roman"/>
        </w:rPr>
      </w:pPr>
    </w:p>
    <w:p w14:paraId="720739B0" w14:textId="6AC70FF9" w:rsidR="003B203B" w:rsidRPr="00A45757" w:rsidRDefault="003B203B" w:rsidP="00A45757">
      <w:pPr>
        <w:pStyle w:val="2"/>
        <w:numPr>
          <w:ilvl w:val="0"/>
          <w:numId w:val="47"/>
        </w:numPr>
        <w:tabs>
          <w:tab w:val="left" w:pos="567"/>
        </w:tabs>
        <w:spacing w:after="120" w:line="360" w:lineRule="auto"/>
        <w:ind w:left="567" w:hanging="567"/>
        <w:rPr>
          <w:rFonts w:ascii="Times New Roman" w:hAnsi="Times New Roman" w:cs="Times New Roman"/>
          <w:sz w:val="28"/>
          <w:szCs w:val="28"/>
        </w:rPr>
      </w:pPr>
      <w:bookmarkStart w:id="25" w:name="_Toc203034015"/>
      <w:r w:rsidRPr="00A45757">
        <w:rPr>
          <w:rFonts w:ascii="Times New Roman" w:hAnsi="Times New Roman" w:cs="Times New Roman"/>
          <w:sz w:val="28"/>
          <w:szCs w:val="28"/>
        </w:rPr>
        <w:t>Σύστημα Διαχείρισης Χρηστών και Τicketing</w:t>
      </w:r>
      <w:bookmarkEnd w:id="25"/>
    </w:p>
    <w:p w14:paraId="2FCEEC63" w14:textId="6555BEA3" w:rsidR="003B203B" w:rsidRPr="00A45757" w:rsidRDefault="003B203B" w:rsidP="00A45757">
      <w:pPr>
        <w:pStyle w:val="2"/>
        <w:numPr>
          <w:ilvl w:val="1"/>
          <w:numId w:val="47"/>
        </w:numPr>
        <w:tabs>
          <w:tab w:val="left" w:pos="567"/>
        </w:tabs>
        <w:spacing w:after="120" w:line="360" w:lineRule="auto"/>
        <w:ind w:left="851" w:hanging="851"/>
        <w:rPr>
          <w:rFonts w:ascii="Times New Roman" w:hAnsi="Times New Roman" w:cs="Times New Roman"/>
        </w:rPr>
      </w:pPr>
      <w:bookmarkStart w:id="26" w:name="_Toc203034016"/>
      <w:r w:rsidRPr="00A45757">
        <w:rPr>
          <w:rFonts w:ascii="Times New Roman" w:hAnsi="Times New Roman" w:cs="Times New Roman"/>
        </w:rPr>
        <w:t>Παρουσίαση των υποστηρικτικών εργαλείων των χρηστών του συστήματος</w:t>
      </w:r>
      <w:bookmarkEnd w:id="26"/>
    </w:p>
    <w:p w14:paraId="304F60A4"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eastAsia="Calibri" w:hAnsi="Times New Roman" w:cs="Times New Roman"/>
        </w:rPr>
        <w:t>Στο πληροφοριακό σύστημα διαχείρισης χρηστών του eΚΕΠ,  υπάρχουν δύο διακριτοί ρόλοι (ή ομάδες) χρηστών με διαφορετικές δυνατότητες και δικαιώματα</w:t>
      </w:r>
      <w:r w:rsidRPr="005F4BD7">
        <w:rPr>
          <w:rFonts w:ascii="Times New Roman" w:hAnsi="Times New Roman" w:cs="Times New Roman"/>
        </w:rPr>
        <w:t>.</w:t>
      </w:r>
    </w:p>
    <w:p w14:paraId="703B42C6" w14:textId="77777777" w:rsidR="003B203B" w:rsidRPr="005F4BD7" w:rsidRDefault="003B203B" w:rsidP="003B203B">
      <w:pPr>
        <w:spacing w:line="360" w:lineRule="auto"/>
        <w:jc w:val="both"/>
        <w:rPr>
          <w:rFonts w:ascii="Times New Roman" w:hAnsi="Times New Roman" w:cs="Times New Roman"/>
          <w:b/>
          <w:bCs/>
        </w:rPr>
      </w:pPr>
    </w:p>
    <w:p w14:paraId="2C7DA5E9"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rPr>
        <w:t>Α. Υπάλληλος ΚΕΠ</w:t>
      </w:r>
    </w:p>
    <w:p w14:paraId="6B529869"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Ο χρήστης με ρόλο υπαλλήλου μπορεί να:</w:t>
      </w:r>
    </w:p>
    <w:p w14:paraId="5AADD9E5" w14:textId="77777777" w:rsidR="003B203B" w:rsidRPr="005F4BD7" w:rsidRDefault="003B203B" w:rsidP="00FE76F8">
      <w:pPr>
        <w:pStyle w:val="ab"/>
        <w:numPr>
          <w:ilvl w:val="0"/>
          <w:numId w:val="52"/>
        </w:numPr>
        <w:spacing w:before="0" w:after="160" w:line="360" w:lineRule="auto"/>
        <w:contextualSpacing/>
        <w:rPr>
          <w:b/>
          <w:bCs/>
        </w:rPr>
      </w:pPr>
      <w:r w:rsidRPr="005F4BD7">
        <w:t xml:space="preserve">Εισάγει μια νέα υπόθεση στο σύστημα. Αυτόματα γίνεται και ο χειριστής της υπόθεσης και καταχωρίζει στοιχεία για μια υπόθεση, καθώς και να προχωρήσει σε όλες τις απαραίτητες ενέργειες για τη διεκπεραίωσή της. </w:t>
      </w:r>
    </w:p>
    <w:p w14:paraId="5A8D19CE" w14:textId="77777777" w:rsidR="003B203B" w:rsidRPr="005F4BD7" w:rsidRDefault="003B203B" w:rsidP="00FE76F8">
      <w:pPr>
        <w:pStyle w:val="ab"/>
        <w:numPr>
          <w:ilvl w:val="0"/>
          <w:numId w:val="52"/>
        </w:numPr>
        <w:spacing w:before="0" w:after="160" w:line="360" w:lineRule="auto"/>
        <w:contextualSpacing/>
        <w:rPr>
          <w:b/>
          <w:bCs/>
        </w:rPr>
      </w:pPr>
      <w:r w:rsidRPr="005F4BD7">
        <w:t xml:space="preserve">Προβάλει βασικά στοιχεία για οποιαδήποτε υπόθεση του ΚΕΠ που ανήκει. </w:t>
      </w:r>
    </w:p>
    <w:p w14:paraId="7223D816" w14:textId="77777777" w:rsidR="003B203B" w:rsidRPr="005F4BD7" w:rsidRDefault="003B203B" w:rsidP="00FE76F8">
      <w:pPr>
        <w:pStyle w:val="ab"/>
        <w:numPr>
          <w:ilvl w:val="0"/>
          <w:numId w:val="52"/>
        </w:numPr>
        <w:spacing w:before="0" w:after="160" w:line="360" w:lineRule="auto"/>
        <w:contextualSpacing/>
        <w:rPr>
          <w:b/>
          <w:bCs/>
        </w:rPr>
      </w:pPr>
      <w:r w:rsidRPr="005F4BD7">
        <w:lastRenderedPageBreak/>
        <w:t xml:space="preserve">Αναλαμβάνει αυτοβούλως μια υπόθεση χωρίς χειριστή ή άλλου υπαλλήλου του ΚΕΠ που ανήκει (ανάληψη). </w:t>
      </w:r>
    </w:p>
    <w:p w14:paraId="6425C58B" w14:textId="77777777" w:rsidR="003B203B" w:rsidRPr="005F4BD7" w:rsidRDefault="003B203B" w:rsidP="00FE76F8">
      <w:pPr>
        <w:pStyle w:val="ab"/>
        <w:numPr>
          <w:ilvl w:val="0"/>
          <w:numId w:val="52"/>
        </w:numPr>
        <w:spacing w:before="0" w:after="160" w:line="360" w:lineRule="auto"/>
        <w:contextualSpacing/>
        <w:rPr>
          <w:b/>
          <w:bCs/>
        </w:rPr>
      </w:pPr>
      <w:r w:rsidRPr="005F4BD7">
        <w:t>Αποδεσμεύει τον εαυτό του από μια υπόθεση (αποδέσμευση).</w:t>
      </w:r>
    </w:p>
    <w:p w14:paraId="18184196"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rPr>
        <w:t>Β.</w:t>
      </w:r>
      <w:r w:rsidRPr="005F4BD7">
        <w:rPr>
          <w:rFonts w:ascii="Times New Roman" w:eastAsia="Calibri" w:hAnsi="Times New Roman" w:cs="Times New Roman"/>
          <w:b/>
          <w:bCs/>
        </w:rPr>
        <w:t xml:space="preserve"> </w:t>
      </w:r>
      <w:r w:rsidRPr="005F4BD7">
        <w:rPr>
          <w:rFonts w:ascii="Times New Roman" w:eastAsia="Calibri" w:hAnsi="Times New Roman" w:cs="Times New Roman"/>
        </w:rPr>
        <w:t xml:space="preserve">Προϊστάμενος ΚΕΠ </w:t>
      </w:r>
    </w:p>
    <w:p w14:paraId="7598D408"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Οι προϊστάμενοι και οι Δ/ντες των ΚΕΠ έχουν επιπλέον τη δυνατότητα να:</w:t>
      </w:r>
    </w:p>
    <w:p w14:paraId="030B2E1F" w14:textId="77777777" w:rsidR="003B203B" w:rsidRPr="005F4BD7" w:rsidRDefault="003B203B" w:rsidP="00FE76F8">
      <w:pPr>
        <w:pStyle w:val="ab"/>
        <w:numPr>
          <w:ilvl w:val="0"/>
          <w:numId w:val="53"/>
        </w:numPr>
        <w:spacing w:before="0" w:after="160" w:line="360" w:lineRule="auto"/>
        <w:contextualSpacing/>
      </w:pPr>
      <w:r w:rsidRPr="005F4BD7">
        <w:t xml:space="preserve">Χρεώνουν τις υποθέσεις ανά υπάλληλο. </w:t>
      </w:r>
    </w:p>
    <w:p w14:paraId="5EF50E70" w14:textId="77777777" w:rsidR="003B203B" w:rsidRPr="005F4BD7" w:rsidRDefault="003B203B" w:rsidP="00FE76F8">
      <w:pPr>
        <w:pStyle w:val="ab"/>
        <w:numPr>
          <w:ilvl w:val="0"/>
          <w:numId w:val="53"/>
        </w:numPr>
        <w:spacing w:before="0" w:after="160" w:line="360" w:lineRule="auto"/>
        <w:contextualSpacing/>
        <w:rPr>
          <w:b/>
          <w:bCs/>
        </w:rPr>
      </w:pPr>
      <w:r w:rsidRPr="005F4BD7">
        <w:t>Διαχειρίζονται τη λίστα χρηστών του ΚΕΠ ευθύνης τους.</w:t>
      </w:r>
    </w:p>
    <w:p w14:paraId="7A37BAD9" w14:textId="77777777" w:rsidR="003B203B" w:rsidRPr="005F4BD7" w:rsidRDefault="003B203B" w:rsidP="003B203B">
      <w:pPr>
        <w:pStyle w:val="ab"/>
        <w:spacing w:line="360" w:lineRule="auto"/>
        <w:rPr>
          <w:b/>
          <w:bCs/>
        </w:rPr>
      </w:pPr>
    </w:p>
    <w:p w14:paraId="470817B5"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rPr>
        <w:t xml:space="preserve">Γ. Χειριστές και ανάθεση υποθέσεων </w:t>
      </w:r>
    </w:p>
    <w:p w14:paraId="1C8264C8"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rPr>
        <w:t xml:space="preserve">Χειριστής υπόθεσης </w:t>
      </w:r>
    </w:p>
    <w:p w14:paraId="516100F5"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Ως χειριστής μιας υπόθεσης ορίζεται από το σύστημα ο χρήστης που την καταχωρίζει αρχικά. Σε κάθε δεδομένη χρονική στιγμή (ή στάδιο) μιας υπόθεσης αντιστοιχεί αποκλειστικά ένας χειριστής, αλλά για όσο διάστημα μια υπόθεση παραμένει ανοιχτή, υπάρχει η δυνατότητα αλλαγής του. Ειδικότερα, ένας χειριστής μπορεί να αποδεσμευτεί από μια υπόθεση ή να κάνει ανάληψη μιας άλλης. Με αυτή τη λειτουργία, μια υπόθεση δεν εξαρτάται από τυχόν διαθεσιμότητα ενός υπαλλήλου, προάγεται η συνεργασία και γίνεται ευκολότερος ο επιμερισμός των εργασιών μεταξύ των υπαλλήλων σε ένα ΚΕΠ. Για παράδειγμα, οι υπάλληλοι υποδοχής (front office) μπορούν να ανοίγουν υποθέσεις για το κοινό, τις οποίες μετά θα αναλαμβάνουν οι υπάλληλοι στο "πίσω γραφείο" (back office).</w:t>
      </w:r>
    </w:p>
    <w:p w14:paraId="116E889B" w14:textId="77777777" w:rsidR="003B203B" w:rsidRPr="005F4BD7" w:rsidRDefault="003B203B" w:rsidP="003B203B">
      <w:pPr>
        <w:spacing w:line="360" w:lineRule="auto"/>
        <w:jc w:val="both"/>
        <w:rPr>
          <w:rFonts w:ascii="Times New Roman" w:hAnsi="Times New Roman" w:cs="Times New Roman"/>
        </w:rPr>
      </w:pPr>
    </w:p>
    <w:p w14:paraId="587B4E5E"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rPr>
        <w:t xml:space="preserve">Αποδέσμευση </w:t>
      </w:r>
    </w:p>
    <w:p w14:paraId="0D7A3E7F" w14:textId="77777777" w:rsidR="003B203B" w:rsidRPr="005F4BD7" w:rsidRDefault="003B203B" w:rsidP="003B203B">
      <w:pPr>
        <w:spacing w:line="360" w:lineRule="auto"/>
        <w:jc w:val="both"/>
        <w:rPr>
          <w:rFonts w:ascii="Times New Roman" w:hAnsi="Times New Roman" w:cs="Times New Roman"/>
          <w:b/>
          <w:bCs/>
        </w:rPr>
      </w:pPr>
      <w:r w:rsidRPr="005F4BD7">
        <w:rPr>
          <w:rFonts w:ascii="Times New Roman" w:hAnsi="Times New Roman" w:cs="Times New Roman"/>
        </w:rPr>
        <w:t>Σε μια υπόθεση που είστε χειριστής εμφανίζεται η ενέργεια «Αποδέσμευση». Με την ενέργεια αυτή, αφαιρείτε τον εαυτό σας από τη διαχείριση της υπόθεσης, και αυτή πλέον θα επισημανθεί ως "Χωρίς χειριστή". Με αυτόν τον τρόπο δηλώνετε στους συνεργάτες του ΚΕΠ ότι δεν μπορείτε να συνεχίσετε την υπόθεση, και κάποιος άλλος πρέπει να την αναλάβει.</w:t>
      </w:r>
    </w:p>
    <w:p w14:paraId="25BC5984" w14:textId="77777777" w:rsidR="003B203B" w:rsidRPr="005F4BD7" w:rsidRDefault="003B203B" w:rsidP="003B203B">
      <w:pPr>
        <w:spacing w:line="360" w:lineRule="auto"/>
        <w:jc w:val="both"/>
        <w:rPr>
          <w:rFonts w:ascii="Times New Roman" w:hAnsi="Times New Roman" w:cs="Times New Roman"/>
          <w:b/>
          <w:bCs/>
        </w:rPr>
      </w:pPr>
      <w:r w:rsidRPr="005F4BD7">
        <w:rPr>
          <w:rFonts w:ascii="Times New Roman" w:hAnsi="Times New Roman" w:cs="Times New Roman"/>
          <w:noProof/>
          <w:lang w:eastAsia="el-GR"/>
        </w:rPr>
        <w:lastRenderedPageBreak/>
        <mc:AlternateContent>
          <mc:Choice Requires="wps">
            <w:drawing>
              <wp:anchor distT="0" distB="0" distL="114300" distR="114300" simplePos="0" relativeHeight="251676672" behindDoc="0" locked="0" layoutInCell="1" allowOverlap="1" wp14:anchorId="2DB31B80" wp14:editId="4B32D910">
                <wp:simplePos x="0" y="0"/>
                <wp:positionH relativeFrom="column">
                  <wp:posOffset>4217727</wp:posOffset>
                </wp:positionH>
                <wp:positionV relativeFrom="paragraph">
                  <wp:posOffset>1134442</wp:posOffset>
                </wp:positionV>
                <wp:extent cx="900000" cy="417981"/>
                <wp:effectExtent l="38100" t="38100" r="33655" b="39370"/>
                <wp:wrapNone/>
                <wp:docPr id="788231766" name="Ορθογώνιο 9"/>
                <wp:cNvGraphicFramePr/>
                <a:graphic xmlns:a="http://schemas.openxmlformats.org/drawingml/2006/main">
                  <a:graphicData uri="http://schemas.microsoft.com/office/word/2010/wordprocessingShape">
                    <wps:wsp>
                      <wps:cNvSpPr/>
                      <wps:spPr>
                        <a:xfrm>
                          <a:off x="0" y="0"/>
                          <a:ext cx="900000" cy="417981"/>
                        </a:xfrm>
                        <a:prstGeom prst="rect">
                          <a:avLst/>
                        </a:prstGeom>
                        <a:solidFill>
                          <a:srgbClr val="F6630D">
                            <a:alpha val="5000"/>
                          </a:srgbClr>
                        </a:solidFill>
                        <a:ln w="72000">
                          <a:solidFill>
                            <a:srgbClr val="F663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Ορθογώνιο 9" o:spid="_x0000_s1026" style="position:absolute;margin-left:332.1pt;margin-top:89.35pt;width:70.85pt;height:32.9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" fillcolor="#f6630d" strokecolor="#f6630d" strokeweight="2mm">
                <v:fill opacity="3341f"/>
              </v:rect>
            </w:pict>
          </mc:Fallback>
        </mc:AlternateContent>
      </w:r>
      <w:r w:rsidRPr="005F4BD7">
        <w:rPr>
          <w:rFonts w:ascii="Times New Roman" w:hAnsi="Times New Roman" w:cs="Times New Roman"/>
          <w:noProof/>
          <w:lang w:eastAsia="el-GR"/>
        </w:rPr>
        <w:drawing>
          <wp:inline distT="0" distB="0" distL="0" distR="0" wp14:anchorId="78BE2A4D" wp14:editId="3269D6F7">
            <wp:extent cx="5274310" cy="3296285"/>
            <wp:effectExtent l="0" t="0" r="2540" b="0"/>
            <wp:docPr id="226968161" name="Εικόνα 1" descr="Εικόνα που περιέχει κείμενο, στιγμιότυπο οθόνης, αριθμός, λογισμι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968161" name="Εικόνα 1" descr="Εικόνα που περιέχει κείμενο, στιγμιότυπο οθόνης, αριθμός, λογισμικό&#10;&#10;Περιγραφή που δημιουργήθηκε αυτόματα"/>
                    <pic:cNvPicPr/>
                  </pic:nvPicPr>
                  <pic:blipFill>
                    <a:blip r:embed="rId24"/>
                    <a:stretch>
                      <a:fillRect/>
                    </a:stretch>
                  </pic:blipFill>
                  <pic:spPr>
                    <a:xfrm>
                      <a:off x="0" y="0"/>
                      <a:ext cx="5274310" cy="3296285"/>
                    </a:xfrm>
                    <a:prstGeom prst="rect">
                      <a:avLst/>
                    </a:prstGeom>
                  </pic:spPr>
                </pic:pic>
              </a:graphicData>
            </a:graphic>
          </wp:inline>
        </w:drawing>
      </w:r>
    </w:p>
    <w:p w14:paraId="45C2EC74" w14:textId="78FB27C6" w:rsidR="003B203B" w:rsidRPr="00D813C8" w:rsidRDefault="003B203B" w:rsidP="003B203B">
      <w:pPr>
        <w:spacing w:line="360" w:lineRule="auto"/>
        <w:jc w:val="both"/>
        <w:rPr>
          <w:rFonts w:ascii="Times New Roman" w:hAnsi="Times New Roman" w:cs="Times New Roman"/>
          <w:sz w:val="18"/>
          <w:szCs w:val="18"/>
        </w:rPr>
      </w:pPr>
      <w:r w:rsidRPr="00D813C8">
        <w:rPr>
          <w:rFonts w:ascii="Times New Roman" w:hAnsi="Times New Roman" w:cs="Times New Roman"/>
          <w:b/>
          <w:bCs/>
          <w:sz w:val="18"/>
          <w:szCs w:val="18"/>
        </w:rPr>
        <w:tab/>
      </w:r>
      <w:r w:rsidR="00441F25" w:rsidRPr="00D813C8">
        <w:rPr>
          <w:rFonts w:ascii="Times New Roman" w:hAnsi="Times New Roman" w:cs="Times New Roman"/>
          <w:bCs/>
          <w:sz w:val="18"/>
          <w:szCs w:val="18"/>
        </w:rPr>
        <w:t>Ε</w:t>
      </w:r>
      <w:r w:rsidRPr="00D813C8">
        <w:rPr>
          <w:rFonts w:ascii="Times New Roman" w:hAnsi="Times New Roman" w:cs="Times New Roman"/>
          <w:sz w:val="18"/>
          <w:szCs w:val="18"/>
        </w:rPr>
        <w:t>ικόνας</w:t>
      </w:r>
      <w:r w:rsidR="00441F25" w:rsidRPr="00D813C8">
        <w:rPr>
          <w:rFonts w:ascii="Times New Roman" w:hAnsi="Times New Roman" w:cs="Times New Roman"/>
          <w:sz w:val="18"/>
          <w:szCs w:val="18"/>
        </w:rPr>
        <w:t xml:space="preserve"> 10</w:t>
      </w:r>
      <w:r w:rsidRPr="00D813C8">
        <w:rPr>
          <w:rFonts w:ascii="Times New Roman" w:hAnsi="Times New Roman" w:cs="Times New Roman"/>
          <w:sz w:val="18"/>
          <w:szCs w:val="18"/>
        </w:rPr>
        <w:t>:</w:t>
      </w:r>
      <w:r w:rsidRPr="00D813C8">
        <w:rPr>
          <w:rFonts w:ascii="Times New Roman" w:hAnsi="Times New Roman" w:cs="Times New Roman"/>
          <w:b/>
          <w:bCs/>
          <w:sz w:val="18"/>
          <w:szCs w:val="18"/>
        </w:rPr>
        <w:t xml:space="preserve"> </w:t>
      </w:r>
      <w:r w:rsidRPr="00D813C8">
        <w:rPr>
          <w:rFonts w:ascii="Times New Roman" w:hAnsi="Times New Roman" w:cs="Times New Roman"/>
          <w:sz w:val="18"/>
          <w:szCs w:val="18"/>
        </w:rPr>
        <w:t>Αποδέσμευση χρήστη από τη διαχείριση υπόθεσης</w:t>
      </w:r>
    </w:p>
    <w:p w14:paraId="61F5ED43" w14:textId="77777777" w:rsidR="003B203B" w:rsidRPr="005F4BD7" w:rsidRDefault="003B203B" w:rsidP="003B203B">
      <w:pPr>
        <w:spacing w:line="360" w:lineRule="auto"/>
        <w:jc w:val="both"/>
        <w:rPr>
          <w:rFonts w:ascii="Times New Roman" w:hAnsi="Times New Roman" w:cs="Times New Roman"/>
          <w:b/>
          <w:bCs/>
        </w:rPr>
      </w:pPr>
    </w:p>
    <w:p w14:paraId="329C1C5A"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rPr>
        <w:t>Ανάληψη</w:t>
      </w:r>
    </w:p>
    <w:p w14:paraId="29F86996" w14:textId="45D0EAF4" w:rsidR="003B203B" w:rsidRPr="005F4BD7" w:rsidRDefault="003B203B" w:rsidP="003B203B">
      <w:pPr>
        <w:spacing w:line="360" w:lineRule="auto"/>
        <w:jc w:val="both"/>
        <w:rPr>
          <w:rFonts w:ascii="Times New Roman" w:hAnsi="Times New Roman" w:cs="Times New Roman"/>
          <w:b/>
          <w:bCs/>
        </w:rPr>
      </w:pPr>
      <w:r w:rsidRPr="005F4BD7">
        <w:rPr>
          <w:rFonts w:ascii="Times New Roman" w:hAnsi="Times New Roman" w:cs="Times New Roman"/>
        </w:rPr>
        <w:t>Μια υπόθεση που έχει σήμανση "Χωρίς χειριστή" μπορεί να την αναλάβει οποιοσδήποτε υπάλληλος του ΚΕΠ. Κάνοντας κλικ στην ενέργεια «Ανάληψη», θα γίνετε ο χειριστής της υπόθεσης, και το ονοματεπώνυμό σας θα εμφανιστεί στις πληροφορίες της. Στο παράδειγμα της εικόνας ο Δημητρίου Α. μπορεί να κάνει ανάληψη μιας υπόθεσης του ΚΕΠ που δεν έχει χειριστή.</w:t>
      </w:r>
    </w:p>
    <w:p w14:paraId="39F75E82" w14:textId="77777777" w:rsidR="003B203B" w:rsidRPr="005F4BD7" w:rsidRDefault="003B203B" w:rsidP="003B203B">
      <w:pPr>
        <w:spacing w:line="360" w:lineRule="auto"/>
        <w:jc w:val="both"/>
        <w:rPr>
          <w:rFonts w:ascii="Times New Roman" w:hAnsi="Times New Roman" w:cs="Times New Roman"/>
          <w:b/>
          <w:bCs/>
        </w:rPr>
      </w:pPr>
      <w:r w:rsidRPr="005F4BD7">
        <w:rPr>
          <w:rFonts w:ascii="Times New Roman" w:hAnsi="Times New Roman" w:cs="Times New Roman"/>
          <w:noProof/>
          <w:lang w:eastAsia="el-GR"/>
        </w:rPr>
        <w:lastRenderedPageBreak/>
        <mc:AlternateContent>
          <mc:Choice Requires="wps">
            <w:drawing>
              <wp:anchor distT="0" distB="0" distL="114300" distR="114300" simplePos="0" relativeHeight="251677696" behindDoc="0" locked="0" layoutInCell="1" allowOverlap="1" wp14:anchorId="21689979" wp14:editId="44D48555">
                <wp:simplePos x="0" y="0"/>
                <wp:positionH relativeFrom="column">
                  <wp:posOffset>4281985</wp:posOffset>
                </wp:positionH>
                <wp:positionV relativeFrom="paragraph">
                  <wp:posOffset>618452</wp:posOffset>
                </wp:positionV>
                <wp:extent cx="692235" cy="357685"/>
                <wp:effectExtent l="38100" t="38100" r="31750" b="42545"/>
                <wp:wrapNone/>
                <wp:docPr id="273206025" name="Ορθογώνιο 9"/>
                <wp:cNvGraphicFramePr/>
                <a:graphic xmlns:a="http://schemas.openxmlformats.org/drawingml/2006/main">
                  <a:graphicData uri="http://schemas.microsoft.com/office/word/2010/wordprocessingShape">
                    <wps:wsp>
                      <wps:cNvSpPr/>
                      <wps:spPr>
                        <a:xfrm>
                          <a:off x="0" y="0"/>
                          <a:ext cx="692235" cy="357685"/>
                        </a:xfrm>
                        <a:prstGeom prst="rect">
                          <a:avLst/>
                        </a:prstGeom>
                        <a:solidFill>
                          <a:srgbClr val="F6630D">
                            <a:alpha val="5000"/>
                          </a:srgbClr>
                        </a:solidFill>
                        <a:ln w="72000">
                          <a:solidFill>
                            <a:srgbClr val="F663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Ορθογώνιο 9" o:spid="_x0000_s1026" style="position:absolute;margin-left:337.15pt;margin-top:48.7pt;width:54.5pt;height:28.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" fillcolor="#f6630d" strokecolor="#f6630d" strokeweight="2mm">
                <v:fill opacity="3341f"/>
              </v:rect>
            </w:pict>
          </mc:Fallback>
        </mc:AlternateContent>
      </w:r>
      <w:r w:rsidRPr="005F4BD7">
        <w:rPr>
          <w:rFonts w:ascii="Times New Roman" w:hAnsi="Times New Roman" w:cs="Times New Roman"/>
          <w:noProof/>
          <w:lang w:eastAsia="el-GR"/>
        </w:rPr>
        <w:drawing>
          <wp:inline distT="0" distB="0" distL="0" distR="0" wp14:anchorId="280BE792" wp14:editId="6BBF8FC6">
            <wp:extent cx="5274310" cy="3296285"/>
            <wp:effectExtent l="0" t="0" r="2540" b="0"/>
            <wp:docPr id="951283196" name="Εικόνα 1" descr="Εικόνα που περιέχει κείμενο, στιγμιότυπο οθόνης, αριθμός, λογισμι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283196" name="Εικόνα 1" descr="Εικόνα που περιέχει κείμενο, στιγμιότυπο οθόνης, αριθμός, λογισμικό&#10;&#10;Περιγραφή που δημιουργήθηκε αυτόματα"/>
                    <pic:cNvPicPr/>
                  </pic:nvPicPr>
                  <pic:blipFill>
                    <a:blip r:embed="rId25"/>
                    <a:stretch>
                      <a:fillRect/>
                    </a:stretch>
                  </pic:blipFill>
                  <pic:spPr>
                    <a:xfrm>
                      <a:off x="0" y="0"/>
                      <a:ext cx="5274310" cy="3296285"/>
                    </a:xfrm>
                    <a:prstGeom prst="rect">
                      <a:avLst/>
                    </a:prstGeom>
                  </pic:spPr>
                </pic:pic>
              </a:graphicData>
            </a:graphic>
          </wp:inline>
        </w:drawing>
      </w:r>
    </w:p>
    <w:p w14:paraId="61F171D9" w14:textId="68D0FD3B" w:rsidR="003B203B" w:rsidRPr="00D813C8" w:rsidRDefault="003B203B" w:rsidP="003B203B">
      <w:pPr>
        <w:spacing w:line="360" w:lineRule="auto"/>
        <w:jc w:val="both"/>
        <w:rPr>
          <w:rFonts w:ascii="Times New Roman" w:hAnsi="Times New Roman" w:cs="Times New Roman"/>
          <w:sz w:val="18"/>
          <w:szCs w:val="18"/>
        </w:rPr>
      </w:pPr>
      <w:r w:rsidRPr="00D813C8">
        <w:rPr>
          <w:rFonts w:ascii="Times New Roman" w:hAnsi="Times New Roman" w:cs="Times New Roman"/>
          <w:b/>
          <w:bCs/>
          <w:sz w:val="18"/>
          <w:szCs w:val="18"/>
        </w:rPr>
        <w:tab/>
      </w:r>
      <w:r w:rsidR="0043356D" w:rsidRPr="00D813C8">
        <w:rPr>
          <w:rFonts w:ascii="Times New Roman" w:hAnsi="Times New Roman" w:cs="Times New Roman"/>
          <w:sz w:val="18"/>
          <w:szCs w:val="18"/>
        </w:rPr>
        <w:t>Εικόνα 11</w:t>
      </w:r>
      <w:r w:rsidRPr="00D813C8">
        <w:rPr>
          <w:rFonts w:ascii="Times New Roman" w:hAnsi="Times New Roman" w:cs="Times New Roman"/>
          <w:sz w:val="18"/>
          <w:szCs w:val="18"/>
        </w:rPr>
        <w:t>: Ανάληψη υπόθεσης από χρήστη</w:t>
      </w:r>
    </w:p>
    <w:p w14:paraId="06A97CC2" w14:textId="77777777" w:rsidR="003B203B" w:rsidRPr="005F4BD7" w:rsidRDefault="003B203B" w:rsidP="003B203B">
      <w:pPr>
        <w:spacing w:line="360" w:lineRule="auto"/>
        <w:jc w:val="both"/>
        <w:rPr>
          <w:rFonts w:ascii="Times New Roman" w:hAnsi="Times New Roman" w:cs="Times New Roman"/>
        </w:rPr>
      </w:pPr>
    </w:p>
    <w:p w14:paraId="2F23D9AC"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Μπορείτε, με τον ίδιο τρόπο, να αναλάβετε μια υπόθεση ενός άλλου χειριστή χωρίς τη μεσολάβηση κάποιου προϊσταμένου. Αυτό είναι χρήσιμο σε περιπτώσεις όπου: </w:t>
      </w:r>
    </w:p>
    <w:p w14:paraId="0D6261FF"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 Γνωρίζετε ότι ο συγκεκριμένος υπάλληλος δεν μπορεί να αναλάβει μια υπόθεση γιατί π.χ. λείπει σε άδεια </w:t>
      </w:r>
    </w:p>
    <w:p w14:paraId="12562432"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Ορίζεται από τη ροή εργασίας του ΚΕΠ, π.χ. μια υπόθεση ενός υπαλλήλου υποδοχής που έχει συμφωνηθεί ότι θα πρέπει να μεταβιβάζεται σε υπάλληλο του back office.</w:t>
      </w:r>
    </w:p>
    <w:p w14:paraId="0DB73A41" w14:textId="77777777" w:rsidR="003B203B" w:rsidRPr="005F4BD7" w:rsidRDefault="003B203B" w:rsidP="003B203B">
      <w:pPr>
        <w:spacing w:line="360" w:lineRule="auto"/>
        <w:jc w:val="both"/>
        <w:rPr>
          <w:rFonts w:ascii="Times New Roman" w:hAnsi="Times New Roman" w:cs="Times New Roman"/>
        </w:rPr>
      </w:pPr>
    </w:p>
    <w:p w14:paraId="494289E8"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Αλλαγή χειριστή </w:t>
      </w:r>
    </w:p>
    <w:p w14:paraId="18B16F43"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Οι χρήστες με ρόλο προϊστάμενου σε ένα ΚΕΠ μπορούν, επιπλέον, να πραγματοποιήσουν απευθείας αλλαγή του χειριστή μιας υπόθεσης σε οποιονδήποτε υπάλληλο του ΚΕΠ αρμοδιότητάς τους. Κάνοντας κλικ στην ενέργεια «Αλλαγή», θα εμφανιστεί ένα αναδυόμενο παράθυρο όπου μπορείτε να επιλέξετε τον χειριστή μέσα από μια λίστα.</w:t>
      </w:r>
    </w:p>
    <w:p w14:paraId="6A0618FB" w14:textId="77777777" w:rsidR="003B203B" w:rsidRPr="005F4BD7" w:rsidRDefault="003B203B" w:rsidP="003B203B">
      <w:pPr>
        <w:spacing w:line="360" w:lineRule="auto"/>
        <w:jc w:val="both"/>
        <w:rPr>
          <w:rFonts w:ascii="Times New Roman" w:hAnsi="Times New Roman" w:cs="Times New Roman"/>
        </w:rPr>
      </w:pPr>
    </w:p>
    <w:p w14:paraId="06F94581" w14:textId="77777777" w:rsidR="003B203B" w:rsidRPr="005F4BD7" w:rsidRDefault="003B203B" w:rsidP="003B203B">
      <w:pPr>
        <w:spacing w:line="360" w:lineRule="auto"/>
        <w:jc w:val="both"/>
        <w:rPr>
          <w:rFonts w:ascii="Times New Roman" w:hAnsi="Times New Roman" w:cs="Times New Roman"/>
        </w:rPr>
      </w:pPr>
    </w:p>
    <w:p w14:paraId="23EC240E"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noProof/>
          <w:lang w:eastAsia="el-GR"/>
        </w:rPr>
        <mc:AlternateContent>
          <mc:Choice Requires="wps">
            <w:drawing>
              <wp:anchor distT="0" distB="0" distL="114300" distR="114300" simplePos="0" relativeHeight="251679744" behindDoc="0" locked="0" layoutInCell="1" allowOverlap="1" wp14:anchorId="2EFB8090" wp14:editId="017FE1DE">
                <wp:simplePos x="0" y="0"/>
                <wp:positionH relativeFrom="column">
                  <wp:posOffset>4292790</wp:posOffset>
                </wp:positionH>
                <wp:positionV relativeFrom="paragraph">
                  <wp:posOffset>877437</wp:posOffset>
                </wp:positionV>
                <wp:extent cx="546005" cy="228032"/>
                <wp:effectExtent l="38100" t="38100" r="45085" b="38735"/>
                <wp:wrapNone/>
                <wp:docPr id="717461739" name="Ορθογώνιο 9"/>
                <wp:cNvGraphicFramePr/>
                <a:graphic xmlns:a="http://schemas.openxmlformats.org/drawingml/2006/main">
                  <a:graphicData uri="http://schemas.microsoft.com/office/word/2010/wordprocessingShape">
                    <wps:wsp>
                      <wps:cNvSpPr/>
                      <wps:spPr>
                        <a:xfrm>
                          <a:off x="0" y="0"/>
                          <a:ext cx="546005" cy="228032"/>
                        </a:xfrm>
                        <a:prstGeom prst="rect">
                          <a:avLst/>
                        </a:prstGeom>
                        <a:solidFill>
                          <a:srgbClr val="F6630D">
                            <a:alpha val="5000"/>
                          </a:srgbClr>
                        </a:solidFill>
                        <a:ln w="72000">
                          <a:solidFill>
                            <a:srgbClr val="F663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Ορθογώνιο 9" o:spid="_x0000_s1026" style="position:absolute;margin-left:338pt;margin-top:69.1pt;width:43pt;height:17.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" fillcolor="#f6630d" strokecolor="#f6630d" strokeweight="2mm">
                <v:fill opacity="3341f"/>
              </v:rect>
            </w:pict>
          </mc:Fallback>
        </mc:AlternateContent>
      </w:r>
      <w:r w:rsidRPr="005F4BD7">
        <w:rPr>
          <w:rFonts w:ascii="Times New Roman" w:hAnsi="Times New Roman" w:cs="Times New Roman"/>
          <w:noProof/>
          <w:lang w:eastAsia="el-GR"/>
        </w:rPr>
        <w:drawing>
          <wp:inline distT="0" distB="0" distL="0" distR="0" wp14:anchorId="2208B50D" wp14:editId="43167E6D">
            <wp:extent cx="5274310" cy="3296285"/>
            <wp:effectExtent l="0" t="0" r="2540" b="0"/>
            <wp:docPr id="1329319831" name="Εικόνα 1" descr="Εικόνα που περιέχει κείμενο, στιγμιότυπο οθόνης, λογισμικό, οθόν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319831" name="Εικόνα 1" descr="Εικόνα που περιέχει κείμενο, στιγμιότυπο οθόνης, λογισμικό, οθόνη&#10;&#10;Περιγραφή που δημιουργήθηκε αυτόματα"/>
                    <pic:cNvPicPr/>
                  </pic:nvPicPr>
                  <pic:blipFill>
                    <a:blip r:embed="rId26"/>
                    <a:stretch>
                      <a:fillRect/>
                    </a:stretch>
                  </pic:blipFill>
                  <pic:spPr>
                    <a:xfrm>
                      <a:off x="0" y="0"/>
                      <a:ext cx="5274310" cy="3296285"/>
                    </a:xfrm>
                    <a:prstGeom prst="rect">
                      <a:avLst/>
                    </a:prstGeom>
                  </pic:spPr>
                </pic:pic>
              </a:graphicData>
            </a:graphic>
          </wp:inline>
        </w:drawing>
      </w:r>
    </w:p>
    <w:p w14:paraId="352FFDC9" w14:textId="2DC81072" w:rsidR="003B203B" w:rsidRPr="00D813C8" w:rsidRDefault="003B203B" w:rsidP="003B203B">
      <w:pPr>
        <w:spacing w:line="360" w:lineRule="auto"/>
        <w:jc w:val="both"/>
        <w:rPr>
          <w:rFonts w:ascii="Times New Roman" w:hAnsi="Times New Roman" w:cs="Times New Roman"/>
          <w:sz w:val="18"/>
          <w:szCs w:val="18"/>
        </w:rPr>
      </w:pPr>
      <w:r w:rsidRPr="00D813C8">
        <w:rPr>
          <w:rFonts w:ascii="Times New Roman" w:hAnsi="Times New Roman" w:cs="Times New Roman"/>
          <w:sz w:val="18"/>
          <w:szCs w:val="18"/>
        </w:rPr>
        <w:tab/>
      </w:r>
      <w:r w:rsidR="0043356D" w:rsidRPr="00D813C8">
        <w:rPr>
          <w:rFonts w:ascii="Times New Roman" w:hAnsi="Times New Roman" w:cs="Times New Roman"/>
          <w:sz w:val="18"/>
          <w:szCs w:val="18"/>
        </w:rPr>
        <w:t>Εικόνα 12</w:t>
      </w:r>
      <w:r w:rsidRPr="00D813C8">
        <w:rPr>
          <w:rFonts w:ascii="Times New Roman" w:hAnsi="Times New Roman" w:cs="Times New Roman"/>
          <w:sz w:val="18"/>
          <w:szCs w:val="18"/>
        </w:rPr>
        <w:t>: Ο προϊστάμενος μόνο μπορεί να κάνει αλλαγή χειριστή</w:t>
      </w:r>
    </w:p>
    <w:p w14:paraId="0D27D38D" w14:textId="77777777" w:rsidR="003B203B" w:rsidRPr="005F4BD7" w:rsidRDefault="003B203B" w:rsidP="003B203B">
      <w:pPr>
        <w:spacing w:line="360" w:lineRule="auto"/>
        <w:jc w:val="both"/>
        <w:rPr>
          <w:rFonts w:ascii="Times New Roman" w:hAnsi="Times New Roman" w:cs="Times New Roman"/>
        </w:rPr>
      </w:pPr>
    </w:p>
    <w:p w14:paraId="4BEB7F4B"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Υποθέσεις χωρίς χειριστή </w:t>
      </w:r>
    </w:p>
    <w:p w14:paraId="247F4D7E"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Όταν υπάρχουν υποθέσεις χωρίς χειριστή, το eΚΕΠ θα σας προειδοποιεί, επισημαίνοντας με πορτοκαλί χρώμα το στοιχείο μενού "Υποθέσεις" και παρέχοντας αντίστοιχο μήνυμα στη σελίδα της λίστας υποθέσεων. </w:t>
      </w:r>
    </w:p>
    <w:p w14:paraId="42CCAE2B" w14:textId="77777777" w:rsidR="003B203B" w:rsidRPr="005F4BD7" w:rsidRDefault="003B203B" w:rsidP="003B203B">
      <w:pPr>
        <w:spacing w:line="360" w:lineRule="auto"/>
        <w:jc w:val="both"/>
        <w:rPr>
          <w:rFonts w:ascii="Times New Roman" w:hAnsi="Times New Roman" w:cs="Times New Roman"/>
        </w:rPr>
      </w:pPr>
    </w:p>
    <w:p w14:paraId="414287D4" w14:textId="77777777" w:rsidR="003B203B" w:rsidRPr="005F4BD7" w:rsidRDefault="003B203B" w:rsidP="003B203B">
      <w:pPr>
        <w:spacing w:line="360" w:lineRule="auto"/>
        <w:jc w:val="both"/>
        <w:rPr>
          <w:rFonts w:ascii="Times New Roman" w:hAnsi="Times New Roman" w:cs="Times New Roman"/>
        </w:rPr>
      </w:pPr>
    </w:p>
    <w:p w14:paraId="3061B28C"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noProof/>
          <w:lang w:eastAsia="el-GR"/>
        </w:rPr>
        <w:lastRenderedPageBreak/>
        <mc:AlternateContent>
          <mc:Choice Requires="wps">
            <w:drawing>
              <wp:anchor distT="0" distB="0" distL="114300" distR="114300" simplePos="0" relativeHeight="251680768" behindDoc="0" locked="0" layoutInCell="1" allowOverlap="1" wp14:anchorId="50FD049C" wp14:editId="15A6B123">
                <wp:simplePos x="0" y="0"/>
                <wp:positionH relativeFrom="column">
                  <wp:posOffset>1085566</wp:posOffset>
                </wp:positionH>
                <wp:positionV relativeFrom="paragraph">
                  <wp:posOffset>559274</wp:posOffset>
                </wp:positionV>
                <wp:extent cx="1449506" cy="354823"/>
                <wp:effectExtent l="38100" t="38100" r="36830" b="45720"/>
                <wp:wrapNone/>
                <wp:docPr id="1132151248" name="Ορθογώνιο 9"/>
                <wp:cNvGraphicFramePr/>
                <a:graphic xmlns:a="http://schemas.openxmlformats.org/drawingml/2006/main">
                  <a:graphicData uri="http://schemas.microsoft.com/office/word/2010/wordprocessingShape">
                    <wps:wsp>
                      <wps:cNvSpPr/>
                      <wps:spPr>
                        <a:xfrm>
                          <a:off x="0" y="0"/>
                          <a:ext cx="1449506" cy="354823"/>
                        </a:xfrm>
                        <a:prstGeom prst="rect">
                          <a:avLst/>
                        </a:prstGeom>
                        <a:solidFill>
                          <a:srgbClr val="F6630D">
                            <a:alpha val="5000"/>
                          </a:srgbClr>
                        </a:solidFill>
                        <a:ln w="72000">
                          <a:solidFill>
                            <a:srgbClr val="F663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Ορθογώνιο 9" o:spid="_x0000_s1026" style="position:absolute;margin-left:85.5pt;margin-top:44.05pt;width:114.15pt;height:27.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" fillcolor="#f6630d" strokecolor="#f6630d" strokeweight="2mm">
                <v:fill opacity="3341f"/>
              </v:rect>
            </w:pict>
          </mc:Fallback>
        </mc:AlternateContent>
      </w:r>
      <w:r w:rsidRPr="005F4BD7">
        <w:rPr>
          <w:rFonts w:ascii="Times New Roman" w:hAnsi="Times New Roman" w:cs="Times New Roman"/>
          <w:noProof/>
          <w:lang w:eastAsia="el-GR"/>
        </w:rPr>
        <mc:AlternateContent>
          <mc:Choice Requires="wps">
            <w:drawing>
              <wp:anchor distT="0" distB="0" distL="114300" distR="114300" simplePos="0" relativeHeight="251678720" behindDoc="0" locked="0" layoutInCell="1" allowOverlap="1" wp14:anchorId="36E644BC" wp14:editId="3AE7C2E7">
                <wp:simplePos x="0" y="0"/>
                <wp:positionH relativeFrom="column">
                  <wp:posOffset>4230806</wp:posOffset>
                </wp:positionH>
                <wp:positionV relativeFrom="paragraph">
                  <wp:posOffset>1144554</wp:posOffset>
                </wp:positionV>
                <wp:extent cx="692235" cy="357685"/>
                <wp:effectExtent l="38100" t="38100" r="31750" b="42545"/>
                <wp:wrapNone/>
                <wp:docPr id="1169653753" name="Ορθογώνιο 9"/>
                <wp:cNvGraphicFramePr/>
                <a:graphic xmlns:a="http://schemas.openxmlformats.org/drawingml/2006/main">
                  <a:graphicData uri="http://schemas.microsoft.com/office/word/2010/wordprocessingShape">
                    <wps:wsp>
                      <wps:cNvSpPr/>
                      <wps:spPr>
                        <a:xfrm>
                          <a:off x="0" y="0"/>
                          <a:ext cx="692235" cy="357685"/>
                        </a:xfrm>
                        <a:prstGeom prst="rect">
                          <a:avLst/>
                        </a:prstGeom>
                        <a:solidFill>
                          <a:srgbClr val="F6630D">
                            <a:alpha val="5000"/>
                          </a:srgbClr>
                        </a:solidFill>
                        <a:ln w="72000">
                          <a:solidFill>
                            <a:srgbClr val="F663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Ορθογώνιο 9" o:spid="_x0000_s1026" style="position:absolute;margin-left:333.15pt;margin-top:90.1pt;width:54.5pt;height:28.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" fillcolor="#f6630d" strokecolor="#f6630d" strokeweight="2mm">
                <v:fill opacity="3341f"/>
              </v:rect>
            </w:pict>
          </mc:Fallback>
        </mc:AlternateContent>
      </w:r>
      <w:r w:rsidRPr="005F4BD7">
        <w:rPr>
          <w:rFonts w:ascii="Times New Roman" w:hAnsi="Times New Roman" w:cs="Times New Roman"/>
          <w:noProof/>
          <w:lang w:eastAsia="el-GR"/>
        </w:rPr>
        <w:drawing>
          <wp:inline distT="0" distB="0" distL="0" distR="0" wp14:anchorId="682CF341" wp14:editId="1F7CEE90">
            <wp:extent cx="5274310" cy="3296285"/>
            <wp:effectExtent l="0" t="0" r="2540" b="0"/>
            <wp:docPr id="1342791521" name="Εικόνα 1" descr="Εικόνα που περιέχει κείμενο, στιγμιότυπο οθόνης, λογισμικό, αριθμό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791521" name="Εικόνα 1" descr="Εικόνα που περιέχει κείμενο, στιγμιότυπο οθόνης, λογισμικό, αριθμός"/>
                    <pic:cNvPicPr/>
                  </pic:nvPicPr>
                  <pic:blipFill>
                    <a:blip r:embed="rId27"/>
                    <a:stretch>
                      <a:fillRect/>
                    </a:stretch>
                  </pic:blipFill>
                  <pic:spPr>
                    <a:xfrm>
                      <a:off x="0" y="0"/>
                      <a:ext cx="5274310" cy="3296285"/>
                    </a:xfrm>
                    <a:prstGeom prst="rect">
                      <a:avLst/>
                    </a:prstGeom>
                  </pic:spPr>
                </pic:pic>
              </a:graphicData>
            </a:graphic>
          </wp:inline>
        </w:drawing>
      </w:r>
    </w:p>
    <w:p w14:paraId="2F0B793B" w14:textId="533DB151" w:rsidR="003B203B" w:rsidRPr="00D813C8" w:rsidRDefault="003B203B" w:rsidP="003B203B">
      <w:pPr>
        <w:spacing w:line="360" w:lineRule="auto"/>
        <w:jc w:val="both"/>
        <w:rPr>
          <w:rFonts w:ascii="Times New Roman" w:hAnsi="Times New Roman" w:cs="Times New Roman"/>
          <w:sz w:val="18"/>
          <w:szCs w:val="18"/>
        </w:rPr>
      </w:pPr>
      <w:r w:rsidRPr="00D813C8">
        <w:rPr>
          <w:rFonts w:ascii="Times New Roman" w:hAnsi="Times New Roman" w:cs="Times New Roman"/>
          <w:sz w:val="18"/>
          <w:szCs w:val="18"/>
        </w:rPr>
        <w:tab/>
      </w:r>
      <w:r w:rsidR="0043356D" w:rsidRPr="00D813C8">
        <w:rPr>
          <w:rFonts w:ascii="Times New Roman" w:hAnsi="Times New Roman" w:cs="Times New Roman"/>
          <w:sz w:val="18"/>
          <w:szCs w:val="18"/>
        </w:rPr>
        <w:t>Εικόνα 13</w:t>
      </w:r>
      <w:r w:rsidRPr="00D813C8">
        <w:rPr>
          <w:rFonts w:ascii="Times New Roman" w:hAnsi="Times New Roman" w:cs="Times New Roman"/>
          <w:sz w:val="18"/>
          <w:szCs w:val="18"/>
        </w:rPr>
        <w:t>: Υποθέσεις χωρίς χειριστή</w:t>
      </w:r>
    </w:p>
    <w:p w14:paraId="66369423" w14:textId="77777777" w:rsidR="003B203B" w:rsidRPr="005F4BD7" w:rsidRDefault="003B203B" w:rsidP="003B203B">
      <w:pPr>
        <w:spacing w:line="360" w:lineRule="auto"/>
        <w:jc w:val="both"/>
        <w:rPr>
          <w:rFonts w:ascii="Times New Roman" w:hAnsi="Times New Roman" w:cs="Times New Roman"/>
        </w:rPr>
      </w:pPr>
    </w:p>
    <w:p w14:paraId="1D28AE4C"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Για να δείτε όλες τις υποθέσεις χωρίς χειριστή επιλέξτε "Χωρίς χειριστή" στο φίλτρο Χειρίστης της πλευρικής μπάρας.</w:t>
      </w:r>
    </w:p>
    <w:p w14:paraId="3CB359E6" w14:textId="77777777" w:rsidR="003B203B" w:rsidRPr="005F4BD7" w:rsidRDefault="003B203B" w:rsidP="003B203B">
      <w:pPr>
        <w:spacing w:line="360" w:lineRule="auto"/>
        <w:jc w:val="both"/>
        <w:rPr>
          <w:rFonts w:ascii="Times New Roman" w:hAnsi="Times New Roman" w:cs="Times New Roman"/>
        </w:rPr>
      </w:pPr>
    </w:p>
    <w:p w14:paraId="478CA08D"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Διαχείριση ΚΕΠ - Προϊστάμενος</w:t>
      </w:r>
    </w:p>
    <w:p w14:paraId="78F80C73"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Εποπτεία υποθέσεων </w:t>
      </w:r>
    </w:p>
    <w:p w14:paraId="5F027FB4"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Στο eΚΕΠ, όλοι οι χρήστες με ρόλο προϊσταμένου, έχουν πρόσβαση στη λίστα υποθέσεων του ενεργού ΚΕΠ μέσω της λειτουργίας του μενού «Υποθέσεις». Χρησιμοποιώντας τα φίλτρα της στήλης αριστερά μπορείτε να φιλτράρετε τις υποθέσεις βάσει κωδικού υπόθεσης, συναλλασσόμενου, χειριστή, κατάστασης, σταδίου, προτεραιότητας και ημερομηνίας.</w:t>
      </w:r>
    </w:p>
    <w:p w14:paraId="7DE9F3D4"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Αλλαγή χειριστή </w:t>
      </w:r>
    </w:p>
    <w:p w14:paraId="133C0B3F"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Οι προϊστάμενοι έχουν τη δυνατότητα να αλλάξουν τον χειριστή μιας υπόθεσης απευθείας σε κάποιον άλλο του ίδιου πάντοτε ΚΕΠ. Υπενθυμίζουμε ότι μπορείτε να </w:t>
      </w:r>
      <w:r w:rsidRPr="005F4BD7">
        <w:rPr>
          <w:rFonts w:ascii="Times New Roman" w:hAnsi="Times New Roman" w:cs="Times New Roman"/>
        </w:rPr>
        <w:lastRenderedPageBreak/>
        <w:t>κάνετε ανάληψη μιας οποιαδήποτε υπόθεσης ή αποδέσμευση από μια δική σας, όπως ισχύει και για τους υπαλλήλους.</w:t>
      </w:r>
    </w:p>
    <w:p w14:paraId="018833DA"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Τα ΚΕΠ Μου </w:t>
      </w:r>
    </w:p>
    <w:p w14:paraId="6139DC01"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Μέσω της λειτουργίας του μενού «Τα ΚΕΠ μου» όλοι οι χρήστες με ρόλο προϊσταμένου έχουν πρόσβαση στη λίστα των ΚΕΠ στα οποία έχουν εξουσιοδοτηθεί, καθώς και στο εργαλείο αλλαγής ενεργού ΚΕΠ. Για να δείτε περισσότερες πληροφορίες για ένα ΚΕΠ, πατήστε τον σύνδεσμο "Λεπτομέρειες".</w:t>
      </w:r>
    </w:p>
    <w:p w14:paraId="03B9F9D8"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noProof/>
          <w:lang w:eastAsia="el-GR"/>
        </w:rPr>
        <mc:AlternateContent>
          <mc:Choice Requires="wps">
            <w:drawing>
              <wp:anchor distT="0" distB="0" distL="114300" distR="114300" simplePos="0" relativeHeight="251681792" behindDoc="0" locked="0" layoutInCell="1" allowOverlap="1" wp14:anchorId="16D8DE03" wp14:editId="18C9C872">
                <wp:simplePos x="0" y="0"/>
                <wp:positionH relativeFrom="column">
                  <wp:posOffset>130222</wp:posOffset>
                </wp:positionH>
                <wp:positionV relativeFrom="paragraph">
                  <wp:posOffset>1681101</wp:posOffset>
                </wp:positionV>
                <wp:extent cx="4997924" cy="385606"/>
                <wp:effectExtent l="38100" t="38100" r="31750" b="33655"/>
                <wp:wrapNone/>
                <wp:docPr id="1232438907" name="Ορθογώνιο 9"/>
                <wp:cNvGraphicFramePr/>
                <a:graphic xmlns:a="http://schemas.openxmlformats.org/drawingml/2006/main">
                  <a:graphicData uri="http://schemas.microsoft.com/office/word/2010/wordprocessingShape">
                    <wps:wsp>
                      <wps:cNvSpPr/>
                      <wps:spPr>
                        <a:xfrm>
                          <a:off x="0" y="0"/>
                          <a:ext cx="4997924" cy="385606"/>
                        </a:xfrm>
                        <a:prstGeom prst="rect">
                          <a:avLst/>
                        </a:prstGeom>
                        <a:solidFill>
                          <a:srgbClr val="F6630D">
                            <a:alpha val="5000"/>
                          </a:srgbClr>
                        </a:solidFill>
                        <a:ln w="72000">
                          <a:solidFill>
                            <a:srgbClr val="F663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Ορθογώνιο 9" o:spid="_x0000_s1026" style="position:absolute;margin-left:10.25pt;margin-top:132.35pt;width:393.55pt;height:30.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" fillcolor="#f6630d" strokecolor="#f6630d" strokeweight="2mm">
                <v:fill opacity="3341f"/>
              </v:rect>
            </w:pict>
          </mc:Fallback>
        </mc:AlternateContent>
      </w:r>
      <w:r w:rsidRPr="005F4BD7">
        <w:rPr>
          <w:rFonts w:ascii="Times New Roman" w:hAnsi="Times New Roman" w:cs="Times New Roman"/>
          <w:noProof/>
          <w:lang w:eastAsia="el-GR"/>
        </w:rPr>
        <w:drawing>
          <wp:inline distT="0" distB="0" distL="0" distR="0" wp14:anchorId="101B8F77" wp14:editId="0C5B77BD">
            <wp:extent cx="5274310" cy="3296285"/>
            <wp:effectExtent l="0" t="0" r="2540" b="0"/>
            <wp:docPr id="2139635357" name="Εικόνα 1" descr="Εικόνα που περιέχει κείμενο, στιγμιότυπο οθόνης, λογισμικό,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635357" name="Εικόνα 1" descr="Εικόνα που περιέχει κείμενο, στιγμιότυπο οθόνης, λογισμικό, ιστοσελίδα&#10;&#10;Περιγραφή που δημιουργήθηκε αυτόματα"/>
                    <pic:cNvPicPr/>
                  </pic:nvPicPr>
                  <pic:blipFill>
                    <a:blip r:embed="rId28"/>
                    <a:stretch>
                      <a:fillRect/>
                    </a:stretch>
                  </pic:blipFill>
                  <pic:spPr>
                    <a:xfrm>
                      <a:off x="0" y="0"/>
                      <a:ext cx="5274310" cy="3296285"/>
                    </a:xfrm>
                    <a:prstGeom prst="rect">
                      <a:avLst/>
                    </a:prstGeom>
                  </pic:spPr>
                </pic:pic>
              </a:graphicData>
            </a:graphic>
          </wp:inline>
        </w:drawing>
      </w:r>
    </w:p>
    <w:p w14:paraId="10B28C7E" w14:textId="41020733" w:rsidR="003B203B" w:rsidRPr="00D813C8" w:rsidRDefault="003B203B" w:rsidP="003B203B">
      <w:pPr>
        <w:spacing w:line="360" w:lineRule="auto"/>
        <w:jc w:val="both"/>
        <w:rPr>
          <w:rFonts w:ascii="Times New Roman" w:hAnsi="Times New Roman" w:cs="Times New Roman"/>
          <w:sz w:val="18"/>
          <w:szCs w:val="18"/>
        </w:rPr>
      </w:pPr>
      <w:r w:rsidRPr="00D813C8">
        <w:rPr>
          <w:rFonts w:ascii="Times New Roman" w:hAnsi="Times New Roman" w:cs="Times New Roman"/>
          <w:sz w:val="18"/>
          <w:szCs w:val="18"/>
        </w:rPr>
        <w:tab/>
      </w:r>
      <w:r w:rsidR="0043356D" w:rsidRPr="00D813C8">
        <w:rPr>
          <w:rFonts w:ascii="Times New Roman" w:hAnsi="Times New Roman" w:cs="Times New Roman"/>
          <w:sz w:val="18"/>
          <w:szCs w:val="18"/>
        </w:rPr>
        <w:t>Εικόνα 14</w:t>
      </w:r>
      <w:r w:rsidRPr="00D813C8">
        <w:rPr>
          <w:rFonts w:ascii="Times New Roman" w:hAnsi="Times New Roman" w:cs="Times New Roman"/>
          <w:sz w:val="18"/>
          <w:szCs w:val="18"/>
        </w:rPr>
        <w:t>: Επιλέξτε λεπτομέρειες για περισσότερες πληροφορίες</w:t>
      </w:r>
    </w:p>
    <w:p w14:paraId="2CC47A04" w14:textId="77777777" w:rsidR="003B203B" w:rsidRPr="005F4BD7" w:rsidRDefault="003B203B" w:rsidP="003B203B">
      <w:pPr>
        <w:spacing w:line="360" w:lineRule="auto"/>
        <w:jc w:val="both"/>
        <w:rPr>
          <w:rFonts w:ascii="Times New Roman" w:hAnsi="Times New Roman" w:cs="Times New Roman"/>
        </w:rPr>
      </w:pPr>
    </w:p>
    <w:p w14:paraId="0889C6CB"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Στατιστικά στοιχεία </w:t>
      </w:r>
    </w:p>
    <w:p w14:paraId="289C1D55"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Στη σελίδα λεπτομερειών του ΚΕΠ εμφανίζονται στατιστικά στοιχεία για τις ενεργές (ανοιχτές) και ολοκληρωμένες υποθέσεις.</w:t>
      </w:r>
    </w:p>
    <w:p w14:paraId="081E1994"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2C0D4748" wp14:editId="147462C9">
            <wp:extent cx="5274310" cy="3296285"/>
            <wp:effectExtent l="0" t="0" r="2540" b="0"/>
            <wp:docPr id="491485431" name="Εικόνα 1" descr="Εικόνα που περιέχει κείμενο, στιγμιότυπο οθόνης, λογισμικό, εικονίδιο υπολογιστ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485431" name="Εικόνα 1" descr="Εικόνα που περιέχει κείμενο, στιγμιότυπο οθόνης, λογισμικό, εικονίδιο υπολογιστή&#10;&#10;Περιγραφή που δημιουργήθηκε αυτόματα"/>
                    <pic:cNvPicPr/>
                  </pic:nvPicPr>
                  <pic:blipFill>
                    <a:blip r:embed="rId29"/>
                    <a:stretch>
                      <a:fillRect/>
                    </a:stretch>
                  </pic:blipFill>
                  <pic:spPr>
                    <a:xfrm>
                      <a:off x="0" y="0"/>
                      <a:ext cx="5274310" cy="3296285"/>
                    </a:xfrm>
                    <a:prstGeom prst="rect">
                      <a:avLst/>
                    </a:prstGeom>
                  </pic:spPr>
                </pic:pic>
              </a:graphicData>
            </a:graphic>
          </wp:inline>
        </w:drawing>
      </w:r>
    </w:p>
    <w:p w14:paraId="05C7F220" w14:textId="4C8A3981" w:rsidR="003B203B" w:rsidRPr="00D813C8" w:rsidRDefault="003B203B" w:rsidP="003B203B">
      <w:pPr>
        <w:spacing w:line="360" w:lineRule="auto"/>
        <w:jc w:val="both"/>
        <w:rPr>
          <w:rFonts w:ascii="Times New Roman" w:hAnsi="Times New Roman" w:cs="Times New Roman"/>
          <w:sz w:val="18"/>
          <w:szCs w:val="18"/>
        </w:rPr>
      </w:pPr>
      <w:r w:rsidRPr="00D813C8">
        <w:rPr>
          <w:rFonts w:ascii="Times New Roman" w:hAnsi="Times New Roman" w:cs="Times New Roman"/>
          <w:sz w:val="18"/>
          <w:szCs w:val="18"/>
        </w:rPr>
        <w:tab/>
      </w:r>
      <w:r w:rsidR="0043356D" w:rsidRPr="00D813C8">
        <w:rPr>
          <w:rFonts w:ascii="Times New Roman" w:hAnsi="Times New Roman" w:cs="Times New Roman"/>
          <w:sz w:val="18"/>
          <w:szCs w:val="18"/>
        </w:rPr>
        <w:t>Εικόνα 15</w:t>
      </w:r>
      <w:r w:rsidRPr="00D813C8">
        <w:rPr>
          <w:rFonts w:ascii="Times New Roman" w:hAnsi="Times New Roman" w:cs="Times New Roman"/>
          <w:sz w:val="18"/>
          <w:szCs w:val="18"/>
        </w:rPr>
        <w:t>: Στατιστικά στοιχεία για υποθέσεις ΚΕΠ</w:t>
      </w:r>
    </w:p>
    <w:p w14:paraId="62A0614E" w14:textId="77777777" w:rsidR="003B203B" w:rsidRPr="005F4BD7" w:rsidRDefault="003B203B" w:rsidP="003B203B">
      <w:pPr>
        <w:spacing w:line="360" w:lineRule="auto"/>
        <w:jc w:val="both"/>
        <w:rPr>
          <w:rFonts w:ascii="Times New Roman" w:hAnsi="Times New Roman" w:cs="Times New Roman"/>
          <w:b/>
          <w:bCs/>
        </w:rPr>
      </w:pPr>
    </w:p>
    <w:p w14:paraId="3DC1E991"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Στοιχεία του ΚΕΠ </w:t>
      </w:r>
    </w:p>
    <w:p w14:paraId="532A3FA8"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Στην καρτέλα "Στοιχεία ΚΕΠ" εμφανίζονται στοιχεία διεύθυνσης και επικοινωνίας του ΚΕΠ. Εάν παρατηρήσετε οποιαδήποτε ανακρίβεια σε αυτά τα στοιχεία, παρακαλούμε επικοινωνήστε με την κεντρική ομάδα διαχείρισης των ΚΕΠ.</w:t>
      </w:r>
    </w:p>
    <w:p w14:paraId="16D90406"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4FFE7363" wp14:editId="6F9D89E8">
            <wp:extent cx="5274310" cy="3296285"/>
            <wp:effectExtent l="0" t="0" r="2540" b="0"/>
            <wp:docPr id="246502021" name="Εικόνα 1" descr="Εικόνα που περιέχει κείμενο, στιγμιότυπο οθόνης, λογισμικό,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02021" name="Εικόνα 1" descr="Εικόνα που περιέχει κείμενο, στιγμιότυπο οθόνης, λογισμικό, ιστοσελίδα&#10;&#10;Περιγραφή που δημιουργήθηκε αυτόματα"/>
                    <pic:cNvPicPr/>
                  </pic:nvPicPr>
                  <pic:blipFill>
                    <a:blip r:embed="rId30"/>
                    <a:stretch>
                      <a:fillRect/>
                    </a:stretch>
                  </pic:blipFill>
                  <pic:spPr>
                    <a:xfrm>
                      <a:off x="0" y="0"/>
                      <a:ext cx="5274310" cy="3296285"/>
                    </a:xfrm>
                    <a:prstGeom prst="rect">
                      <a:avLst/>
                    </a:prstGeom>
                  </pic:spPr>
                </pic:pic>
              </a:graphicData>
            </a:graphic>
          </wp:inline>
        </w:drawing>
      </w:r>
    </w:p>
    <w:p w14:paraId="1E7C148D" w14:textId="4500570C" w:rsidR="003B203B" w:rsidRPr="00D813C8" w:rsidRDefault="003B203B" w:rsidP="003B203B">
      <w:pPr>
        <w:spacing w:line="360" w:lineRule="auto"/>
        <w:jc w:val="both"/>
        <w:rPr>
          <w:rFonts w:ascii="Times New Roman" w:hAnsi="Times New Roman" w:cs="Times New Roman"/>
          <w:sz w:val="18"/>
          <w:szCs w:val="18"/>
        </w:rPr>
      </w:pPr>
      <w:r w:rsidRPr="00D813C8">
        <w:rPr>
          <w:rFonts w:ascii="Times New Roman" w:hAnsi="Times New Roman" w:cs="Times New Roman"/>
          <w:sz w:val="18"/>
          <w:szCs w:val="18"/>
        </w:rPr>
        <w:tab/>
      </w:r>
      <w:r w:rsidR="0043356D" w:rsidRPr="00D813C8">
        <w:rPr>
          <w:rFonts w:ascii="Times New Roman" w:hAnsi="Times New Roman" w:cs="Times New Roman"/>
          <w:sz w:val="18"/>
          <w:szCs w:val="18"/>
        </w:rPr>
        <w:t>Εικόνα 16</w:t>
      </w:r>
      <w:r w:rsidRPr="00D813C8">
        <w:rPr>
          <w:rFonts w:ascii="Times New Roman" w:hAnsi="Times New Roman" w:cs="Times New Roman"/>
          <w:sz w:val="18"/>
          <w:szCs w:val="18"/>
        </w:rPr>
        <w:t>: Βασικά στοιχεία ΚΕΠ</w:t>
      </w:r>
    </w:p>
    <w:p w14:paraId="192D2BCF" w14:textId="77777777" w:rsidR="003B203B" w:rsidRPr="005F4BD7" w:rsidRDefault="003B203B" w:rsidP="003B203B">
      <w:pPr>
        <w:spacing w:line="360" w:lineRule="auto"/>
        <w:jc w:val="both"/>
        <w:rPr>
          <w:rFonts w:ascii="Times New Roman" w:hAnsi="Times New Roman" w:cs="Times New Roman"/>
        </w:rPr>
      </w:pPr>
    </w:p>
    <w:p w14:paraId="74F65BB8"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Λίστα χρηστών του ΚΕΠ </w:t>
      </w:r>
    </w:p>
    <w:p w14:paraId="2A29928A"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Στην παρακάτω καρτέλα παρουσιάζεται η λίστα χρηστών του ΚΕΠ με τα βασικά στοιχεία τους και τον ρόλο που καλύπτει ο καθένας. Οι προϊστάμενοί έχουν, επιπλέον, τη δυνατότητα να εισάγουν νέους χρήστες ή να διαχειρίζονται τους υπάρχοντες, όπως περιγράφεται στην επόμενη ενότητα.</w:t>
      </w:r>
    </w:p>
    <w:p w14:paraId="17E772CE" w14:textId="77777777" w:rsidR="003B203B" w:rsidRPr="005F4BD7" w:rsidRDefault="003B203B" w:rsidP="003B203B">
      <w:pPr>
        <w:spacing w:line="360" w:lineRule="auto"/>
        <w:jc w:val="both"/>
        <w:rPr>
          <w:rFonts w:ascii="Times New Roman" w:hAnsi="Times New Roman" w:cs="Times New Roman"/>
        </w:rPr>
      </w:pPr>
    </w:p>
    <w:p w14:paraId="252C04EE"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09C08D89" wp14:editId="3B0264D0">
            <wp:extent cx="5274310" cy="3296285"/>
            <wp:effectExtent l="0" t="0" r="2540" b="0"/>
            <wp:docPr id="17019874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98747" name=""/>
                    <pic:cNvPicPr/>
                  </pic:nvPicPr>
                  <pic:blipFill>
                    <a:blip r:embed="rId31"/>
                    <a:stretch>
                      <a:fillRect/>
                    </a:stretch>
                  </pic:blipFill>
                  <pic:spPr>
                    <a:xfrm>
                      <a:off x="0" y="0"/>
                      <a:ext cx="5274310" cy="3296285"/>
                    </a:xfrm>
                    <a:prstGeom prst="rect">
                      <a:avLst/>
                    </a:prstGeom>
                  </pic:spPr>
                </pic:pic>
              </a:graphicData>
            </a:graphic>
          </wp:inline>
        </w:drawing>
      </w:r>
    </w:p>
    <w:p w14:paraId="24C5EBDD" w14:textId="037CC7E6" w:rsidR="003B203B" w:rsidRPr="00D813C8" w:rsidRDefault="0043356D" w:rsidP="003B203B">
      <w:pPr>
        <w:spacing w:line="360" w:lineRule="auto"/>
        <w:jc w:val="both"/>
        <w:rPr>
          <w:rFonts w:ascii="Times New Roman" w:hAnsi="Times New Roman" w:cs="Times New Roman"/>
          <w:sz w:val="18"/>
          <w:szCs w:val="18"/>
        </w:rPr>
      </w:pPr>
      <w:r w:rsidRPr="00D813C8">
        <w:rPr>
          <w:rFonts w:ascii="Times New Roman" w:hAnsi="Times New Roman" w:cs="Times New Roman"/>
          <w:sz w:val="18"/>
          <w:szCs w:val="18"/>
        </w:rPr>
        <w:t>Εικόνα 17</w:t>
      </w:r>
      <w:r w:rsidR="003B203B" w:rsidRPr="00D813C8">
        <w:rPr>
          <w:rFonts w:ascii="Times New Roman" w:hAnsi="Times New Roman" w:cs="Times New Roman"/>
          <w:sz w:val="18"/>
          <w:szCs w:val="18"/>
        </w:rPr>
        <w:t>: Λίστα χρηστών ΚΕΠ</w:t>
      </w:r>
    </w:p>
    <w:p w14:paraId="57F6491D" w14:textId="77777777" w:rsidR="003B203B" w:rsidRPr="005F4BD7" w:rsidRDefault="003B203B" w:rsidP="003B203B">
      <w:pPr>
        <w:spacing w:line="360" w:lineRule="auto"/>
        <w:jc w:val="both"/>
        <w:rPr>
          <w:rFonts w:ascii="Times New Roman" w:hAnsi="Times New Roman" w:cs="Times New Roman"/>
        </w:rPr>
      </w:pPr>
    </w:p>
    <w:p w14:paraId="1E5FB07C"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Αιτήματα πρόσβασης στο ΚΕΠ</w:t>
      </w:r>
    </w:p>
    <w:p w14:paraId="58023B72"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 Στη σελίδα λεπτομερειών ενός ΚΕΠ και μόνο για τους χρήστες με ρόλο προϊσταμένου εμφανίζεται και η λίστα με τα "Αιτήματα πρόσβασης στο ΚΕΠ". Εδώ οι προϊστάμενοι μπορείτε να εγκρίνετε ή να απορρίψετε αιτήματα πρόσβαρης που έχουν υποβάλει άλλοι χρήστες στο συγκεκριμένο ΚΕΠ.</w:t>
      </w:r>
    </w:p>
    <w:p w14:paraId="68AF594E" w14:textId="77777777" w:rsidR="003B203B" w:rsidRPr="005F4BD7" w:rsidRDefault="003B203B" w:rsidP="003B203B">
      <w:pPr>
        <w:spacing w:line="360" w:lineRule="auto"/>
        <w:jc w:val="both"/>
        <w:rPr>
          <w:rFonts w:ascii="Times New Roman" w:hAnsi="Times New Roman" w:cs="Times New Roman"/>
        </w:rPr>
      </w:pPr>
    </w:p>
    <w:p w14:paraId="2A01FDD3"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65E24133" wp14:editId="33EC1FDD">
            <wp:extent cx="5274310" cy="3296285"/>
            <wp:effectExtent l="0" t="0" r="2540" b="0"/>
            <wp:docPr id="182176842" name="Εικόνα 1" descr="Εικόνα που περιέχει κείμενο, στιγμιότυπο οθόνης, λογισμικό,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76842" name="Εικόνα 1" descr="Εικόνα που περιέχει κείμενο, στιγμιότυπο οθόνης, λογισμικό, αριθμός&#10;&#10;Περιγραφή που δημιουργήθηκε αυτόματα"/>
                    <pic:cNvPicPr/>
                  </pic:nvPicPr>
                  <pic:blipFill>
                    <a:blip r:embed="rId32"/>
                    <a:stretch>
                      <a:fillRect/>
                    </a:stretch>
                  </pic:blipFill>
                  <pic:spPr>
                    <a:xfrm>
                      <a:off x="0" y="0"/>
                      <a:ext cx="5274310" cy="3296285"/>
                    </a:xfrm>
                    <a:prstGeom prst="rect">
                      <a:avLst/>
                    </a:prstGeom>
                  </pic:spPr>
                </pic:pic>
              </a:graphicData>
            </a:graphic>
          </wp:inline>
        </w:drawing>
      </w:r>
    </w:p>
    <w:p w14:paraId="29733E20" w14:textId="3DDCE4B3" w:rsidR="003B203B" w:rsidRPr="00D813C8" w:rsidRDefault="003B203B" w:rsidP="003B203B">
      <w:pPr>
        <w:spacing w:line="360" w:lineRule="auto"/>
        <w:jc w:val="both"/>
        <w:rPr>
          <w:rFonts w:ascii="Times New Roman" w:hAnsi="Times New Roman" w:cs="Times New Roman"/>
          <w:sz w:val="18"/>
          <w:szCs w:val="18"/>
        </w:rPr>
      </w:pPr>
      <w:r w:rsidRPr="00D813C8">
        <w:rPr>
          <w:rFonts w:ascii="Times New Roman" w:hAnsi="Times New Roman" w:cs="Times New Roman"/>
          <w:sz w:val="18"/>
          <w:szCs w:val="18"/>
        </w:rPr>
        <w:tab/>
      </w:r>
      <w:r w:rsidR="0043356D" w:rsidRPr="00D813C8">
        <w:rPr>
          <w:rFonts w:ascii="Times New Roman" w:hAnsi="Times New Roman" w:cs="Times New Roman"/>
          <w:sz w:val="18"/>
          <w:szCs w:val="18"/>
        </w:rPr>
        <w:t>Εικόνα 18</w:t>
      </w:r>
      <w:r w:rsidRPr="00D813C8">
        <w:rPr>
          <w:rFonts w:ascii="Times New Roman" w:hAnsi="Times New Roman" w:cs="Times New Roman"/>
          <w:sz w:val="18"/>
          <w:szCs w:val="18"/>
        </w:rPr>
        <w:t>: Αιτήματα πρόσβασης στο ΚΕΠ</w:t>
      </w:r>
    </w:p>
    <w:p w14:paraId="45232D7D" w14:textId="77777777" w:rsidR="003B203B" w:rsidRPr="005F4BD7" w:rsidRDefault="003B203B" w:rsidP="003B203B">
      <w:pPr>
        <w:spacing w:line="360" w:lineRule="auto"/>
        <w:jc w:val="both"/>
        <w:rPr>
          <w:rFonts w:ascii="Times New Roman" w:hAnsi="Times New Roman" w:cs="Times New Roman"/>
        </w:rPr>
      </w:pPr>
    </w:p>
    <w:p w14:paraId="7194E268"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Προσθήκη χρηστών </w:t>
      </w:r>
    </w:p>
    <w:p w14:paraId="77BEB35A"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Μπορείτε να προσθέσετε άτομα στη λίστα χρηστών του ΚΕΠ, εφόσον, φυσικά, διαθέτετε ρόλο προϊστάμενου στο συγκεκριμένο ΚΕΠ. Η αναζήτηση και επιλογή των χρηστών γίνεται βάση του ΑΦΜ τους. Βασική προϋπόθεση είναι αυτά τα άτομα να έχουν κωδικούς δημόσιας διοίκησης και να έχουν προστεθεί στη λίστα εξουσιοδοτημένων χρηστών της εφαρμογής eΚΕΠ από την κεντρική ομάδα διαχείρισης. Είναι βασικό να μην χρησιμοποιούνται οι κωδικοί χρήστη άλλων γιατί παραβιάζεται η πολιτική ασφάλειας των πληροφοριακών συστημάτων</w:t>
      </w:r>
    </w:p>
    <w:p w14:paraId="69F38266"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Ακολουθήστε τα παρακάτω βήματα:</w:t>
      </w:r>
    </w:p>
    <w:p w14:paraId="3DDE62E3"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 1. Μεταβείτε αρχικά στην καρτέλα "Χρήστες ΚΕΠ". </w:t>
      </w:r>
    </w:p>
    <w:p w14:paraId="17848485"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2. Επιλέξτε τη λειτουργία μενού "Τα ΚΕΠ μου". </w:t>
      </w:r>
    </w:p>
    <w:p w14:paraId="51DCA4ED"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3. Στο ΚΕΠ που πρόκειται να προσθέσετε χρήστη και έχετε ρόλο προϊστάμενου, πατήστε τον σύνδεσμο "Λεπτομέρειες". </w:t>
      </w:r>
    </w:p>
    <w:p w14:paraId="18B0044C"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4. Κυλήστε προς τα κάτω στην καρτέλα "Χρήστες ΚΕΠ". </w:t>
      </w:r>
    </w:p>
    <w:p w14:paraId="33A1962D"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lastRenderedPageBreak/>
        <w:t>Για να προσθέσετε έναν νέο χρήστη, ακολουθήστε προσεκτικά τα παρακάτω βήματα:</w:t>
      </w:r>
    </w:p>
    <w:p w14:paraId="590B0986"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 1. Πατήστε το κουμπί «Προσθήκη χρήστη». </w:t>
      </w:r>
    </w:p>
    <w:p w14:paraId="177936F8"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2. Πληκτρολογήστε τον ΑΦΜ και πατήστε «Εύρεση». Αν εμφανιστεί μήνυμα λάθους, βεβαιωθείτε ότι έχετε πληκτρολογήσει τον σωστό ΑΦΜ και ότι ο χρήστης έχει λάβει εξουσιοδότηση στην εφαρμογή eΚΕΠ. </w:t>
      </w:r>
    </w:p>
    <w:p w14:paraId="203E810B"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3. Παρακάτω θα εμφανιστεί το ονοματεπώνυμο του νέου χρήστη. Βεβαιωθείτε ότι είναι σωστό και πατήστε «Επιλογή».</w:t>
      </w:r>
    </w:p>
    <w:p w14:paraId="18E93846"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noProof/>
          <w:lang w:eastAsia="el-GR"/>
        </w:rPr>
        <mc:AlternateContent>
          <mc:Choice Requires="wps">
            <w:drawing>
              <wp:anchor distT="0" distB="0" distL="114300" distR="114300" simplePos="0" relativeHeight="251682816" behindDoc="0" locked="0" layoutInCell="1" allowOverlap="1" wp14:anchorId="048F2F11" wp14:editId="040D411F">
                <wp:simplePos x="0" y="0"/>
                <wp:positionH relativeFrom="margin">
                  <wp:posOffset>4354203</wp:posOffset>
                </wp:positionH>
                <wp:positionV relativeFrom="paragraph">
                  <wp:posOffset>1856731</wp:posOffset>
                </wp:positionV>
                <wp:extent cx="746647" cy="246124"/>
                <wp:effectExtent l="38100" t="38100" r="34925" b="40005"/>
                <wp:wrapNone/>
                <wp:docPr id="1590734593" name="Ορθογώνιο 9"/>
                <wp:cNvGraphicFramePr/>
                <a:graphic xmlns:a="http://schemas.openxmlformats.org/drawingml/2006/main">
                  <a:graphicData uri="http://schemas.microsoft.com/office/word/2010/wordprocessingShape">
                    <wps:wsp>
                      <wps:cNvSpPr/>
                      <wps:spPr>
                        <a:xfrm>
                          <a:off x="0" y="0"/>
                          <a:ext cx="746647" cy="246124"/>
                        </a:xfrm>
                        <a:prstGeom prst="rect">
                          <a:avLst/>
                        </a:prstGeom>
                        <a:solidFill>
                          <a:srgbClr val="F6630D">
                            <a:alpha val="5000"/>
                          </a:srgbClr>
                        </a:solidFill>
                        <a:ln w="72000">
                          <a:solidFill>
                            <a:srgbClr val="F663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Ορθογώνιο 9" o:spid="_x0000_s1026" style="position:absolute;margin-left:342.85pt;margin-top:146.2pt;width:58.8pt;height:19.4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" fillcolor="#f6630d" strokecolor="#f6630d" strokeweight="2mm">
                <v:fill opacity="3341f"/>
                <w10:wrap anchorx="margin"/>
              </v:rect>
            </w:pict>
          </mc:Fallback>
        </mc:AlternateContent>
      </w:r>
      <w:r w:rsidRPr="005F4BD7">
        <w:rPr>
          <w:rFonts w:ascii="Times New Roman" w:hAnsi="Times New Roman" w:cs="Times New Roman"/>
          <w:noProof/>
          <w:lang w:eastAsia="el-GR"/>
        </w:rPr>
        <w:drawing>
          <wp:inline distT="0" distB="0" distL="0" distR="0" wp14:anchorId="0B88009B" wp14:editId="7B8BF294">
            <wp:extent cx="5274310" cy="3296285"/>
            <wp:effectExtent l="0" t="0" r="2540" b="0"/>
            <wp:docPr id="911290720" name="Εικόνα 1" descr="Εικόνα που περιέχει κείμενο, στιγμιότυπο οθόνης, λογισμικό, οθόν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290720" name="Εικόνα 1" descr="Εικόνα που περιέχει κείμενο, στιγμιότυπο οθόνης, λογισμικό, οθόνη&#10;&#10;Περιγραφή που δημιουργήθηκε αυτόματα"/>
                    <pic:cNvPicPr/>
                  </pic:nvPicPr>
                  <pic:blipFill>
                    <a:blip r:embed="rId33"/>
                    <a:stretch>
                      <a:fillRect/>
                    </a:stretch>
                  </pic:blipFill>
                  <pic:spPr>
                    <a:xfrm>
                      <a:off x="0" y="0"/>
                      <a:ext cx="5274310" cy="3296285"/>
                    </a:xfrm>
                    <a:prstGeom prst="rect">
                      <a:avLst/>
                    </a:prstGeom>
                  </pic:spPr>
                </pic:pic>
              </a:graphicData>
            </a:graphic>
          </wp:inline>
        </w:drawing>
      </w:r>
    </w:p>
    <w:p w14:paraId="46208E86" w14:textId="2ACEB8A5" w:rsidR="003B203B" w:rsidRPr="00D813C8" w:rsidRDefault="003B203B" w:rsidP="003B203B">
      <w:pPr>
        <w:spacing w:line="360" w:lineRule="auto"/>
        <w:jc w:val="both"/>
        <w:rPr>
          <w:rFonts w:ascii="Times New Roman" w:hAnsi="Times New Roman" w:cs="Times New Roman"/>
          <w:sz w:val="18"/>
          <w:szCs w:val="18"/>
        </w:rPr>
      </w:pPr>
      <w:r w:rsidRPr="00D813C8">
        <w:rPr>
          <w:rFonts w:ascii="Times New Roman" w:hAnsi="Times New Roman" w:cs="Times New Roman"/>
          <w:sz w:val="18"/>
          <w:szCs w:val="18"/>
        </w:rPr>
        <w:tab/>
      </w:r>
      <w:r w:rsidR="0043356D" w:rsidRPr="00D813C8">
        <w:rPr>
          <w:rFonts w:ascii="Times New Roman" w:hAnsi="Times New Roman" w:cs="Times New Roman"/>
          <w:sz w:val="18"/>
          <w:szCs w:val="18"/>
        </w:rPr>
        <w:t>Εικόνα 19</w:t>
      </w:r>
      <w:r w:rsidRPr="00D813C8">
        <w:rPr>
          <w:rFonts w:ascii="Times New Roman" w:hAnsi="Times New Roman" w:cs="Times New Roman"/>
          <w:sz w:val="18"/>
          <w:szCs w:val="18"/>
        </w:rPr>
        <w:t>: Προσθήκη χρηστών</w:t>
      </w:r>
    </w:p>
    <w:p w14:paraId="6A089440" w14:textId="77777777" w:rsidR="003B203B" w:rsidRPr="005F4BD7" w:rsidRDefault="003B203B" w:rsidP="003B203B">
      <w:pPr>
        <w:spacing w:line="360" w:lineRule="auto"/>
        <w:jc w:val="both"/>
        <w:rPr>
          <w:rFonts w:ascii="Times New Roman" w:hAnsi="Times New Roman" w:cs="Times New Roman"/>
        </w:rPr>
      </w:pPr>
    </w:p>
    <w:p w14:paraId="662C58D4"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Διαχείριση αιτημάτων πρόσβασης</w:t>
      </w:r>
    </w:p>
    <w:p w14:paraId="4E58A757"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Στο πλαίσιο αιτήματα πρόσβασης στο ΚΕΠ της σελίδας λεπτομερειών διαχειρίζεστε αιτήματα που υποβάλλουν χρήστες προκειμένου να λάβουν εξουσιοδότηση για το συγκεκριμένο ΚΕΠ. Στη λίστα εμφανίζονται τα εκκρεμή αιτήματα με τα στοιχεία των χρηστών και την ημερομηνία καταχώρισης. Σημείωση: Τα αιτήματα που εμφανίζονται σε αυτή τη λίστα αφορούν όσους είναι ήδη χρήστες του συστήματος. Το αρχικό αίτημα πρόσβασης από νέους χρήστες (νέοι εργαζόμενοι ΚΕΠ) εγκρίνεται </w:t>
      </w:r>
      <w:r w:rsidRPr="005F4BD7">
        <w:rPr>
          <w:rFonts w:ascii="Times New Roman" w:hAnsi="Times New Roman" w:cs="Times New Roman"/>
        </w:rPr>
        <w:lastRenderedPageBreak/>
        <w:t>κεντρικά από την υπηρεσία σας και δεν εμφανίζεται σε αυτή τη λίστα. Για να εγκρίνετε ή να απορρίψετε ένα αίτημα πατήστε τον σχετικό σύνδεσμο στη στήλη Ενέργειες.</w:t>
      </w:r>
    </w:p>
    <w:p w14:paraId="3A1884C8"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noProof/>
          <w:lang w:eastAsia="el-GR"/>
        </w:rPr>
        <mc:AlternateContent>
          <mc:Choice Requires="wps">
            <w:drawing>
              <wp:anchor distT="0" distB="0" distL="114300" distR="114300" simplePos="0" relativeHeight="251683840" behindDoc="0" locked="0" layoutInCell="1" allowOverlap="1" wp14:anchorId="42E6016A" wp14:editId="0CD11DD9">
                <wp:simplePos x="0" y="0"/>
                <wp:positionH relativeFrom="margin">
                  <wp:posOffset>4524602</wp:posOffset>
                </wp:positionH>
                <wp:positionV relativeFrom="paragraph">
                  <wp:posOffset>2494109</wp:posOffset>
                </wp:positionV>
                <wp:extent cx="548754" cy="246124"/>
                <wp:effectExtent l="38100" t="38100" r="41910" b="40005"/>
                <wp:wrapNone/>
                <wp:docPr id="1480312942" name="Ορθογώνιο 9"/>
                <wp:cNvGraphicFramePr/>
                <a:graphic xmlns:a="http://schemas.openxmlformats.org/drawingml/2006/main">
                  <a:graphicData uri="http://schemas.microsoft.com/office/word/2010/wordprocessingShape">
                    <wps:wsp>
                      <wps:cNvSpPr/>
                      <wps:spPr>
                        <a:xfrm>
                          <a:off x="0" y="0"/>
                          <a:ext cx="548754" cy="246124"/>
                        </a:xfrm>
                        <a:prstGeom prst="rect">
                          <a:avLst/>
                        </a:prstGeom>
                        <a:solidFill>
                          <a:srgbClr val="F6630D">
                            <a:alpha val="5000"/>
                          </a:srgbClr>
                        </a:solidFill>
                        <a:ln w="72000">
                          <a:solidFill>
                            <a:srgbClr val="F663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Ορθογώνιο 9" o:spid="_x0000_s1026" style="position:absolute;margin-left:356.25pt;margin-top:196.4pt;width:43.2pt;height:19.4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" fillcolor="#f6630d" strokecolor="#f6630d" strokeweight="2mm">
                <v:fill opacity="3341f"/>
                <w10:wrap anchorx="margin"/>
              </v:rect>
            </w:pict>
          </mc:Fallback>
        </mc:AlternateContent>
      </w:r>
      <w:r w:rsidRPr="005F4BD7">
        <w:rPr>
          <w:rFonts w:ascii="Times New Roman" w:hAnsi="Times New Roman" w:cs="Times New Roman"/>
          <w:noProof/>
          <w:lang w:eastAsia="el-GR"/>
        </w:rPr>
        <w:drawing>
          <wp:inline distT="0" distB="0" distL="0" distR="0" wp14:anchorId="4D72B53E" wp14:editId="449FFA31">
            <wp:extent cx="5274310" cy="3296285"/>
            <wp:effectExtent l="0" t="0" r="2540" b="0"/>
            <wp:docPr id="278014169" name="Εικόνα 1" descr="Εικόνα που περιέχει κείμενο, στιγμιότυπο οθόνης, λογισμικό,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14169" name="Εικόνα 1" descr="Εικόνα που περιέχει κείμενο, στιγμιότυπο οθόνης, λογισμικό, αριθμός&#10;&#10;Περιγραφή που δημιουργήθηκε αυτόματα"/>
                    <pic:cNvPicPr/>
                  </pic:nvPicPr>
                  <pic:blipFill>
                    <a:blip r:embed="rId34"/>
                    <a:stretch>
                      <a:fillRect/>
                    </a:stretch>
                  </pic:blipFill>
                  <pic:spPr>
                    <a:xfrm>
                      <a:off x="0" y="0"/>
                      <a:ext cx="5274310" cy="3296285"/>
                    </a:xfrm>
                    <a:prstGeom prst="rect">
                      <a:avLst/>
                    </a:prstGeom>
                  </pic:spPr>
                </pic:pic>
              </a:graphicData>
            </a:graphic>
          </wp:inline>
        </w:drawing>
      </w:r>
    </w:p>
    <w:p w14:paraId="59AAADC5" w14:textId="0BEA74D7" w:rsidR="003B203B" w:rsidRPr="00D813C8" w:rsidRDefault="003B203B" w:rsidP="003B203B">
      <w:pPr>
        <w:spacing w:line="360" w:lineRule="auto"/>
        <w:jc w:val="both"/>
        <w:rPr>
          <w:rFonts w:ascii="Times New Roman" w:hAnsi="Times New Roman" w:cs="Times New Roman"/>
          <w:sz w:val="18"/>
          <w:szCs w:val="18"/>
        </w:rPr>
      </w:pPr>
      <w:r w:rsidRPr="00D813C8">
        <w:rPr>
          <w:rFonts w:ascii="Times New Roman" w:hAnsi="Times New Roman" w:cs="Times New Roman"/>
          <w:sz w:val="18"/>
          <w:szCs w:val="18"/>
        </w:rPr>
        <w:tab/>
      </w:r>
      <w:r w:rsidR="0043356D" w:rsidRPr="00D813C8">
        <w:rPr>
          <w:rFonts w:ascii="Times New Roman" w:hAnsi="Times New Roman" w:cs="Times New Roman"/>
          <w:sz w:val="18"/>
          <w:szCs w:val="18"/>
        </w:rPr>
        <w:t>Ε</w:t>
      </w:r>
      <w:r w:rsidRPr="00D813C8">
        <w:rPr>
          <w:rFonts w:ascii="Times New Roman" w:hAnsi="Times New Roman" w:cs="Times New Roman"/>
          <w:sz w:val="18"/>
          <w:szCs w:val="18"/>
        </w:rPr>
        <w:t>ικόνα</w:t>
      </w:r>
      <w:r w:rsidR="0043356D" w:rsidRPr="00D813C8">
        <w:rPr>
          <w:rFonts w:ascii="Times New Roman" w:hAnsi="Times New Roman" w:cs="Times New Roman"/>
          <w:sz w:val="18"/>
          <w:szCs w:val="18"/>
        </w:rPr>
        <w:t xml:space="preserve"> 20: </w:t>
      </w:r>
      <w:r w:rsidRPr="00D813C8">
        <w:rPr>
          <w:rFonts w:ascii="Times New Roman" w:hAnsi="Times New Roman" w:cs="Times New Roman"/>
          <w:sz w:val="18"/>
          <w:szCs w:val="18"/>
        </w:rPr>
        <w:t>Διαχείριση αιτημάτων πρόσβασης</w:t>
      </w:r>
    </w:p>
    <w:p w14:paraId="03D9327D" w14:textId="77777777" w:rsidR="003B203B" w:rsidRPr="005F4BD7" w:rsidRDefault="003B203B" w:rsidP="003B203B">
      <w:pPr>
        <w:spacing w:line="360" w:lineRule="auto"/>
        <w:jc w:val="both"/>
        <w:rPr>
          <w:rFonts w:ascii="Times New Roman" w:hAnsi="Times New Roman" w:cs="Times New Roman"/>
        </w:rPr>
      </w:pPr>
    </w:p>
    <w:p w14:paraId="3E72A9AC"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Στη φόρμα που θα εμφανιστεί μπορείτε να ορίσετε τον ρόλο του νέου χρήστη στο ΚΕΠ και να υποβάλετε ένα σχόλιο για την έγκριση (ή την απόρριψή) του αιτήματος. Για να ολοκληρώσετε πατήστε Υποβολή και στη συνέχεια ο χρήστης θα ειδοποιηθεί άμεσα για την έκβαση του αιτήματος με μήνυμα ηλεκτρονικού ταχυδρομείου.</w:t>
      </w:r>
    </w:p>
    <w:p w14:paraId="4FE3F12B" w14:textId="77777777" w:rsidR="003B203B" w:rsidRPr="005F4BD7" w:rsidRDefault="003B203B" w:rsidP="003B203B">
      <w:pPr>
        <w:spacing w:line="360" w:lineRule="auto"/>
        <w:jc w:val="both"/>
        <w:rPr>
          <w:rFonts w:ascii="Times New Roman" w:hAnsi="Times New Roman" w:cs="Times New Roman"/>
        </w:rPr>
      </w:pPr>
    </w:p>
    <w:p w14:paraId="76A7D59C"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Αλλαγή ρόλου χρήστη</w:t>
      </w:r>
    </w:p>
    <w:p w14:paraId="1FBABD75"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Οι χρήστες με ρόλο προϊστάμενου έχουν το δικαίωμα να αλλάζουν το ρόλο ενός υπαλλήλου σε προϊστάμενο και το αντίστροφο.. Μπορείτε, παραδείγματος χάριν, να προαγάγετε ένα χρήστη σε προϊστάμενο προσωρινά λόγω απουσίας σας ή για μεγαλύτερο διάστημα, σύμφωνα με το νομοθετικό πλαίσιο αναπλήρωσης προϊσταμένου. Για να αλλάξετε τον ρόλο ενός χρήστη σε ΚΕΠ, ως προϊστάμενος: </w:t>
      </w:r>
    </w:p>
    <w:p w14:paraId="5A02E7AD"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lastRenderedPageBreak/>
        <w:t xml:space="preserve">1. Κάντε κλικ στο εικονίδιο επεξεργασία στη στήλη "Ενέργειες". </w:t>
      </w:r>
    </w:p>
    <w:p w14:paraId="3C7EBE33"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2. Επιλέξτε από τη λίστα το νέο ρόλο (Υπάλληλος ή Προϊστάμενος). </w:t>
      </w:r>
    </w:p>
    <w:p w14:paraId="65538903"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3. Πατήστε «Υποβολή».</w:t>
      </w:r>
    </w:p>
    <w:p w14:paraId="50BC13CD"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Διαγραφή χρήστη </w:t>
      </w:r>
    </w:p>
    <w:p w14:paraId="5A5085E6"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Η λειτουργία της διαγραφής αφαιρεί τον χρήστη από τη λίστα ενός ΚΕΠ, με αποτέλεσμα να μην έχει πλέον πρόσβαση στις υποθέσεις του ΚΕΠ. Σημειώστε ότι η διαγραφή χρήστη δε διαγράφει τυχόν ανοιχτές ή ολοκληρωμένες υποθέσεις του χρήστη, ούτε γενικά τον χρήστη από το σύστημα eΚΕΠ. Αυτή η λειτουργία είναι χρήσιμη, παραδείγματος χάριν, όταν ένας χρήστης σταματήσει να εργάζεται σε ένα ΚΕΠ. Ο χρήστης μπορεί να συνεχίσει κανονικά την εργασία του σε άλλο ΚΕΠ, όπου έχει εξουσιοδότηση.</w:t>
      </w:r>
    </w:p>
    <w:p w14:paraId="5E2DAE02"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 Για να κάνετε διαγραφή χρήστη: </w:t>
      </w:r>
    </w:p>
    <w:p w14:paraId="19795A52"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1. Κάντε κλικ στο εικονίδιο «διαγραφή από τη στήλη».</w:t>
      </w:r>
    </w:p>
    <w:p w14:paraId="5F8ABC3A"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 2. Πατήστε στο αναδυόμενο παράθυρο «Διαγραφή».</w:t>
      </w:r>
    </w:p>
    <w:p w14:paraId="6863DF00" w14:textId="77777777" w:rsidR="003B203B" w:rsidRPr="005F4BD7" w:rsidRDefault="003B203B" w:rsidP="003B203B">
      <w:pPr>
        <w:spacing w:line="360" w:lineRule="auto"/>
        <w:jc w:val="both"/>
        <w:rPr>
          <w:rFonts w:ascii="Times New Roman" w:hAnsi="Times New Roman" w:cs="Times New Roman"/>
        </w:rPr>
      </w:pPr>
    </w:p>
    <w:p w14:paraId="5A6EEC59"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Σημείωση: Σε περίπτωση που κάνατε διαγραφή χρήστη κατά λάθος, απλά προσθέσετε τον ξανά πατώντας το κουμπί Προσθήκη χρήστη.</w:t>
      </w:r>
    </w:p>
    <w:p w14:paraId="6C6DFB01" w14:textId="77777777" w:rsidR="003B203B" w:rsidRPr="005F4BD7" w:rsidRDefault="003B203B" w:rsidP="003B203B">
      <w:pPr>
        <w:spacing w:line="360" w:lineRule="auto"/>
        <w:jc w:val="both"/>
        <w:rPr>
          <w:rFonts w:ascii="Times New Roman" w:hAnsi="Times New Roman" w:cs="Times New Roman"/>
        </w:rPr>
      </w:pPr>
    </w:p>
    <w:p w14:paraId="52434C0D" w14:textId="765B1C9B" w:rsidR="003B203B" w:rsidRPr="00224C03" w:rsidRDefault="003B203B" w:rsidP="00224C03">
      <w:pPr>
        <w:pStyle w:val="2"/>
        <w:numPr>
          <w:ilvl w:val="1"/>
          <w:numId w:val="47"/>
        </w:numPr>
        <w:tabs>
          <w:tab w:val="left" w:pos="567"/>
        </w:tabs>
        <w:spacing w:after="120" w:line="360" w:lineRule="auto"/>
        <w:ind w:left="851" w:hanging="851"/>
        <w:rPr>
          <w:rFonts w:ascii="Times New Roman" w:hAnsi="Times New Roman" w:cs="Times New Roman"/>
        </w:rPr>
      </w:pPr>
      <w:bookmarkStart w:id="27" w:name="_Toc203034017"/>
      <w:r w:rsidRPr="00224C03">
        <w:rPr>
          <w:rFonts w:ascii="Times New Roman" w:hAnsi="Times New Roman" w:cs="Times New Roman"/>
        </w:rPr>
        <w:t>Αναλυτική παρουσίαση του συστήματος ticketing (υποβολή αιτήματος-θεματικές ενότητες-απαντήσεις)</w:t>
      </w:r>
      <w:bookmarkEnd w:id="27"/>
    </w:p>
    <w:p w14:paraId="1A1F409C"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Εισαγωγή στο σύστημα διαχείρισης αιτημάτων – </w:t>
      </w:r>
      <w:r w:rsidRPr="005F4BD7">
        <w:rPr>
          <w:rFonts w:ascii="Times New Roman" w:hAnsi="Times New Roman" w:cs="Times New Roman"/>
          <w:lang w:val="en-US"/>
        </w:rPr>
        <w:t>ticketing</w:t>
      </w:r>
    </w:p>
    <w:p w14:paraId="299568F5"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Η πλατφόρμα υποστήριξης υπαλλήλων των ΚΕΠ έχει ως στόχο τη δημιουργία και διαχείριση/επίλυση οποιουδήποτε ζητήματος που αντιμετωπίζουν οι υπάλληλοι-χρήστες του πληροφοριακού συστήματος των ΚΕΠ. </w:t>
      </w:r>
    </w:p>
    <w:p w14:paraId="63E84AE8"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Πώς λειτουργεί: </w:t>
      </w:r>
    </w:p>
    <w:p w14:paraId="618E8032"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 Μέσω της εφαρμογής eΚΕΠ, ανοίγετε ένα αίτημα υποστήριξης. </w:t>
      </w:r>
    </w:p>
    <w:p w14:paraId="32D8D6CE"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lastRenderedPageBreak/>
        <w:t xml:space="preserve">● Το αίτημα καταγράφεται και προωθείται στις αρμόδιες ομάδες εξυπηρέτησης για τη γρήγορη επίλυσή του. </w:t>
      </w:r>
    </w:p>
    <w:p w14:paraId="43B5721B" w14:textId="77777777" w:rsidR="003B203B" w:rsidRPr="005F4BD7" w:rsidRDefault="003B203B" w:rsidP="00FE76F8">
      <w:pPr>
        <w:pStyle w:val="ab"/>
        <w:numPr>
          <w:ilvl w:val="0"/>
          <w:numId w:val="55"/>
        </w:numPr>
        <w:spacing w:before="0" w:after="0" w:line="360" w:lineRule="auto"/>
        <w:ind w:left="142" w:hanging="142"/>
        <w:contextualSpacing/>
      </w:pPr>
      <w:r w:rsidRPr="005F4BD7">
        <w:t>Τα αιτήματα κατηγοριοποιούνται βάσει του τομέα βοήθειας που χρειάζεται ο υπάλληλος</w:t>
      </w:r>
    </w:p>
    <w:p w14:paraId="22E74469"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 Η αποθήκευση ενός αιτήματος δημιουργεί έναν μοναδικό αριθμό δελτίου, με τον οποίο μελλοντικά μπορείτε να εντοπίσετε την κατάστασή του. </w:t>
      </w:r>
    </w:p>
    <w:p w14:paraId="1D383861" w14:textId="77777777" w:rsidR="003B203B" w:rsidRPr="005F4BD7" w:rsidRDefault="003B203B" w:rsidP="003B203B">
      <w:pPr>
        <w:spacing w:line="360" w:lineRule="auto"/>
        <w:jc w:val="both"/>
        <w:rPr>
          <w:rFonts w:ascii="Times New Roman" w:hAnsi="Times New Roman" w:cs="Times New Roman"/>
          <w:noProof/>
        </w:rPr>
      </w:pPr>
      <w:r w:rsidRPr="005F4BD7">
        <w:rPr>
          <w:rFonts w:ascii="Times New Roman" w:hAnsi="Times New Roman" w:cs="Times New Roman"/>
        </w:rPr>
        <w:t>● Η απάντηση στο αίτημα θα αποσταλεί με ηλεκτρονικό ταχυδρομείο ή με τηλεφωνική επικοινωνία.</w:t>
      </w:r>
      <w:r w:rsidRPr="005F4BD7">
        <w:rPr>
          <w:rFonts w:ascii="Times New Roman" w:hAnsi="Times New Roman" w:cs="Times New Roman"/>
          <w:noProof/>
        </w:rPr>
        <w:t xml:space="preserve"> </w:t>
      </w:r>
    </w:p>
    <w:p w14:paraId="10D7989D" w14:textId="77777777" w:rsidR="003B203B" w:rsidRPr="005F4BD7" w:rsidRDefault="003B203B" w:rsidP="003B203B">
      <w:pPr>
        <w:spacing w:line="360" w:lineRule="auto"/>
        <w:jc w:val="both"/>
        <w:rPr>
          <w:rFonts w:ascii="Times New Roman" w:hAnsi="Times New Roman" w:cs="Times New Roman"/>
          <w:noProof/>
        </w:rPr>
      </w:pPr>
    </w:p>
    <w:p w14:paraId="3A067B6E"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Άνοιγμα αιτήματος </w:t>
      </w:r>
    </w:p>
    <w:p w14:paraId="25B9EDE0"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Για να ανοίξετε ένα νέο αίτημα υποστήριξης πατήστε το εικονίδιο "βοήθεια" δεξιά στο μενού και επιλέξτε «Άνοιγμα νέου αιτήματος». </w:t>
      </w:r>
    </w:p>
    <w:p w14:paraId="68E765B7" w14:textId="77777777" w:rsidR="003B203B" w:rsidRPr="005F4BD7" w:rsidRDefault="003B203B" w:rsidP="003B203B">
      <w:pPr>
        <w:spacing w:line="360" w:lineRule="auto"/>
        <w:jc w:val="both"/>
        <w:rPr>
          <w:rFonts w:ascii="Times New Roman" w:hAnsi="Times New Roman" w:cs="Times New Roman"/>
        </w:rPr>
      </w:pPr>
    </w:p>
    <w:p w14:paraId="1036184B" w14:textId="0DFB6658" w:rsidR="003B203B" w:rsidRPr="00D813C8" w:rsidRDefault="003B203B" w:rsidP="003B203B">
      <w:pPr>
        <w:spacing w:line="360" w:lineRule="auto"/>
        <w:jc w:val="both"/>
        <w:rPr>
          <w:rFonts w:ascii="Times New Roman" w:hAnsi="Times New Roman" w:cs="Times New Roman"/>
          <w:sz w:val="18"/>
          <w:szCs w:val="18"/>
        </w:rPr>
      </w:pPr>
      <w:r w:rsidRPr="005F4BD7">
        <w:rPr>
          <w:rFonts w:ascii="Times New Roman" w:hAnsi="Times New Roman" w:cs="Times New Roman"/>
          <w:noProof/>
          <w:lang w:eastAsia="el-GR"/>
        </w:rPr>
        <mc:AlternateContent>
          <mc:Choice Requires="wps">
            <w:drawing>
              <wp:anchor distT="0" distB="0" distL="114300" distR="114300" simplePos="0" relativeHeight="251660288" behindDoc="0" locked="0" layoutInCell="1" allowOverlap="1" wp14:anchorId="484E0E81" wp14:editId="758F497F">
                <wp:simplePos x="0" y="0"/>
                <wp:positionH relativeFrom="column">
                  <wp:posOffset>3594100</wp:posOffset>
                </wp:positionH>
                <wp:positionV relativeFrom="paragraph">
                  <wp:posOffset>605790</wp:posOffset>
                </wp:positionV>
                <wp:extent cx="685800" cy="660400"/>
                <wp:effectExtent l="38100" t="38100" r="38100" b="44450"/>
                <wp:wrapNone/>
                <wp:docPr id="1077190828" name="Ευθεία γραμμή σύνδεσης 17"/>
                <wp:cNvGraphicFramePr/>
                <a:graphic xmlns:a="http://schemas.openxmlformats.org/drawingml/2006/main">
                  <a:graphicData uri="http://schemas.microsoft.com/office/word/2010/wordprocessingShape">
                    <wps:wsp>
                      <wps:cNvCnPr/>
                      <wps:spPr>
                        <a:xfrm flipV="1">
                          <a:off x="0" y="0"/>
                          <a:ext cx="685800" cy="660400"/>
                        </a:xfrm>
                        <a:prstGeom prst="line">
                          <a:avLst/>
                        </a:prstGeom>
                        <a:solidFill>
                          <a:srgbClr val="E71224">
                            <a:alpha val="5000"/>
                          </a:srgbClr>
                        </a:solidFill>
                        <a:ln w="72000">
                          <a:solidFill>
                            <a:srgbClr val="E71224"/>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Ευθεία γραμμή σύνδεσης 17"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pt,47.7pt" to="337pt,9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" filled="t" fillcolor="#e71224" strokecolor="#e71224" strokeweight="2mm">
                <v:fill opacity="3341f"/>
                <v:stroke endarrow="open"/>
              </v:line>
            </w:pict>
          </mc:Fallback>
        </mc:AlternateContent>
      </w:r>
      <w:r w:rsidRPr="005F4BD7">
        <w:rPr>
          <w:rFonts w:ascii="Times New Roman" w:hAnsi="Times New Roman" w:cs="Times New Roman"/>
          <w:noProof/>
          <w:lang w:eastAsia="el-GR"/>
        </w:rPr>
        <w:drawing>
          <wp:inline distT="0" distB="0" distL="0" distR="0" wp14:anchorId="150376CA" wp14:editId="40F0DB5B">
            <wp:extent cx="5302250" cy="3296285"/>
            <wp:effectExtent l="0" t="0" r="0" b="0"/>
            <wp:docPr id="76916634" name="Εικόνα 1" descr="Εικόνα που περιέχει κείμενο, στιγμιότυπο οθόνης, αριθμός, λογισμι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16634" name="Εικόνα 1" descr="Εικόνα που περιέχει κείμενο, στιγμιότυπο οθόνης, αριθμός, λογισμικό&#10;&#10;Περιγραφή που δημιουργήθηκε αυτόματα"/>
                    <pic:cNvPicPr/>
                  </pic:nvPicPr>
                  <pic:blipFill>
                    <a:blip r:embed="rId35"/>
                    <a:stretch>
                      <a:fillRect/>
                    </a:stretch>
                  </pic:blipFill>
                  <pic:spPr>
                    <a:xfrm>
                      <a:off x="0" y="0"/>
                      <a:ext cx="5302250" cy="3296285"/>
                    </a:xfrm>
                    <a:prstGeom prst="rect">
                      <a:avLst/>
                    </a:prstGeom>
                  </pic:spPr>
                </pic:pic>
              </a:graphicData>
            </a:graphic>
          </wp:inline>
        </w:drawing>
      </w:r>
      <w:r w:rsidR="0043356D" w:rsidRPr="00D813C8">
        <w:rPr>
          <w:rFonts w:ascii="Times New Roman" w:hAnsi="Times New Roman" w:cs="Times New Roman"/>
          <w:sz w:val="18"/>
          <w:szCs w:val="18"/>
        </w:rPr>
        <w:t>Εικόνα 21: Ο</w:t>
      </w:r>
      <w:r w:rsidRPr="00D813C8">
        <w:rPr>
          <w:rFonts w:ascii="Times New Roman" w:hAnsi="Times New Roman" w:cs="Times New Roman"/>
          <w:sz w:val="18"/>
          <w:szCs w:val="18"/>
        </w:rPr>
        <w:t>θόνη εισαγωγής στο σύστημα υποστήριξης</w:t>
      </w:r>
    </w:p>
    <w:p w14:paraId="7FDA7149" w14:textId="77777777" w:rsidR="00D813C8" w:rsidRDefault="00D813C8" w:rsidP="003B203B">
      <w:pPr>
        <w:spacing w:line="360" w:lineRule="auto"/>
        <w:jc w:val="both"/>
        <w:rPr>
          <w:rFonts w:ascii="Times New Roman" w:hAnsi="Times New Roman" w:cs="Times New Roman"/>
        </w:rPr>
      </w:pPr>
    </w:p>
    <w:p w14:paraId="064E9D90" w14:textId="77777777" w:rsidR="003B203B" w:rsidRPr="005F4BD7" w:rsidRDefault="003B203B" w:rsidP="003B203B">
      <w:pPr>
        <w:spacing w:line="360" w:lineRule="auto"/>
        <w:jc w:val="both"/>
        <w:rPr>
          <w:rFonts w:ascii="Times New Roman" w:hAnsi="Times New Roman" w:cs="Times New Roman"/>
          <w:noProof/>
        </w:rPr>
      </w:pPr>
      <w:r w:rsidRPr="005F4BD7">
        <w:rPr>
          <w:rFonts w:ascii="Times New Roman" w:hAnsi="Times New Roman" w:cs="Times New Roman"/>
        </w:rPr>
        <w:lastRenderedPageBreak/>
        <w:t>Θα εμφανιστεί σε αναδυόμενο παράθυρο η φόρμα καταγραφής αιτήματος, στην οποία καλείστε να συμπληρώσετε τις απαραίτητες πληροφορίες. Το όνομα του ΚΕΠ έχει επιλεγεί αυτόματα για εσάς.</w:t>
      </w:r>
    </w:p>
    <w:p w14:paraId="10FF4627" w14:textId="77777777" w:rsidR="003B203B" w:rsidRPr="005F4BD7" w:rsidRDefault="003B203B" w:rsidP="003B203B">
      <w:pPr>
        <w:spacing w:line="360" w:lineRule="auto"/>
        <w:jc w:val="both"/>
        <w:rPr>
          <w:rFonts w:ascii="Times New Roman" w:hAnsi="Times New Roman" w:cs="Times New Roman"/>
          <w:noProof/>
        </w:rPr>
      </w:pPr>
      <w:r w:rsidRPr="005F4BD7">
        <w:rPr>
          <w:rFonts w:ascii="Times New Roman" w:hAnsi="Times New Roman" w:cs="Times New Roman"/>
          <w:noProof/>
          <w:lang w:eastAsia="el-GR"/>
        </w:rPr>
        <w:drawing>
          <wp:inline distT="0" distB="0" distL="0" distR="0" wp14:anchorId="731BFFD5" wp14:editId="14327D0D">
            <wp:extent cx="5274310" cy="3296285"/>
            <wp:effectExtent l="0" t="0" r="2540" b="0"/>
            <wp:docPr id="84934092" name="Εικόνα 1" descr="Εικόνα που περιέχει κείμενο, στιγμιότυπο οθόνης, λογισμικό, εικονίδιο υπολογιστ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34092" name="Εικόνα 1" descr="Εικόνα που περιέχει κείμενο, στιγμιότυπο οθόνης, λογισμικό, εικονίδιο υπολογιστή&#10;&#10;Περιγραφή που δημιουργήθηκε αυτόματα"/>
                    <pic:cNvPicPr/>
                  </pic:nvPicPr>
                  <pic:blipFill>
                    <a:blip r:embed="rId36"/>
                    <a:stretch>
                      <a:fillRect/>
                    </a:stretch>
                  </pic:blipFill>
                  <pic:spPr>
                    <a:xfrm>
                      <a:off x="0" y="0"/>
                      <a:ext cx="5274310" cy="3296285"/>
                    </a:xfrm>
                    <a:prstGeom prst="rect">
                      <a:avLst/>
                    </a:prstGeom>
                  </pic:spPr>
                </pic:pic>
              </a:graphicData>
            </a:graphic>
          </wp:inline>
        </w:drawing>
      </w:r>
    </w:p>
    <w:p w14:paraId="2C32F96C" w14:textId="25BB13B2" w:rsidR="003B203B" w:rsidRPr="00D813C8" w:rsidRDefault="0043356D" w:rsidP="003B203B">
      <w:pPr>
        <w:spacing w:line="360" w:lineRule="auto"/>
        <w:jc w:val="both"/>
        <w:rPr>
          <w:rFonts w:ascii="Times New Roman" w:hAnsi="Times New Roman" w:cs="Times New Roman"/>
          <w:sz w:val="18"/>
          <w:szCs w:val="18"/>
        </w:rPr>
      </w:pPr>
      <w:r w:rsidRPr="00D813C8">
        <w:rPr>
          <w:rFonts w:ascii="Times New Roman" w:hAnsi="Times New Roman" w:cs="Times New Roman"/>
          <w:sz w:val="18"/>
          <w:szCs w:val="18"/>
        </w:rPr>
        <w:t>Εικόνα 22</w:t>
      </w:r>
      <w:r w:rsidR="003B203B" w:rsidRPr="00D813C8">
        <w:rPr>
          <w:rFonts w:ascii="Times New Roman" w:hAnsi="Times New Roman" w:cs="Times New Roman"/>
          <w:sz w:val="18"/>
          <w:szCs w:val="18"/>
        </w:rPr>
        <w:t xml:space="preserve"> : </w:t>
      </w:r>
      <w:r w:rsidRPr="00D813C8">
        <w:rPr>
          <w:rFonts w:ascii="Times New Roman" w:hAnsi="Times New Roman" w:cs="Times New Roman"/>
          <w:sz w:val="18"/>
          <w:szCs w:val="18"/>
        </w:rPr>
        <w:t>Ο</w:t>
      </w:r>
      <w:r w:rsidR="003B203B" w:rsidRPr="00D813C8">
        <w:rPr>
          <w:rFonts w:ascii="Times New Roman" w:hAnsi="Times New Roman" w:cs="Times New Roman"/>
          <w:sz w:val="18"/>
          <w:szCs w:val="18"/>
        </w:rPr>
        <w:t>θ</w:t>
      </w:r>
      <w:r w:rsidRPr="00D813C8">
        <w:rPr>
          <w:rFonts w:ascii="Times New Roman" w:hAnsi="Times New Roman" w:cs="Times New Roman"/>
          <w:sz w:val="18"/>
          <w:szCs w:val="18"/>
        </w:rPr>
        <w:t>όνη φόρμας καταγραφής αιτήματος</w:t>
      </w:r>
    </w:p>
    <w:p w14:paraId="5C7122C0" w14:textId="77777777" w:rsidR="003B203B" w:rsidRPr="005F4BD7" w:rsidRDefault="003B203B" w:rsidP="003B203B">
      <w:pPr>
        <w:spacing w:line="360" w:lineRule="auto"/>
        <w:jc w:val="both"/>
        <w:rPr>
          <w:rFonts w:ascii="Times New Roman" w:hAnsi="Times New Roman" w:cs="Times New Roman"/>
        </w:rPr>
      </w:pPr>
    </w:p>
    <w:p w14:paraId="23A0FB4D"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Στο πλαίσιο Στοιχεία δελτίου της φόρμας επιλέξτε τη θεματική ενότητα (ή κατηγορία) του αιτήματος. Είναι σημαντικό να επιλέξετε την κατηγορία που περιγράφει καλύτερα το αίτημά σας. </w:t>
      </w:r>
    </w:p>
    <w:p w14:paraId="71D57609" w14:textId="77777777" w:rsidR="003B203B" w:rsidRPr="005F4BD7" w:rsidRDefault="003B203B" w:rsidP="003B203B">
      <w:pPr>
        <w:spacing w:line="360" w:lineRule="auto"/>
        <w:jc w:val="both"/>
        <w:rPr>
          <w:rFonts w:ascii="Times New Roman" w:hAnsi="Times New Roman" w:cs="Times New Roman"/>
          <w:noProof/>
        </w:rPr>
      </w:pPr>
      <w:r w:rsidRPr="005F4BD7">
        <w:rPr>
          <w:rFonts w:ascii="Times New Roman" w:hAnsi="Times New Roman" w:cs="Times New Roman"/>
          <w:noProof/>
          <w:lang w:eastAsia="el-GR"/>
        </w:rPr>
        <w:lastRenderedPageBreak/>
        <mc:AlternateContent>
          <mc:Choice Requires="wps">
            <w:drawing>
              <wp:anchor distT="0" distB="0" distL="114300" distR="114300" simplePos="0" relativeHeight="251662336" behindDoc="0" locked="0" layoutInCell="1" allowOverlap="1" wp14:anchorId="6FF41A23" wp14:editId="029B9652">
                <wp:simplePos x="0" y="0"/>
                <wp:positionH relativeFrom="column">
                  <wp:posOffset>603250</wp:posOffset>
                </wp:positionH>
                <wp:positionV relativeFrom="paragraph">
                  <wp:posOffset>1676400</wp:posOffset>
                </wp:positionV>
                <wp:extent cx="900000" cy="0"/>
                <wp:effectExtent l="0" t="209550" r="0" b="209550"/>
                <wp:wrapNone/>
                <wp:docPr id="189127409" name="Ευθεία γραμμή σύνδεσης 17"/>
                <wp:cNvGraphicFramePr/>
                <a:graphic xmlns:a="http://schemas.openxmlformats.org/drawingml/2006/main">
                  <a:graphicData uri="http://schemas.microsoft.com/office/word/2010/wordprocessingShape">
                    <wps:wsp>
                      <wps:cNvCnPr/>
                      <wps:spPr>
                        <a:xfrm>
                          <a:off x="0" y="0"/>
                          <a:ext cx="900000" cy="0"/>
                        </a:xfrm>
                        <a:prstGeom prst="line">
                          <a:avLst/>
                        </a:prstGeom>
                        <a:solidFill>
                          <a:srgbClr val="E71224">
                            <a:alpha val="5000"/>
                          </a:srgbClr>
                        </a:solidFill>
                        <a:ln w="72000">
                          <a:solidFill>
                            <a:srgbClr val="E71224"/>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Ευθεία γραμμή σύνδεσης 17"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47.5pt,132pt" to="118.3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" filled="t" fillcolor="#e71224" strokecolor="#e71224" strokeweight="2mm">
                <v:fill opacity="3341f"/>
                <v:stroke endarrow="open"/>
              </v:line>
            </w:pict>
          </mc:Fallback>
        </mc:AlternateContent>
      </w:r>
      <w:r w:rsidRPr="005F4BD7">
        <w:rPr>
          <w:rFonts w:ascii="Times New Roman" w:hAnsi="Times New Roman" w:cs="Times New Roman"/>
          <w:noProof/>
          <w:lang w:eastAsia="el-GR"/>
        </w:rPr>
        <w:drawing>
          <wp:inline distT="0" distB="0" distL="0" distR="0" wp14:anchorId="25E286F5" wp14:editId="7E601D33">
            <wp:extent cx="5274310" cy="3296285"/>
            <wp:effectExtent l="0" t="0" r="2540" b="0"/>
            <wp:docPr id="179420381" name="Εικόνα 1" descr="Εικόνα που περιέχει κείμενο, στιγμιότυπο οθόνης, λογισμικό, εικονίδιο υπολογιστ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20381" name="Εικόνα 1" descr="Εικόνα που περιέχει κείμενο, στιγμιότυπο οθόνης, λογισμικό, εικονίδιο υπολογιστή&#10;&#10;Περιγραφή που δημιουργήθηκε αυτόματα"/>
                    <pic:cNvPicPr/>
                  </pic:nvPicPr>
                  <pic:blipFill>
                    <a:blip r:embed="rId37"/>
                    <a:stretch>
                      <a:fillRect/>
                    </a:stretch>
                  </pic:blipFill>
                  <pic:spPr>
                    <a:xfrm>
                      <a:off x="0" y="0"/>
                      <a:ext cx="5274310" cy="3296285"/>
                    </a:xfrm>
                    <a:prstGeom prst="rect">
                      <a:avLst/>
                    </a:prstGeom>
                  </pic:spPr>
                </pic:pic>
              </a:graphicData>
            </a:graphic>
          </wp:inline>
        </w:drawing>
      </w:r>
    </w:p>
    <w:p w14:paraId="251E38E6" w14:textId="7E57700D" w:rsidR="003B203B" w:rsidRDefault="0043356D" w:rsidP="003B203B">
      <w:pPr>
        <w:spacing w:line="360" w:lineRule="auto"/>
        <w:jc w:val="both"/>
        <w:rPr>
          <w:rFonts w:ascii="Times New Roman" w:hAnsi="Times New Roman" w:cs="Times New Roman"/>
          <w:sz w:val="18"/>
          <w:szCs w:val="18"/>
        </w:rPr>
      </w:pPr>
      <w:r w:rsidRPr="00D813C8">
        <w:rPr>
          <w:rFonts w:ascii="Times New Roman" w:hAnsi="Times New Roman" w:cs="Times New Roman"/>
          <w:sz w:val="18"/>
          <w:szCs w:val="18"/>
        </w:rPr>
        <w:t>Εικόνα 23: Ο</w:t>
      </w:r>
      <w:r w:rsidR="003B203B" w:rsidRPr="00D813C8">
        <w:rPr>
          <w:rFonts w:ascii="Times New Roman" w:hAnsi="Times New Roman" w:cs="Times New Roman"/>
          <w:sz w:val="18"/>
          <w:szCs w:val="18"/>
        </w:rPr>
        <w:t>θόνη για την επιλογή θεματικής κατηγορίας υποστήριξης</w:t>
      </w:r>
    </w:p>
    <w:p w14:paraId="7A390D61" w14:textId="77777777" w:rsidR="00D813C8" w:rsidRPr="00D813C8" w:rsidRDefault="00D813C8" w:rsidP="003B203B">
      <w:pPr>
        <w:spacing w:line="360" w:lineRule="auto"/>
        <w:jc w:val="both"/>
        <w:rPr>
          <w:rFonts w:ascii="Times New Roman" w:hAnsi="Times New Roman" w:cs="Times New Roman"/>
          <w:sz w:val="18"/>
          <w:szCs w:val="18"/>
        </w:rPr>
      </w:pPr>
    </w:p>
    <w:p w14:paraId="13798C53" w14:textId="77777777" w:rsidR="003B203B" w:rsidRPr="005F4BD7" w:rsidRDefault="003B203B" w:rsidP="003B203B">
      <w:pPr>
        <w:spacing w:line="360" w:lineRule="auto"/>
        <w:jc w:val="both"/>
        <w:rPr>
          <w:rFonts w:ascii="Times New Roman" w:hAnsi="Times New Roman" w:cs="Times New Roman"/>
          <w:noProof/>
        </w:rPr>
      </w:pPr>
      <w:r w:rsidRPr="005F4BD7">
        <w:rPr>
          <w:rFonts w:ascii="Times New Roman" w:hAnsi="Times New Roman" w:cs="Times New Roman"/>
        </w:rPr>
        <w:t xml:space="preserve">Στο πλαίσιο κειμένου Λεπτομέρειες προβλήματος περιγράψτε με όσο το δυνατόν περιεκτικότητα και σαφήνεια το πρόβλημά σας, </w:t>
      </w:r>
      <w:r w:rsidRPr="005F4BD7">
        <w:rPr>
          <w:rFonts w:ascii="Times New Roman" w:hAnsi="Times New Roman" w:cs="Times New Roman"/>
          <w:noProof/>
        </w:rPr>
        <w:t>όπως π.χ. τον κωδικό της Διοικητικής Διαδικασίας κτλπ</w:t>
      </w:r>
      <w:r w:rsidRPr="005F4BD7">
        <w:rPr>
          <w:rFonts w:ascii="Times New Roman" w:hAnsi="Times New Roman" w:cs="Times New Roman"/>
        </w:rPr>
        <w:t>. Χρησιμοποιήστε την εργαλειοθήκη για να κάνετε βασική μορφοποίηση του κειμένου αν χρειαστεί. Το παρακάτω πλαίσιο κειμένου Βήματα αναπαραγωγής προβλήματος είναι προαιρετικό και σας επιτρέπει να περιγράψετε με λεπτομέρειες βήματα (ή ενέργειες) που προκάλεσαν το πρόβλημα.</w:t>
      </w:r>
    </w:p>
    <w:p w14:paraId="39090B8B" w14:textId="77777777" w:rsidR="003B203B" w:rsidRPr="005F4BD7" w:rsidRDefault="003B203B" w:rsidP="003B203B">
      <w:pPr>
        <w:spacing w:line="360" w:lineRule="auto"/>
        <w:jc w:val="both"/>
        <w:rPr>
          <w:rFonts w:ascii="Times New Roman" w:hAnsi="Times New Roman" w:cs="Times New Roman"/>
          <w:noProof/>
        </w:rPr>
      </w:pPr>
      <w:r w:rsidRPr="005F4BD7">
        <w:rPr>
          <w:rFonts w:ascii="Times New Roman" w:hAnsi="Times New Roman" w:cs="Times New Roman"/>
          <w:noProof/>
          <w:lang w:eastAsia="el-GR"/>
        </w:rPr>
        <w:lastRenderedPageBreak/>
        <mc:AlternateContent>
          <mc:Choice Requires="wps">
            <w:drawing>
              <wp:anchor distT="0" distB="0" distL="114300" distR="114300" simplePos="0" relativeHeight="251661312" behindDoc="0" locked="0" layoutInCell="1" allowOverlap="1" wp14:anchorId="484D2736" wp14:editId="52E61BDB">
                <wp:simplePos x="0" y="0"/>
                <wp:positionH relativeFrom="column">
                  <wp:posOffset>717550</wp:posOffset>
                </wp:positionH>
                <wp:positionV relativeFrom="paragraph">
                  <wp:posOffset>1618615</wp:posOffset>
                </wp:positionV>
                <wp:extent cx="900000" cy="0"/>
                <wp:effectExtent l="0" t="209550" r="0" b="209550"/>
                <wp:wrapNone/>
                <wp:docPr id="871807260" name="Ευθεία γραμμή σύνδεσης 17"/>
                <wp:cNvGraphicFramePr/>
                <a:graphic xmlns:a="http://schemas.openxmlformats.org/drawingml/2006/main">
                  <a:graphicData uri="http://schemas.microsoft.com/office/word/2010/wordprocessingShape">
                    <wps:wsp>
                      <wps:cNvCnPr/>
                      <wps:spPr>
                        <a:xfrm>
                          <a:off x="0" y="0"/>
                          <a:ext cx="900000" cy="0"/>
                        </a:xfrm>
                        <a:prstGeom prst="line">
                          <a:avLst/>
                        </a:prstGeom>
                        <a:solidFill>
                          <a:srgbClr val="E71224">
                            <a:alpha val="5000"/>
                          </a:srgbClr>
                        </a:solidFill>
                        <a:ln w="72000">
                          <a:solidFill>
                            <a:srgbClr val="E71224"/>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Ευθεία γραμμή σύνδεσης 17"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56.5pt,127.45pt" to="127.35pt,12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" filled="t" fillcolor="#e71224" strokecolor="#e71224" strokeweight="2mm">
                <v:fill opacity="3341f"/>
                <v:stroke endarrow="open"/>
              </v:line>
            </w:pict>
          </mc:Fallback>
        </mc:AlternateContent>
      </w:r>
      <w:r w:rsidRPr="005F4BD7">
        <w:rPr>
          <w:rFonts w:ascii="Times New Roman" w:hAnsi="Times New Roman" w:cs="Times New Roman"/>
          <w:noProof/>
          <w:lang w:eastAsia="el-GR"/>
        </w:rPr>
        <w:drawing>
          <wp:inline distT="0" distB="0" distL="0" distR="0" wp14:anchorId="60C78735" wp14:editId="619AF69C">
            <wp:extent cx="5274310" cy="3296285"/>
            <wp:effectExtent l="0" t="0" r="2540" b="0"/>
            <wp:docPr id="1916004453" name="Εικόνα 1" descr="Εικόνα που περιέχει κείμενο, στιγμιότυπο οθόνης, λογισμικό, εικονίδιο υπολογιστ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004453" name="Εικόνα 1" descr="Εικόνα που περιέχει κείμενο, στιγμιότυπο οθόνης, λογισμικό, εικονίδιο υπολογιστή&#10;&#10;Περιγραφή που δημιουργήθηκε αυτόματα"/>
                    <pic:cNvPicPr/>
                  </pic:nvPicPr>
                  <pic:blipFill>
                    <a:blip r:embed="rId38"/>
                    <a:stretch>
                      <a:fillRect/>
                    </a:stretch>
                  </pic:blipFill>
                  <pic:spPr>
                    <a:xfrm>
                      <a:off x="0" y="0"/>
                      <a:ext cx="5274310" cy="3296285"/>
                    </a:xfrm>
                    <a:prstGeom prst="rect">
                      <a:avLst/>
                    </a:prstGeom>
                  </pic:spPr>
                </pic:pic>
              </a:graphicData>
            </a:graphic>
          </wp:inline>
        </w:drawing>
      </w:r>
    </w:p>
    <w:p w14:paraId="2B0CA099" w14:textId="2632C421" w:rsidR="003B203B" w:rsidRPr="00D813C8" w:rsidRDefault="0043356D" w:rsidP="003B203B">
      <w:pPr>
        <w:spacing w:line="360" w:lineRule="auto"/>
        <w:ind w:left="720"/>
        <w:jc w:val="both"/>
        <w:rPr>
          <w:rFonts w:ascii="Times New Roman" w:hAnsi="Times New Roman" w:cs="Times New Roman"/>
          <w:sz w:val="18"/>
          <w:szCs w:val="18"/>
        </w:rPr>
      </w:pPr>
      <w:r w:rsidRPr="00D813C8">
        <w:rPr>
          <w:rFonts w:ascii="Times New Roman" w:hAnsi="Times New Roman" w:cs="Times New Roman"/>
          <w:sz w:val="18"/>
          <w:szCs w:val="18"/>
        </w:rPr>
        <w:t>Εικόνα 24</w:t>
      </w:r>
      <w:r w:rsidR="003B203B" w:rsidRPr="00D813C8">
        <w:rPr>
          <w:rFonts w:ascii="Times New Roman" w:hAnsi="Times New Roman" w:cs="Times New Roman"/>
          <w:sz w:val="18"/>
          <w:szCs w:val="18"/>
        </w:rPr>
        <w:t xml:space="preserve"> : Ο χρήστης περιγράφει με λεπτομέρεια το πρόβλημα</w:t>
      </w:r>
    </w:p>
    <w:p w14:paraId="1E79E3E7" w14:textId="77777777" w:rsidR="003B203B" w:rsidRPr="005F4BD7" w:rsidRDefault="003B203B" w:rsidP="003B203B">
      <w:pPr>
        <w:spacing w:line="360" w:lineRule="auto"/>
        <w:jc w:val="both"/>
        <w:rPr>
          <w:rFonts w:ascii="Times New Roman" w:hAnsi="Times New Roman" w:cs="Times New Roman"/>
        </w:rPr>
      </w:pPr>
    </w:p>
    <w:p w14:paraId="4528D1FC"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Σε κάποιες περιπτώσεις ένα στιγμιότυπο οθόνης βοηθά στην επίλυση του προβλήματος. Για τον σκοπό αυτό, όταν ανοίξετε τη φόρμα νέου αιτήματος, η εφαρμογή θα λάβει αυτόματα ένα στιγμιότυπο της τρέχουσας οθόνης (screenshot.png) που έχετε ανοιχτή στο eΚΕΠ. Ως καλή πρακτική, συνίσταται να υποβάλετε αίτημα υποστήριξης στη σελίδα στην οποία αντιμετωπίζεται το εκάστοτε θέμα, όποτε αυτό είναι εφικτό. Με τα εικονίδια στα δεξιά μπορείτε να κάνετε λήψη, προβολή ή διαγραφή του στιγμιότυπου οθόνης. Όταν το αυτόματο στιγμιότυπο δεν είναι αρκετό, υπάρχει η δυνατότητα να μεταφορτώσετε ένα δικό σας στιγμιότυπο οθόνης πατώντας το αντίστοιχο εικονίδιο.</w:t>
      </w:r>
    </w:p>
    <w:p w14:paraId="4A0C8BCF" w14:textId="77777777" w:rsidR="003B203B" w:rsidRPr="005F4BD7" w:rsidRDefault="003B203B" w:rsidP="003B203B">
      <w:pPr>
        <w:spacing w:line="360" w:lineRule="auto"/>
        <w:jc w:val="both"/>
        <w:rPr>
          <w:rFonts w:ascii="Times New Roman" w:hAnsi="Times New Roman" w:cs="Times New Roman"/>
        </w:rPr>
      </w:pPr>
    </w:p>
    <w:p w14:paraId="5E5C672E"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noProof/>
          <w:lang w:eastAsia="el-GR"/>
        </w:rPr>
        <w:lastRenderedPageBreak/>
        <mc:AlternateContent>
          <mc:Choice Requires="wps">
            <w:drawing>
              <wp:anchor distT="0" distB="0" distL="114300" distR="114300" simplePos="0" relativeHeight="251664384" behindDoc="0" locked="0" layoutInCell="1" allowOverlap="1" wp14:anchorId="10F3B044" wp14:editId="6FBDE243">
                <wp:simplePos x="0" y="0"/>
                <wp:positionH relativeFrom="column">
                  <wp:posOffset>2999630</wp:posOffset>
                </wp:positionH>
                <wp:positionV relativeFrom="paragraph">
                  <wp:posOffset>858741</wp:posOffset>
                </wp:positionV>
                <wp:extent cx="1771650" cy="477078"/>
                <wp:effectExtent l="0" t="0" r="19050" b="18415"/>
                <wp:wrapNone/>
                <wp:docPr id="388460328" name="Πλαίσιο κειμένου 31"/>
                <wp:cNvGraphicFramePr/>
                <a:graphic xmlns:a="http://schemas.openxmlformats.org/drawingml/2006/main">
                  <a:graphicData uri="http://schemas.microsoft.com/office/word/2010/wordprocessingShape">
                    <wps:wsp>
                      <wps:cNvSpPr txBox="1"/>
                      <wps:spPr>
                        <a:xfrm>
                          <a:off x="0" y="0"/>
                          <a:ext cx="1771650" cy="477078"/>
                        </a:xfrm>
                        <a:prstGeom prst="rect">
                          <a:avLst/>
                        </a:prstGeom>
                        <a:solidFill>
                          <a:schemeClr val="accent2"/>
                        </a:solidFill>
                        <a:ln w="6350">
                          <a:solidFill>
                            <a:prstClr val="black"/>
                          </a:solidFill>
                        </a:ln>
                      </wps:spPr>
                      <wps:txbx>
                        <w:txbxContent>
                          <w:p w14:paraId="7D67619A" w14:textId="77777777" w:rsidR="00FD1EB0" w:rsidRPr="00832660" w:rsidRDefault="00FD1EB0" w:rsidP="003B203B">
                            <w:pPr>
                              <w:rPr>
                                <w:b/>
                                <w:bCs/>
                                <w:color w:val="FFFFFF" w:themeColor="background1"/>
                              </w:rPr>
                            </w:pPr>
                            <w:r w:rsidRPr="00832660">
                              <w:rPr>
                                <w:b/>
                                <w:bCs/>
                                <w:color w:val="FFFFFF" w:themeColor="background1"/>
                              </w:rPr>
                              <w:t>Λήψη  Προβολή Διαγραφή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Πλαίσιο κειμένου 31" o:spid="_x0000_s1026" type="#_x0000_t202" style="position:absolute;left:0;text-align:left;margin-left:236.2pt;margin-top:67.6pt;width:139.5pt;height:37.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" fillcolor="#c0504d [3205]" strokeweight=".5pt">
                <v:textbox>
                  <w:txbxContent>
                    <w:p w14:paraId="7D67619A" w14:textId="77777777" w:rsidR="00FD1EB0" w:rsidRPr="00832660" w:rsidRDefault="00FD1EB0" w:rsidP="003B203B">
                      <w:pPr>
                        <w:rPr>
                          <w:b/>
                          <w:bCs/>
                          <w:color w:val="FFFFFF" w:themeColor="background1"/>
                        </w:rPr>
                      </w:pPr>
                      <w:r w:rsidRPr="00832660">
                        <w:rPr>
                          <w:b/>
                          <w:bCs/>
                          <w:color w:val="FFFFFF" w:themeColor="background1"/>
                        </w:rPr>
                        <w:t>Λήψη  Προβολή Διαγραφή</w:t>
                      </w:r>
                    </w:p>
                  </w:txbxContent>
                </v:textbox>
              </v:shape>
            </w:pict>
          </mc:Fallback>
        </mc:AlternateContent>
      </w:r>
      <w:r w:rsidRPr="005F4BD7">
        <w:rPr>
          <w:rFonts w:ascii="Times New Roman" w:hAnsi="Times New Roman" w:cs="Times New Roman"/>
          <w:noProof/>
          <w:lang w:eastAsia="el-GR"/>
        </w:rPr>
        <mc:AlternateContent>
          <mc:Choice Requires="wps">
            <w:drawing>
              <wp:anchor distT="0" distB="0" distL="114300" distR="114300" simplePos="0" relativeHeight="251667456" behindDoc="0" locked="0" layoutInCell="1" allowOverlap="1" wp14:anchorId="629E2211" wp14:editId="678DDE95">
                <wp:simplePos x="0" y="0"/>
                <wp:positionH relativeFrom="margin">
                  <wp:posOffset>653995</wp:posOffset>
                </wp:positionH>
                <wp:positionV relativeFrom="paragraph">
                  <wp:posOffset>874642</wp:posOffset>
                </wp:positionV>
                <wp:extent cx="2101850" cy="477079"/>
                <wp:effectExtent l="0" t="0" r="12700" b="18415"/>
                <wp:wrapNone/>
                <wp:docPr id="240759184" name="Πλαίσιο κειμένου 31"/>
                <wp:cNvGraphicFramePr/>
                <a:graphic xmlns:a="http://schemas.openxmlformats.org/drawingml/2006/main">
                  <a:graphicData uri="http://schemas.microsoft.com/office/word/2010/wordprocessingShape">
                    <wps:wsp>
                      <wps:cNvSpPr txBox="1"/>
                      <wps:spPr>
                        <a:xfrm>
                          <a:off x="0" y="0"/>
                          <a:ext cx="2101850" cy="477079"/>
                        </a:xfrm>
                        <a:prstGeom prst="rect">
                          <a:avLst/>
                        </a:prstGeom>
                        <a:solidFill>
                          <a:srgbClr val="00B0F0"/>
                        </a:solidFill>
                        <a:ln w="6350">
                          <a:solidFill>
                            <a:prstClr val="black"/>
                          </a:solidFill>
                        </a:ln>
                      </wps:spPr>
                      <wps:txbx>
                        <w:txbxContent>
                          <w:p w14:paraId="02184EFB" w14:textId="77777777" w:rsidR="00FD1EB0" w:rsidRPr="00832660" w:rsidRDefault="00FD1EB0" w:rsidP="003B203B">
                            <w:pPr>
                              <w:rPr>
                                <w:b/>
                                <w:bCs/>
                                <w:color w:val="FFFFFF" w:themeColor="background1"/>
                              </w:rPr>
                            </w:pPr>
                            <w:r>
                              <w:rPr>
                                <w:b/>
                                <w:bCs/>
                                <w:color w:val="FFFFFF" w:themeColor="background1"/>
                              </w:rPr>
                              <w:t>Μεταφορτώστε νέο στιγμιότυπο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51.5pt;margin-top:68.85pt;width:165.5pt;height:37.5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" fillcolor="#00b0f0" strokeweight=".5pt">
                <v:textbox>
                  <w:txbxContent>
                    <w:p w14:paraId="02184EFB" w14:textId="77777777" w:rsidR="00FD1EB0" w:rsidRPr="00832660" w:rsidRDefault="00FD1EB0" w:rsidP="003B203B">
                      <w:pPr>
                        <w:rPr>
                          <w:b/>
                          <w:bCs/>
                          <w:color w:val="FFFFFF" w:themeColor="background1"/>
                        </w:rPr>
                      </w:pPr>
                      <w:r>
                        <w:rPr>
                          <w:b/>
                          <w:bCs/>
                          <w:color w:val="FFFFFF" w:themeColor="background1"/>
                        </w:rPr>
                        <w:t>Μεταφορτώστε νέο στιγμιότυπο</w:t>
                      </w:r>
                    </w:p>
                  </w:txbxContent>
                </v:textbox>
                <w10:wrap anchorx="margin"/>
              </v:shape>
            </w:pict>
          </mc:Fallback>
        </mc:AlternateContent>
      </w:r>
      <w:r w:rsidRPr="005F4BD7">
        <w:rPr>
          <w:rFonts w:ascii="Times New Roman" w:hAnsi="Times New Roman" w:cs="Times New Roman"/>
          <w:noProof/>
          <w:lang w:eastAsia="el-GR"/>
        </w:rPr>
        <mc:AlternateContent>
          <mc:Choice Requires="wps">
            <w:drawing>
              <wp:anchor distT="0" distB="0" distL="114300" distR="114300" simplePos="0" relativeHeight="251665408" behindDoc="0" locked="0" layoutInCell="1" allowOverlap="1" wp14:anchorId="48A0F65C" wp14:editId="62180767">
                <wp:simplePos x="0" y="0"/>
                <wp:positionH relativeFrom="column">
                  <wp:posOffset>3913876</wp:posOffset>
                </wp:positionH>
                <wp:positionV relativeFrom="paragraph">
                  <wp:posOffset>1306614</wp:posOffset>
                </wp:positionV>
                <wp:extent cx="0" cy="189781"/>
                <wp:effectExtent l="19050" t="0" r="38100" b="39370"/>
                <wp:wrapNone/>
                <wp:docPr id="592530908" name="Ευθεία γραμμή σύνδεσης 32"/>
                <wp:cNvGraphicFramePr/>
                <a:graphic xmlns:a="http://schemas.openxmlformats.org/drawingml/2006/main">
                  <a:graphicData uri="http://schemas.microsoft.com/office/word/2010/wordprocessingShape">
                    <wps:wsp>
                      <wps:cNvCnPr/>
                      <wps:spPr>
                        <a:xfrm>
                          <a:off x="0" y="0"/>
                          <a:ext cx="0" cy="189781"/>
                        </a:xfrm>
                        <a:prstGeom prst="line">
                          <a:avLst/>
                        </a:prstGeom>
                        <a:ln w="57150">
                          <a:solidFill>
                            <a:schemeClr val="accent2"/>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Ευθεία γραμμή σύνδεσης 32"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8.2pt,102.9pt" to="308.2pt,1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" strokecolor="#c0504d [3205]" strokeweight="4.5pt"/>
            </w:pict>
          </mc:Fallback>
        </mc:AlternateContent>
      </w:r>
      <w:r w:rsidRPr="005F4BD7">
        <w:rPr>
          <w:rFonts w:ascii="Times New Roman" w:hAnsi="Times New Roman" w:cs="Times New Roman"/>
          <w:noProof/>
          <w:lang w:eastAsia="el-GR"/>
        </w:rPr>
        <mc:AlternateContent>
          <mc:Choice Requires="wps">
            <w:drawing>
              <wp:anchor distT="0" distB="0" distL="114300" distR="114300" simplePos="0" relativeHeight="251663360" behindDoc="0" locked="0" layoutInCell="1" allowOverlap="1" wp14:anchorId="4EE0EE68" wp14:editId="2626EC84">
                <wp:simplePos x="0" y="0"/>
                <wp:positionH relativeFrom="column">
                  <wp:posOffset>3180631</wp:posOffset>
                </wp:positionH>
                <wp:positionV relativeFrom="paragraph">
                  <wp:posOffset>1541325</wp:posOffset>
                </wp:positionV>
                <wp:extent cx="1439545" cy="402745"/>
                <wp:effectExtent l="19050" t="19050" r="46355" b="35560"/>
                <wp:wrapNone/>
                <wp:docPr id="1549821332" name="Ορθογώνιο 30"/>
                <wp:cNvGraphicFramePr/>
                <a:graphic xmlns:a="http://schemas.openxmlformats.org/drawingml/2006/main">
                  <a:graphicData uri="http://schemas.microsoft.com/office/word/2010/wordprocessingShape">
                    <wps:wsp>
                      <wps:cNvSpPr/>
                      <wps:spPr>
                        <a:xfrm>
                          <a:off x="0" y="0"/>
                          <a:ext cx="1439545" cy="402745"/>
                        </a:xfrm>
                        <a:prstGeom prst="rect">
                          <a:avLst/>
                        </a:prstGeom>
                        <a:solidFill>
                          <a:srgbClr val="E71224">
                            <a:alpha val="5000"/>
                          </a:srgbClr>
                        </a:solidFill>
                        <a:ln w="57150">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Ορθογώνιο 30" o:spid="_x0000_s1026" style="position:absolute;margin-left:250.45pt;margin-top:121.35pt;width:113.35pt;height:31.7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" fillcolor="#e71224" strokecolor="#c0504d [3205]" strokeweight="4.5pt">
                <v:fill opacity="3341f"/>
              </v:rect>
            </w:pict>
          </mc:Fallback>
        </mc:AlternateContent>
      </w:r>
      <w:r w:rsidRPr="005F4BD7">
        <w:rPr>
          <w:rFonts w:ascii="Times New Roman" w:hAnsi="Times New Roman" w:cs="Times New Roman"/>
          <w:noProof/>
          <w:lang w:eastAsia="el-GR"/>
        </w:rPr>
        <mc:AlternateContent>
          <mc:Choice Requires="wps">
            <w:drawing>
              <wp:anchor distT="0" distB="0" distL="114300" distR="114300" simplePos="0" relativeHeight="251666432" behindDoc="0" locked="0" layoutInCell="1" allowOverlap="1" wp14:anchorId="3E4C4A89" wp14:editId="0FD447A8">
                <wp:simplePos x="0" y="0"/>
                <wp:positionH relativeFrom="column">
                  <wp:posOffset>590550</wp:posOffset>
                </wp:positionH>
                <wp:positionV relativeFrom="paragraph">
                  <wp:posOffset>1512570</wp:posOffset>
                </wp:positionV>
                <wp:extent cx="1799590" cy="428625"/>
                <wp:effectExtent l="19050" t="19050" r="29210" b="47625"/>
                <wp:wrapNone/>
                <wp:docPr id="624405659" name="Ορθογώνιο 34"/>
                <wp:cNvGraphicFramePr/>
                <a:graphic xmlns:a="http://schemas.openxmlformats.org/drawingml/2006/main">
                  <a:graphicData uri="http://schemas.microsoft.com/office/word/2010/wordprocessingShape">
                    <wps:wsp>
                      <wps:cNvSpPr/>
                      <wps:spPr>
                        <a:xfrm>
                          <a:off x="0" y="0"/>
                          <a:ext cx="1799590" cy="428625"/>
                        </a:xfrm>
                        <a:prstGeom prst="rect">
                          <a:avLst/>
                        </a:prstGeom>
                        <a:solidFill>
                          <a:srgbClr val="00A0D7">
                            <a:alpha val="5000"/>
                          </a:srgbClr>
                        </a:solidFill>
                        <a:ln w="57150">
                          <a:solidFill>
                            <a:srgbClr val="00A0D7"/>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Ορθογώνιο 34" o:spid="_x0000_s1026" style="position:absolute;margin-left:46.5pt;margin-top:119.1pt;width:141.7pt;height:33.7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" fillcolor="#00a0d7" strokecolor="#00a0d7" strokeweight="4.5pt">
                <v:fill opacity="3341f"/>
              </v:rect>
            </w:pict>
          </mc:Fallback>
        </mc:AlternateContent>
      </w:r>
      <w:r w:rsidRPr="005F4BD7">
        <w:rPr>
          <w:rFonts w:ascii="Times New Roman" w:hAnsi="Times New Roman" w:cs="Times New Roman"/>
          <w:noProof/>
          <w:lang w:eastAsia="el-GR"/>
        </w:rPr>
        <mc:AlternateContent>
          <mc:Choice Requires="wps">
            <w:drawing>
              <wp:anchor distT="0" distB="0" distL="114300" distR="114300" simplePos="0" relativeHeight="251668480" behindDoc="0" locked="0" layoutInCell="1" allowOverlap="1" wp14:anchorId="5DCDC25C" wp14:editId="39A62474">
                <wp:simplePos x="0" y="0"/>
                <wp:positionH relativeFrom="column">
                  <wp:posOffset>1177924</wp:posOffset>
                </wp:positionH>
                <wp:positionV relativeFrom="paragraph">
                  <wp:posOffset>1341121</wp:posOffset>
                </wp:positionV>
                <wp:extent cx="0" cy="190500"/>
                <wp:effectExtent l="19050" t="0" r="38100" b="38100"/>
                <wp:wrapNone/>
                <wp:docPr id="726444224" name="Ευθεία γραμμή σύνδεσης 35"/>
                <wp:cNvGraphicFramePr/>
                <a:graphic xmlns:a="http://schemas.openxmlformats.org/drawingml/2006/main">
                  <a:graphicData uri="http://schemas.microsoft.com/office/word/2010/wordprocessingShape">
                    <wps:wsp>
                      <wps:cNvCnPr/>
                      <wps:spPr>
                        <a:xfrm flipH="1">
                          <a:off x="0" y="0"/>
                          <a:ext cx="0" cy="190500"/>
                        </a:xfrm>
                        <a:prstGeom prst="line">
                          <a:avLst/>
                        </a:prstGeom>
                        <a:ln w="57150">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Ευθεία γραμμή σύνδεσης 35" o:spid="_x0000_s1026" style="position:absolute;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75pt,105.6pt" to="92.75pt,1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" strokecolor="#00b0f0" strokeweight="4.5pt"/>
            </w:pict>
          </mc:Fallback>
        </mc:AlternateContent>
      </w:r>
      <w:r w:rsidRPr="005F4BD7">
        <w:rPr>
          <w:rFonts w:ascii="Times New Roman" w:hAnsi="Times New Roman" w:cs="Times New Roman"/>
          <w:noProof/>
          <w:lang w:eastAsia="el-GR"/>
        </w:rPr>
        <w:drawing>
          <wp:inline distT="0" distB="0" distL="0" distR="0" wp14:anchorId="35D15899" wp14:editId="3B40B2FC">
            <wp:extent cx="5283200" cy="3296285"/>
            <wp:effectExtent l="0" t="0" r="0" b="0"/>
            <wp:docPr id="1035549505" name="Εικόνα 1" descr="Εικόνα που περιέχει κείμενο, στιγμιότυπο οθόνης, οθόνη, λογισμι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549505" name="Εικόνα 1" descr="Εικόνα που περιέχει κείμενο, στιγμιότυπο οθόνης, οθόνη, λογισμικό&#10;&#10;Περιγραφή που δημιουργήθηκε αυτόματα"/>
                    <pic:cNvPicPr/>
                  </pic:nvPicPr>
                  <pic:blipFill>
                    <a:blip r:embed="rId39"/>
                    <a:stretch>
                      <a:fillRect/>
                    </a:stretch>
                  </pic:blipFill>
                  <pic:spPr>
                    <a:xfrm>
                      <a:off x="0" y="0"/>
                      <a:ext cx="5283200" cy="3296285"/>
                    </a:xfrm>
                    <a:prstGeom prst="rect">
                      <a:avLst/>
                    </a:prstGeom>
                  </pic:spPr>
                </pic:pic>
              </a:graphicData>
            </a:graphic>
          </wp:inline>
        </w:drawing>
      </w:r>
    </w:p>
    <w:p w14:paraId="19EF2788" w14:textId="54BA4F97" w:rsidR="003B203B" w:rsidRPr="00D813C8" w:rsidRDefault="0043356D" w:rsidP="003B203B">
      <w:pPr>
        <w:spacing w:line="360" w:lineRule="auto"/>
        <w:ind w:left="720"/>
        <w:jc w:val="both"/>
        <w:rPr>
          <w:rFonts w:ascii="Times New Roman" w:hAnsi="Times New Roman" w:cs="Times New Roman"/>
          <w:sz w:val="18"/>
          <w:szCs w:val="18"/>
        </w:rPr>
      </w:pPr>
      <w:r w:rsidRPr="00D813C8">
        <w:rPr>
          <w:rFonts w:ascii="Times New Roman" w:hAnsi="Times New Roman" w:cs="Times New Roman"/>
          <w:sz w:val="18"/>
          <w:szCs w:val="18"/>
        </w:rPr>
        <w:t>Εικόνα 25</w:t>
      </w:r>
      <w:r w:rsidR="003B203B" w:rsidRPr="00D813C8">
        <w:rPr>
          <w:rFonts w:ascii="Times New Roman" w:hAnsi="Times New Roman" w:cs="Times New Roman"/>
          <w:sz w:val="18"/>
          <w:szCs w:val="18"/>
        </w:rPr>
        <w:t xml:space="preserve"> : Στιγμιότυπο της τρέχουσας οθόνης (screenshot.png)</w:t>
      </w:r>
    </w:p>
    <w:p w14:paraId="06CC3B64" w14:textId="77777777" w:rsidR="003B203B" w:rsidRPr="005F4BD7" w:rsidRDefault="003B203B" w:rsidP="003B203B">
      <w:pPr>
        <w:spacing w:line="360" w:lineRule="auto"/>
        <w:jc w:val="both"/>
        <w:rPr>
          <w:rFonts w:ascii="Times New Roman" w:hAnsi="Times New Roman" w:cs="Times New Roman"/>
        </w:rPr>
      </w:pPr>
    </w:p>
    <w:p w14:paraId="640F1A88"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Υποβολή αιτήματος </w:t>
      </w:r>
    </w:p>
    <w:p w14:paraId="3279BDE1"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Αφού συμπληρώσετε τη φόρμα, κάντε υποβολή του αιτήματος πατώντας το κουμπί «Υποβολή». Το αίτημά σας θα καταχωρηθεί στο σύστημα υποστήριξης με έναν μοναδικό αριθμό δελτίου και θα προωθηθεί στην αρμόδια ομάδα εξυπηρέτησης. Σε εύλογο χρονικό διάστημα, η ομάδα εξυπηρέτησης είτε θα απαντήσει με ηλεκτρονικό ταχυδρομείο είτε θα επικοινωνήσει τηλεφωνικώς. Τα αιτήματα με την ιδιόχειρη υπογραφή του αιτούντα παραμένουν στο αρχείο του ΚΕΠ για δύο (2) έτη και ο φορέας υποδοχής της αίτησης μπορεί να ζητήσει αντίγραφο. </w:t>
      </w:r>
    </w:p>
    <w:p w14:paraId="03763EDA" w14:textId="77777777" w:rsidR="003B203B" w:rsidRPr="005F4BD7" w:rsidRDefault="003B203B" w:rsidP="003B203B">
      <w:pPr>
        <w:spacing w:line="360" w:lineRule="auto"/>
        <w:jc w:val="both"/>
        <w:rPr>
          <w:rFonts w:ascii="Times New Roman" w:hAnsi="Times New Roman" w:cs="Times New Roman"/>
        </w:rPr>
      </w:pPr>
    </w:p>
    <w:p w14:paraId="6A55EA10" w14:textId="113F7922"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Ιστορικό αιτημάτων </w:t>
      </w:r>
    </w:p>
    <w:p w14:paraId="7D0162D7"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Όλα τα αιτήματα που έχετε υποβάλει καταχωρούνται στην πλατφόρμα υποστήριξης υπαλλήλων των ΚΕΠ. Σας δίνετε η δυνατότητα να δείτε το ιστορικό και άλλες λεπτομέρειες των αιτημάτων μέσω της λειτουργίας μενού Υποστήριξη &gt; Ιστορικό αιτημάτων.</w:t>
      </w:r>
    </w:p>
    <w:p w14:paraId="3939DC0D"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noProof/>
          <w:lang w:eastAsia="el-GR"/>
        </w:rPr>
        <w:lastRenderedPageBreak/>
        <mc:AlternateContent>
          <mc:Choice Requires="wps">
            <w:drawing>
              <wp:anchor distT="0" distB="0" distL="114300" distR="114300" simplePos="0" relativeHeight="251670528" behindDoc="0" locked="0" layoutInCell="1" allowOverlap="1" wp14:anchorId="3C1F3960" wp14:editId="14E8EAD3">
                <wp:simplePos x="0" y="0"/>
                <wp:positionH relativeFrom="column">
                  <wp:posOffset>3403600</wp:posOffset>
                </wp:positionH>
                <wp:positionV relativeFrom="paragraph">
                  <wp:posOffset>566420</wp:posOffset>
                </wp:positionV>
                <wp:extent cx="819150" cy="215900"/>
                <wp:effectExtent l="0" t="76200" r="0" b="50800"/>
                <wp:wrapNone/>
                <wp:docPr id="175038937" name="Ευθύγραμμο βέλος σύνδεσης 47"/>
                <wp:cNvGraphicFramePr/>
                <a:graphic xmlns:a="http://schemas.openxmlformats.org/drawingml/2006/main">
                  <a:graphicData uri="http://schemas.microsoft.com/office/word/2010/wordprocessingShape">
                    <wps:wsp>
                      <wps:cNvCnPr/>
                      <wps:spPr>
                        <a:xfrm flipV="1">
                          <a:off x="0" y="0"/>
                          <a:ext cx="819150" cy="215900"/>
                        </a:xfrm>
                        <a:prstGeom prst="straightConnector1">
                          <a:avLst/>
                        </a:prstGeom>
                        <a:ln w="571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Ευθύγραμμο βέλος σύνδεσης 47" o:spid="_x0000_s1026" type="#_x0000_t32" style="position:absolute;margin-left:268pt;margin-top:44.6pt;width:64.5pt;height:17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" strokecolor="#bc4542 [3045]" strokeweight="4.5pt">
                <v:stroke endarrow="block"/>
              </v:shape>
            </w:pict>
          </mc:Fallback>
        </mc:AlternateContent>
      </w:r>
      <w:r w:rsidRPr="005F4BD7">
        <w:rPr>
          <w:rFonts w:ascii="Times New Roman" w:hAnsi="Times New Roman" w:cs="Times New Roman"/>
          <w:noProof/>
          <w:lang w:eastAsia="el-GR"/>
        </w:rPr>
        <mc:AlternateContent>
          <mc:Choice Requires="wps">
            <w:drawing>
              <wp:anchor distT="0" distB="0" distL="114300" distR="114300" simplePos="0" relativeHeight="251669504" behindDoc="0" locked="0" layoutInCell="1" allowOverlap="1" wp14:anchorId="4685570D" wp14:editId="0469629F">
                <wp:simplePos x="0" y="0"/>
                <wp:positionH relativeFrom="column">
                  <wp:posOffset>3625850</wp:posOffset>
                </wp:positionH>
                <wp:positionV relativeFrom="paragraph">
                  <wp:posOffset>883920</wp:posOffset>
                </wp:positionV>
                <wp:extent cx="1260000" cy="285750"/>
                <wp:effectExtent l="38100" t="38100" r="35560" b="38100"/>
                <wp:wrapNone/>
                <wp:docPr id="1398444074" name="Ορθογώνιο 37"/>
                <wp:cNvGraphicFramePr/>
                <a:graphic xmlns:a="http://schemas.openxmlformats.org/drawingml/2006/main">
                  <a:graphicData uri="http://schemas.microsoft.com/office/word/2010/wordprocessingShape">
                    <wps:wsp>
                      <wps:cNvSpPr/>
                      <wps:spPr>
                        <a:xfrm>
                          <a:off x="0" y="0"/>
                          <a:ext cx="1260000" cy="285750"/>
                        </a:xfrm>
                        <a:prstGeom prst="rect">
                          <a:avLst/>
                        </a:prstGeom>
                        <a:solidFill>
                          <a:srgbClr val="F6630D">
                            <a:alpha val="5000"/>
                          </a:srgbClr>
                        </a:solidFill>
                        <a:ln w="72000">
                          <a:solidFill>
                            <a:srgbClr val="F663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Ορθογώνιο 37" o:spid="_x0000_s1026" style="position:absolute;margin-left:285.5pt;margin-top:69.6pt;width:99.2pt;height:22.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" fillcolor="#f6630d" strokecolor="#f6630d" strokeweight="2mm">
                <v:fill opacity="3341f"/>
              </v:rect>
            </w:pict>
          </mc:Fallback>
        </mc:AlternateContent>
      </w:r>
      <w:r w:rsidRPr="005F4BD7">
        <w:rPr>
          <w:rFonts w:ascii="Times New Roman" w:hAnsi="Times New Roman" w:cs="Times New Roman"/>
          <w:noProof/>
          <w:lang w:eastAsia="el-GR"/>
        </w:rPr>
        <w:drawing>
          <wp:inline distT="0" distB="0" distL="0" distR="0" wp14:anchorId="59F91985" wp14:editId="4454E027">
            <wp:extent cx="5274310" cy="3296285"/>
            <wp:effectExtent l="0" t="0" r="2540" b="0"/>
            <wp:docPr id="712246748" name="Εικόνα 1" descr="Εικόνα που περιέχει κείμενο, στιγμιότυπο οθόνης, αριθμός, λογισμικ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246748" name="Εικόνα 1" descr="Εικόνα που περιέχει κείμενο, στιγμιότυπο οθόνης, αριθμός, λογισμικό"/>
                    <pic:cNvPicPr/>
                  </pic:nvPicPr>
                  <pic:blipFill>
                    <a:blip r:embed="rId40"/>
                    <a:stretch>
                      <a:fillRect/>
                    </a:stretch>
                  </pic:blipFill>
                  <pic:spPr>
                    <a:xfrm>
                      <a:off x="0" y="0"/>
                      <a:ext cx="5274310" cy="3296285"/>
                    </a:xfrm>
                    <a:prstGeom prst="rect">
                      <a:avLst/>
                    </a:prstGeom>
                  </pic:spPr>
                </pic:pic>
              </a:graphicData>
            </a:graphic>
          </wp:inline>
        </w:drawing>
      </w:r>
    </w:p>
    <w:p w14:paraId="7BBBA1A1" w14:textId="2E9EC3F7" w:rsidR="003B203B" w:rsidRPr="00D813C8" w:rsidRDefault="0043356D" w:rsidP="003B203B">
      <w:pPr>
        <w:spacing w:line="360" w:lineRule="auto"/>
        <w:jc w:val="both"/>
        <w:rPr>
          <w:rFonts w:ascii="Times New Roman" w:hAnsi="Times New Roman" w:cs="Times New Roman"/>
          <w:sz w:val="18"/>
          <w:szCs w:val="18"/>
        </w:rPr>
      </w:pPr>
      <w:r w:rsidRPr="00D813C8">
        <w:rPr>
          <w:rFonts w:ascii="Times New Roman" w:hAnsi="Times New Roman" w:cs="Times New Roman"/>
          <w:sz w:val="18"/>
          <w:szCs w:val="18"/>
        </w:rPr>
        <w:t>Εικόνα 26</w:t>
      </w:r>
      <w:r w:rsidR="003B203B" w:rsidRPr="00D813C8">
        <w:rPr>
          <w:rFonts w:ascii="Times New Roman" w:hAnsi="Times New Roman" w:cs="Times New Roman"/>
          <w:sz w:val="18"/>
          <w:szCs w:val="18"/>
        </w:rPr>
        <w:t xml:space="preserve"> : Ιστορικό αιτημάτων</w:t>
      </w:r>
    </w:p>
    <w:p w14:paraId="6834A58E" w14:textId="77777777" w:rsidR="003B203B" w:rsidRPr="005F4BD7" w:rsidRDefault="003B203B" w:rsidP="003B203B">
      <w:pPr>
        <w:spacing w:line="360" w:lineRule="auto"/>
        <w:jc w:val="both"/>
        <w:rPr>
          <w:rFonts w:ascii="Times New Roman" w:hAnsi="Times New Roman" w:cs="Times New Roman"/>
        </w:rPr>
      </w:pPr>
    </w:p>
    <w:p w14:paraId="19967D5A"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Θα μεταβείτε αυτόματα* στην πλατφόρμα του Κέντρο Υποστήριξης Υπαλλήλων ΚΕΠ. Στη σελίδα Δελτία εμφανίζεται λίστα με όλα τα αιτήματα (δελτία) που έχετε καταχωρίσει. Κάθε δελτίο καταχωρείται στο σύστημα με ένα μοναδικό αριθμό δελτίου. Για να δείτε περισσότερες λεπτομέρειες για ένα δελτίο κάντε κλικ πάνω στον αριθμό του.</w:t>
      </w:r>
    </w:p>
    <w:p w14:paraId="3D5398F2" w14:textId="77777777" w:rsidR="003B203B" w:rsidRPr="005F4BD7" w:rsidRDefault="003B203B" w:rsidP="003B203B">
      <w:pPr>
        <w:spacing w:line="360" w:lineRule="auto"/>
        <w:jc w:val="both"/>
        <w:rPr>
          <w:rFonts w:ascii="Times New Roman" w:hAnsi="Times New Roman" w:cs="Times New Roman"/>
        </w:rPr>
      </w:pPr>
    </w:p>
    <w:p w14:paraId="4B1F5F0B"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noProof/>
          <w:lang w:eastAsia="el-GR"/>
        </w:rPr>
        <w:lastRenderedPageBreak/>
        <mc:AlternateContent>
          <mc:Choice Requires="wps">
            <w:drawing>
              <wp:anchor distT="0" distB="0" distL="114300" distR="114300" simplePos="0" relativeHeight="251671552" behindDoc="0" locked="0" layoutInCell="1" allowOverlap="1" wp14:anchorId="07281409" wp14:editId="279544E9">
                <wp:simplePos x="0" y="0"/>
                <wp:positionH relativeFrom="column">
                  <wp:posOffset>63500</wp:posOffset>
                </wp:positionH>
                <wp:positionV relativeFrom="paragraph">
                  <wp:posOffset>1937385</wp:posOffset>
                </wp:positionV>
                <wp:extent cx="5035550" cy="209550"/>
                <wp:effectExtent l="38100" t="38100" r="31750" b="38100"/>
                <wp:wrapNone/>
                <wp:docPr id="955598827" name="Ορθογώνιο 49"/>
                <wp:cNvGraphicFramePr/>
                <a:graphic xmlns:a="http://schemas.openxmlformats.org/drawingml/2006/main">
                  <a:graphicData uri="http://schemas.microsoft.com/office/word/2010/wordprocessingShape">
                    <wps:wsp>
                      <wps:cNvSpPr/>
                      <wps:spPr>
                        <a:xfrm>
                          <a:off x="0" y="0"/>
                          <a:ext cx="5035550" cy="209550"/>
                        </a:xfrm>
                        <a:prstGeom prst="rect">
                          <a:avLst/>
                        </a:prstGeom>
                        <a:solidFill>
                          <a:srgbClr val="F6630D">
                            <a:alpha val="5000"/>
                          </a:srgbClr>
                        </a:solidFill>
                        <a:ln w="72000">
                          <a:solidFill>
                            <a:srgbClr val="F663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Ορθογώνιο 49" o:spid="_x0000_s1026" style="position:absolute;margin-left:5pt;margin-top:152.55pt;width:396.5pt;height:1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" fillcolor="#f6630d" strokecolor="#f6630d" strokeweight="2mm">
                <v:fill opacity="3341f"/>
              </v:rect>
            </w:pict>
          </mc:Fallback>
        </mc:AlternateContent>
      </w:r>
      <w:r w:rsidRPr="005F4BD7">
        <w:rPr>
          <w:rFonts w:ascii="Times New Roman" w:hAnsi="Times New Roman" w:cs="Times New Roman"/>
          <w:noProof/>
          <w:lang w:eastAsia="el-GR"/>
        </w:rPr>
        <w:drawing>
          <wp:inline distT="0" distB="0" distL="0" distR="0" wp14:anchorId="2481557E" wp14:editId="10B99B1E">
            <wp:extent cx="5274310" cy="3296285"/>
            <wp:effectExtent l="0" t="0" r="2540" b="0"/>
            <wp:docPr id="630757634" name="Εικόνα 1" descr="Εικόνα που περιέχει κείμενο, στιγμιότυπο οθόνης, αριθμός,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757634" name="Εικόνα 1" descr="Εικόνα που περιέχει κείμενο, στιγμιότυπο οθόνης, αριθμός, γραμματοσειρά&#10;&#10;Περιγραφή που δημιουργήθηκε αυτόματα"/>
                    <pic:cNvPicPr/>
                  </pic:nvPicPr>
                  <pic:blipFill>
                    <a:blip r:embed="rId41"/>
                    <a:stretch>
                      <a:fillRect/>
                    </a:stretch>
                  </pic:blipFill>
                  <pic:spPr>
                    <a:xfrm>
                      <a:off x="0" y="0"/>
                      <a:ext cx="5274310" cy="3296285"/>
                    </a:xfrm>
                    <a:prstGeom prst="rect">
                      <a:avLst/>
                    </a:prstGeom>
                  </pic:spPr>
                </pic:pic>
              </a:graphicData>
            </a:graphic>
          </wp:inline>
        </w:drawing>
      </w:r>
    </w:p>
    <w:p w14:paraId="0D8E0EC1" w14:textId="5B1E0F9C" w:rsidR="003B203B" w:rsidRPr="00D813C8" w:rsidRDefault="0043356D" w:rsidP="003B203B">
      <w:pPr>
        <w:spacing w:line="360" w:lineRule="auto"/>
        <w:jc w:val="both"/>
        <w:rPr>
          <w:rFonts w:ascii="Times New Roman" w:hAnsi="Times New Roman" w:cs="Times New Roman"/>
          <w:sz w:val="18"/>
          <w:szCs w:val="18"/>
        </w:rPr>
      </w:pPr>
      <w:r w:rsidRPr="00D813C8">
        <w:rPr>
          <w:rFonts w:ascii="Times New Roman" w:hAnsi="Times New Roman" w:cs="Times New Roman"/>
          <w:sz w:val="18"/>
          <w:szCs w:val="18"/>
        </w:rPr>
        <w:t>Εικόνα 27</w:t>
      </w:r>
    </w:p>
    <w:p w14:paraId="1DD8A8DB" w14:textId="77777777" w:rsidR="003B203B" w:rsidRPr="005F4BD7" w:rsidRDefault="003B203B" w:rsidP="003B203B">
      <w:pPr>
        <w:spacing w:line="360" w:lineRule="auto"/>
        <w:jc w:val="both"/>
        <w:rPr>
          <w:rFonts w:ascii="Times New Roman" w:hAnsi="Times New Roman" w:cs="Times New Roman"/>
          <w:b/>
          <w:bCs/>
        </w:rPr>
      </w:pPr>
    </w:p>
    <w:p w14:paraId="1BD28984" w14:textId="5394B2B4" w:rsidR="003B203B" w:rsidRPr="00224C03" w:rsidRDefault="003B203B" w:rsidP="00224C03">
      <w:pPr>
        <w:pStyle w:val="2"/>
        <w:numPr>
          <w:ilvl w:val="0"/>
          <w:numId w:val="47"/>
        </w:numPr>
        <w:tabs>
          <w:tab w:val="left" w:pos="284"/>
        </w:tabs>
        <w:spacing w:after="120" w:line="360" w:lineRule="auto"/>
        <w:ind w:left="426" w:hanging="426"/>
        <w:rPr>
          <w:rFonts w:ascii="Times New Roman" w:hAnsi="Times New Roman" w:cs="Times New Roman"/>
        </w:rPr>
      </w:pPr>
      <w:bookmarkStart w:id="28" w:name="_Toc203034018"/>
      <w:r w:rsidRPr="00224C03">
        <w:rPr>
          <w:rFonts w:ascii="Times New Roman" w:hAnsi="Times New Roman" w:cs="Times New Roman"/>
        </w:rPr>
        <w:t>Ψηφιακή βιβλιοθήκη-Σύστημα Ανακοινώσεων</w:t>
      </w:r>
      <w:bookmarkEnd w:id="28"/>
    </w:p>
    <w:p w14:paraId="44A2345D" w14:textId="056789B8" w:rsidR="00FC00CE" w:rsidRPr="00224C03" w:rsidRDefault="00224C03" w:rsidP="00224C03">
      <w:pPr>
        <w:pStyle w:val="2"/>
        <w:numPr>
          <w:ilvl w:val="0"/>
          <w:numId w:val="0"/>
        </w:numPr>
        <w:tabs>
          <w:tab w:val="left" w:pos="426"/>
        </w:tabs>
        <w:spacing w:after="120" w:line="360" w:lineRule="auto"/>
        <w:ind w:left="426" w:hanging="426"/>
        <w:rPr>
          <w:rFonts w:ascii="Times New Roman" w:hAnsi="Times New Roman" w:cs="Times New Roman"/>
        </w:rPr>
      </w:pPr>
      <w:bookmarkStart w:id="29" w:name="_Toc203034019"/>
      <w:r>
        <w:rPr>
          <w:rFonts w:ascii="Times New Roman" w:hAnsi="Times New Roman" w:cs="Times New Roman"/>
        </w:rPr>
        <w:t>4</w:t>
      </w:r>
      <w:r w:rsidR="00FC00CE" w:rsidRPr="00224C03">
        <w:rPr>
          <w:rFonts w:ascii="Times New Roman" w:hAnsi="Times New Roman" w:cs="Times New Roman"/>
        </w:rPr>
        <w:t>.</w:t>
      </w:r>
      <w:r>
        <w:rPr>
          <w:rFonts w:ascii="Times New Roman" w:hAnsi="Times New Roman" w:cs="Times New Roman"/>
        </w:rPr>
        <w:t>1.</w:t>
      </w:r>
      <w:r w:rsidR="00FC00CE" w:rsidRPr="00224C03">
        <w:rPr>
          <w:rFonts w:ascii="Times New Roman" w:hAnsi="Times New Roman" w:cs="Times New Roman"/>
        </w:rPr>
        <w:tab/>
        <w:t>Ψηφιακή βιβλιοθήκη (σκοπός, δομή, τι περιλαμβάνει)</w:t>
      </w:r>
      <w:bookmarkEnd w:id="29"/>
    </w:p>
    <w:p w14:paraId="480E7D14"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Εισαγωγή στη ψηφιακή βιβλιοθήκη</w:t>
      </w:r>
    </w:p>
    <w:p w14:paraId="6EE14B65"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Η ψηφιακή βιβλιοθήκη είναι μια ενότητα πληροφόρησης στην ιστοσελίδα </w:t>
      </w:r>
      <w:r w:rsidRPr="005F4BD7">
        <w:rPr>
          <w:rFonts w:ascii="Times New Roman" w:hAnsi="Times New Roman" w:cs="Times New Roman"/>
          <w:lang w:val="en-US"/>
        </w:rPr>
        <w:t>kep</w:t>
      </w:r>
      <w:r w:rsidRPr="005F4BD7">
        <w:rPr>
          <w:rFonts w:ascii="Times New Roman" w:hAnsi="Times New Roman" w:cs="Times New Roman"/>
        </w:rPr>
        <w:t>.</w:t>
      </w:r>
      <w:r w:rsidRPr="005F4BD7">
        <w:rPr>
          <w:rFonts w:ascii="Times New Roman" w:hAnsi="Times New Roman" w:cs="Times New Roman"/>
          <w:lang w:val="en-US"/>
        </w:rPr>
        <w:t>gov</w:t>
      </w:r>
      <w:r w:rsidRPr="005F4BD7">
        <w:rPr>
          <w:rFonts w:ascii="Times New Roman" w:hAnsi="Times New Roman" w:cs="Times New Roman"/>
        </w:rPr>
        <w:t>.</w:t>
      </w:r>
      <w:r w:rsidRPr="005F4BD7">
        <w:rPr>
          <w:rFonts w:ascii="Times New Roman" w:hAnsi="Times New Roman" w:cs="Times New Roman"/>
          <w:lang w:val="en-US"/>
        </w:rPr>
        <w:t>gr</w:t>
      </w:r>
      <w:r w:rsidRPr="005F4BD7">
        <w:rPr>
          <w:rFonts w:ascii="Times New Roman" w:hAnsi="Times New Roman" w:cs="Times New Roman"/>
        </w:rPr>
        <w:t>, η οποία έχει ως στόχο τη συγκέντρωση του νομοθετικού πλαισίου όπως νόμους, υπουργικές αποφάσεις και εγκυκλίους σχετικά με τη λειτουργία των ΚΕΠ καθώς και των διαδικασιών που διεκπεραιώνουν. Η συγκέντρωση της πληροφορίας σε ένα σημείο διευκολύνει το χρήστη να εντοπίσει την πληροφορία που αναζητεί και να εξυπηρετήσει καλύτερα και ταχύτερα τον πολίτη.</w:t>
      </w:r>
    </w:p>
    <w:p w14:paraId="54164771" w14:textId="77777777" w:rsidR="003B203B" w:rsidRPr="005F4BD7" w:rsidRDefault="003B203B" w:rsidP="003B203B">
      <w:pPr>
        <w:spacing w:line="360" w:lineRule="auto"/>
        <w:jc w:val="both"/>
        <w:rPr>
          <w:rFonts w:ascii="Times New Roman" w:hAnsi="Times New Roman" w:cs="Times New Roman"/>
        </w:rPr>
      </w:pPr>
    </w:p>
    <w:p w14:paraId="75BFADAA"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Πως λειτουργεί : </w:t>
      </w:r>
    </w:p>
    <w:p w14:paraId="55763703" w14:textId="77777777" w:rsidR="003B203B" w:rsidRPr="005F4BD7" w:rsidRDefault="003B203B" w:rsidP="00FE76F8">
      <w:pPr>
        <w:pStyle w:val="ab"/>
        <w:numPr>
          <w:ilvl w:val="0"/>
          <w:numId w:val="51"/>
        </w:numPr>
        <w:spacing w:before="0" w:after="160" w:line="360" w:lineRule="auto"/>
        <w:contextualSpacing/>
      </w:pPr>
      <w:r w:rsidRPr="005F4BD7">
        <w:t xml:space="preserve">Μπορείτε να περιηγηθείτε είτε μέσω της ιστοσελίδας </w:t>
      </w:r>
      <w:r w:rsidRPr="005F4BD7">
        <w:rPr>
          <w:lang w:val="en-US"/>
        </w:rPr>
        <w:t>kep</w:t>
      </w:r>
      <w:r w:rsidRPr="005F4BD7">
        <w:t>.</w:t>
      </w:r>
      <w:r w:rsidRPr="005F4BD7">
        <w:rPr>
          <w:lang w:val="en-US"/>
        </w:rPr>
        <w:t>gov</w:t>
      </w:r>
      <w:r w:rsidRPr="005F4BD7">
        <w:t>.</w:t>
      </w:r>
      <w:r w:rsidRPr="005F4BD7">
        <w:rPr>
          <w:lang w:val="en-US"/>
        </w:rPr>
        <w:t>gr</w:t>
      </w:r>
      <w:r w:rsidRPr="005F4BD7">
        <w:t xml:space="preserve"> </w:t>
      </w:r>
    </w:p>
    <w:p w14:paraId="3329496E" w14:textId="77777777" w:rsidR="003B203B" w:rsidRPr="005F4BD7" w:rsidRDefault="003B203B" w:rsidP="003B203B">
      <w:pPr>
        <w:pStyle w:val="ab"/>
        <w:spacing w:line="360" w:lineRule="auto"/>
      </w:pPr>
    </w:p>
    <w:p w14:paraId="51F2C48C" w14:textId="77777777" w:rsidR="003B203B" w:rsidRPr="005F4BD7" w:rsidRDefault="003B203B" w:rsidP="003B203B">
      <w:pPr>
        <w:spacing w:line="360" w:lineRule="auto"/>
        <w:jc w:val="both"/>
        <w:rPr>
          <w:rFonts w:ascii="Times New Roman" w:hAnsi="Times New Roman" w:cs="Times New Roman"/>
        </w:rPr>
      </w:pPr>
    </w:p>
    <w:p w14:paraId="696B028D" w14:textId="77777777" w:rsidR="003B203B" w:rsidRPr="005F4BD7" w:rsidRDefault="003B203B" w:rsidP="003B203B">
      <w:pPr>
        <w:spacing w:line="360" w:lineRule="auto"/>
        <w:jc w:val="both"/>
        <w:rPr>
          <w:rFonts w:ascii="Times New Roman" w:hAnsi="Times New Roman" w:cs="Times New Roman"/>
          <w:lang w:val="en-US"/>
        </w:rPr>
      </w:pPr>
      <w:r w:rsidRPr="005F4BD7">
        <w:rPr>
          <w:rFonts w:ascii="Times New Roman" w:hAnsi="Times New Roman" w:cs="Times New Roman"/>
          <w:noProof/>
          <w:lang w:eastAsia="el-GR"/>
        </w:rPr>
        <w:lastRenderedPageBreak/>
        <w:drawing>
          <wp:inline distT="0" distB="0" distL="0" distR="0" wp14:anchorId="3B80874B" wp14:editId="4CD32754">
            <wp:extent cx="5274310" cy="3296285"/>
            <wp:effectExtent l="0" t="0" r="2540" b="0"/>
            <wp:docPr id="136725473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254737" name=""/>
                    <pic:cNvPicPr/>
                  </pic:nvPicPr>
                  <pic:blipFill>
                    <a:blip r:embed="rId42"/>
                    <a:stretch>
                      <a:fillRect/>
                    </a:stretch>
                  </pic:blipFill>
                  <pic:spPr>
                    <a:xfrm>
                      <a:off x="0" y="0"/>
                      <a:ext cx="5274310" cy="3296285"/>
                    </a:xfrm>
                    <a:prstGeom prst="rect">
                      <a:avLst/>
                    </a:prstGeom>
                  </pic:spPr>
                </pic:pic>
              </a:graphicData>
            </a:graphic>
          </wp:inline>
        </w:drawing>
      </w:r>
    </w:p>
    <w:p w14:paraId="494DD74E" w14:textId="30AD9BC9" w:rsidR="003B203B" w:rsidRPr="00D813C8" w:rsidRDefault="0043356D" w:rsidP="003B203B">
      <w:pPr>
        <w:pStyle w:val="ab"/>
        <w:spacing w:line="360" w:lineRule="auto"/>
        <w:rPr>
          <w:sz w:val="18"/>
          <w:szCs w:val="18"/>
        </w:rPr>
      </w:pPr>
      <w:r w:rsidRPr="00D813C8">
        <w:rPr>
          <w:sz w:val="18"/>
          <w:szCs w:val="18"/>
        </w:rPr>
        <w:t>Ε</w:t>
      </w:r>
      <w:r w:rsidR="003B203B" w:rsidRPr="00D813C8">
        <w:rPr>
          <w:sz w:val="18"/>
          <w:szCs w:val="18"/>
        </w:rPr>
        <w:t>ικόνα</w:t>
      </w:r>
      <w:r w:rsidRPr="00D813C8">
        <w:rPr>
          <w:sz w:val="18"/>
          <w:szCs w:val="18"/>
        </w:rPr>
        <w:t xml:space="preserve"> 28</w:t>
      </w:r>
      <w:r w:rsidR="003B203B" w:rsidRPr="00D813C8">
        <w:rPr>
          <w:sz w:val="18"/>
          <w:szCs w:val="18"/>
        </w:rPr>
        <w:t xml:space="preserve">: Αρχική ιστοσελίδα </w:t>
      </w:r>
      <w:r w:rsidR="003B203B" w:rsidRPr="00D813C8">
        <w:rPr>
          <w:sz w:val="18"/>
          <w:szCs w:val="18"/>
          <w:lang w:val="en-US"/>
        </w:rPr>
        <w:t>kep</w:t>
      </w:r>
      <w:r w:rsidR="003B203B" w:rsidRPr="00D813C8">
        <w:rPr>
          <w:sz w:val="18"/>
          <w:szCs w:val="18"/>
        </w:rPr>
        <w:t>.</w:t>
      </w:r>
      <w:r w:rsidR="003B203B" w:rsidRPr="00D813C8">
        <w:rPr>
          <w:sz w:val="18"/>
          <w:szCs w:val="18"/>
          <w:lang w:val="en-US"/>
        </w:rPr>
        <w:t>gov</w:t>
      </w:r>
      <w:r w:rsidR="003B203B" w:rsidRPr="00D813C8">
        <w:rPr>
          <w:sz w:val="18"/>
          <w:szCs w:val="18"/>
        </w:rPr>
        <w:t>.</w:t>
      </w:r>
      <w:r w:rsidR="003B203B" w:rsidRPr="00D813C8">
        <w:rPr>
          <w:sz w:val="18"/>
          <w:szCs w:val="18"/>
          <w:lang w:val="en-US"/>
        </w:rPr>
        <w:t>gr</w:t>
      </w:r>
    </w:p>
    <w:p w14:paraId="4A499D62"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noProof/>
          <w:lang w:eastAsia="el-GR"/>
        </w:rPr>
        <mc:AlternateContent>
          <mc:Choice Requires="wps">
            <w:drawing>
              <wp:anchor distT="0" distB="0" distL="114300" distR="114300" simplePos="0" relativeHeight="251672576" behindDoc="0" locked="0" layoutInCell="1" allowOverlap="1" wp14:anchorId="5B98AE9C" wp14:editId="0B6F827F">
                <wp:simplePos x="0" y="0"/>
                <wp:positionH relativeFrom="column">
                  <wp:posOffset>2384946</wp:posOffset>
                </wp:positionH>
                <wp:positionV relativeFrom="paragraph">
                  <wp:posOffset>1420590</wp:posOffset>
                </wp:positionV>
                <wp:extent cx="1043609" cy="391804"/>
                <wp:effectExtent l="38100" t="38100" r="42545" b="46355"/>
                <wp:wrapNone/>
                <wp:docPr id="1153585186" name="Ορθογώνιο 2"/>
                <wp:cNvGraphicFramePr/>
                <a:graphic xmlns:a="http://schemas.openxmlformats.org/drawingml/2006/main">
                  <a:graphicData uri="http://schemas.microsoft.com/office/word/2010/wordprocessingShape">
                    <wps:wsp>
                      <wps:cNvSpPr/>
                      <wps:spPr>
                        <a:xfrm>
                          <a:off x="0" y="0"/>
                          <a:ext cx="1043609" cy="391804"/>
                        </a:xfrm>
                        <a:prstGeom prst="rect">
                          <a:avLst/>
                        </a:prstGeom>
                        <a:solidFill>
                          <a:srgbClr val="F6630D">
                            <a:alpha val="5000"/>
                          </a:srgbClr>
                        </a:solidFill>
                        <a:ln w="72000">
                          <a:solidFill>
                            <a:srgbClr val="F663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Ορθογώνιο 2" o:spid="_x0000_s1026" style="position:absolute;margin-left:187.8pt;margin-top:111.85pt;width:82.15pt;height:30.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" fillcolor="#f6630d" strokecolor="#f6630d" strokeweight="2mm">
                <v:fill opacity="3341f"/>
              </v:rect>
            </w:pict>
          </mc:Fallback>
        </mc:AlternateContent>
      </w:r>
      <w:r w:rsidRPr="005F4BD7">
        <w:rPr>
          <w:rFonts w:ascii="Times New Roman" w:hAnsi="Times New Roman" w:cs="Times New Roman"/>
          <w:noProof/>
          <w:lang w:eastAsia="el-GR"/>
        </w:rPr>
        <w:drawing>
          <wp:inline distT="0" distB="0" distL="0" distR="0" wp14:anchorId="4FEE0439" wp14:editId="7924E07C">
            <wp:extent cx="5274310" cy="3296285"/>
            <wp:effectExtent l="0" t="0" r="2540" b="0"/>
            <wp:docPr id="158904091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040918" name=""/>
                    <pic:cNvPicPr/>
                  </pic:nvPicPr>
                  <pic:blipFill>
                    <a:blip r:embed="rId43"/>
                    <a:stretch>
                      <a:fillRect/>
                    </a:stretch>
                  </pic:blipFill>
                  <pic:spPr>
                    <a:xfrm>
                      <a:off x="0" y="0"/>
                      <a:ext cx="5274310" cy="3296285"/>
                    </a:xfrm>
                    <a:prstGeom prst="rect">
                      <a:avLst/>
                    </a:prstGeom>
                  </pic:spPr>
                </pic:pic>
              </a:graphicData>
            </a:graphic>
          </wp:inline>
        </w:drawing>
      </w:r>
    </w:p>
    <w:p w14:paraId="05278E79" w14:textId="22798A0C" w:rsidR="003B203B" w:rsidRPr="00D813C8" w:rsidRDefault="0043356D" w:rsidP="003B203B">
      <w:pPr>
        <w:pStyle w:val="ab"/>
        <w:spacing w:line="360" w:lineRule="auto"/>
        <w:rPr>
          <w:sz w:val="18"/>
          <w:szCs w:val="18"/>
        </w:rPr>
      </w:pPr>
      <w:r w:rsidRPr="00D813C8">
        <w:rPr>
          <w:sz w:val="18"/>
          <w:szCs w:val="18"/>
        </w:rPr>
        <w:t>Εικόνα 29</w:t>
      </w:r>
      <w:r w:rsidR="003B203B" w:rsidRPr="00D813C8">
        <w:rPr>
          <w:sz w:val="18"/>
          <w:szCs w:val="18"/>
        </w:rPr>
        <w:t xml:space="preserve">: Εισαγωγή στην ενότητα ψηφιακή βιβλιοθήκη από το κάτω μέρος της οθόνης της αρχικής σελίδας </w:t>
      </w:r>
      <w:r w:rsidR="003B203B" w:rsidRPr="00D813C8">
        <w:rPr>
          <w:sz w:val="18"/>
          <w:szCs w:val="18"/>
          <w:lang w:val="en-US"/>
        </w:rPr>
        <w:t>kep</w:t>
      </w:r>
      <w:r w:rsidR="003B203B" w:rsidRPr="00D813C8">
        <w:rPr>
          <w:sz w:val="18"/>
          <w:szCs w:val="18"/>
        </w:rPr>
        <w:t>.</w:t>
      </w:r>
      <w:r w:rsidR="003B203B" w:rsidRPr="00D813C8">
        <w:rPr>
          <w:sz w:val="18"/>
          <w:szCs w:val="18"/>
          <w:lang w:val="en-US"/>
        </w:rPr>
        <w:t>gov</w:t>
      </w:r>
      <w:r w:rsidR="003B203B" w:rsidRPr="00D813C8">
        <w:rPr>
          <w:sz w:val="18"/>
          <w:szCs w:val="18"/>
        </w:rPr>
        <w:t>.</w:t>
      </w:r>
      <w:r w:rsidR="003B203B" w:rsidRPr="00D813C8">
        <w:rPr>
          <w:sz w:val="18"/>
          <w:szCs w:val="18"/>
          <w:lang w:val="en-US"/>
        </w:rPr>
        <w:t>gr</w:t>
      </w:r>
    </w:p>
    <w:p w14:paraId="59917193" w14:textId="77777777" w:rsidR="003B203B" w:rsidRPr="00D813C8" w:rsidRDefault="003B203B" w:rsidP="003B203B">
      <w:pPr>
        <w:pStyle w:val="ab"/>
        <w:spacing w:line="360" w:lineRule="auto"/>
        <w:rPr>
          <w:sz w:val="18"/>
          <w:szCs w:val="18"/>
        </w:rPr>
      </w:pPr>
    </w:p>
    <w:p w14:paraId="3BBF0864" w14:textId="77777777" w:rsidR="003B203B" w:rsidRPr="005F4BD7" w:rsidRDefault="003B203B" w:rsidP="003B203B">
      <w:pPr>
        <w:spacing w:line="360" w:lineRule="auto"/>
        <w:jc w:val="both"/>
        <w:rPr>
          <w:rFonts w:ascii="Times New Roman" w:hAnsi="Times New Roman" w:cs="Times New Roman"/>
        </w:rPr>
      </w:pPr>
    </w:p>
    <w:p w14:paraId="2AB1C510" w14:textId="77777777" w:rsidR="003B203B" w:rsidRPr="005F4BD7" w:rsidRDefault="003B203B" w:rsidP="00FE76F8">
      <w:pPr>
        <w:pStyle w:val="ab"/>
        <w:numPr>
          <w:ilvl w:val="0"/>
          <w:numId w:val="51"/>
        </w:numPr>
        <w:spacing w:before="0" w:after="160" w:line="360" w:lineRule="auto"/>
        <w:contextualSpacing/>
      </w:pPr>
      <w:r w:rsidRPr="005F4BD7">
        <w:lastRenderedPageBreak/>
        <w:t xml:space="preserve">είτε μέσω του νέου </w:t>
      </w:r>
      <w:r w:rsidRPr="005F4BD7">
        <w:rPr>
          <w:lang w:val="en-US"/>
        </w:rPr>
        <w:t>backoffice</w:t>
      </w:r>
      <w:r w:rsidRPr="005F4BD7">
        <w:t xml:space="preserve"> (</w:t>
      </w:r>
      <w:r w:rsidRPr="005F4BD7">
        <w:rPr>
          <w:lang w:val="en-US"/>
        </w:rPr>
        <w:t>e</w:t>
      </w:r>
      <w:r w:rsidRPr="005F4BD7">
        <w:t>ΚΕΠ) , επιλέγοντας τις εξωτερικές εφαρμογές Υπουργείου Ψηφιακής Διακυβέρνησης.</w:t>
      </w:r>
    </w:p>
    <w:p w14:paraId="00E1BD66" w14:textId="77777777" w:rsidR="003B203B" w:rsidRPr="005F4BD7" w:rsidRDefault="003B203B" w:rsidP="003B203B">
      <w:pPr>
        <w:spacing w:line="360" w:lineRule="auto"/>
        <w:jc w:val="both"/>
        <w:rPr>
          <w:rFonts w:ascii="Times New Roman" w:hAnsi="Times New Roman" w:cs="Times New Roman"/>
        </w:rPr>
      </w:pPr>
    </w:p>
    <w:p w14:paraId="6F2BA993"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noProof/>
          <w:lang w:eastAsia="el-GR"/>
        </w:rPr>
        <mc:AlternateContent>
          <mc:Choice Requires="wps">
            <w:drawing>
              <wp:anchor distT="0" distB="0" distL="114300" distR="114300" simplePos="0" relativeHeight="251673600" behindDoc="0" locked="0" layoutInCell="1" allowOverlap="1" wp14:anchorId="16C4F6D3" wp14:editId="1D3DC735">
                <wp:simplePos x="0" y="0"/>
                <wp:positionH relativeFrom="margin">
                  <wp:align>left</wp:align>
                </wp:positionH>
                <wp:positionV relativeFrom="paragraph">
                  <wp:posOffset>3057004</wp:posOffset>
                </wp:positionV>
                <wp:extent cx="1657578" cy="241935"/>
                <wp:effectExtent l="38100" t="38100" r="38100" b="43815"/>
                <wp:wrapNone/>
                <wp:docPr id="1558406802" name="Ορθογώνιο 4"/>
                <wp:cNvGraphicFramePr/>
                <a:graphic xmlns:a="http://schemas.openxmlformats.org/drawingml/2006/main">
                  <a:graphicData uri="http://schemas.microsoft.com/office/word/2010/wordprocessingShape">
                    <wps:wsp>
                      <wps:cNvSpPr/>
                      <wps:spPr>
                        <a:xfrm>
                          <a:off x="0" y="0"/>
                          <a:ext cx="1657578" cy="241935"/>
                        </a:xfrm>
                        <a:prstGeom prst="rect">
                          <a:avLst/>
                        </a:prstGeom>
                        <a:solidFill>
                          <a:srgbClr val="F6630D">
                            <a:alpha val="5000"/>
                          </a:srgbClr>
                        </a:solidFill>
                        <a:ln w="72000">
                          <a:solidFill>
                            <a:srgbClr val="F663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Ορθογώνιο 4" o:spid="_x0000_s1026" style="position:absolute;margin-left:0;margin-top:240.7pt;width:130.5pt;height:19.05pt;z-index:25167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" fillcolor="#f6630d" strokecolor="#f6630d" strokeweight="2mm">
                <v:fill opacity="3341f"/>
                <w10:wrap anchorx="margin"/>
              </v:rect>
            </w:pict>
          </mc:Fallback>
        </mc:AlternateContent>
      </w:r>
      <w:r w:rsidRPr="005F4BD7">
        <w:rPr>
          <w:rFonts w:ascii="Times New Roman" w:hAnsi="Times New Roman" w:cs="Times New Roman"/>
          <w:noProof/>
          <w:lang w:eastAsia="el-GR"/>
        </w:rPr>
        <mc:AlternateContent>
          <mc:Choice Requires="wps">
            <w:drawing>
              <wp:anchor distT="0" distB="0" distL="114300" distR="114300" simplePos="0" relativeHeight="251675648" behindDoc="0" locked="0" layoutInCell="1" allowOverlap="1" wp14:anchorId="66100BD3" wp14:editId="10A29A1D">
                <wp:simplePos x="0" y="0"/>
                <wp:positionH relativeFrom="column">
                  <wp:posOffset>2221172</wp:posOffset>
                </wp:positionH>
                <wp:positionV relativeFrom="paragraph">
                  <wp:posOffset>402419</wp:posOffset>
                </wp:positionV>
                <wp:extent cx="709551" cy="242030"/>
                <wp:effectExtent l="38100" t="38100" r="33655" b="43815"/>
                <wp:wrapNone/>
                <wp:docPr id="1018801621" name="Ορθογώνιο 4"/>
                <wp:cNvGraphicFramePr/>
                <a:graphic xmlns:a="http://schemas.openxmlformats.org/drawingml/2006/main">
                  <a:graphicData uri="http://schemas.microsoft.com/office/word/2010/wordprocessingShape">
                    <wps:wsp>
                      <wps:cNvSpPr/>
                      <wps:spPr>
                        <a:xfrm>
                          <a:off x="0" y="0"/>
                          <a:ext cx="709551" cy="242030"/>
                        </a:xfrm>
                        <a:prstGeom prst="rect">
                          <a:avLst/>
                        </a:prstGeom>
                        <a:solidFill>
                          <a:srgbClr val="F6630D">
                            <a:alpha val="5000"/>
                          </a:srgbClr>
                        </a:solidFill>
                        <a:ln w="72000">
                          <a:solidFill>
                            <a:srgbClr val="F663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Ορθογώνιο 4" o:spid="_x0000_s1026" style="position:absolute;margin-left:174.9pt;margin-top:31.7pt;width:55.85pt;height:19.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" fillcolor="#f6630d" strokecolor="#f6630d" strokeweight="2mm">
                <v:fill opacity="3341f"/>
              </v:rect>
            </w:pict>
          </mc:Fallback>
        </mc:AlternateContent>
      </w:r>
      <w:r w:rsidRPr="005F4BD7">
        <w:rPr>
          <w:rFonts w:ascii="Times New Roman" w:hAnsi="Times New Roman" w:cs="Times New Roman"/>
          <w:noProof/>
          <w:lang w:eastAsia="el-GR"/>
        </w:rPr>
        <mc:AlternateContent>
          <mc:Choice Requires="wps">
            <w:drawing>
              <wp:anchor distT="0" distB="0" distL="114300" distR="114300" simplePos="0" relativeHeight="251674624" behindDoc="0" locked="0" layoutInCell="1" allowOverlap="1" wp14:anchorId="48FEF2B2" wp14:editId="77B17E49">
                <wp:simplePos x="0" y="0"/>
                <wp:positionH relativeFrom="column">
                  <wp:posOffset>1767954</wp:posOffset>
                </wp:positionH>
                <wp:positionV relativeFrom="paragraph">
                  <wp:posOffset>2667948</wp:posOffset>
                </wp:positionV>
                <wp:extent cx="3367016" cy="234855"/>
                <wp:effectExtent l="38100" t="38100" r="43180" b="32385"/>
                <wp:wrapNone/>
                <wp:docPr id="236204515" name="Ορθογώνιο 4"/>
                <wp:cNvGraphicFramePr/>
                <a:graphic xmlns:a="http://schemas.openxmlformats.org/drawingml/2006/main">
                  <a:graphicData uri="http://schemas.microsoft.com/office/word/2010/wordprocessingShape">
                    <wps:wsp>
                      <wps:cNvSpPr/>
                      <wps:spPr>
                        <a:xfrm>
                          <a:off x="0" y="0"/>
                          <a:ext cx="3367016" cy="234855"/>
                        </a:xfrm>
                        <a:prstGeom prst="rect">
                          <a:avLst/>
                        </a:prstGeom>
                        <a:solidFill>
                          <a:srgbClr val="F6630D">
                            <a:alpha val="5000"/>
                          </a:srgbClr>
                        </a:solidFill>
                        <a:ln w="72000">
                          <a:solidFill>
                            <a:srgbClr val="F6630D"/>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Ορθογώνιο 4" o:spid="_x0000_s1026" style="position:absolute;margin-left:139.2pt;margin-top:210.05pt;width:265.1pt;height:1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" fillcolor="#f6630d" strokecolor="#f6630d" strokeweight="2mm">
                <v:fill opacity="3341f"/>
              </v:rect>
            </w:pict>
          </mc:Fallback>
        </mc:AlternateContent>
      </w:r>
      <w:r w:rsidRPr="005F4BD7">
        <w:rPr>
          <w:rFonts w:ascii="Times New Roman" w:hAnsi="Times New Roman" w:cs="Times New Roman"/>
          <w:noProof/>
          <w:lang w:eastAsia="el-GR"/>
        </w:rPr>
        <w:drawing>
          <wp:inline distT="0" distB="0" distL="0" distR="0" wp14:anchorId="6F46BEBD" wp14:editId="08103B32">
            <wp:extent cx="5274310" cy="3296285"/>
            <wp:effectExtent l="0" t="0" r="2540" b="0"/>
            <wp:docPr id="1624766838" name="Εικόνα 1" descr="Εικόνα που περιέχει κείμενο, στιγμιότυπο οθόνης, λογισμικό,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766838" name="Εικόνα 1" descr="Εικόνα που περιέχει κείμενο, στιγμιότυπο οθόνης, λογισμικό, αριθμός&#10;&#10;Περιγραφή που δημιουργήθηκε αυτόματα"/>
                    <pic:cNvPicPr/>
                  </pic:nvPicPr>
                  <pic:blipFill>
                    <a:blip r:embed="rId44"/>
                    <a:stretch>
                      <a:fillRect/>
                    </a:stretch>
                  </pic:blipFill>
                  <pic:spPr>
                    <a:xfrm>
                      <a:off x="0" y="0"/>
                      <a:ext cx="5274310" cy="3296285"/>
                    </a:xfrm>
                    <a:prstGeom prst="rect">
                      <a:avLst/>
                    </a:prstGeom>
                  </pic:spPr>
                </pic:pic>
              </a:graphicData>
            </a:graphic>
          </wp:inline>
        </w:drawing>
      </w:r>
    </w:p>
    <w:p w14:paraId="79155D18" w14:textId="59C50E6E" w:rsidR="003B203B" w:rsidRPr="00D813C8" w:rsidRDefault="00110DAC" w:rsidP="003B203B">
      <w:pPr>
        <w:spacing w:line="360" w:lineRule="auto"/>
        <w:jc w:val="both"/>
        <w:rPr>
          <w:rFonts w:ascii="Times New Roman" w:hAnsi="Times New Roman" w:cs="Times New Roman"/>
          <w:sz w:val="18"/>
          <w:szCs w:val="18"/>
        </w:rPr>
      </w:pPr>
      <w:r w:rsidRPr="00D813C8">
        <w:rPr>
          <w:rFonts w:ascii="Times New Roman" w:hAnsi="Times New Roman" w:cs="Times New Roman"/>
          <w:sz w:val="18"/>
          <w:szCs w:val="18"/>
        </w:rPr>
        <w:t>Εικόνα 30</w:t>
      </w:r>
      <w:r w:rsidR="003B203B" w:rsidRPr="00D813C8">
        <w:rPr>
          <w:rFonts w:ascii="Times New Roman" w:hAnsi="Times New Roman" w:cs="Times New Roman"/>
          <w:sz w:val="18"/>
          <w:szCs w:val="18"/>
        </w:rPr>
        <w:t xml:space="preserve"> : Εισαγωγή στην ψηφ. βιβλ. μέσω ekep.gov.gr/external-app</w:t>
      </w:r>
    </w:p>
    <w:p w14:paraId="43A14E4A" w14:textId="77777777" w:rsidR="003B203B" w:rsidRPr="005F4BD7" w:rsidRDefault="003B203B" w:rsidP="003B203B">
      <w:pPr>
        <w:spacing w:line="360" w:lineRule="auto"/>
        <w:jc w:val="both"/>
        <w:rPr>
          <w:rFonts w:ascii="Times New Roman" w:hAnsi="Times New Roman" w:cs="Times New Roman"/>
        </w:rPr>
      </w:pPr>
    </w:p>
    <w:p w14:paraId="1E454E5E"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Στη συνέχεια μπαίνοντας στην «ψηφιακή βιβλιοθήκη» επιλέγουμε τη θεματική κατηγορία που μας ενδιαφέρει : </w:t>
      </w:r>
    </w:p>
    <w:p w14:paraId="63DC2BB0" w14:textId="77777777" w:rsidR="003B203B" w:rsidRPr="005F4BD7" w:rsidRDefault="003B203B" w:rsidP="00FE76F8">
      <w:pPr>
        <w:pStyle w:val="ab"/>
        <w:numPr>
          <w:ilvl w:val="0"/>
          <w:numId w:val="51"/>
        </w:numPr>
        <w:spacing w:before="0" w:after="160" w:line="360" w:lineRule="auto"/>
        <w:contextualSpacing/>
        <w:rPr>
          <w:lang w:val="en-US"/>
        </w:rPr>
      </w:pPr>
      <w:r w:rsidRPr="005F4BD7">
        <w:t>Ψηφιακή εξυπηρέτηση του πολίτη</w:t>
      </w:r>
    </w:p>
    <w:p w14:paraId="1084D9FB" w14:textId="77777777" w:rsidR="003B203B" w:rsidRPr="005F4BD7" w:rsidRDefault="003B203B" w:rsidP="00FE76F8">
      <w:pPr>
        <w:pStyle w:val="ab"/>
        <w:numPr>
          <w:ilvl w:val="0"/>
          <w:numId w:val="51"/>
        </w:numPr>
        <w:spacing w:before="0" w:after="160" w:line="360" w:lineRule="auto"/>
        <w:contextualSpacing/>
      </w:pPr>
      <w:r w:rsidRPr="005F4BD7">
        <w:t>Γνήσιο Υπογραφής-Επικύρωση-Μέσα ταυτοποίησης</w:t>
      </w:r>
    </w:p>
    <w:p w14:paraId="53AB19E5" w14:textId="77777777" w:rsidR="003B203B" w:rsidRPr="005F4BD7" w:rsidRDefault="003B203B" w:rsidP="00FE76F8">
      <w:pPr>
        <w:pStyle w:val="ab"/>
        <w:numPr>
          <w:ilvl w:val="0"/>
          <w:numId w:val="51"/>
        </w:numPr>
        <w:spacing w:before="0" w:after="160" w:line="360" w:lineRule="auto"/>
        <w:contextualSpacing/>
      </w:pPr>
      <w:r w:rsidRPr="005F4BD7">
        <w:t>Λειτουργικά θέματα ΚΕΠ</w:t>
      </w:r>
    </w:p>
    <w:p w14:paraId="660D4A5E" w14:textId="77777777" w:rsidR="003B203B" w:rsidRPr="005F4BD7" w:rsidRDefault="003B203B" w:rsidP="00FE76F8">
      <w:pPr>
        <w:pStyle w:val="ab"/>
        <w:numPr>
          <w:ilvl w:val="0"/>
          <w:numId w:val="51"/>
        </w:numPr>
        <w:spacing w:before="0" w:after="160" w:line="360" w:lineRule="auto"/>
        <w:contextualSpacing/>
      </w:pPr>
      <w:r w:rsidRPr="005F4BD7">
        <w:t>Οργανωτικά θέματα ΚΕΠ</w:t>
      </w:r>
    </w:p>
    <w:p w14:paraId="26EAF2BC" w14:textId="77777777" w:rsidR="003B203B" w:rsidRPr="005F4BD7" w:rsidRDefault="003B203B" w:rsidP="00FE76F8">
      <w:pPr>
        <w:pStyle w:val="ab"/>
        <w:numPr>
          <w:ilvl w:val="0"/>
          <w:numId w:val="51"/>
        </w:numPr>
        <w:spacing w:before="0" w:after="160" w:line="360" w:lineRule="auto"/>
        <w:contextualSpacing/>
      </w:pPr>
      <w:r w:rsidRPr="005F4BD7">
        <w:t>Διαδικασίες ΚΕΠ</w:t>
      </w:r>
    </w:p>
    <w:p w14:paraId="1E6ED012" w14:textId="77777777" w:rsidR="003B203B" w:rsidRPr="005F4BD7" w:rsidRDefault="003B203B" w:rsidP="00FE76F8">
      <w:pPr>
        <w:pStyle w:val="ab"/>
        <w:numPr>
          <w:ilvl w:val="0"/>
          <w:numId w:val="51"/>
        </w:numPr>
        <w:spacing w:before="0" w:after="160" w:line="360" w:lineRule="auto"/>
        <w:contextualSpacing/>
      </w:pPr>
      <w:r w:rsidRPr="005F4BD7">
        <w:t>Διαδικασίες ΚΕΠ-ΕΚΕ</w:t>
      </w:r>
    </w:p>
    <w:p w14:paraId="1C30F7BE" w14:textId="77777777" w:rsidR="003B203B" w:rsidRPr="005F4BD7" w:rsidRDefault="003B203B" w:rsidP="00FE76F8">
      <w:pPr>
        <w:pStyle w:val="ab"/>
        <w:numPr>
          <w:ilvl w:val="0"/>
          <w:numId w:val="51"/>
        </w:numPr>
        <w:spacing w:before="0" w:after="160" w:line="360" w:lineRule="auto"/>
        <w:contextualSpacing/>
      </w:pPr>
      <w:r w:rsidRPr="005F4BD7">
        <w:t>Προσωπικό ΚΕΠ</w:t>
      </w:r>
    </w:p>
    <w:p w14:paraId="1D9CE627"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71BB9B3E" wp14:editId="453F8E90">
            <wp:extent cx="5274310" cy="3296285"/>
            <wp:effectExtent l="0" t="0" r="2540" b="0"/>
            <wp:docPr id="2043360303" name="Εικόνα 1" descr="Εικόνα που περιέχει κείμενο, στιγμιότυπο οθόνης, λογισμικό, εικονίδιο υπολογιστ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360303" name="Εικόνα 1" descr="Εικόνα που περιέχει κείμενο, στιγμιότυπο οθόνης, λογισμικό, εικονίδιο υπολογιστή&#10;&#10;Περιγραφή που δημιουργήθηκε αυτόματα"/>
                    <pic:cNvPicPr/>
                  </pic:nvPicPr>
                  <pic:blipFill>
                    <a:blip r:embed="rId45"/>
                    <a:stretch>
                      <a:fillRect/>
                    </a:stretch>
                  </pic:blipFill>
                  <pic:spPr>
                    <a:xfrm>
                      <a:off x="0" y="0"/>
                      <a:ext cx="5274310" cy="3296285"/>
                    </a:xfrm>
                    <a:prstGeom prst="rect">
                      <a:avLst/>
                    </a:prstGeom>
                  </pic:spPr>
                </pic:pic>
              </a:graphicData>
            </a:graphic>
          </wp:inline>
        </w:drawing>
      </w:r>
    </w:p>
    <w:p w14:paraId="27362D80" w14:textId="5501110D" w:rsidR="003B203B" w:rsidRPr="00D813C8" w:rsidRDefault="00110DAC" w:rsidP="003B203B">
      <w:pPr>
        <w:spacing w:line="360" w:lineRule="auto"/>
        <w:jc w:val="both"/>
        <w:rPr>
          <w:rFonts w:ascii="Times New Roman" w:hAnsi="Times New Roman" w:cs="Times New Roman"/>
          <w:sz w:val="18"/>
          <w:szCs w:val="18"/>
        </w:rPr>
      </w:pPr>
      <w:r w:rsidRPr="00D813C8">
        <w:rPr>
          <w:rFonts w:ascii="Times New Roman" w:hAnsi="Times New Roman" w:cs="Times New Roman"/>
          <w:sz w:val="18"/>
          <w:szCs w:val="18"/>
        </w:rPr>
        <w:tab/>
        <w:t>Ε</w:t>
      </w:r>
      <w:r w:rsidR="003B203B" w:rsidRPr="00D813C8">
        <w:rPr>
          <w:rFonts w:ascii="Times New Roman" w:hAnsi="Times New Roman" w:cs="Times New Roman"/>
          <w:sz w:val="18"/>
          <w:szCs w:val="18"/>
        </w:rPr>
        <w:t>ικόνα</w:t>
      </w:r>
      <w:r w:rsidRPr="00D813C8">
        <w:rPr>
          <w:rFonts w:ascii="Times New Roman" w:hAnsi="Times New Roman" w:cs="Times New Roman"/>
          <w:sz w:val="18"/>
          <w:szCs w:val="18"/>
        </w:rPr>
        <w:t xml:space="preserve"> 31</w:t>
      </w:r>
      <w:r w:rsidR="003B203B" w:rsidRPr="00D813C8">
        <w:rPr>
          <w:rFonts w:ascii="Times New Roman" w:hAnsi="Times New Roman" w:cs="Times New Roman"/>
          <w:sz w:val="18"/>
          <w:szCs w:val="18"/>
        </w:rPr>
        <w:t>: Θεματικές κατηγορίες ψηφιακής βιβλιοθήκης</w:t>
      </w:r>
    </w:p>
    <w:p w14:paraId="647C5E57" w14:textId="77777777" w:rsidR="003B203B" w:rsidRPr="005F4BD7" w:rsidRDefault="003B203B" w:rsidP="003B203B">
      <w:pPr>
        <w:spacing w:line="360" w:lineRule="auto"/>
        <w:jc w:val="both"/>
        <w:rPr>
          <w:rFonts w:ascii="Times New Roman" w:hAnsi="Times New Roman" w:cs="Times New Roman"/>
        </w:rPr>
      </w:pPr>
    </w:p>
    <w:p w14:paraId="123C1D74" w14:textId="77777777" w:rsidR="003B203B" w:rsidRPr="005F4BD7" w:rsidRDefault="003B203B" w:rsidP="003B203B">
      <w:pPr>
        <w:spacing w:line="360" w:lineRule="auto"/>
        <w:jc w:val="both"/>
        <w:rPr>
          <w:rFonts w:ascii="Times New Roman" w:hAnsi="Times New Roman" w:cs="Times New Roman"/>
        </w:rPr>
      </w:pPr>
    </w:p>
    <w:p w14:paraId="2742A98F" w14:textId="77777777" w:rsidR="003B203B" w:rsidRPr="00224C03" w:rsidRDefault="003B203B" w:rsidP="00224C03">
      <w:pPr>
        <w:pStyle w:val="2"/>
        <w:numPr>
          <w:ilvl w:val="0"/>
          <w:numId w:val="0"/>
        </w:numPr>
        <w:tabs>
          <w:tab w:val="left" w:pos="426"/>
        </w:tabs>
        <w:spacing w:after="120" w:line="360" w:lineRule="auto"/>
        <w:ind w:left="426" w:hanging="426"/>
        <w:rPr>
          <w:rFonts w:ascii="Times New Roman" w:hAnsi="Times New Roman" w:cs="Times New Roman"/>
        </w:rPr>
      </w:pPr>
      <w:bookmarkStart w:id="30" w:name="_Toc203034020"/>
      <w:r w:rsidRPr="00224C03">
        <w:rPr>
          <w:rFonts w:ascii="Times New Roman" w:hAnsi="Times New Roman" w:cs="Times New Roman"/>
        </w:rPr>
        <w:t>4.2 Σύστημα ανακοινώσεων (σκοπός, τι περιλαμβάνει, διαφορές με το παλαιότερο σύστημα)</w:t>
      </w:r>
      <w:bookmarkEnd w:id="30"/>
    </w:p>
    <w:p w14:paraId="2A4820F8"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Εισαγωγή στο σύστημα Νέα - Ανακοινώσεις</w:t>
      </w:r>
    </w:p>
    <w:p w14:paraId="2C25824B"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Στη σελίδα μενού Νέα-Ανακοινώσεις περιέχονται τα νέα και οι ανακοινώσεις που δημοσιεύονται στην εφαρμογή eΚΕΠ. Με αυτόν τον τρόπο, οι χρήστες και γενικά το στελεχικό δυναμικό των ΚΕΠ μπορούν να ενημερώνονται άμεσα για θέματα που αφορούν τη λειτουργία του eΚΕΠ, τις διαδικασίες και άλλα θέματα. Στη λίστα εμφανίζονται οι ειδήσεις με βασικές πληροφορίες όπως τίτλος, περιγραφή και ημερομηνία δημοσίευσης.</w:t>
      </w:r>
    </w:p>
    <w:p w14:paraId="36043390" w14:textId="77777777" w:rsidR="003B203B" w:rsidRPr="005F4BD7" w:rsidRDefault="003B203B" w:rsidP="003B203B">
      <w:pPr>
        <w:spacing w:line="360" w:lineRule="auto"/>
        <w:jc w:val="both"/>
        <w:rPr>
          <w:rFonts w:ascii="Times New Roman" w:hAnsi="Times New Roman" w:cs="Times New Roman"/>
          <w:b/>
          <w:bCs/>
        </w:rPr>
      </w:pPr>
    </w:p>
    <w:p w14:paraId="5A3AFD9E" w14:textId="79C338D9" w:rsidR="003B203B" w:rsidRPr="00D813C8" w:rsidRDefault="003B203B" w:rsidP="003B203B">
      <w:pPr>
        <w:spacing w:line="360" w:lineRule="auto"/>
        <w:jc w:val="both"/>
        <w:rPr>
          <w:rFonts w:ascii="Times New Roman" w:hAnsi="Times New Roman" w:cs="Times New Roman"/>
          <w:b/>
          <w:bCs/>
        </w:rPr>
      </w:pPr>
      <w:r w:rsidRPr="005F4BD7">
        <w:rPr>
          <w:rFonts w:ascii="Times New Roman" w:hAnsi="Times New Roman" w:cs="Times New Roman"/>
          <w:noProof/>
          <w:lang w:eastAsia="el-GR"/>
        </w:rPr>
        <w:lastRenderedPageBreak/>
        <mc:AlternateContent>
          <mc:Choice Requires="wps">
            <w:drawing>
              <wp:anchor distT="0" distB="0" distL="114300" distR="114300" simplePos="0" relativeHeight="251684864" behindDoc="0" locked="0" layoutInCell="1" allowOverlap="1" wp14:anchorId="324CF9AA" wp14:editId="4E12AFF2">
                <wp:simplePos x="0" y="0"/>
                <wp:positionH relativeFrom="column">
                  <wp:posOffset>3603578</wp:posOffset>
                </wp:positionH>
                <wp:positionV relativeFrom="paragraph">
                  <wp:posOffset>358822</wp:posOffset>
                </wp:positionV>
                <wp:extent cx="316741" cy="296271"/>
                <wp:effectExtent l="38100" t="38100" r="45720" b="46990"/>
                <wp:wrapNone/>
                <wp:docPr id="1250802567" name="Ορθογώνιο 2"/>
                <wp:cNvGraphicFramePr/>
                <a:graphic xmlns:a="http://schemas.openxmlformats.org/drawingml/2006/main">
                  <a:graphicData uri="http://schemas.microsoft.com/office/word/2010/wordprocessingShape">
                    <wps:wsp>
                      <wps:cNvSpPr/>
                      <wps:spPr>
                        <a:xfrm>
                          <a:off x="0" y="0"/>
                          <a:ext cx="316741" cy="296271"/>
                        </a:xfrm>
                        <a:prstGeom prst="rect">
                          <a:avLst/>
                        </a:prstGeom>
                        <a:solidFill>
                          <a:srgbClr val="F6630D">
                            <a:alpha val="5000"/>
                          </a:srgbClr>
                        </a:solidFill>
                        <a:ln w="72000" cap="flat" cmpd="sng" algn="ctr">
                          <a:solidFill>
                            <a:srgbClr val="F6630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Ορθογώνιο 2" o:spid="_x0000_s1026" style="position:absolute;margin-left:283.75pt;margin-top:28.25pt;width:24.95pt;height:23.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" fillcolor="#f6630d" strokecolor="#f6630d" strokeweight="2mm">
                <v:fill opacity="3341f"/>
              </v:rect>
            </w:pict>
          </mc:Fallback>
        </mc:AlternateContent>
      </w:r>
      <w:r w:rsidRPr="005F4BD7">
        <w:rPr>
          <w:rFonts w:ascii="Times New Roman" w:hAnsi="Times New Roman" w:cs="Times New Roman"/>
          <w:noProof/>
          <w:lang w:eastAsia="el-GR"/>
        </w:rPr>
        <w:drawing>
          <wp:inline distT="0" distB="0" distL="0" distR="0" wp14:anchorId="3DF4B1CD" wp14:editId="6F55EBF9">
            <wp:extent cx="5274310" cy="3296285"/>
            <wp:effectExtent l="0" t="0" r="2540" b="0"/>
            <wp:docPr id="2134797352" name="Εικόνα 1" descr="Εικόνα που περιέχει κείμενο, στιγμιότυπο οθόνης, λογισμικό,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797352" name="Εικόνα 1" descr="Εικόνα που περιέχει κείμενο, στιγμιότυπο οθόνης, λογισμικό, αριθμός&#10;&#10;Περιγραφή που δημιουργήθηκε αυτόματα"/>
                    <pic:cNvPicPr/>
                  </pic:nvPicPr>
                  <pic:blipFill>
                    <a:blip r:embed="rId46"/>
                    <a:stretch>
                      <a:fillRect/>
                    </a:stretch>
                  </pic:blipFill>
                  <pic:spPr>
                    <a:xfrm>
                      <a:off x="0" y="0"/>
                      <a:ext cx="5274310" cy="3296285"/>
                    </a:xfrm>
                    <a:prstGeom prst="rect">
                      <a:avLst/>
                    </a:prstGeom>
                  </pic:spPr>
                </pic:pic>
              </a:graphicData>
            </a:graphic>
          </wp:inline>
        </w:drawing>
      </w:r>
    </w:p>
    <w:p w14:paraId="24207C3A" w14:textId="07FA411A" w:rsidR="003B203B" w:rsidRPr="00D813C8" w:rsidRDefault="003B203B" w:rsidP="003B203B">
      <w:pPr>
        <w:spacing w:line="360" w:lineRule="auto"/>
        <w:jc w:val="both"/>
        <w:rPr>
          <w:rFonts w:ascii="Times New Roman" w:hAnsi="Times New Roman" w:cs="Times New Roman"/>
          <w:sz w:val="18"/>
          <w:szCs w:val="18"/>
        </w:rPr>
      </w:pPr>
      <w:r w:rsidRPr="00D813C8">
        <w:rPr>
          <w:rFonts w:ascii="Times New Roman" w:hAnsi="Times New Roman" w:cs="Times New Roman"/>
          <w:sz w:val="18"/>
          <w:szCs w:val="18"/>
        </w:rPr>
        <w:tab/>
      </w:r>
      <w:r w:rsidR="00110DAC" w:rsidRPr="00D813C8">
        <w:rPr>
          <w:rFonts w:ascii="Times New Roman" w:hAnsi="Times New Roman" w:cs="Times New Roman"/>
          <w:sz w:val="18"/>
          <w:szCs w:val="18"/>
        </w:rPr>
        <w:t>Εικόνα 32</w:t>
      </w:r>
      <w:r w:rsidRPr="00D813C8">
        <w:rPr>
          <w:rFonts w:ascii="Times New Roman" w:hAnsi="Times New Roman" w:cs="Times New Roman"/>
          <w:sz w:val="18"/>
          <w:szCs w:val="18"/>
        </w:rPr>
        <w:t xml:space="preserve"> : Εισαγωγή στο μενού Νέα-Ανακοινώσεις</w:t>
      </w:r>
    </w:p>
    <w:p w14:paraId="0D4A9125" w14:textId="77777777" w:rsidR="003B203B" w:rsidRPr="005F4BD7" w:rsidRDefault="003B203B" w:rsidP="003B203B">
      <w:pPr>
        <w:spacing w:line="360" w:lineRule="auto"/>
        <w:jc w:val="both"/>
        <w:rPr>
          <w:rFonts w:ascii="Times New Roman" w:hAnsi="Times New Roman" w:cs="Times New Roman"/>
        </w:rPr>
      </w:pPr>
    </w:p>
    <w:p w14:paraId="00AEE447"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 xml:space="preserve">Στη ενότητα αυτή ο χρήστης μπορεί εύκολα να δει τα τελευταία νέα και ανακοινώσεις και να αναζητήσει εύκολα παλαιότερες καταχωρήσεις κάνοντας χρήση του φίλτρου ανά κατηγορία και αναζήτηση βάσει κειμένου. </w:t>
      </w:r>
    </w:p>
    <w:p w14:paraId="5078353C" w14:textId="77777777" w:rsidR="003B203B" w:rsidRPr="005F4BD7" w:rsidRDefault="003B203B" w:rsidP="003B203B">
      <w:pPr>
        <w:spacing w:line="360" w:lineRule="auto"/>
        <w:jc w:val="both"/>
        <w:rPr>
          <w:rFonts w:ascii="Times New Roman" w:hAnsi="Times New Roman" w:cs="Times New Roman"/>
        </w:rPr>
      </w:pPr>
    </w:p>
    <w:p w14:paraId="2E9F168A"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4E4A9BE1" wp14:editId="1F4ADA49">
            <wp:extent cx="5274310" cy="3296285"/>
            <wp:effectExtent l="0" t="0" r="2540" b="0"/>
            <wp:docPr id="505400163" name="Εικόνα 1" descr="Εικόνα που περιέχει κείμενο, στιγμιότυπο οθόνης, λογισμικό,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400163" name="Εικόνα 1" descr="Εικόνα που περιέχει κείμενο, στιγμιότυπο οθόνης, λογισμικό, ιστοσελίδα&#10;&#10;Περιγραφή που δημιουργήθηκε αυτόματα"/>
                    <pic:cNvPicPr/>
                  </pic:nvPicPr>
                  <pic:blipFill>
                    <a:blip r:embed="rId47"/>
                    <a:stretch>
                      <a:fillRect/>
                    </a:stretch>
                  </pic:blipFill>
                  <pic:spPr>
                    <a:xfrm>
                      <a:off x="0" y="0"/>
                      <a:ext cx="5274310" cy="3296285"/>
                    </a:xfrm>
                    <a:prstGeom prst="rect">
                      <a:avLst/>
                    </a:prstGeom>
                  </pic:spPr>
                </pic:pic>
              </a:graphicData>
            </a:graphic>
          </wp:inline>
        </w:drawing>
      </w:r>
    </w:p>
    <w:p w14:paraId="283085F9" w14:textId="7D7E90F9" w:rsidR="003B203B" w:rsidRPr="00D813C8" w:rsidRDefault="00110DAC" w:rsidP="003B203B">
      <w:pPr>
        <w:spacing w:line="360" w:lineRule="auto"/>
        <w:jc w:val="both"/>
        <w:rPr>
          <w:rFonts w:ascii="Times New Roman" w:hAnsi="Times New Roman" w:cs="Times New Roman"/>
          <w:sz w:val="18"/>
          <w:szCs w:val="18"/>
        </w:rPr>
      </w:pPr>
      <w:r w:rsidRPr="00D813C8">
        <w:rPr>
          <w:rFonts w:ascii="Times New Roman" w:hAnsi="Times New Roman" w:cs="Times New Roman"/>
          <w:sz w:val="18"/>
          <w:szCs w:val="18"/>
        </w:rPr>
        <w:t>Εικόνα 33</w:t>
      </w:r>
      <w:r w:rsidR="003B203B" w:rsidRPr="00D813C8">
        <w:rPr>
          <w:rFonts w:ascii="Times New Roman" w:hAnsi="Times New Roman" w:cs="Times New Roman"/>
          <w:sz w:val="18"/>
          <w:szCs w:val="18"/>
        </w:rPr>
        <w:t>: Αναζήτηση με κείμενο</w:t>
      </w:r>
    </w:p>
    <w:p w14:paraId="5168CB5A" w14:textId="77777777" w:rsidR="00D813C8" w:rsidRDefault="00D813C8" w:rsidP="003B203B">
      <w:pPr>
        <w:spacing w:line="360" w:lineRule="auto"/>
        <w:jc w:val="both"/>
        <w:rPr>
          <w:rFonts w:ascii="Times New Roman" w:hAnsi="Times New Roman" w:cs="Times New Roman"/>
        </w:rPr>
      </w:pPr>
    </w:p>
    <w:p w14:paraId="68907320" w14:textId="77777777" w:rsidR="003B203B" w:rsidRPr="005F4BD7" w:rsidRDefault="003B203B" w:rsidP="003B203B">
      <w:pPr>
        <w:spacing w:line="360" w:lineRule="auto"/>
        <w:jc w:val="both"/>
        <w:rPr>
          <w:rFonts w:ascii="Times New Roman" w:hAnsi="Times New Roman" w:cs="Times New Roman"/>
        </w:rPr>
      </w:pPr>
      <w:r w:rsidRPr="005F4BD7">
        <w:rPr>
          <w:rFonts w:ascii="Times New Roman" w:hAnsi="Times New Roman" w:cs="Times New Roman"/>
        </w:rPr>
        <w:t>Ο χρήστης του συστήματος θα πρέπει να ελέγχει το εικονίδιο των Νέων – Ανακοινώσεων καθημερινά για να είναι πάντα ενημερωμένος.</w:t>
      </w:r>
    </w:p>
    <w:p w14:paraId="089D9262"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rPr>
      </w:pPr>
    </w:p>
    <w:p w14:paraId="20056177"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rPr>
      </w:pPr>
    </w:p>
    <w:p w14:paraId="0978DDFD"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rPr>
      </w:pPr>
    </w:p>
    <w:p w14:paraId="7CE8D885"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rPr>
      </w:pPr>
    </w:p>
    <w:p w14:paraId="0BC76D91"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rPr>
      </w:pPr>
    </w:p>
    <w:p w14:paraId="7CC301E7"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rPr>
      </w:pPr>
    </w:p>
    <w:p w14:paraId="602CFDE4"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rPr>
      </w:pPr>
    </w:p>
    <w:p w14:paraId="39150126"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rPr>
      </w:pPr>
    </w:p>
    <w:p w14:paraId="75D9E92A"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rPr>
      </w:pPr>
    </w:p>
    <w:p w14:paraId="43D2F2B5"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rPr>
      </w:pPr>
    </w:p>
    <w:p w14:paraId="26F2A93C" w14:textId="1FEDCA2A" w:rsidR="003B203B" w:rsidRPr="00224C03" w:rsidRDefault="003B203B" w:rsidP="00224C03">
      <w:pPr>
        <w:pStyle w:val="2"/>
        <w:numPr>
          <w:ilvl w:val="0"/>
          <w:numId w:val="0"/>
        </w:numPr>
        <w:tabs>
          <w:tab w:val="left" w:pos="426"/>
        </w:tabs>
        <w:spacing w:after="120" w:line="360" w:lineRule="auto"/>
        <w:ind w:left="426" w:hanging="426"/>
        <w:rPr>
          <w:rFonts w:ascii="Times New Roman" w:hAnsi="Times New Roman" w:cs="Times New Roman"/>
        </w:rPr>
      </w:pPr>
      <w:bookmarkStart w:id="31" w:name="_Toc203034021"/>
      <w:r w:rsidRPr="00224C03">
        <w:rPr>
          <w:rFonts w:ascii="Times New Roman" w:hAnsi="Times New Roman" w:cs="Times New Roman"/>
        </w:rPr>
        <w:t>ΜΕΛΕΤΗ ΠΕΡΙΠΤΩΣΗΣ [1]. ΔΕΛΤΙΑ ΕΛΤΑ</w:t>
      </w:r>
      <w:bookmarkEnd w:id="31"/>
    </w:p>
    <w:p w14:paraId="46532AF4"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b/>
          <w:bCs/>
          <w:lang w:val="en-US"/>
        </w:rPr>
      </w:pPr>
      <w:r w:rsidRPr="005F4BD7">
        <w:rPr>
          <w:rFonts w:ascii="Times New Roman" w:eastAsia="Calibri" w:hAnsi="Times New Roman" w:cs="Times New Roman"/>
          <w:b/>
          <w:bCs/>
          <w:noProof/>
          <w:lang w:eastAsia="el-GR"/>
          <w14:ligatures w14:val="standardContextual"/>
        </w:rPr>
        <w:drawing>
          <wp:inline distT="0" distB="0" distL="0" distR="0" wp14:anchorId="15A4EA4E" wp14:editId="58400ED0">
            <wp:extent cx="5274350" cy="7280563"/>
            <wp:effectExtent l="0" t="0" r="2540" b="0"/>
            <wp:docPr id="506040130" name="Εικόνα 27" descr="Εικόνα που περιέχει κείμενο, στιγμιότυπο οθόνης, γραμματοσειρά,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040130" name="Εικόνα 27" descr="Εικόνα που περιέχει κείμενο, στιγμιότυπο οθόνης, γραμματοσειρά, αριθμός&#10;&#10;Περιγραφή που δημιουργήθηκε αυτόματα"/>
                    <pic:cNvPicPr/>
                  </pic:nvPicPr>
                  <pic:blipFill>
                    <a:blip r:embed="rId48">
                      <a:extLst>
                        <a:ext uri="{28A0092B-C50C-407E-A947-70E740481C1C}">
                          <a14:useLocalDpi xmlns:a14="http://schemas.microsoft.com/office/drawing/2010/main" val="0"/>
                        </a:ext>
                      </a:extLst>
                    </a:blip>
                    <a:stretch>
                      <a:fillRect/>
                    </a:stretch>
                  </pic:blipFill>
                  <pic:spPr>
                    <a:xfrm>
                      <a:off x="0" y="0"/>
                      <a:ext cx="5274310" cy="7280507"/>
                    </a:xfrm>
                    <a:prstGeom prst="rect">
                      <a:avLst/>
                    </a:prstGeom>
                  </pic:spPr>
                </pic:pic>
              </a:graphicData>
            </a:graphic>
          </wp:inline>
        </w:drawing>
      </w:r>
    </w:p>
    <w:p w14:paraId="7FA3A967" w14:textId="057214F1" w:rsidR="003B203B" w:rsidRPr="00D813C8" w:rsidRDefault="00110DAC" w:rsidP="003B203B">
      <w:pPr>
        <w:tabs>
          <w:tab w:val="left" w:pos="426"/>
        </w:tabs>
        <w:spacing w:before="100" w:beforeAutospacing="1" w:after="100" w:afterAutospacing="1" w:line="360" w:lineRule="auto"/>
        <w:jc w:val="both"/>
        <w:rPr>
          <w:rFonts w:ascii="Times New Roman" w:eastAsia="Calibri" w:hAnsi="Times New Roman" w:cs="Times New Roman"/>
          <w:bCs/>
          <w:sz w:val="18"/>
          <w:szCs w:val="18"/>
        </w:rPr>
      </w:pPr>
      <w:r w:rsidRPr="00D813C8">
        <w:rPr>
          <w:rFonts w:ascii="Times New Roman" w:eastAsia="Calibri" w:hAnsi="Times New Roman" w:cs="Times New Roman"/>
          <w:bCs/>
          <w:sz w:val="18"/>
          <w:szCs w:val="18"/>
        </w:rPr>
        <w:t xml:space="preserve">Εικόνα 34 </w:t>
      </w:r>
    </w:p>
    <w:p w14:paraId="44A6E1A8" w14:textId="77777777" w:rsidR="003B203B" w:rsidRDefault="003B203B" w:rsidP="003B203B">
      <w:pPr>
        <w:tabs>
          <w:tab w:val="left" w:pos="426"/>
        </w:tabs>
        <w:spacing w:before="100" w:beforeAutospacing="1" w:after="100" w:afterAutospacing="1" w:line="360" w:lineRule="auto"/>
        <w:jc w:val="both"/>
        <w:rPr>
          <w:rFonts w:ascii="Times New Roman" w:eastAsia="Calibri" w:hAnsi="Times New Roman" w:cs="Times New Roman"/>
          <w:b/>
          <w:bCs/>
        </w:rPr>
      </w:pPr>
      <w:r w:rsidRPr="005F4BD7">
        <w:rPr>
          <w:rFonts w:ascii="Times New Roman" w:hAnsi="Times New Roman" w:cs="Times New Roman"/>
          <w:noProof/>
          <w:lang w:eastAsia="el-GR"/>
        </w:rPr>
        <w:lastRenderedPageBreak/>
        <w:drawing>
          <wp:inline distT="0" distB="0" distL="0" distR="0" wp14:anchorId="6708ED75" wp14:editId="5C8A8887">
            <wp:extent cx="5274310" cy="7459980"/>
            <wp:effectExtent l="0" t="0" r="2540" b="7620"/>
            <wp:docPr id="1753131180" name="Εικόνα 33" descr="Εικόνα που περιέχει κείμενο, στιγμιότυπο οθόνης, αριθμός, λογισμι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131180" name="Εικόνα 33" descr="Εικόνα που περιέχει κείμενο, στιγμιότυπο οθόνης, αριθμός, λογισμικό&#10;&#10;Περιγραφή που δημιουργήθηκε αυτόματα"/>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4310" cy="7459980"/>
                    </a:xfrm>
                    <a:prstGeom prst="rect">
                      <a:avLst/>
                    </a:prstGeom>
                    <a:noFill/>
                    <a:ln>
                      <a:noFill/>
                    </a:ln>
                  </pic:spPr>
                </pic:pic>
              </a:graphicData>
            </a:graphic>
          </wp:inline>
        </w:drawing>
      </w:r>
    </w:p>
    <w:p w14:paraId="049A0632" w14:textId="4B08EA2F" w:rsidR="00110DAC" w:rsidRPr="00D813C8" w:rsidRDefault="00110DAC" w:rsidP="00110DAC">
      <w:pPr>
        <w:tabs>
          <w:tab w:val="left" w:pos="426"/>
        </w:tabs>
        <w:spacing w:before="100" w:beforeAutospacing="1" w:after="100" w:afterAutospacing="1" w:line="360" w:lineRule="auto"/>
        <w:ind w:firstLine="851"/>
        <w:jc w:val="both"/>
        <w:rPr>
          <w:rFonts w:ascii="Times New Roman" w:eastAsia="Calibri" w:hAnsi="Times New Roman" w:cs="Times New Roman"/>
          <w:bCs/>
          <w:sz w:val="18"/>
          <w:szCs w:val="18"/>
        </w:rPr>
      </w:pPr>
      <w:r w:rsidRPr="00D813C8">
        <w:rPr>
          <w:rFonts w:ascii="Times New Roman" w:eastAsia="Calibri" w:hAnsi="Times New Roman" w:cs="Times New Roman"/>
          <w:bCs/>
          <w:sz w:val="18"/>
          <w:szCs w:val="18"/>
        </w:rPr>
        <w:t>Εικόνα 35</w:t>
      </w:r>
    </w:p>
    <w:p w14:paraId="512BD301" w14:textId="77777777" w:rsidR="003B203B" w:rsidRDefault="003B203B" w:rsidP="003B203B">
      <w:pPr>
        <w:tabs>
          <w:tab w:val="left" w:pos="426"/>
        </w:tabs>
        <w:spacing w:before="100" w:beforeAutospacing="1" w:after="100" w:afterAutospacing="1" w:line="360" w:lineRule="auto"/>
        <w:jc w:val="both"/>
        <w:rPr>
          <w:rFonts w:ascii="Times New Roman" w:eastAsia="Calibri" w:hAnsi="Times New Roman" w:cs="Times New Roman"/>
          <w:b/>
          <w:bCs/>
        </w:rPr>
      </w:pPr>
      <w:r w:rsidRPr="005F4BD7">
        <w:rPr>
          <w:rFonts w:ascii="Times New Roman" w:hAnsi="Times New Roman" w:cs="Times New Roman"/>
          <w:noProof/>
          <w:lang w:eastAsia="el-GR"/>
        </w:rPr>
        <w:lastRenderedPageBreak/>
        <w:drawing>
          <wp:inline distT="0" distB="0" distL="0" distR="0" wp14:anchorId="49A499E1" wp14:editId="30ED2852">
            <wp:extent cx="5274800" cy="3546764"/>
            <wp:effectExtent l="0" t="0" r="2540" b="0"/>
            <wp:docPr id="228302989" name="Εικόνα 34" descr="Εικόνα που περιέχει κείμενο, στιγμιότυπο οθόνης,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02989" name="Εικόνα 34" descr="Εικόνα που περιέχει κείμενο, στιγμιότυπο οθόνης, γραμματοσειρά&#10;&#10;Περιγραφή που δημιουργήθηκε αυτόματα"/>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4310" cy="3546434"/>
                    </a:xfrm>
                    <a:prstGeom prst="rect">
                      <a:avLst/>
                    </a:prstGeom>
                    <a:noFill/>
                    <a:ln>
                      <a:noFill/>
                    </a:ln>
                  </pic:spPr>
                </pic:pic>
              </a:graphicData>
            </a:graphic>
          </wp:inline>
        </w:drawing>
      </w:r>
    </w:p>
    <w:p w14:paraId="15309ED1" w14:textId="6720C0B2" w:rsidR="00110DAC" w:rsidRPr="00D813C8" w:rsidRDefault="00110DAC" w:rsidP="00110DAC">
      <w:pPr>
        <w:tabs>
          <w:tab w:val="left" w:pos="426"/>
        </w:tabs>
        <w:spacing w:before="100" w:beforeAutospacing="1" w:after="100" w:afterAutospacing="1" w:line="360" w:lineRule="auto"/>
        <w:ind w:firstLine="709"/>
        <w:jc w:val="both"/>
        <w:rPr>
          <w:rFonts w:ascii="Times New Roman" w:eastAsia="Calibri" w:hAnsi="Times New Roman" w:cs="Times New Roman"/>
          <w:bCs/>
          <w:sz w:val="18"/>
          <w:szCs w:val="18"/>
        </w:rPr>
      </w:pPr>
      <w:r w:rsidRPr="00D813C8">
        <w:rPr>
          <w:rFonts w:ascii="Times New Roman" w:eastAsia="Calibri" w:hAnsi="Times New Roman" w:cs="Times New Roman"/>
          <w:bCs/>
          <w:sz w:val="18"/>
          <w:szCs w:val="18"/>
        </w:rPr>
        <w:t>Εικόνα 36</w:t>
      </w:r>
    </w:p>
    <w:p w14:paraId="194AB990" w14:textId="77777777" w:rsidR="003B203B" w:rsidRDefault="003B203B" w:rsidP="003B203B">
      <w:pPr>
        <w:tabs>
          <w:tab w:val="left" w:pos="426"/>
        </w:tabs>
        <w:spacing w:before="100" w:beforeAutospacing="1" w:after="100" w:afterAutospacing="1" w:line="360" w:lineRule="auto"/>
        <w:jc w:val="both"/>
        <w:rPr>
          <w:rFonts w:ascii="Times New Roman" w:eastAsia="Calibri" w:hAnsi="Times New Roman" w:cs="Times New Roman"/>
          <w:b/>
          <w:bCs/>
        </w:rPr>
      </w:pPr>
      <w:r w:rsidRPr="005F4BD7">
        <w:rPr>
          <w:rFonts w:ascii="Times New Roman" w:hAnsi="Times New Roman" w:cs="Times New Roman"/>
          <w:noProof/>
          <w:lang w:eastAsia="el-GR"/>
        </w:rPr>
        <w:lastRenderedPageBreak/>
        <w:drawing>
          <wp:inline distT="0" distB="0" distL="0" distR="0" wp14:anchorId="633D8801" wp14:editId="4A977A7C">
            <wp:extent cx="5274310" cy="7459980"/>
            <wp:effectExtent l="0" t="0" r="2540" b="7620"/>
            <wp:docPr id="1447741847" name="Εικόνα 30" descr="Εικόνα που περιέχει κείμενο, στιγμιότυπο οθόνης, λογισμικό,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741847" name="Εικόνα 30" descr="Εικόνα που περιέχει κείμενο, στιγμιότυπο οθόνης, λογισμικό, ιστοσελίδα&#10;&#10;Περιγραφή που δημιουργήθηκε αυτόματα"/>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4310" cy="7459980"/>
                    </a:xfrm>
                    <a:prstGeom prst="rect">
                      <a:avLst/>
                    </a:prstGeom>
                    <a:noFill/>
                    <a:ln>
                      <a:noFill/>
                    </a:ln>
                  </pic:spPr>
                </pic:pic>
              </a:graphicData>
            </a:graphic>
          </wp:inline>
        </w:drawing>
      </w:r>
    </w:p>
    <w:p w14:paraId="39258A31" w14:textId="758D865D" w:rsidR="00110DAC" w:rsidRPr="00D813C8" w:rsidRDefault="00110DAC" w:rsidP="003B203B">
      <w:pPr>
        <w:tabs>
          <w:tab w:val="left" w:pos="426"/>
        </w:tabs>
        <w:spacing w:before="100" w:beforeAutospacing="1" w:after="100" w:afterAutospacing="1" w:line="360" w:lineRule="auto"/>
        <w:jc w:val="both"/>
        <w:rPr>
          <w:rFonts w:ascii="Times New Roman" w:eastAsia="Calibri" w:hAnsi="Times New Roman" w:cs="Times New Roman"/>
          <w:bCs/>
          <w:sz w:val="18"/>
          <w:szCs w:val="18"/>
        </w:rPr>
      </w:pPr>
      <w:r w:rsidRPr="00D813C8">
        <w:rPr>
          <w:rFonts w:ascii="Times New Roman" w:eastAsia="Calibri" w:hAnsi="Times New Roman" w:cs="Times New Roman"/>
          <w:bCs/>
          <w:sz w:val="18"/>
          <w:szCs w:val="18"/>
        </w:rPr>
        <w:t>Εικόνα 37</w:t>
      </w:r>
    </w:p>
    <w:p w14:paraId="62BD87E0" w14:textId="77777777" w:rsidR="003B203B" w:rsidRDefault="003B203B" w:rsidP="003B203B">
      <w:pPr>
        <w:tabs>
          <w:tab w:val="left" w:pos="426"/>
        </w:tabs>
        <w:spacing w:before="100" w:beforeAutospacing="1" w:after="100" w:afterAutospacing="1" w:line="360" w:lineRule="auto"/>
        <w:jc w:val="both"/>
        <w:rPr>
          <w:rFonts w:ascii="Times New Roman" w:eastAsia="Calibri" w:hAnsi="Times New Roman" w:cs="Times New Roman"/>
          <w:b/>
          <w:bCs/>
        </w:rPr>
      </w:pPr>
      <w:r w:rsidRPr="005F4BD7">
        <w:rPr>
          <w:rFonts w:ascii="Times New Roman" w:hAnsi="Times New Roman" w:cs="Times New Roman"/>
          <w:noProof/>
          <w:lang w:eastAsia="el-GR"/>
        </w:rPr>
        <w:lastRenderedPageBreak/>
        <w:drawing>
          <wp:inline distT="0" distB="0" distL="0" distR="0" wp14:anchorId="3042C502" wp14:editId="0C8CAF07">
            <wp:extent cx="5274310" cy="7459980"/>
            <wp:effectExtent l="0" t="0" r="2540" b="7620"/>
            <wp:docPr id="1129948960" name="Εικόνα 31" descr="Εικόνα που περιέχει κείμενο, στιγμιότυπο οθόνης, λογισμικό, σχεδίασ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948960" name="Εικόνα 31" descr="Εικόνα που περιέχει κείμενο, στιγμιότυπο οθόνης, λογισμικό, σχεδίαση&#10;&#10;Περιγραφή που δημιουργήθηκε αυτόματα"/>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4310" cy="7459980"/>
                    </a:xfrm>
                    <a:prstGeom prst="rect">
                      <a:avLst/>
                    </a:prstGeom>
                    <a:noFill/>
                    <a:ln>
                      <a:noFill/>
                    </a:ln>
                  </pic:spPr>
                </pic:pic>
              </a:graphicData>
            </a:graphic>
          </wp:inline>
        </w:drawing>
      </w:r>
    </w:p>
    <w:p w14:paraId="2D27C9E1" w14:textId="453D1757" w:rsidR="00110DAC" w:rsidRPr="00D813C8" w:rsidRDefault="00110DAC" w:rsidP="003B203B">
      <w:pPr>
        <w:tabs>
          <w:tab w:val="left" w:pos="426"/>
        </w:tabs>
        <w:spacing w:before="100" w:beforeAutospacing="1" w:after="100" w:afterAutospacing="1" w:line="360" w:lineRule="auto"/>
        <w:jc w:val="both"/>
        <w:rPr>
          <w:rFonts w:ascii="Times New Roman" w:eastAsia="Calibri" w:hAnsi="Times New Roman" w:cs="Times New Roman"/>
          <w:bCs/>
          <w:sz w:val="18"/>
          <w:szCs w:val="18"/>
        </w:rPr>
      </w:pPr>
      <w:r w:rsidRPr="00D813C8">
        <w:rPr>
          <w:rFonts w:ascii="Times New Roman" w:eastAsia="Calibri" w:hAnsi="Times New Roman" w:cs="Times New Roman"/>
          <w:bCs/>
          <w:sz w:val="18"/>
          <w:szCs w:val="18"/>
        </w:rPr>
        <w:t>Εικόνα 38</w:t>
      </w:r>
    </w:p>
    <w:p w14:paraId="1C128FEB"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b/>
          <w:bCs/>
        </w:rPr>
      </w:pPr>
      <w:r w:rsidRPr="005F4BD7">
        <w:rPr>
          <w:rFonts w:ascii="Times New Roman" w:hAnsi="Times New Roman" w:cs="Times New Roman"/>
          <w:noProof/>
          <w:lang w:eastAsia="el-GR"/>
        </w:rPr>
        <w:lastRenderedPageBreak/>
        <w:drawing>
          <wp:inline distT="0" distB="0" distL="0" distR="0" wp14:anchorId="0C235618" wp14:editId="42AA9330">
            <wp:extent cx="5274310" cy="7459980"/>
            <wp:effectExtent l="0" t="0" r="2540" b="7620"/>
            <wp:docPr id="1846906915" name="Εικόνα 32" descr="Εικόνα που περιέχει κείμενο, ηλεκτρονικές συσκευές, στιγμιότυπο οθόνης, λογισμι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906915" name="Εικόνα 32" descr="Εικόνα που περιέχει κείμενο, ηλεκτρονικές συσκευές, στιγμιότυπο οθόνης, λογισμικό&#10;&#10;Περιγραφή που δημιουργήθηκε αυτόματα"/>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4310" cy="7459980"/>
                    </a:xfrm>
                    <a:prstGeom prst="rect">
                      <a:avLst/>
                    </a:prstGeom>
                    <a:noFill/>
                    <a:ln>
                      <a:noFill/>
                    </a:ln>
                  </pic:spPr>
                </pic:pic>
              </a:graphicData>
            </a:graphic>
          </wp:inline>
        </w:drawing>
      </w:r>
    </w:p>
    <w:p w14:paraId="0F27E14C" w14:textId="459A308C" w:rsidR="003B203B" w:rsidRPr="00D813C8" w:rsidRDefault="00110DAC" w:rsidP="003B203B">
      <w:pPr>
        <w:tabs>
          <w:tab w:val="left" w:pos="426"/>
        </w:tabs>
        <w:spacing w:before="100" w:beforeAutospacing="1" w:after="100" w:afterAutospacing="1" w:line="360" w:lineRule="auto"/>
        <w:jc w:val="both"/>
        <w:rPr>
          <w:rFonts w:ascii="Times New Roman" w:eastAsia="Calibri" w:hAnsi="Times New Roman" w:cs="Times New Roman"/>
          <w:bCs/>
          <w:sz w:val="18"/>
          <w:szCs w:val="18"/>
        </w:rPr>
      </w:pPr>
      <w:r w:rsidRPr="00D813C8">
        <w:rPr>
          <w:rFonts w:ascii="Times New Roman" w:eastAsia="Calibri" w:hAnsi="Times New Roman" w:cs="Times New Roman"/>
          <w:bCs/>
          <w:sz w:val="18"/>
          <w:szCs w:val="18"/>
        </w:rPr>
        <w:t>Εικόνα 39</w:t>
      </w:r>
    </w:p>
    <w:p w14:paraId="07FAD98F"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b/>
          <w:bCs/>
        </w:rPr>
      </w:pPr>
    </w:p>
    <w:p w14:paraId="3D78F839"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b/>
          <w:bCs/>
        </w:rPr>
      </w:pPr>
    </w:p>
    <w:p w14:paraId="64D7822A"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b/>
          <w:bCs/>
        </w:rPr>
      </w:pPr>
      <w:r w:rsidRPr="005F4BD7">
        <w:rPr>
          <w:rFonts w:ascii="Times New Roman" w:hAnsi="Times New Roman" w:cs="Times New Roman"/>
          <w:noProof/>
          <w:lang w:eastAsia="el-GR"/>
        </w:rPr>
        <w:drawing>
          <wp:inline distT="0" distB="0" distL="0" distR="0" wp14:anchorId="24DD6252" wp14:editId="5C119B03">
            <wp:extent cx="5274310" cy="7459980"/>
            <wp:effectExtent l="0" t="0" r="2540" b="7620"/>
            <wp:docPr id="189436822" name="Εικόνα 35" descr="Εικόνα που περιέχει κείμενο, ηλεκτρονικές συσκευές, στιγμιότυπο οθόνης,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36822" name="Εικόνα 35" descr="Εικόνα που περιέχει κείμενο, ηλεκτρονικές συσκευές, στιγμιότυπο οθόνης, αριθμός&#10;&#10;Περιγραφή που δημιουργήθηκε αυτόματα"/>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74310" cy="7459980"/>
                    </a:xfrm>
                    <a:prstGeom prst="rect">
                      <a:avLst/>
                    </a:prstGeom>
                    <a:noFill/>
                    <a:ln>
                      <a:noFill/>
                    </a:ln>
                  </pic:spPr>
                </pic:pic>
              </a:graphicData>
            </a:graphic>
          </wp:inline>
        </w:drawing>
      </w:r>
    </w:p>
    <w:p w14:paraId="3AA96ED5" w14:textId="7D1966F4" w:rsidR="003B203B" w:rsidRPr="00D813C8" w:rsidRDefault="00110DAC" w:rsidP="003B203B">
      <w:pPr>
        <w:tabs>
          <w:tab w:val="left" w:pos="426"/>
        </w:tabs>
        <w:spacing w:before="100" w:beforeAutospacing="1" w:after="100" w:afterAutospacing="1" w:line="360" w:lineRule="auto"/>
        <w:jc w:val="both"/>
        <w:rPr>
          <w:rFonts w:ascii="Times New Roman" w:eastAsia="Calibri" w:hAnsi="Times New Roman" w:cs="Times New Roman"/>
          <w:bCs/>
          <w:sz w:val="18"/>
          <w:szCs w:val="18"/>
        </w:rPr>
      </w:pPr>
      <w:r w:rsidRPr="00D813C8">
        <w:rPr>
          <w:rFonts w:ascii="Times New Roman" w:eastAsia="Calibri" w:hAnsi="Times New Roman" w:cs="Times New Roman"/>
          <w:bCs/>
          <w:sz w:val="18"/>
          <w:szCs w:val="18"/>
        </w:rPr>
        <w:t>Εικόνα 40: Επιμορφωτική Πύλη Ψηφιακών Υπηρεσιών</w:t>
      </w:r>
    </w:p>
    <w:p w14:paraId="110DB899"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b/>
          <w:bCs/>
        </w:rPr>
      </w:pPr>
    </w:p>
    <w:p w14:paraId="566F898A"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b/>
          <w:bCs/>
        </w:rPr>
      </w:pPr>
    </w:p>
    <w:p w14:paraId="0FFC69AC" w14:textId="51EB07CF" w:rsidR="003B203B" w:rsidRPr="00823AE0" w:rsidRDefault="003B203B" w:rsidP="00224C03">
      <w:pPr>
        <w:pStyle w:val="2"/>
        <w:numPr>
          <w:ilvl w:val="0"/>
          <w:numId w:val="0"/>
        </w:numPr>
        <w:tabs>
          <w:tab w:val="left" w:pos="426"/>
        </w:tabs>
        <w:spacing w:after="120" w:line="360" w:lineRule="auto"/>
        <w:ind w:left="426" w:hanging="426"/>
        <w:rPr>
          <w:rFonts w:ascii="Times New Roman" w:hAnsi="Times New Roman" w:cs="Times New Roman"/>
          <w:lang w:val="en-US"/>
        </w:rPr>
      </w:pPr>
      <w:bookmarkStart w:id="32" w:name="_Toc203034022"/>
      <w:r w:rsidRPr="00224C03">
        <w:rPr>
          <w:rFonts w:ascii="Times New Roman" w:hAnsi="Times New Roman" w:cs="Times New Roman"/>
        </w:rPr>
        <w:t>MΕΛΕΤΗ ΠΕΡΙΠΤΩΣΗΣ [2]. ΨΗΦΙΟΠΟΙΗΣΗ</w:t>
      </w:r>
      <w:r w:rsidRPr="00823AE0">
        <w:rPr>
          <w:rFonts w:ascii="Times New Roman" w:hAnsi="Times New Roman" w:cs="Times New Roman"/>
          <w:lang w:val="en-US"/>
        </w:rPr>
        <w:t xml:space="preserve"> </w:t>
      </w:r>
      <w:r w:rsidRPr="00224C03">
        <w:rPr>
          <w:rFonts w:ascii="Times New Roman" w:hAnsi="Times New Roman" w:cs="Times New Roman"/>
        </w:rPr>
        <w:t>ΣΤΗΝ</w:t>
      </w:r>
      <w:r w:rsidRPr="00823AE0">
        <w:rPr>
          <w:rFonts w:ascii="Times New Roman" w:hAnsi="Times New Roman" w:cs="Times New Roman"/>
          <w:lang w:val="en-US"/>
        </w:rPr>
        <w:t xml:space="preserve"> </w:t>
      </w:r>
      <w:r w:rsidRPr="00224C03">
        <w:rPr>
          <w:rFonts w:ascii="Times New Roman" w:hAnsi="Times New Roman" w:cs="Times New Roman"/>
        </w:rPr>
        <w:t>ΕΥΡΩΠΗ</w:t>
      </w:r>
      <w:bookmarkEnd w:id="32"/>
    </w:p>
    <w:p w14:paraId="616EAC98" w14:textId="77777777" w:rsidR="003B203B" w:rsidRPr="00B0034E" w:rsidRDefault="003B203B" w:rsidP="003B203B">
      <w:pPr>
        <w:tabs>
          <w:tab w:val="left" w:pos="426"/>
        </w:tabs>
        <w:spacing w:before="100" w:beforeAutospacing="1" w:after="100" w:afterAutospacing="1" w:line="360" w:lineRule="auto"/>
        <w:jc w:val="both"/>
        <w:rPr>
          <w:rFonts w:ascii="Times New Roman" w:hAnsi="Times New Roman" w:cs="Times New Roman"/>
          <w:b/>
          <w:bCs/>
          <w:caps/>
          <w:color w:val="FFFFFF"/>
          <w:spacing w:val="53"/>
          <w:sz w:val="21"/>
          <w:szCs w:val="21"/>
          <w:lang w:val="en-US"/>
        </w:rPr>
      </w:pPr>
      <w:r w:rsidRPr="005F4BD7">
        <w:rPr>
          <w:rFonts w:ascii="Times New Roman" w:eastAsia="Calibri" w:hAnsi="Times New Roman" w:cs="Times New Roman"/>
          <w:b/>
          <w:bCs/>
          <w:lang w:val="en-US"/>
        </w:rPr>
        <w:t>Digital</w:t>
      </w:r>
      <w:r w:rsidRPr="00B0034E">
        <w:rPr>
          <w:rFonts w:ascii="Times New Roman" w:eastAsia="Calibri" w:hAnsi="Times New Roman" w:cs="Times New Roman"/>
          <w:b/>
          <w:bCs/>
          <w:lang w:val="en-US"/>
        </w:rPr>
        <w:t xml:space="preserve"> </w:t>
      </w:r>
      <w:r w:rsidRPr="005F4BD7">
        <w:rPr>
          <w:rFonts w:ascii="Times New Roman" w:eastAsia="Calibri" w:hAnsi="Times New Roman" w:cs="Times New Roman"/>
          <w:b/>
          <w:bCs/>
          <w:lang w:val="en-US"/>
        </w:rPr>
        <w:t>Action</w:t>
      </w:r>
      <w:r w:rsidRPr="00B0034E">
        <w:rPr>
          <w:rFonts w:ascii="Times New Roman" w:eastAsia="Calibri" w:hAnsi="Times New Roman" w:cs="Times New Roman"/>
          <w:b/>
          <w:bCs/>
          <w:lang w:val="en-US"/>
        </w:rPr>
        <w:t xml:space="preserve"> </w:t>
      </w:r>
      <w:r w:rsidRPr="005F4BD7">
        <w:rPr>
          <w:rFonts w:ascii="Times New Roman" w:eastAsia="Calibri" w:hAnsi="Times New Roman" w:cs="Times New Roman"/>
          <w:b/>
          <w:bCs/>
          <w:lang w:val="en-US"/>
        </w:rPr>
        <w:t>Plan</w:t>
      </w:r>
      <w:r w:rsidRPr="00B0034E">
        <w:rPr>
          <w:rFonts w:ascii="Times New Roman" w:eastAsia="Calibri" w:hAnsi="Times New Roman" w:cs="Times New Roman"/>
          <w:b/>
          <w:bCs/>
          <w:lang w:val="en-US"/>
        </w:rPr>
        <w:t xml:space="preserve"> – </w:t>
      </w:r>
      <w:r w:rsidRPr="005F4BD7">
        <w:rPr>
          <w:rFonts w:ascii="Times New Roman" w:eastAsia="Calibri" w:hAnsi="Times New Roman" w:cs="Times New Roman"/>
          <w:b/>
          <w:bCs/>
          <w:lang w:val="en-US"/>
        </w:rPr>
        <w:t>Austria</w:t>
      </w:r>
      <w:r w:rsidRPr="00B0034E">
        <w:rPr>
          <w:rFonts w:ascii="Times New Roman" w:hAnsi="Times New Roman" w:cs="Times New Roman"/>
          <w:b/>
          <w:bCs/>
          <w:caps/>
          <w:color w:val="FFFFFF"/>
          <w:spacing w:val="53"/>
          <w:sz w:val="21"/>
          <w:szCs w:val="21"/>
          <w:lang w:val="en-US"/>
        </w:rPr>
        <w:t xml:space="preserve"> </w:t>
      </w:r>
    </w:p>
    <w:p w14:paraId="6DE03D80" w14:textId="77777777" w:rsidR="003B203B" w:rsidRPr="005F4BD7" w:rsidRDefault="003B203B" w:rsidP="003B203B">
      <w:pPr>
        <w:tabs>
          <w:tab w:val="left" w:pos="426"/>
        </w:tabs>
        <w:spacing w:before="100" w:beforeAutospacing="1" w:after="100" w:afterAutospacing="1" w:line="360" w:lineRule="auto"/>
        <w:jc w:val="both"/>
        <w:rPr>
          <w:rFonts w:ascii="Times New Roman" w:hAnsi="Times New Roman" w:cs="Times New Roman"/>
          <w:b/>
          <w:bCs/>
          <w:caps/>
          <w:color w:val="FFFFFF"/>
          <w:spacing w:val="53"/>
          <w:sz w:val="21"/>
          <w:szCs w:val="21"/>
          <w:lang w:val="en-US"/>
        </w:rPr>
      </w:pPr>
      <w:r w:rsidRPr="005F4BD7">
        <w:rPr>
          <w:rFonts w:ascii="Times New Roman" w:hAnsi="Times New Roman" w:cs="Times New Roman"/>
          <w:noProof/>
          <w:lang w:eastAsia="el-GR"/>
          <w14:ligatures w14:val="standardContextual"/>
        </w:rPr>
        <w:drawing>
          <wp:inline distT="0" distB="0" distL="0" distR="0" wp14:anchorId="2A7496E9" wp14:editId="55CE33CC">
            <wp:extent cx="5274310" cy="3296285"/>
            <wp:effectExtent l="0" t="0" r="2540" b="0"/>
            <wp:docPr id="1280255155" name="Εικόνα 1" descr="Εικόνα που περιέχει κείμενο, στιγμιότυπο οθόνης, τοποθεσία web,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255155" name="Εικόνα 1" descr="Εικόνα που περιέχει κείμενο, στιγμιότυπο οθόνης, τοποθεσία web, ιστοσελίδα&#10;&#10;Περιγραφή που δημιουργήθηκε αυτόματα"/>
                    <pic:cNvPicPr/>
                  </pic:nvPicPr>
                  <pic:blipFill>
                    <a:blip r:embed="rId55"/>
                    <a:stretch>
                      <a:fillRect/>
                    </a:stretch>
                  </pic:blipFill>
                  <pic:spPr>
                    <a:xfrm>
                      <a:off x="0" y="0"/>
                      <a:ext cx="5274310" cy="3296285"/>
                    </a:xfrm>
                    <a:prstGeom prst="rect">
                      <a:avLst/>
                    </a:prstGeom>
                  </pic:spPr>
                </pic:pic>
              </a:graphicData>
            </a:graphic>
          </wp:inline>
        </w:drawing>
      </w:r>
    </w:p>
    <w:p w14:paraId="5F030342" w14:textId="3F845AA7" w:rsidR="00110DAC" w:rsidRPr="00D813C8" w:rsidRDefault="00110DAC" w:rsidP="00110DAC">
      <w:pPr>
        <w:tabs>
          <w:tab w:val="left" w:pos="426"/>
        </w:tabs>
        <w:spacing w:before="100" w:beforeAutospacing="1" w:after="100" w:afterAutospacing="1" w:line="360" w:lineRule="auto"/>
        <w:jc w:val="both"/>
        <w:rPr>
          <w:rFonts w:ascii="Times New Roman" w:eastAsia="Calibri" w:hAnsi="Times New Roman" w:cs="Times New Roman"/>
          <w:bCs/>
          <w:sz w:val="18"/>
          <w:szCs w:val="18"/>
        </w:rPr>
      </w:pPr>
      <w:r w:rsidRPr="00D813C8">
        <w:rPr>
          <w:rFonts w:ascii="Times New Roman" w:eastAsia="Calibri" w:hAnsi="Times New Roman" w:cs="Times New Roman"/>
          <w:bCs/>
          <w:sz w:val="18"/>
          <w:szCs w:val="18"/>
        </w:rPr>
        <w:t>Εικόνα 41</w:t>
      </w:r>
    </w:p>
    <w:p w14:paraId="4EA4421F" w14:textId="77777777" w:rsidR="003B203B" w:rsidRPr="00110DAC" w:rsidRDefault="003B203B" w:rsidP="003B203B">
      <w:pPr>
        <w:tabs>
          <w:tab w:val="left" w:pos="426"/>
        </w:tabs>
        <w:spacing w:before="100" w:beforeAutospacing="1" w:after="100" w:afterAutospacing="1" w:line="360" w:lineRule="auto"/>
        <w:jc w:val="both"/>
        <w:rPr>
          <w:rFonts w:ascii="Times New Roman" w:hAnsi="Times New Roman" w:cs="Times New Roman"/>
          <w:b/>
          <w:bCs/>
          <w:caps/>
          <w:spacing w:val="53"/>
          <w:sz w:val="21"/>
          <w:szCs w:val="21"/>
        </w:rPr>
      </w:pPr>
    </w:p>
    <w:p w14:paraId="0E898B63"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rPr>
        <w:t xml:space="preserve">Στην Αυστρία το Υπουργείο Οικονομικών έχει την ευθύνη της εφαρμογής της δράσης - </w:t>
      </w:r>
      <w:r w:rsidRPr="005F4BD7">
        <w:rPr>
          <w:rFonts w:ascii="Times New Roman" w:eastAsia="Calibri" w:hAnsi="Times New Roman" w:cs="Times New Roman"/>
          <w:lang w:val="en-US"/>
        </w:rPr>
        <w:t>Digital</w:t>
      </w:r>
      <w:r w:rsidRPr="005F4BD7">
        <w:rPr>
          <w:rFonts w:ascii="Times New Roman" w:eastAsia="Calibri" w:hAnsi="Times New Roman" w:cs="Times New Roman"/>
        </w:rPr>
        <w:t xml:space="preserve"> </w:t>
      </w:r>
      <w:r w:rsidRPr="005F4BD7">
        <w:rPr>
          <w:rFonts w:ascii="Times New Roman" w:eastAsia="Calibri" w:hAnsi="Times New Roman" w:cs="Times New Roman"/>
          <w:lang w:val="en-US"/>
        </w:rPr>
        <w:t>Austria</w:t>
      </w:r>
      <w:r w:rsidRPr="005F4BD7">
        <w:rPr>
          <w:rFonts w:ascii="Times New Roman" w:eastAsia="Calibri" w:hAnsi="Times New Roman" w:cs="Times New Roman"/>
        </w:rPr>
        <w:t xml:space="preserve"> -  το οποίο συντονίζει τις κεντρικές πολιτικές της χώρας της Αυστρίας στις νέες τεχνολογίες. Για το λόγο αυτό έχει συνταχθεί ένας πλήρης οδικός χάρτης ο οποίος είναι δημοσιευμένος στο (</w:t>
      </w:r>
      <w:hyperlink r:id="rId56" w:history="1">
        <w:r w:rsidRPr="005F4BD7">
          <w:rPr>
            <w:rStyle w:val="-"/>
            <w:rFonts w:ascii="Times New Roman" w:eastAsia="Calibri" w:hAnsi="Times New Roman" w:cs="Times New Roman"/>
          </w:rPr>
          <w:t>https://www.digitalroadmap.gv.at</w:t>
        </w:r>
      </w:hyperlink>
      <w:r w:rsidRPr="005F4BD7">
        <w:rPr>
          <w:rFonts w:ascii="Times New Roman" w:eastAsia="Calibri" w:hAnsi="Times New Roman" w:cs="Times New Roman"/>
        </w:rPr>
        <w:t xml:space="preserve">).  </w:t>
      </w:r>
    </w:p>
    <w:p w14:paraId="35AFC19C"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rPr>
        <w:t xml:space="preserve">Ο ψηφιακός οδικός χάρτης παρουσιάζεται παρακάτω : </w:t>
      </w:r>
    </w:p>
    <w:p w14:paraId="32A35A96" w14:textId="77777777" w:rsidR="003B203B" w:rsidRPr="005F4BD7" w:rsidRDefault="003B203B" w:rsidP="003B203B">
      <w:pPr>
        <w:spacing w:line="360" w:lineRule="auto"/>
        <w:jc w:val="both"/>
        <w:rPr>
          <w:rFonts w:ascii="Times New Roman" w:eastAsia="Calibri" w:hAnsi="Times New Roman" w:cs="Times New Roman"/>
        </w:rPr>
      </w:pPr>
    </w:p>
    <w:p w14:paraId="3FD6E8F6" w14:textId="77777777" w:rsidR="003B203B" w:rsidRPr="005F4BD7" w:rsidRDefault="003B203B" w:rsidP="003B203B">
      <w:pPr>
        <w:spacing w:line="360" w:lineRule="auto"/>
        <w:jc w:val="both"/>
        <w:rPr>
          <w:rFonts w:ascii="Times New Roman" w:eastAsia="Calibri" w:hAnsi="Times New Roman" w:cs="Times New Roman"/>
          <w:b/>
          <w:bCs/>
        </w:rPr>
      </w:pPr>
      <w:r w:rsidRPr="005F4BD7">
        <w:rPr>
          <w:rFonts w:ascii="Times New Roman" w:eastAsia="Calibri" w:hAnsi="Times New Roman" w:cs="Times New Roman"/>
          <w:b/>
          <w:bCs/>
        </w:rPr>
        <w:t>Το Όραμα για την Αυστρία 2025</w:t>
      </w:r>
    </w:p>
    <w:p w14:paraId="3BEE2179"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rPr>
        <w:lastRenderedPageBreak/>
        <w:t>Η χώρα θα πρέπει να διαδραματίσει ηγετικό ρόλο ως πρωτοπόρος στην καινοτομία στη διαμόρφωση της ψηφιοποίησης. Μόνο τότε μπορεί να διασφαλιστεί ότι όλοι στην Αυστρία μπορούν να επωφεληθούν από τα πλεονεκτήματα της ψηφιοποίησης.</w:t>
      </w:r>
    </w:p>
    <w:p w14:paraId="0942E473"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b/>
          <w:bCs/>
        </w:rPr>
        <w:t>Το 2025, οι επιχειρηματίες</w:t>
      </w:r>
      <w:r w:rsidRPr="005F4BD7">
        <w:rPr>
          <w:rFonts w:ascii="Times New Roman" w:eastAsia="Calibri" w:hAnsi="Times New Roman" w:cs="Times New Roman"/>
        </w:rPr>
        <w:t xml:space="preserve"> θα πρέπει να είναι οι κινητήρες μιας ψηφιακής οικονομίας που δημιουργεί νέες ιστορίες επιτυχίας και ανάπτυξη για την Αυστρία ως τοποθεσία μέσω νέων αλυσίδων αξίας και επιχειρηματικών μοντέλων. Οι αυστριακές εταιρείες – από μικρές ΜΜΕ έως μεγάλες κορυφαίες εταιρείες – κερδίζουν βαθμούς στη διεθνή αγορά με τα ψηφιακά προϊόντα και τις υπηρεσίες τους που βασίζονται στην επιτυχημένη έρευνα και καινοτομία. Στην Αυστρία συμφέρει να επενδύσεις σε νέες τεχνολογίες.</w:t>
      </w:r>
    </w:p>
    <w:p w14:paraId="6642CA5F"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b/>
          <w:bCs/>
        </w:rPr>
        <w:t>Το 2025, οι εργαζόμενοι</w:t>
      </w:r>
      <w:r w:rsidRPr="005F4BD7">
        <w:rPr>
          <w:rFonts w:ascii="Times New Roman" w:eastAsia="Calibri" w:hAnsi="Times New Roman" w:cs="Times New Roman"/>
        </w:rPr>
        <w:t xml:space="preserve"> θα πρέπει να επωφεληθούν από υψηλή απασχόληση και θέσεις εργασίας υψηλής ποιότητας στην ψηφιακή οικονομία και τον κόσμο της εργασίας. Τα συνεχή, ευέλικτα προσόντα διασφαλίζουν τη δική σας διαρκή πρόσβαση σε ποιοτικές θέσεις εργασίας και ικανοποίηση από την εργασία. Χάρη σε μια υψηλής ποιότητας ευρυζωνική υποδομή που επιτρέπει την εργασία ανεξάρτητα από την τοποθεσία, ολόκληρη η χώρα επωφελείται από ένα ψηφιακό θαύμα εργασίας.</w:t>
      </w:r>
    </w:p>
    <w:p w14:paraId="2B5A7A00"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b/>
          <w:bCs/>
        </w:rPr>
        <w:t>Το 2025, οι νέοι</w:t>
      </w:r>
      <w:r w:rsidRPr="005F4BD7">
        <w:rPr>
          <w:rFonts w:ascii="Times New Roman" w:eastAsia="Calibri" w:hAnsi="Times New Roman" w:cs="Times New Roman"/>
        </w:rPr>
        <w:t xml:space="preserve"> θα πρέπει να επωφεληθούν από ένα σύστημα εκπαίδευσης και κατάρτισης ίσων ευκαιριών που τους καθιστά κατάλληλους για τις ευκαιρίες και τις προκλήσεις ενός ψηφιακού κόσμου. Μια σύγχρονη σειρά θεμάτων, καινοτόμες μορφές διδασκαλίας και πλατφόρμες ψηφιακής μάθησης διασφαλίζουν ότι τα εκπαιδευτικά ιδρύματα - από το νηπιαγωγείο μέχρι το σχολείο έως το πανεπιστήμιο - μεταδίδουν αξίες, γνώσεις και δεξιότητες που υποστηρίζουν την προσωπική ανάπτυξη και την διαρκή πρόσβαση σε Νέες ιδέες κινητικότητας περιμένουν τους πολίτες το 2025, οι οποίες εξασφαλίζουν άνεση και υψηλό επίπεδο ασφάλειας μέσω της εντατικής δικτύωσης των ιδιωτικών μεταφορών και των δημόσιων μεταφορών. </w:t>
      </w:r>
    </w:p>
    <w:p w14:paraId="49072386"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rPr>
        <w:t>Χρησιμοποιώντας ένα smartphone, ο καθένας μπορεί να καθορίσει τον ταχύτερο, φθηνότερο και πιο φιλικό προς το περιβάλλον τρόπο για να φτάσει στον αντίστοιχο προορισμό του. Τα συνδεδεμένα αυτοκίνητα μας προειδοποιούν για πιθανούς κινδύνους όπως ατυχήματα, εργοτάξια ή μαύρο πάγο. Η κυκλοφοριακή συμφόρηση πρέπει να ανήκει στο παρελθόν.</w:t>
      </w:r>
    </w:p>
    <w:p w14:paraId="31EA9722"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b/>
          <w:bCs/>
        </w:rPr>
        <w:lastRenderedPageBreak/>
        <w:t>Το 2025, το Διαδίκτυο</w:t>
      </w:r>
      <w:r w:rsidRPr="005F4BD7">
        <w:rPr>
          <w:rFonts w:ascii="Times New Roman" w:eastAsia="Calibri" w:hAnsi="Times New Roman" w:cs="Times New Roman"/>
        </w:rPr>
        <w:t xml:space="preserve"> θα είναι ένας χώρος ελεύθερης γνώσης και επικοινωνίας. Χάρη σε μια κουλτούρα ψηφιακού πολιτικού θάρρους, μια κουλτούρα φωτισμένης πληροφόρησης και βαθιά εδραιωμένη παιδεία στα μέσα ενημέρωσης, οι αναρτήσεις μίσους και οι ψευδείς αναφορές ανήκουν στο παρελθόν. Οι θετικές πτυχές των απεριόριστων ευκαιριών επικοινωνίας, μάθησης και ανάπτυξης παγκοσμίως κυριαρχούν έναντι των αρνητικών πτυχών ή των διαθέσεων που προκαλούν φόβο.</w:t>
      </w:r>
    </w:p>
    <w:p w14:paraId="0FB4C9D2"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rPr>
        <w:t>Ο πληθυσμός θα πρέπει να επωφεληθεί από λιγότερη κατανάλωση ενέργειας και περιβάλλοντος το 2025. Αυτό μειώνει το προσωπικό ενεργειακό κόστος και υποστηρίζει την ενεργειακή μετάβαση για την προστασία του κλίματος. Οι έξυπνες τεχνολογίες και εφαρμογές αυξάνουν την ενεργειακή απόδοση και μειώνουν την ενεργειακή εξάρτηση από ξένες χώρες.</w:t>
      </w:r>
    </w:p>
    <w:p w14:paraId="25AF484B"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b/>
          <w:bCs/>
        </w:rPr>
        <w:t>Το 2025, οι ασθενείς</w:t>
      </w:r>
      <w:r w:rsidRPr="005F4BD7">
        <w:rPr>
          <w:rFonts w:ascii="Times New Roman" w:eastAsia="Calibri" w:hAnsi="Times New Roman" w:cs="Times New Roman"/>
        </w:rPr>
        <w:t xml:space="preserve"> θα πρέπει να επωφεληθούν από ένα σύστημα υγείας που θα διασφαλίζει πρώτης τάξεως ιατρική περίθαλψη και φροντίδα για όλους και θα το κάνει προσιτό. Η χρήση ψηφιακών εργαλείων υποστηρίζει τη δική σας παιδεία για την υγεία και έτσι προάγει την υγεία. Εξατομικευμένα φάρμακα και θεραπείες εξασφαλίζουν την ταχύτερη δυνατή πορεία επιστροφής στην υγεία.</w:t>
      </w:r>
    </w:p>
    <w:p w14:paraId="50753844"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b/>
          <w:bCs/>
        </w:rPr>
        <w:t>Το 2025, οι πολίτες και οι εταιρείες</w:t>
      </w:r>
      <w:r w:rsidRPr="005F4BD7">
        <w:rPr>
          <w:rFonts w:ascii="Times New Roman" w:eastAsia="Calibri" w:hAnsi="Times New Roman" w:cs="Times New Roman"/>
        </w:rPr>
        <w:t xml:space="preserve"> θα πρέπει να επωφεληθούν από μια αποτελεσματική δημόσια διοίκηση που είναι ταυτόχρονα αποτελεσματικός πάροχος υπηρεσιών, ενεργεί ως καινοτόμος και υποστηρίζει τους οδηγούς της καινοτομίας. Η ψηφιακή επικοινωνία μειώνει μαζικά το χρόνο και τη γραφειοκρατία. Οι πολίτες εξυπηρετούνται ατομικά από κρατικούς φορείς. Το κράτος γίνεται ο ψηφιακός εταίρος των πολιτών. Η ψηφιοποίηση επιτρέπει επίσης μεγαλύτερη εγγύτητα με τους πολίτες στη συμμετοχή των πολιτών και στις δημοκρατικές διαδικασίες λήψης αποφάσεων.</w:t>
      </w:r>
    </w:p>
    <w:p w14:paraId="3BFC6C6F"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rPr>
        <w:t>Προκειμένου αυτά τα υποδειγματικά οράματα να γίνουν πραγματικότητα, η Αυστρία πρέπει να συνδυάσει τις πολιτικές της προσπάθειες για να διαμορφώσει την ψηφιοποίηση και να τα προωθήσει με εμβληματικά έργα. Ο ψηφιακός οδικός χάρτης αποτελεί το στρατηγικό πλαίσιο για αυτό.</w:t>
      </w:r>
    </w:p>
    <w:p w14:paraId="5DD8AF18" w14:textId="77777777" w:rsidR="003B203B" w:rsidRDefault="003B203B" w:rsidP="003B203B">
      <w:pPr>
        <w:spacing w:line="360" w:lineRule="auto"/>
        <w:jc w:val="both"/>
        <w:rPr>
          <w:rFonts w:ascii="Times New Roman" w:eastAsia="Calibri" w:hAnsi="Times New Roman" w:cs="Times New Roman"/>
        </w:rPr>
      </w:pPr>
    </w:p>
    <w:p w14:paraId="2C85272B" w14:textId="77777777" w:rsidR="00D813C8" w:rsidRPr="005F4BD7" w:rsidRDefault="00D813C8" w:rsidP="003B203B">
      <w:pPr>
        <w:spacing w:line="360" w:lineRule="auto"/>
        <w:jc w:val="both"/>
        <w:rPr>
          <w:rFonts w:ascii="Times New Roman" w:eastAsia="Calibri" w:hAnsi="Times New Roman" w:cs="Times New Roman"/>
        </w:rPr>
      </w:pPr>
    </w:p>
    <w:p w14:paraId="5CC22494" w14:textId="77777777" w:rsidR="003B203B" w:rsidRPr="005F4BD7" w:rsidRDefault="003B203B" w:rsidP="003B203B">
      <w:pPr>
        <w:spacing w:line="360" w:lineRule="auto"/>
        <w:jc w:val="both"/>
        <w:rPr>
          <w:rFonts w:ascii="Times New Roman" w:eastAsia="Calibri" w:hAnsi="Times New Roman" w:cs="Times New Roman"/>
          <w:b/>
          <w:bCs/>
        </w:rPr>
      </w:pPr>
      <w:r w:rsidRPr="005F4BD7">
        <w:rPr>
          <w:rFonts w:ascii="Times New Roman" w:eastAsia="Calibri" w:hAnsi="Times New Roman" w:cs="Times New Roman"/>
          <w:b/>
          <w:bCs/>
        </w:rPr>
        <w:lastRenderedPageBreak/>
        <w:t>Η ψηφιοποίηση είναι καθημερινότητα</w:t>
      </w:r>
    </w:p>
    <w:p w14:paraId="2ED5BBE3"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rPr>
        <w:t xml:space="preserve">Η ψηφιοποίηση ανοίγει ένα νέο κεφάλαιο στην ανάπτυξή μας. Οι ψηφιακές υποδομές, τα προϊόντα και οι υπηρεσίες αλλάζουν την οικονομία, την επιστήμη, την κοινωνία και την πολιτική. Οι τεχνολογικές αλλαγές που σχετίζονται με την ψηφιοποίηση σήμερα περιλαμβάνουν, μεταξύ άλλων: </w:t>
      </w:r>
    </w:p>
    <w:p w14:paraId="64A251A8" w14:textId="376E6744"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b/>
          <w:bCs/>
        </w:rPr>
        <w:t>η χρήση της τεχνολογίας πληροφοριών και επικοινωνιών στον κατασκευαστικό τομέα (Industry 4.0)</w:t>
      </w:r>
      <w:r w:rsidRPr="005F4BD7">
        <w:rPr>
          <w:rFonts w:ascii="Times New Roman" w:eastAsia="Calibri" w:hAnsi="Times New Roman" w:cs="Times New Roman"/>
        </w:rPr>
        <w:t xml:space="preserve">, </w:t>
      </w:r>
      <w:r w:rsidRPr="005F4BD7">
        <w:rPr>
          <w:rFonts w:ascii="Times New Roman" w:eastAsia="Calibri" w:hAnsi="Times New Roman" w:cs="Times New Roman"/>
          <w:b/>
          <w:bCs/>
        </w:rPr>
        <w:t>η χρήση μεγάλων δεδομένων και τεχνητής νοημοσύνης (AI)</w:t>
      </w:r>
      <w:r w:rsidRPr="005F4BD7">
        <w:rPr>
          <w:rFonts w:ascii="Times New Roman" w:eastAsia="Calibri" w:hAnsi="Times New Roman" w:cs="Times New Roman"/>
        </w:rPr>
        <w:t xml:space="preserve"> ή </w:t>
      </w:r>
      <w:r w:rsidRPr="005F4BD7">
        <w:rPr>
          <w:rFonts w:ascii="Times New Roman" w:eastAsia="Calibri" w:hAnsi="Times New Roman" w:cs="Times New Roman"/>
          <w:b/>
          <w:bCs/>
        </w:rPr>
        <w:t>η διείσδυση στον κόσμο μας με εφαρμογές από το «Internet of Things</w:t>
      </w:r>
      <w:r w:rsidRPr="005F4BD7">
        <w:rPr>
          <w:rFonts w:ascii="Times New Roman" w:eastAsia="Calibri" w:hAnsi="Times New Roman" w:cs="Times New Roman"/>
        </w:rPr>
        <w:t>». Η ψηφιοποίηση αλλάζει επίσης τον τρόπο επικοινωνίας, τις κοινωνικές μας σχέσεις, τις ευκαιρίες συμμετοχής και το εργασιακό μας περιβάλλον. Η ψηφιοποίηση δεν είναι μια εξέλιξη που θα συμβεί μόνο στο μέλλον. Δεν είναι ούτε τεχνολογικό εξειδικευμένο θέμα ούτε επιχειρηματική υπόθεση μόνο για «μεγάλες εταιρείες». Είναι ήδη μέρος της καθημερινότητάς μας. Μας επηρεάζει όλους. Το 92% των Αυστριακών χρηστών κινητών τηλεφώνων διαθέτουν ήδη smartphone - 6% περισσότερο από το 2015. Σχεδόν όλοι κουβαλούν πάντα μαζί τους ένα κλειδί για τον ψηφιακό κόσμο.</w:t>
      </w:r>
    </w:p>
    <w:p w14:paraId="42238328" w14:textId="77777777" w:rsidR="003B203B" w:rsidRPr="005F4BD7" w:rsidRDefault="003B203B" w:rsidP="003B203B">
      <w:pPr>
        <w:spacing w:line="360" w:lineRule="auto"/>
        <w:jc w:val="both"/>
        <w:rPr>
          <w:rFonts w:ascii="Times New Roman" w:eastAsia="Calibri" w:hAnsi="Times New Roman" w:cs="Times New Roman"/>
        </w:rPr>
      </w:pPr>
    </w:p>
    <w:p w14:paraId="676B694D" w14:textId="77777777" w:rsidR="003B203B" w:rsidRPr="005F4BD7" w:rsidRDefault="003B203B" w:rsidP="003B203B">
      <w:pPr>
        <w:spacing w:line="360" w:lineRule="auto"/>
        <w:jc w:val="both"/>
        <w:rPr>
          <w:rFonts w:ascii="Times New Roman" w:eastAsia="Calibri" w:hAnsi="Times New Roman" w:cs="Times New Roman"/>
          <w:b/>
          <w:bCs/>
        </w:rPr>
      </w:pPr>
      <w:r w:rsidRPr="005F4BD7">
        <w:rPr>
          <w:rFonts w:ascii="Times New Roman" w:eastAsia="Calibri" w:hAnsi="Times New Roman" w:cs="Times New Roman"/>
          <w:b/>
          <w:bCs/>
        </w:rPr>
        <w:t>Νέες προκλήσεις</w:t>
      </w:r>
    </w:p>
    <w:p w14:paraId="6901A051"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rPr>
        <w:t>Ταυτόχρονα, η ψηφιακή αλλαγή παρουσιάζει νέες προκλήσεις: ο φόβος της πλήρους επιτήρησης και οι περιορισμοί της ελευθερίας μας πρέπει να μας απασχολούν εξίσου με την προστασία από το έγκλημα στον κυβερνοχώρο ή ηθικά ζητήματα σχετικά με τη χρήση τεχνητής νοημοσύνης. Ένα θέμα που συζητείται εντατικά είναι ο φόβος ότι η ψηφιοποίηση θα αντικαταστήσει την ανθρώπινη εργασία σε μαζική κλίμακα. Αυτός ο φόβος συνόδευε κάθε τεχνολογική αλλαγή μέχρι σήμερα. Είναι σαφές ότι η τεχνολογική αλλαγή αλλάζει τις εργασιακές διαδικασίες και το περιεχόμενο. Αφενός οι δραστηριότητες θα αντικατασταθούν, αφετέρου όμως θα αναδύονται συνεχώς νέα πεδία δραστηριότητας που δεν υπάρχουν ακόμη σήμερα. Οι σύγχρονες συνθήκες πλαισίου, η κοινωνική ασφάλιση και τα στοχευμένα μέτρα προσόντων των εργαζομένων είναι σημαντικά ώστε να αξιοποιηθεί το δυναμικό της ψηφιοποίησης για νέες, καλές θέσεις εργασίας.</w:t>
      </w:r>
    </w:p>
    <w:p w14:paraId="33554F5E" w14:textId="77777777" w:rsidR="003B203B" w:rsidRPr="005F4BD7" w:rsidRDefault="003B203B" w:rsidP="003B203B">
      <w:pPr>
        <w:spacing w:line="360" w:lineRule="auto"/>
        <w:jc w:val="both"/>
        <w:rPr>
          <w:rFonts w:ascii="Times New Roman" w:eastAsia="Calibri" w:hAnsi="Times New Roman" w:cs="Times New Roman"/>
          <w:b/>
          <w:bCs/>
        </w:rPr>
      </w:pPr>
      <w:r w:rsidRPr="005F4BD7">
        <w:rPr>
          <w:rFonts w:ascii="Times New Roman" w:eastAsia="Calibri" w:hAnsi="Times New Roman" w:cs="Times New Roman"/>
          <w:b/>
          <w:bCs/>
        </w:rPr>
        <w:lastRenderedPageBreak/>
        <w:t>Ψηφιακή συμμετοχή</w:t>
      </w:r>
    </w:p>
    <w:p w14:paraId="2E9E0BC1"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rPr>
        <w:t>Ψηφιοποίηση δεν σημαίνει μόνο πρόσβαση στις νέες τεχνολογίες, αλλά και συμμετοχή στις δυνατότητες μιας σύγχρονης κοινωνίας. Η γνώση, ο κόσμος της εργασίας και ο ελεύθερος χρόνος καθορίζονται όλο και περισσότερο από τις ψηφιακές εφαρμογές. Όλοι οι άνθρωποι στην Αυστρία θα πρέπει να μπορούν να επωφελούνται από τις ευκαιρίες του ψηφιακού κόσμου, ανεξάρτητα από την καταγωγή, το φύλο, την ηλικία ή την κοινωνική τάξη. Με τη διασφάλιση αυτής της συμμετοχής από την πρώιμη παιδική ηλικία, η ψηφιακή φτώχεια μπορεί να αποφευχθεί και να συμβάλει σημαντικά στην καταπολέμηση της φτώχειας στο μέλλον.</w:t>
      </w:r>
    </w:p>
    <w:p w14:paraId="0035BE5D" w14:textId="77777777" w:rsidR="003B203B" w:rsidRPr="005F4BD7" w:rsidRDefault="003B203B" w:rsidP="003B203B">
      <w:pPr>
        <w:spacing w:line="360" w:lineRule="auto"/>
        <w:jc w:val="both"/>
        <w:rPr>
          <w:rFonts w:ascii="Times New Roman" w:eastAsia="Calibri" w:hAnsi="Times New Roman" w:cs="Times New Roman"/>
        </w:rPr>
      </w:pPr>
    </w:p>
    <w:p w14:paraId="28D4A1B2" w14:textId="77777777" w:rsidR="003B203B" w:rsidRPr="005F4BD7" w:rsidRDefault="003B203B" w:rsidP="003B203B">
      <w:pPr>
        <w:spacing w:line="360" w:lineRule="auto"/>
        <w:jc w:val="both"/>
        <w:rPr>
          <w:rFonts w:ascii="Times New Roman" w:eastAsia="Calibri" w:hAnsi="Times New Roman" w:cs="Times New Roman"/>
          <w:b/>
          <w:bCs/>
        </w:rPr>
      </w:pPr>
      <w:r w:rsidRPr="005F4BD7">
        <w:rPr>
          <w:rFonts w:ascii="Times New Roman" w:eastAsia="Calibri" w:hAnsi="Times New Roman" w:cs="Times New Roman"/>
          <w:b/>
          <w:bCs/>
        </w:rPr>
        <w:t>Περισσότερη καινοτόμος δύναμη μέσω της ψηφιοποίησης</w:t>
      </w:r>
    </w:p>
    <w:p w14:paraId="7BF930E8"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rPr>
        <w:t>Η ψηφιοποίηση παίζει πολύ ιδιαίτερο ρόλο στην περαιτέρω ανάπτυξη της καινοτόμου δύναμης μας. Στον διεθνή ανταγωνισμό, η καινοτόμος δύναμη είναι ένα από τα σημαντικότερα μελλοντικά ασφαλιστήρια συμβόλαια για την Ευρώπη και την Αυστρία. Ο φιλόδοξος στόχος της αυστριακής ομοσπονδιακής κυβέρνησης να καταστήσει τη χώρα ηγέτη στην καινοτομία στην Ευρώπη γίνεται όλο και πιο σημαντικός ενόψει της ψηφιοποίησης. Η ψηφιοποίηση προσφέρει βασικές τεχνολογίες για την ανάπτυξη οικονομικών και κοινωνικών καινοτομιών. Μόνο ως ανταγωνιστικός ηγέτης στην καινοτομία μπορεί η Αυστρία να διατηρήσει και να αναπτύξει περαιτέρω το οικονομικό και κοινωνικό της μοντέλο και να εξασφαλίσει ίσες ευκαιρίες και κοινωνική ασφάλιση μέσω καινοτόμων, αποτελεσματικών εταιρειών και θέσεων εργασίας υψηλής ποιότητας.</w:t>
      </w:r>
    </w:p>
    <w:p w14:paraId="21D6249A" w14:textId="77777777" w:rsidR="003B203B" w:rsidRPr="005F4BD7" w:rsidRDefault="003B203B" w:rsidP="003B203B">
      <w:pPr>
        <w:spacing w:line="360" w:lineRule="auto"/>
        <w:jc w:val="both"/>
        <w:rPr>
          <w:rFonts w:ascii="Times New Roman" w:eastAsia="Calibri" w:hAnsi="Times New Roman" w:cs="Times New Roman"/>
        </w:rPr>
      </w:pPr>
    </w:p>
    <w:p w14:paraId="5C2928D6" w14:textId="77777777" w:rsidR="003B203B" w:rsidRPr="005F4BD7" w:rsidRDefault="003B203B" w:rsidP="003B203B">
      <w:pPr>
        <w:spacing w:line="360" w:lineRule="auto"/>
        <w:jc w:val="both"/>
        <w:rPr>
          <w:rFonts w:ascii="Times New Roman" w:eastAsia="Calibri" w:hAnsi="Times New Roman" w:cs="Times New Roman"/>
          <w:b/>
          <w:bCs/>
        </w:rPr>
      </w:pPr>
      <w:r w:rsidRPr="005F4BD7">
        <w:rPr>
          <w:rFonts w:ascii="Times New Roman" w:eastAsia="Calibri" w:hAnsi="Times New Roman" w:cs="Times New Roman"/>
          <w:b/>
          <w:bCs/>
        </w:rPr>
        <w:t>Ψηφιακός ανθρωπισμός και εκδημοκρατισμός της γνώσης</w:t>
      </w:r>
    </w:p>
    <w:p w14:paraId="40B8388E"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rPr>
        <w:t xml:space="preserve">Ο εκδημοκρατισμός της γνώσης, η ελεύθερη επικοινωνία και η ελεύθερη πρόσβαση σε πληροφορίες, τα ανοιχτά δεδομένα, η ανοιχτή καινοτομία και ο ανοιχτός κώδικας αποτελούν δυνατότητες για την ψηφιακή μας κοινωνία που αυξάνουν την ανάπτυξη, την ευημερία και τις ευκαιρίες συμμετοχής και αναπτύσσουν θετικά την κοινωνία </w:t>
      </w:r>
      <w:r w:rsidRPr="005F4BD7">
        <w:rPr>
          <w:rFonts w:ascii="Times New Roman" w:eastAsia="Calibri" w:hAnsi="Times New Roman" w:cs="Times New Roman"/>
        </w:rPr>
        <w:lastRenderedPageBreak/>
        <w:t>μας. Η ανοιχτή και κοινή γνώση θα πρέπει να συμβάλλει σε περισσότερες δημόσιες συζητήσεις και προβληματισμούς βασισμένες σε γεγονότα και μπορεί έτσι να αποτελέσει σημαντικό δομικό στοιχείο για μια νέα διαφώτιση. Η ενασχόληση μεταξύ τους και η κουλτούρα της συζήτησης στον ψηφιακό κόσμο απαιτούν επίσημους και άτυπους κανόνες, προσωπική ευθύνη και ηθικό θάρρος.</w:t>
      </w:r>
    </w:p>
    <w:p w14:paraId="765E69B0" w14:textId="77777777" w:rsidR="003B203B" w:rsidRPr="005F4BD7" w:rsidRDefault="003B203B" w:rsidP="003B203B">
      <w:pPr>
        <w:spacing w:line="360" w:lineRule="auto"/>
        <w:jc w:val="both"/>
        <w:rPr>
          <w:rFonts w:ascii="Times New Roman" w:eastAsia="Calibri" w:hAnsi="Times New Roman" w:cs="Times New Roman"/>
        </w:rPr>
      </w:pPr>
    </w:p>
    <w:p w14:paraId="1F09776E" w14:textId="77777777" w:rsidR="003B203B" w:rsidRPr="005F4BD7" w:rsidRDefault="003B203B" w:rsidP="003B203B">
      <w:pPr>
        <w:spacing w:line="360" w:lineRule="auto"/>
        <w:jc w:val="both"/>
        <w:rPr>
          <w:rFonts w:ascii="Times New Roman" w:hAnsi="Times New Roman" w:cs="Times New Roman"/>
          <w:b/>
          <w:bCs/>
        </w:rPr>
      </w:pPr>
      <w:r w:rsidRPr="005F4BD7">
        <w:rPr>
          <w:rFonts w:ascii="Times New Roman" w:hAnsi="Times New Roman" w:cs="Times New Roman"/>
          <w:b/>
          <w:bCs/>
        </w:rPr>
        <w:t xml:space="preserve">Σενάριο 2025. Τι είναι εφικτό να γίνει ; </w:t>
      </w:r>
    </w:p>
    <w:p w14:paraId="711FF825" w14:textId="77777777" w:rsidR="003B203B" w:rsidRPr="005F4BD7" w:rsidRDefault="003B203B" w:rsidP="003B203B">
      <w:pPr>
        <w:spacing w:line="360" w:lineRule="auto"/>
        <w:jc w:val="both"/>
        <w:rPr>
          <w:rFonts w:ascii="Times New Roman" w:hAnsi="Times New Roman" w:cs="Times New Roman"/>
          <w:b/>
          <w:bCs/>
        </w:rPr>
      </w:pPr>
      <w:r w:rsidRPr="005F4BD7">
        <w:rPr>
          <w:rFonts w:ascii="Times New Roman" w:hAnsi="Times New Roman" w:cs="Times New Roman"/>
          <w:b/>
          <w:bCs/>
        </w:rPr>
        <w:t>5G</w:t>
      </w:r>
    </w:p>
    <w:p w14:paraId="727FA032"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rPr>
        <w:t>Η πέμπτη γενιά του προτύπου κινητών επικοινωνιών έχει μεγάλη σημασία για τη μελλοντική χρήση του Διαδικτύου από κινητές συσκευές. Με ταχύτητες δεδομένων έως και 10 GBit/s, χαμηλούς χρόνους καθυστέρησης και υψηλή πυκνότητα συνδεδεμένων συσκευών, ενεργοποιείται μια ποικιλία νέων επιχειρηματικών μοντέλων και εφαρμογών και δημιουργείται η βάση για το Internet of Things. Η διαθεσιμότητα της υποδομής 5G είναι επομένως πολύ σημαντική για τη μελλοντική ανάπτυξη της Αυστρίας ως τοποθεσίας.</w:t>
      </w:r>
    </w:p>
    <w:p w14:paraId="253188A4" w14:textId="77777777" w:rsidR="003B203B" w:rsidRPr="005F4BD7" w:rsidRDefault="003B203B" w:rsidP="003B203B">
      <w:pPr>
        <w:spacing w:line="360" w:lineRule="auto"/>
        <w:jc w:val="both"/>
        <w:rPr>
          <w:rFonts w:ascii="Times New Roman" w:eastAsia="Calibri" w:hAnsi="Times New Roman" w:cs="Times New Roman"/>
        </w:rPr>
      </w:pPr>
    </w:p>
    <w:p w14:paraId="7853B366"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hAnsi="Times New Roman" w:cs="Times New Roman"/>
          <w:noProof/>
          <w:lang w:eastAsia="el-GR"/>
        </w:rPr>
        <w:drawing>
          <wp:inline distT="0" distB="0" distL="0" distR="0" wp14:anchorId="62A5FA11" wp14:editId="147739AB">
            <wp:extent cx="5274310" cy="3296285"/>
            <wp:effectExtent l="0" t="0" r="2540" b="0"/>
            <wp:docPr id="632465487" name="Εικόνα 1" descr="Εικόνα που περιέχει κείμενο, στιγμιότυπο οθόνης, ιστοσελίδα,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465487" name="Εικόνα 1" descr="Εικόνα που περιέχει κείμενο, στιγμιότυπο οθόνης, ιστοσελίδα, γραμματοσειρά&#10;&#10;Περιγραφή που δημιουργήθηκε αυτόματα"/>
                    <pic:cNvPicPr/>
                  </pic:nvPicPr>
                  <pic:blipFill>
                    <a:blip r:embed="rId57"/>
                    <a:stretch>
                      <a:fillRect/>
                    </a:stretch>
                  </pic:blipFill>
                  <pic:spPr>
                    <a:xfrm>
                      <a:off x="0" y="0"/>
                      <a:ext cx="5274310" cy="3296285"/>
                    </a:xfrm>
                    <a:prstGeom prst="rect">
                      <a:avLst/>
                    </a:prstGeom>
                  </pic:spPr>
                </pic:pic>
              </a:graphicData>
            </a:graphic>
          </wp:inline>
        </w:drawing>
      </w:r>
    </w:p>
    <w:p w14:paraId="3E163642" w14:textId="00D1C9F4" w:rsidR="003B203B" w:rsidRPr="00D813C8" w:rsidRDefault="00110DAC" w:rsidP="003B203B">
      <w:pPr>
        <w:spacing w:line="360" w:lineRule="auto"/>
        <w:jc w:val="both"/>
        <w:rPr>
          <w:rFonts w:ascii="Times New Roman" w:eastAsia="Calibri" w:hAnsi="Times New Roman" w:cs="Times New Roman"/>
          <w:sz w:val="18"/>
          <w:szCs w:val="18"/>
        </w:rPr>
      </w:pPr>
      <w:r w:rsidRPr="00D813C8">
        <w:rPr>
          <w:rFonts w:ascii="Times New Roman" w:eastAsia="Calibri" w:hAnsi="Times New Roman" w:cs="Times New Roman"/>
          <w:sz w:val="18"/>
          <w:szCs w:val="18"/>
        </w:rPr>
        <w:t>Εικόνα 42</w:t>
      </w:r>
    </w:p>
    <w:p w14:paraId="752C5286" w14:textId="77777777" w:rsidR="003B203B" w:rsidRPr="005F4BD7" w:rsidRDefault="003B203B" w:rsidP="003B203B">
      <w:pPr>
        <w:spacing w:line="360" w:lineRule="auto"/>
        <w:jc w:val="both"/>
        <w:rPr>
          <w:rFonts w:ascii="Times New Roman" w:eastAsia="Calibri" w:hAnsi="Times New Roman" w:cs="Times New Roman"/>
          <w:b/>
          <w:bCs/>
        </w:rPr>
      </w:pPr>
      <w:r w:rsidRPr="005F4BD7">
        <w:rPr>
          <w:rFonts w:ascii="Times New Roman" w:eastAsia="Calibri" w:hAnsi="Times New Roman" w:cs="Times New Roman"/>
          <w:b/>
          <w:bCs/>
          <w:lang w:val="en-US"/>
        </w:rPr>
        <w:lastRenderedPageBreak/>
        <w:t>Internet</w:t>
      </w:r>
      <w:r w:rsidRPr="005F4BD7">
        <w:rPr>
          <w:rFonts w:ascii="Times New Roman" w:eastAsia="Calibri" w:hAnsi="Times New Roman" w:cs="Times New Roman"/>
          <w:b/>
          <w:bCs/>
        </w:rPr>
        <w:t xml:space="preserve"> </w:t>
      </w:r>
      <w:r w:rsidRPr="005F4BD7">
        <w:rPr>
          <w:rFonts w:ascii="Times New Roman" w:eastAsia="Calibri" w:hAnsi="Times New Roman" w:cs="Times New Roman"/>
          <w:b/>
          <w:bCs/>
          <w:lang w:val="en-US"/>
        </w:rPr>
        <w:t>Of</w:t>
      </w:r>
      <w:r w:rsidRPr="005F4BD7">
        <w:rPr>
          <w:rFonts w:ascii="Times New Roman" w:eastAsia="Calibri" w:hAnsi="Times New Roman" w:cs="Times New Roman"/>
          <w:b/>
          <w:bCs/>
        </w:rPr>
        <w:t xml:space="preserve"> </w:t>
      </w:r>
      <w:r w:rsidRPr="005F4BD7">
        <w:rPr>
          <w:rFonts w:ascii="Times New Roman" w:eastAsia="Calibri" w:hAnsi="Times New Roman" w:cs="Times New Roman"/>
          <w:b/>
          <w:bCs/>
          <w:lang w:val="en-US"/>
        </w:rPr>
        <w:t>Things</w:t>
      </w:r>
      <w:r w:rsidRPr="005F4BD7">
        <w:rPr>
          <w:rFonts w:ascii="Times New Roman" w:eastAsia="Calibri" w:hAnsi="Times New Roman" w:cs="Times New Roman"/>
          <w:b/>
          <w:bCs/>
        </w:rPr>
        <w:t xml:space="preserve"> - Το Διαδίκτυο των Πραγμάτων</w:t>
      </w:r>
    </w:p>
    <w:p w14:paraId="4066C2A2"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rPr>
        <w:t>Στο μέλλον, οι συσκευές θα είναι διαθέσιμες πληροφορίες κατάστασης (π.χ. τρέχουσα χρήση, γήρανση, περιβαλλοντικές συνθήκες) στο Διαδίκτυο και θα επικοινωνούν μεταξύ τους. Σε συνδυασμό με τις ανάγκες των χρηστών, οι συσκευές μπορούν να παρέχουν αυτόματα υποστήριξη και να κάνουν τη ζωή μας πιο εύκολη. Ο κάθε κλάδος επωφελείται από την καλύτερη συντήρηση του μηχανήματος, επειδή οι πληροφορίες κατάστασης κοινοποιούνται αυτόματα. Οι συσκευές στο ανθρώπινο σώμα μπορούν να επικοινωνούν λειτουργίες του σώματος όπως ο καρδιακός παλμός και η αρτηριακή πίεση και να επιτρέπουν την ιατρική παρακολούθηση της κατάστασης της υγείας των ασθενών από απόσταση.</w:t>
      </w:r>
    </w:p>
    <w:p w14:paraId="4145A6AE" w14:textId="77777777" w:rsidR="003B203B" w:rsidRPr="005F4BD7" w:rsidRDefault="003B203B" w:rsidP="003B203B">
      <w:pPr>
        <w:spacing w:line="360" w:lineRule="auto"/>
        <w:ind w:firstLine="720"/>
        <w:jc w:val="both"/>
        <w:rPr>
          <w:rFonts w:ascii="Times New Roman" w:eastAsia="Calibri" w:hAnsi="Times New Roman" w:cs="Times New Roman"/>
        </w:rPr>
      </w:pPr>
    </w:p>
    <w:p w14:paraId="28183548"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rPr>
        <w:t>Το Διαδίκτυο των Πραγμάτων είναι επίσης η βάση για την αυτόνομη οδήγηση: οι αισθητήρες επιτρέπουν στα αυτοκίνητα να οδηγούν ανεξάρτητα. Αυτό επιτρέπει εντελώς νέες ιδέες κινητικότητας, μέσω της δικτύωσης των ιδιωτικών συγκοινωνιών και των δημόσιων συγκοινωνιών, περισσότερη άνεση για τους ανθρώπους και λιγότερη ρύπανση μέσω της έξυπνης / βελτιστοποιημένης οδήγησης. Μέχρι το 2025, – εάν χρησιμοποιηθεί η δυνατότητα της αυτόνομης οδήγησης – το 90% των ατυχημάτων μπορεί να αποφευχθεί. Ταυτόχρονα, ο αριθμός των οχημάτων μπορεί να μειωθεί δραστικά. Οι άνθρωποι που γεννήθηκαν σήμερα μπορεί να μην οδηγήσουν ποτέ οι ίδιοι αυτοκίνητο.</w:t>
      </w:r>
    </w:p>
    <w:p w14:paraId="43C0DD5A" w14:textId="77777777" w:rsidR="003B203B" w:rsidRPr="005F4BD7" w:rsidRDefault="003B203B" w:rsidP="003B203B">
      <w:pPr>
        <w:spacing w:line="360" w:lineRule="auto"/>
        <w:jc w:val="both"/>
        <w:rPr>
          <w:rFonts w:ascii="Times New Roman" w:eastAsia="Calibri" w:hAnsi="Times New Roman" w:cs="Times New Roman"/>
        </w:rPr>
      </w:pPr>
    </w:p>
    <w:p w14:paraId="58F8A980" w14:textId="77777777" w:rsidR="003B203B" w:rsidRPr="005F4BD7" w:rsidRDefault="003B203B" w:rsidP="003B203B">
      <w:pPr>
        <w:tabs>
          <w:tab w:val="left" w:pos="426"/>
        </w:tabs>
        <w:spacing w:before="100" w:beforeAutospacing="1" w:after="100" w:afterAutospacing="1" w:line="360" w:lineRule="auto"/>
        <w:jc w:val="both"/>
        <w:rPr>
          <w:rFonts w:ascii="Times New Roman" w:hAnsi="Times New Roman" w:cs="Times New Roman"/>
        </w:rPr>
      </w:pPr>
      <w:r w:rsidRPr="005F4BD7">
        <w:rPr>
          <w:rFonts w:ascii="Times New Roman" w:hAnsi="Times New Roman" w:cs="Times New Roman"/>
          <w:caps/>
          <w:color w:val="FFFFFF"/>
          <w:spacing w:val="53"/>
        </w:rPr>
        <w:t>ηφιοποίη</w:t>
      </w:r>
      <w:r w:rsidRPr="005F4BD7">
        <w:rPr>
          <w:rFonts w:ascii="Times New Roman" w:hAnsi="Times New Roman" w:cs="Times New Roman"/>
        </w:rPr>
        <w:t xml:space="preserve"> </w:t>
      </w:r>
    </w:p>
    <w:p w14:paraId="568B6B3D" w14:textId="77777777" w:rsidR="003B203B" w:rsidRDefault="003B203B" w:rsidP="003B203B">
      <w:pPr>
        <w:tabs>
          <w:tab w:val="left" w:pos="426"/>
        </w:tabs>
        <w:spacing w:before="100" w:beforeAutospacing="1" w:after="100" w:afterAutospacing="1" w:line="360" w:lineRule="auto"/>
        <w:jc w:val="both"/>
        <w:rPr>
          <w:rFonts w:ascii="Times New Roman" w:hAnsi="Times New Roman" w:cs="Times New Roman"/>
          <w:caps/>
          <w:color w:val="FFFFFF"/>
          <w:spacing w:val="53"/>
        </w:rPr>
      </w:pPr>
      <w:r w:rsidRPr="005F4BD7">
        <w:rPr>
          <w:rFonts w:ascii="Times New Roman" w:hAnsi="Times New Roman" w:cs="Times New Roman"/>
          <w:noProof/>
          <w:lang w:eastAsia="el-GR"/>
          <w14:ligatures w14:val="standardContextual"/>
        </w:rPr>
        <w:lastRenderedPageBreak/>
        <w:drawing>
          <wp:inline distT="0" distB="0" distL="0" distR="0" wp14:anchorId="3CEC0048" wp14:editId="44D3959C">
            <wp:extent cx="5274310" cy="3296285"/>
            <wp:effectExtent l="0" t="0" r="2540" b="0"/>
            <wp:docPr id="380854390" name="Εικόνα 1" descr="Εικόνα που περιέχει κείμενο, στιγμιότυπο οθόνης, διάγραμμα,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854390" name="Εικόνα 1" descr="Εικόνα που περιέχει κείμενο, στιγμιότυπο οθόνης, διάγραμμα, γραμματοσειρά&#10;&#10;Περιγραφή που δημιουργήθηκε αυτόματα"/>
                    <pic:cNvPicPr/>
                  </pic:nvPicPr>
                  <pic:blipFill>
                    <a:blip r:embed="rId58"/>
                    <a:stretch>
                      <a:fillRect/>
                    </a:stretch>
                  </pic:blipFill>
                  <pic:spPr>
                    <a:xfrm>
                      <a:off x="0" y="0"/>
                      <a:ext cx="5274310" cy="3296285"/>
                    </a:xfrm>
                    <a:prstGeom prst="rect">
                      <a:avLst/>
                    </a:prstGeom>
                  </pic:spPr>
                </pic:pic>
              </a:graphicData>
            </a:graphic>
          </wp:inline>
        </w:drawing>
      </w:r>
      <w:r w:rsidRPr="005F4BD7">
        <w:rPr>
          <w:rFonts w:ascii="Times New Roman" w:hAnsi="Times New Roman" w:cs="Times New Roman"/>
          <w:caps/>
          <w:color w:val="FFFFFF"/>
          <w:spacing w:val="53"/>
        </w:rPr>
        <w:t xml:space="preserve"> </w:t>
      </w:r>
    </w:p>
    <w:p w14:paraId="165F0189" w14:textId="0A0067AE" w:rsidR="00110DAC" w:rsidRPr="00D813C8" w:rsidRDefault="00110DAC" w:rsidP="00110DAC">
      <w:pPr>
        <w:spacing w:line="360" w:lineRule="auto"/>
        <w:jc w:val="both"/>
        <w:rPr>
          <w:rFonts w:ascii="Times New Roman" w:eastAsia="Calibri" w:hAnsi="Times New Roman" w:cs="Times New Roman"/>
          <w:sz w:val="18"/>
          <w:szCs w:val="18"/>
        </w:rPr>
      </w:pPr>
      <w:r w:rsidRPr="00D813C8">
        <w:rPr>
          <w:rFonts w:ascii="Times New Roman" w:eastAsia="Calibri" w:hAnsi="Times New Roman" w:cs="Times New Roman"/>
          <w:sz w:val="18"/>
          <w:szCs w:val="18"/>
        </w:rPr>
        <w:t>Εικόνα 4</w:t>
      </w:r>
      <w:r w:rsidR="003620CE" w:rsidRPr="00D813C8">
        <w:rPr>
          <w:rFonts w:ascii="Times New Roman" w:eastAsia="Calibri" w:hAnsi="Times New Roman" w:cs="Times New Roman"/>
          <w:sz w:val="18"/>
          <w:szCs w:val="18"/>
        </w:rPr>
        <w:t>3</w:t>
      </w:r>
    </w:p>
    <w:p w14:paraId="3D9DF7E6" w14:textId="55ED8AC4" w:rsidR="003B203B" w:rsidRPr="005F4BD7" w:rsidRDefault="003B203B" w:rsidP="003B203B">
      <w:pPr>
        <w:tabs>
          <w:tab w:val="left" w:pos="426"/>
        </w:tabs>
        <w:spacing w:before="100" w:beforeAutospacing="1" w:after="100" w:afterAutospacing="1" w:line="360" w:lineRule="auto"/>
        <w:jc w:val="both"/>
        <w:rPr>
          <w:rFonts w:ascii="Times New Roman" w:hAnsi="Times New Roman" w:cs="Times New Roman"/>
          <w:caps/>
          <w:color w:val="FFFFFF"/>
          <w:spacing w:val="53"/>
        </w:rPr>
      </w:pPr>
      <w:r w:rsidRPr="005F4BD7">
        <w:rPr>
          <w:rFonts w:ascii="Times New Roman" w:hAnsi="Times New Roman" w:cs="Times New Roman"/>
          <w:caps/>
          <w:color w:val="FFFFFF"/>
          <w:spacing w:val="53"/>
        </w:rPr>
        <w:t>γ</w:t>
      </w:r>
    </w:p>
    <w:p w14:paraId="25EF0565" w14:textId="32838088" w:rsidR="003B203B" w:rsidRPr="005F4BD7" w:rsidRDefault="003B203B" w:rsidP="003620CE">
      <w:pPr>
        <w:tabs>
          <w:tab w:val="left" w:pos="426"/>
        </w:tabs>
        <w:spacing w:before="100" w:beforeAutospacing="1" w:after="100" w:afterAutospacing="1" w:line="360" w:lineRule="auto"/>
        <w:jc w:val="both"/>
        <w:rPr>
          <w:rFonts w:ascii="Times New Roman" w:eastAsia="Calibri" w:hAnsi="Times New Roman" w:cs="Times New Roman"/>
          <w:b/>
          <w:bCs/>
        </w:rPr>
      </w:pPr>
      <w:r w:rsidRPr="005F4BD7">
        <w:rPr>
          <w:rFonts w:ascii="Times New Roman" w:eastAsia="Calibri" w:hAnsi="Times New Roman" w:cs="Times New Roman"/>
          <w:b/>
          <w:bCs/>
        </w:rPr>
        <w:t>Μεγάλα δεδομένα</w:t>
      </w:r>
    </w:p>
    <w:p w14:paraId="5DAEC12A" w14:textId="77777777" w:rsidR="003B203B" w:rsidRPr="005F4BD7" w:rsidRDefault="003B203B" w:rsidP="003B203B">
      <w:pPr>
        <w:spacing w:line="360" w:lineRule="auto"/>
        <w:jc w:val="both"/>
        <w:rPr>
          <w:rFonts w:ascii="Times New Roman" w:eastAsia="Calibri" w:hAnsi="Times New Roman" w:cs="Times New Roman"/>
        </w:rPr>
      </w:pPr>
      <w:r w:rsidRPr="005F4BD7">
        <w:rPr>
          <w:rFonts w:ascii="Times New Roman" w:eastAsia="Calibri" w:hAnsi="Times New Roman" w:cs="Times New Roman"/>
        </w:rPr>
        <w:t>Ο όγκος των δεδομένων που παράγουμε καθημερινά δεν αυξάνεται πλέον γραμμικά, αλλά εκθετικά. Ο όγκος των διαθέσιμων δεδομένων σήμερα είναι πολύ μεγάλος και πολύπλοκος για να υποστεί επεξεργασία με συμβατικές μεθόδους. Περισσότερες πληροφορίες ανοίγουν νέες ευκαιρίες, ειδικά για τον τομέα των υπηρεσιών και της ιατρικής. Χάρη στη διαπλοκή μεγάλων εγγραφών δεδομένων, μπορεί να αποκτηθεί εντελώς νέα γνώση. Οι νέες διαγνωστικές μέθοδοι καθιστούν δυνατό τον εντοπισμό των γενετικών χαρακτηριστικών των ασθενειών. Με αυτόν τον τρόπο, μπορούν να αναπτυχθούν φάρμακα και θεραπείες που είναι επακριβώς προσαρμοσμένες στο προσωπικό προφίλ ασθένειας των ασθενών. Ταυτόχρονα, η παραγωγή και η χρήση ολοένα και μεγαλύτερων ποσοτήτων δεδομένων θέτει νέες προκλήσεις για τη διασφάλιση του απορρήτου και της κυριαρχίας των δεδομένων.</w:t>
      </w:r>
    </w:p>
    <w:p w14:paraId="1435616B" w14:textId="77777777" w:rsidR="003B203B" w:rsidRPr="005F4BD7" w:rsidRDefault="003B203B" w:rsidP="003B203B">
      <w:pPr>
        <w:spacing w:line="360" w:lineRule="auto"/>
        <w:jc w:val="both"/>
        <w:rPr>
          <w:rFonts w:ascii="Times New Roman" w:eastAsia="Calibri" w:hAnsi="Times New Roman" w:cs="Times New Roman"/>
        </w:rPr>
      </w:pPr>
    </w:p>
    <w:p w14:paraId="5EE714B2" w14:textId="77777777" w:rsidR="003B203B" w:rsidRDefault="003B203B" w:rsidP="003B203B">
      <w:pPr>
        <w:tabs>
          <w:tab w:val="left" w:pos="426"/>
        </w:tabs>
        <w:spacing w:before="100" w:beforeAutospacing="1" w:after="100" w:afterAutospacing="1" w:line="360" w:lineRule="auto"/>
        <w:jc w:val="both"/>
        <w:rPr>
          <w:rFonts w:ascii="Times New Roman" w:hAnsi="Times New Roman" w:cs="Times New Roman"/>
          <w:noProof/>
          <w14:ligatures w14:val="standardContextual"/>
        </w:rPr>
      </w:pPr>
      <w:r w:rsidRPr="005F4BD7">
        <w:rPr>
          <w:rFonts w:ascii="Times New Roman" w:hAnsi="Times New Roman" w:cs="Times New Roman"/>
          <w:caps/>
          <w:color w:val="FFFFFF"/>
          <w:spacing w:val="53"/>
        </w:rPr>
        <w:lastRenderedPageBreak/>
        <w:t>Ο όγκος τ</w:t>
      </w:r>
      <w:r w:rsidRPr="005F4BD7">
        <w:rPr>
          <w:rFonts w:ascii="Times New Roman" w:hAnsi="Times New Roman" w:cs="Times New Roman"/>
          <w:noProof/>
          <w14:ligatures w14:val="standardContextual"/>
        </w:rPr>
        <w:t xml:space="preserve"> </w:t>
      </w:r>
      <w:r w:rsidRPr="005F4BD7">
        <w:rPr>
          <w:rFonts w:ascii="Times New Roman" w:eastAsia="Calibri" w:hAnsi="Times New Roman" w:cs="Times New Roman"/>
          <w:noProof/>
          <w:lang w:eastAsia="el-GR"/>
        </w:rPr>
        <w:drawing>
          <wp:inline distT="0" distB="0" distL="0" distR="0" wp14:anchorId="041F5825" wp14:editId="41852815">
            <wp:extent cx="5274310" cy="3296285"/>
            <wp:effectExtent l="0" t="0" r="2540" b="0"/>
            <wp:docPr id="1985214870" name="Εικόνα 1" descr="Εικόνα που περιέχει κείμενο, στιγμιότυπο οθόνης, γραμματοσειρά,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214870" name="Εικόνα 1" descr="Εικόνα που περιέχει κείμενο, στιγμιότυπο οθόνης, γραμματοσειρά, αριθμός&#10;&#10;Περιγραφή που δημιουργήθηκε αυτόματα"/>
                    <pic:cNvPicPr/>
                  </pic:nvPicPr>
                  <pic:blipFill>
                    <a:blip r:embed="rId59"/>
                    <a:stretch>
                      <a:fillRect/>
                    </a:stretch>
                  </pic:blipFill>
                  <pic:spPr>
                    <a:xfrm>
                      <a:off x="0" y="0"/>
                      <a:ext cx="5274310" cy="3296285"/>
                    </a:xfrm>
                    <a:prstGeom prst="rect">
                      <a:avLst/>
                    </a:prstGeom>
                  </pic:spPr>
                </pic:pic>
              </a:graphicData>
            </a:graphic>
          </wp:inline>
        </w:drawing>
      </w:r>
    </w:p>
    <w:p w14:paraId="79E6C249" w14:textId="021CD299" w:rsidR="003620CE" w:rsidRPr="00D813C8" w:rsidRDefault="003620CE" w:rsidP="003B203B">
      <w:pPr>
        <w:tabs>
          <w:tab w:val="left" w:pos="426"/>
        </w:tabs>
        <w:spacing w:before="100" w:beforeAutospacing="1" w:after="100" w:afterAutospacing="1" w:line="360" w:lineRule="auto"/>
        <w:jc w:val="both"/>
        <w:rPr>
          <w:rFonts w:ascii="Times New Roman" w:eastAsia="Calibri" w:hAnsi="Times New Roman" w:cs="Times New Roman"/>
          <w:sz w:val="18"/>
          <w:szCs w:val="18"/>
        </w:rPr>
      </w:pPr>
      <w:r w:rsidRPr="00D813C8">
        <w:rPr>
          <w:rFonts w:ascii="Times New Roman" w:eastAsia="Calibri" w:hAnsi="Times New Roman" w:cs="Times New Roman"/>
          <w:sz w:val="18"/>
          <w:szCs w:val="18"/>
        </w:rPr>
        <w:t>Εικόνα 44</w:t>
      </w:r>
    </w:p>
    <w:p w14:paraId="6211CDCC" w14:textId="77777777" w:rsidR="003B203B" w:rsidRPr="005F4BD7" w:rsidRDefault="003B203B" w:rsidP="003B203B">
      <w:pPr>
        <w:tabs>
          <w:tab w:val="left" w:pos="426"/>
        </w:tabs>
        <w:spacing w:before="100" w:beforeAutospacing="1" w:after="100" w:afterAutospacing="1" w:line="360" w:lineRule="auto"/>
        <w:jc w:val="both"/>
        <w:rPr>
          <w:rFonts w:ascii="Times New Roman" w:eastAsia="Calibri" w:hAnsi="Times New Roman" w:cs="Times New Roman"/>
          <w:b/>
          <w:bCs/>
        </w:rPr>
      </w:pPr>
      <w:r w:rsidRPr="005F4BD7">
        <w:rPr>
          <w:rFonts w:ascii="Times New Roman" w:eastAsia="Calibri" w:hAnsi="Times New Roman" w:cs="Times New Roman"/>
          <w:b/>
          <w:bCs/>
        </w:rPr>
        <w:t>Τεχνητή νοημοσύνη (AI)</w:t>
      </w:r>
    </w:p>
    <w:p w14:paraId="601102D8" w14:textId="77777777" w:rsidR="003B203B" w:rsidRPr="005F4BD7" w:rsidRDefault="003B203B" w:rsidP="003B203B">
      <w:pPr>
        <w:tabs>
          <w:tab w:val="left" w:pos="426"/>
        </w:tabs>
        <w:spacing w:before="100" w:beforeAutospacing="1" w:after="100" w:afterAutospacing="1" w:line="360" w:lineRule="auto"/>
        <w:jc w:val="both"/>
        <w:rPr>
          <w:rFonts w:ascii="Times New Roman" w:hAnsi="Times New Roman" w:cs="Times New Roman"/>
          <w:noProof/>
          <w14:ligatures w14:val="standardContextual"/>
        </w:rPr>
      </w:pPr>
      <w:r w:rsidRPr="005F4BD7">
        <w:rPr>
          <w:rFonts w:ascii="Times New Roman" w:hAnsi="Times New Roman" w:cs="Times New Roman"/>
          <w:noProof/>
          <w14:ligatures w14:val="standardContextual"/>
        </w:rPr>
        <w:t>Η υπολογιστική ισχύς των υπολογιστών αυξάνεται εκθετικά. Ο τεράστιος όγκος δεδομένων που παράγονται τα τελευταία χρόνια δημιουργεί τη βάση για πρόοδο στον τομέα της AI. Οι μηχανές είναι σε θέση να επεξεργάζονται μη δομημένα δεδομένα, όπως γλώσσα ή φωτογραφίες, επιπλέον των δομημένων δεδομένων. Ως αποτέλεσμα, όλο και περισσότερες πληροφορίες μπορούν να ληφθούν από δεδομένα που προηγουμένως δεν ήταν προσβάσιμα σε κανέναν. Οι μηχανές μπορούν επίσης να μάθουν. Οι υπολογιστές μαθαίνουν μέσα από κάθε μεμονωμένη περίπτωση, γεγονός που μειώνει περαιτέρω την πιθανότητα σφαλμάτων. Ένας υπολογιστής μπορεί να διαγνώσει όγκους μέσα σε δέκα λεπτά. Το 2030, οι νευροπροσθέσεις θα μπορούσαν επίσης να είναι δυνατές: νευρωνικά μέρη αντικαθιστούν τις κινητικές, αισθητηριακές και γνωστικές ικανότητες που είχαν μειωθεί από τραυματισμό ή ασθένεια. Αυτό εγείρει νέα ηθικά ερωτήματα: Ποιες αποφάσεις μπορεί να πάρει ένας υπολογιστής; Ποιος ευθύνεται για τη «λάθος» απόφαση ενός μηχανήματος;</w:t>
      </w:r>
    </w:p>
    <w:p w14:paraId="07A6FC5A" w14:textId="77777777" w:rsidR="003B203B" w:rsidRPr="005F4BD7" w:rsidRDefault="003B203B" w:rsidP="003B203B">
      <w:pPr>
        <w:tabs>
          <w:tab w:val="left" w:pos="426"/>
        </w:tabs>
        <w:spacing w:before="100" w:beforeAutospacing="1" w:after="100" w:afterAutospacing="1" w:line="360" w:lineRule="auto"/>
        <w:jc w:val="both"/>
        <w:rPr>
          <w:rFonts w:ascii="Times New Roman" w:hAnsi="Times New Roman" w:cs="Times New Roman"/>
          <w:noProof/>
          <w14:ligatures w14:val="standardContextual"/>
        </w:rPr>
      </w:pPr>
    </w:p>
    <w:p w14:paraId="2C2BC10B" w14:textId="0B3C5BCA" w:rsidR="003B203B" w:rsidRPr="005F4BD7" w:rsidRDefault="003B203B" w:rsidP="003B203B">
      <w:pPr>
        <w:tabs>
          <w:tab w:val="left" w:pos="426"/>
        </w:tabs>
        <w:spacing w:before="100" w:beforeAutospacing="1" w:after="100" w:afterAutospacing="1" w:line="360" w:lineRule="auto"/>
        <w:jc w:val="both"/>
        <w:rPr>
          <w:rFonts w:ascii="Times New Roman" w:hAnsi="Times New Roman" w:cs="Times New Roman"/>
          <w:caps/>
          <w:color w:val="FFFFFF"/>
          <w:spacing w:val="53"/>
        </w:rPr>
      </w:pPr>
      <w:r w:rsidRPr="005F4BD7">
        <w:rPr>
          <w:rFonts w:ascii="Times New Roman" w:hAnsi="Times New Roman" w:cs="Times New Roman"/>
          <w:noProof/>
          <w:lang w:eastAsia="el-GR"/>
        </w:rPr>
        <w:lastRenderedPageBreak/>
        <w:drawing>
          <wp:inline distT="0" distB="0" distL="0" distR="0" wp14:anchorId="2C5F80A7" wp14:editId="66D74408">
            <wp:extent cx="5274310" cy="3296285"/>
            <wp:effectExtent l="0" t="0" r="2540" b="0"/>
            <wp:docPr id="492910784" name="Εικόνα 1" descr="Εικόνα που περιέχει κείμενο, ανθρώπινο πρόσωπο, στιγμιότυπο οθόνης, ρουχισ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910784" name="Εικόνα 1" descr="Εικόνα που περιέχει κείμενο, ανθρώπινο πρόσωπο, στιγμιότυπο οθόνης, ρουχισμός&#10;&#10;Περιγραφή που δημιουργήθηκε αυτόματα"/>
                    <pic:cNvPicPr/>
                  </pic:nvPicPr>
                  <pic:blipFill>
                    <a:blip r:embed="rId60"/>
                    <a:stretch>
                      <a:fillRect/>
                    </a:stretch>
                  </pic:blipFill>
                  <pic:spPr>
                    <a:xfrm>
                      <a:off x="0" y="0"/>
                      <a:ext cx="5274310" cy="3296285"/>
                    </a:xfrm>
                    <a:prstGeom prst="rect">
                      <a:avLst/>
                    </a:prstGeom>
                  </pic:spPr>
                </pic:pic>
              </a:graphicData>
            </a:graphic>
          </wp:inline>
        </w:drawing>
      </w:r>
      <w:r w:rsidRPr="005F4BD7">
        <w:rPr>
          <w:rFonts w:ascii="Times New Roman" w:hAnsi="Times New Roman" w:cs="Times New Roman"/>
        </w:rPr>
        <w:t xml:space="preserve"> </w:t>
      </w:r>
      <w:r w:rsidRPr="005F4BD7">
        <w:rPr>
          <w:rFonts w:ascii="Times New Roman" w:hAnsi="Times New Roman" w:cs="Times New Roman"/>
          <w:caps/>
          <w:color w:val="FFFFFF"/>
          <w:spacing w:val="53"/>
        </w:rPr>
        <w:t>άνεται πλέον γραμμικά, αλλά εκθετικά. Ο όγκος των διαθέσιμων δε</w:t>
      </w:r>
      <w:r w:rsidR="003620CE">
        <w:rPr>
          <w:rFonts w:ascii="Times New Roman" w:hAnsi="Times New Roman" w:cs="Times New Roman"/>
          <w:caps/>
          <w:color w:val="FFFFFF"/>
          <w:spacing w:val="53"/>
        </w:rPr>
        <w:t>δομένων σήμερΧάρη σ</w:t>
      </w:r>
      <w:r w:rsidRPr="005F4BD7">
        <w:rPr>
          <w:rFonts w:ascii="Times New Roman" w:hAnsi="Times New Roman" w:cs="Times New Roman"/>
          <w:caps/>
          <w:color w:val="FFFFFF"/>
          <w:spacing w:val="53"/>
        </w:rPr>
        <w:t>ε</w:t>
      </w:r>
      <w:r w:rsidR="003620CE">
        <w:rPr>
          <w:rFonts w:ascii="Times New Roman" w:hAnsi="Times New Roman" w:cs="Times New Roman"/>
          <w:caps/>
          <w:color w:val="FFFFFF"/>
          <w:spacing w:val="53"/>
        </w:rPr>
        <w:t>Ειόνα</w:t>
      </w:r>
      <w:r w:rsidR="003620CE" w:rsidRPr="003620CE">
        <w:rPr>
          <w:rFonts w:ascii="Times New Roman" w:hAnsi="Times New Roman" w:cs="Times New Roman"/>
          <w:caps/>
          <w:color w:val="FFFFFF"/>
          <w:spacing w:val="53"/>
        </w:rPr>
        <w:t>κόνα 44</w:t>
      </w:r>
      <w:r w:rsidRPr="005F4BD7">
        <w:rPr>
          <w:rFonts w:ascii="Times New Roman" w:hAnsi="Times New Roman" w:cs="Times New Roman"/>
          <w:caps/>
          <w:color w:val="FFFFFF"/>
          <w:spacing w:val="53"/>
        </w:rPr>
        <w:t xml:space="preserve">άλων εγγραφών δεδομένων, μπκτηθεί εντώση. Οι νέες διαγνωστικές μέθοδοι </w:t>
      </w:r>
    </w:p>
    <w:p w14:paraId="25998D41" w14:textId="77777777" w:rsidR="003B203B" w:rsidRPr="005F4BD7" w:rsidRDefault="003B203B" w:rsidP="003B203B">
      <w:pPr>
        <w:tabs>
          <w:tab w:val="left" w:pos="426"/>
        </w:tabs>
        <w:spacing w:before="100" w:beforeAutospacing="1" w:after="100" w:afterAutospacing="1" w:line="360" w:lineRule="auto"/>
        <w:jc w:val="both"/>
        <w:rPr>
          <w:rFonts w:ascii="Times New Roman" w:hAnsi="Times New Roman" w:cs="Times New Roman"/>
          <w:b/>
          <w:bCs/>
          <w:noProof/>
          <w14:ligatures w14:val="standardContextual"/>
        </w:rPr>
      </w:pPr>
      <w:r w:rsidRPr="005F4BD7">
        <w:rPr>
          <w:rFonts w:ascii="Times New Roman" w:hAnsi="Times New Roman" w:cs="Times New Roman"/>
          <w:caps/>
          <w:color w:val="FFFFFF"/>
          <w:spacing w:val="53"/>
        </w:rPr>
        <w:t xml:space="preserve">, </w:t>
      </w:r>
      <w:r w:rsidRPr="005F4BD7">
        <w:rPr>
          <w:rFonts w:ascii="Times New Roman" w:hAnsi="Times New Roman" w:cs="Times New Roman"/>
          <w:b/>
          <w:bCs/>
          <w:noProof/>
          <w14:ligatures w14:val="standardContextual"/>
        </w:rPr>
        <w:t>Η ελεύθερη πρόσβαση στις πληροφορίες</w:t>
      </w:r>
    </w:p>
    <w:p w14:paraId="0ECCAA51" w14:textId="77777777" w:rsidR="003B203B" w:rsidRPr="005F4BD7" w:rsidRDefault="003B203B" w:rsidP="003B203B">
      <w:pPr>
        <w:tabs>
          <w:tab w:val="left" w:pos="426"/>
        </w:tabs>
        <w:spacing w:before="100" w:beforeAutospacing="1" w:after="100" w:afterAutospacing="1" w:line="360" w:lineRule="auto"/>
        <w:jc w:val="both"/>
        <w:rPr>
          <w:rFonts w:ascii="Times New Roman" w:hAnsi="Times New Roman" w:cs="Times New Roman"/>
          <w:noProof/>
          <w14:ligatures w14:val="standardContextual"/>
        </w:rPr>
      </w:pPr>
      <w:r w:rsidRPr="005F4BD7">
        <w:rPr>
          <w:rFonts w:ascii="Times New Roman" w:hAnsi="Times New Roman" w:cs="Times New Roman"/>
          <w:noProof/>
          <w14:ligatures w14:val="standardContextual"/>
        </w:rPr>
        <w:t xml:space="preserve">Η πρόσβαση στις πληροφορίες απλοποιείται μαζικά με την ηλεκτρονική επεξεργασία δεδομένων. Η γνώση δεν υπόκειται πλέον στους συνήθεις «νόμους της αγοράς», καθώς οι πληροφορίες είναι διαθέσιμες σε διαφορετικές μορφές και μπορούν επίσης να κοινοποιηθούν. Χάρη στη συνεχή ανάπτυξη από το ευρύ κοινό, η γνώση βελτιώνεται και ποιοτικά. Διαδικτυακά μαθήματα, προσομοιωτές και εξατομικευμένα συστήματα διαχείρισης μάθησης επιτρέπουν τη μάθηση και τη μελέτη ανά πάσα στιγμή και οπουδήποτε. Εκπαιδευτικές Τεχνολογίες (EduTech) όπως τα σοβαρά παιχνίδια και οι εφαρμογές εκμάθησης υποστηρίζουν την κατάλληλη για την ηλικία απόκτηση ψηφιακών δεξιοτήτων όπως ο προγραμματισμός. Αυτός ο «εκδημοκρατισμός της γνώσης» συμβάλλει μαζικά στις ίσες ευκαιρίες. </w:t>
      </w:r>
      <w:r w:rsidRPr="005F4BD7">
        <w:rPr>
          <w:rFonts w:ascii="Times New Roman" w:hAnsi="Times New Roman" w:cs="Times New Roman"/>
          <w:caps/>
          <w:color w:val="FFFFFF"/>
          <w:spacing w:val="53"/>
        </w:rPr>
        <w:t>έτσι ένα διαδραστικό επισκευής. ρούν να α</w:t>
      </w:r>
      <w:r w:rsidRPr="005F4BD7">
        <w:rPr>
          <w:rFonts w:ascii="Times New Roman" w:hAnsi="Times New Roman" w:cs="Times New Roman"/>
          <w:noProof/>
          <w14:ligatures w14:val="standardContextual"/>
        </w:rPr>
        <w:t xml:space="preserve"> </w:t>
      </w:r>
      <w:r w:rsidRPr="005F4BD7">
        <w:rPr>
          <w:rFonts w:ascii="Times New Roman" w:hAnsi="Times New Roman" w:cs="Times New Roman"/>
          <w:noProof/>
          <w:lang w:eastAsia="el-GR"/>
          <w14:ligatures w14:val="standardContextual"/>
        </w:rPr>
        <w:lastRenderedPageBreak/>
        <w:drawing>
          <wp:inline distT="0" distB="0" distL="0" distR="0" wp14:anchorId="6B59DE0A" wp14:editId="71A81E7D">
            <wp:extent cx="5274310" cy="3296285"/>
            <wp:effectExtent l="0" t="0" r="2540" b="0"/>
            <wp:docPr id="86254651" name="Εικόνα 1" descr="Εικόνα που περιέχει κείμενο, στιγμιότυπο οθόνης, ανθρώπινο πρόσωπ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54651" name="Εικόνα 1" descr="Εικόνα που περιέχει κείμενο, στιγμιότυπο οθόνης, ανθρώπινο πρόσωπο&#10;&#10;Περιγραφή που δημιουργήθηκε αυτόματα"/>
                    <pic:cNvPicPr/>
                  </pic:nvPicPr>
                  <pic:blipFill>
                    <a:blip r:embed="rId61"/>
                    <a:stretch>
                      <a:fillRect/>
                    </a:stretch>
                  </pic:blipFill>
                  <pic:spPr>
                    <a:xfrm>
                      <a:off x="0" y="0"/>
                      <a:ext cx="5274310" cy="3296285"/>
                    </a:xfrm>
                    <a:prstGeom prst="rect">
                      <a:avLst/>
                    </a:prstGeom>
                  </pic:spPr>
                </pic:pic>
              </a:graphicData>
            </a:graphic>
          </wp:inline>
        </w:drawing>
      </w:r>
      <w:r w:rsidRPr="005F4BD7">
        <w:rPr>
          <w:rFonts w:ascii="Times New Roman" w:hAnsi="Times New Roman" w:cs="Times New Roman"/>
          <w:caps/>
          <w:color w:val="FFFFFF"/>
          <w:spacing w:val="53"/>
        </w:rPr>
        <w:t xml:space="preserve"> ναπτυχθούν φάρμακα και θεραπείες που είναι επακριβώς προσαρμο</w:t>
      </w:r>
    </w:p>
    <w:p w14:paraId="5CAEA5A3" w14:textId="77777777" w:rsidR="003B203B" w:rsidRPr="005F4BD7" w:rsidRDefault="003B203B" w:rsidP="003B203B">
      <w:pPr>
        <w:tabs>
          <w:tab w:val="left" w:pos="426"/>
        </w:tabs>
        <w:spacing w:before="100" w:beforeAutospacing="1" w:after="100" w:afterAutospacing="1" w:line="360" w:lineRule="auto"/>
        <w:jc w:val="both"/>
        <w:rPr>
          <w:rFonts w:ascii="Times New Roman" w:hAnsi="Times New Roman" w:cs="Times New Roman"/>
          <w:caps/>
          <w:color w:val="FFFFFF"/>
          <w:spacing w:val="53"/>
        </w:rPr>
      </w:pPr>
    </w:p>
    <w:p w14:paraId="3315519B" w14:textId="0927481C" w:rsidR="003B203B" w:rsidRPr="005F4BD7" w:rsidRDefault="003B203B" w:rsidP="003B203B">
      <w:pPr>
        <w:tabs>
          <w:tab w:val="left" w:pos="426"/>
        </w:tabs>
        <w:spacing w:before="100" w:beforeAutospacing="1" w:after="100" w:afterAutospacing="1" w:line="360" w:lineRule="auto"/>
        <w:jc w:val="both"/>
        <w:rPr>
          <w:rFonts w:ascii="Times New Roman" w:hAnsi="Times New Roman" w:cs="Times New Roman"/>
          <w:caps/>
          <w:color w:val="FFFFFF"/>
          <w:spacing w:val="53"/>
        </w:rPr>
      </w:pPr>
      <w:r w:rsidRPr="005F4BD7">
        <w:rPr>
          <w:rFonts w:ascii="Times New Roman" w:hAnsi="Times New Roman" w:cs="Times New Roman"/>
          <w:caps/>
          <w:color w:val="FFFFFF"/>
          <w:spacing w:val="53"/>
        </w:rPr>
        <w:t>σΕκτεταμένη και εικονική πραγματικότητα</w:t>
      </w:r>
    </w:p>
    <w:p w14:paraId="29931905" w14:textId="77777777" w:rsidR="003B203B" w:rsidRPr="005F4BD7" w:rsidRDefault="003B203B" w:rsidP="003B203B">
      <w:pPr>
        <w:tabs>
          <w:tab w:val="left" w:pos="426"/>
        </w:tabs>
        <w:spacing w:before="100" w:beforeAutospacing="1" w:after="100" w:afterAutospacing="1" w:line="360" w:lineRule="auto"/>
        <w:jc w:val="both"/>
        <w:rPr>
          <w:rFonts w:ascii="Times New Roman" w:hAnsi="Times New Roman" w:cs="Times New Roman"/>
          <w:b/>
          <w:bCs/>
          <w:noProof/>
          <w14:ligatures w14:val="standardContextual"/>
        </w:rPr>
      </w:pPr>
      <w:r w:rsidRPr="005F4BD7">
        <w:rPr>
          <w:rFonts w:ascii="Times New Roman" w:hAnsi="Times New Roman" w:cs="Times New Roman"/>
          <w:b/>
          <w:bCs/>
          <w:noProof/>
          <w:lang w:val="en-US"/>
          <w14:ligatures w14:val="standardContextual"/>
        </w:rPr>
        <w:t>Extended</w:t>
      </w:r>
      <w:r w:rsidRPr="005F4BD7">
        <w:rPr>
          <w:rFonts w:ascii="Times New Roman" w:hAnsi="Times New Roman" w:cs="Times New Roman"/>
          <w:b/>
          <w:bCs/>
          <w:noProof/>
          <w14:ligatures w14:val="standardContextual"/>
        </w:rPr>
        <w:t xml:space="preserve"> </w:t>
      </w:r>
      <w:r w:rsidRPr="005F4BD7">
        <w:rPr>
          <w:rFonts w:ascii="Times New Roman" w:hAnsi="Times New Roman" w:cs="Times New Roman"/>
          <w:b/>
          <w:bCs/>
          <w:noProof/>
          <w:lang w:val="en-US"/>
          <w14:ligatures w14:val="standardContextual"/>
        </w:rPr>
        <w:t>and</w:t>
      </w:r>
      <w:r w:rsidRPr="005F4BD7">
        <w:rPr>
          <w:rFonts w:ascii="Times New Roman" w:hAnsi="Times New Roman" w:cs="Times New Roman"/>
          <w:b/>
          <w:bCs/>
          <w:noProof/>
          <w14:ligatures w14:val="standardContextual"/>
        </w:rPr>
        <w:t xml:space="preserve"> </w:t>
      </w:r>
      <w:r w:rsidRPr="005F4BD7">
        <w:rPr>
          <w:rFonts w:ascii="Times New Roman" w:hAnsi="Times New Roman" w:cs="Times New Roman"/>
          <w:b/>
          <w:bCs/>
          <w:noProof/>
          <w:lang w:val="en-US"/>
          <w14:ligatures w14:val="standardContextual"/>
        </w:rPr>
        <w:t>virtual</w:t>
      </w:r>
      <w:r w:rsidRPr="005F4BD7">
        <w:rPr>
          <w:rFonts w:ascii="Times New Roman" w:hAnsi="Times New Roman" w:cs="Times New Roman"/>
          <w:b/>
          <w:bCs/>
          <w:noProof/>
          <w14:ligatures w14:val="standardContextual"/>
        </w:rPr>
        <w:t xml:space="preserve"> </w:t>
      </w:r>
      <w:r w:rsidRPr="005F4BD7">
        <w:rPr>
          <w:rFonts w:ascii="Times New Roman" w:hAnsi="Times New Roman" w:cs="Times New Roman"/>
          <w:b/>
          <w:bCs/>
          <w:noProof/>
          <w:lang w:val="en-US"/>
          <w14:ligatures w14:val="standardContextual"/>
        </w:rPr>
        <w:t>reality</w:t>
      </w:r>
      <w:r w:rsidRPr="005F4BD7">
        <w:rPr>
          <w:rFonts w:ascii="Times New Roman" w:hAnsi="Times New Roman" w:cs="Times New Roman"/>
          <w:b/>
          <w:bCs/>
          <w:noProof/>
          <w14:ligatures w14:val="standardContextual"/>
        </w:rPr>
        <w:t>- Επαυξημένη και εικονική πραγματικότητα</w:t>
      </w:r>
    </w:p>
    <w:p w14:paraId="0B3394F5" w14:textId="77777777" w:rsidR="003B203B" w:rsidRPr="005F4BD7" w:rsidRDefault="003B203B" w:rsidP="003B203B">
      <w:pPr>
        <w:tabs>
          <w:tab w:val="left" w:pos="426"/>
        </w:tabs>
        <w:spacing w:before="100" w:beforeAutospacing="1" w:after="100" w:afterAutospacing="1" w:line="360" w:lineRule="auto"/>
        <w:jc w:val="both"/>
        <w:rPr>
          <w:rFonts w:ascii="Times New Roman" w:hAnsi="Times New Roman" w:cs="Times New Roman"/>
          <w:noProof/>
          <w14:ligatures w14:val="standardContextual"/>
        </w:rPr>
      </w:pPr>
      <w:r w:rsidRPr="005F4BD7">
        <w:rPr>
          <w:rFonts w:ascii="Times New Roman" w:hAnsi="Times New Roman" w:cs="Times New Roman"/>
          <w:noProof/>
          <w14:ligatures w14:val="standardContextual"/>
        </w:rPr>
        <w:t>Εκτεταμένη και εικονική πραγματικότητα – συνήθως εμφανίζεται σε πραγματικό χρόνο μέσω γυαλιών – πρόσθετες οπτικές πληροφορίες ή αντικείμενα, δημιουργώντας έτσι ένα διαδραστικό εικονικό περιβάλλον. Τα πεδία εφαρμογής είναι σχεδόν άπειρα και κυμαίνονται από τη βιομηχανία τουρισμού και αναψυχής έως τον τομέα της εκπαίδευσης έως εφαρμογές στη βιοτεχνία και τις κατασκευαστικές βιομηχανίες. Στο μέλλον, για παράδειγμα, ένα έργο κατασκευής μπορεί να προβληθεί σε εικονικό χώρο πριν από την έναρξη της κατασκευής ή οι οδηγίες εργασίας μπορούν να εμφανίζονται απευθείας στο ακίνητο ως μέρος εργασιών συντήρησης ή επισκευής.</w:t>
      </w:r>
    </w:p>
    <w:p w14:paraId="54E64110" w14:textId="77777777" w:rsidR="003B203B" w:rsidRPr="005F4BD7" w:rsidRDefault="003B203B" w:rsidP="003B203B">
      <w:pPr>
        <w:tabs>
          <w:tab w:val="left" w:pos="426"/>
        </w:tabs>
        <w:spacing w:before="100" w:beforeAutospacing="1" w:after="100" w:afterAutospacing="1" w:line="360" w:lineRule="auto"/>
        <w:jc w:val="both"/>
        <w:rPr>
          <w:rFonts w:ascii="Times New Roman" w:hAnsi="Times New Roman" w:cs="Times New Roman"/>
          <w:caps/>
          <w:color w:val="FFFFFF"/>
          <w:spacing w:val="53"/>
        </w:rPr>
      </w:pPr>
      <w:r w:rsidRPr="005F4BD7">
        <w:rPr>
          <w:rFonts w:ascii="Times New Roman" w:hAnsi="Times New Roman" w:cs="Times New Roman"/>
          <w:caps/>
          <w:color w:val="FFFFFF"/>
          <w:spacing w:val="53"/>
        </w:rPr>
        <w:t xml:space="preserve">έτσι ένα διαδραστικό εικονικό περιβάλλον. Τα πεδ εφαρμογής είναι σχεδόν </w:t>
      </w:r>
    </w:p>
    <w:p w14:paraId="205AD649" w14:textId="77777777" w:rsidR="003B203B" w:rsidRPr="005F4BD7" w:rsidRDefault="003B203B" w:rsidP="003B203B">
      <w:pPr>
        <w:tabs>
          <w:tab w:val="left" w:pos="426"/>
        </w:tabs>
        <w:spacing w:before="100" w:beforeAutospacing="1" w:after="100" w:afterAutospacing="1" w:line="360" w:lineRule="auto"/>
        <w:jc w:val="both"/>
        <w:rPr>
          <w:rFonts w:ascii="Times New Roman" w:hAnsi="Times New Roman" w:cs="Times New Roman"/>
          <w:caps/>
          <w:color w:val="FFFFFF"/>
          <w:spacing w:val="53"/>
        </w:rPr>
      </w:pPr>
      <w:r w:rsidRPr="005F4BD7">
        <w:rPr>
          <w:rFonts w:ascii="Times New Roman" w:hAnsi="Times New Roman" w:cs="Times New Roman"/>
          <w:noProof/>
          <w:lang w:eastAsia="el-GR"/>
          <w14:ligatures w14:val="standardContextual"/>
        </w:rPr>
        <w:lastRenderedPageBreak/>
        <w:drawing>
          <wp:inline distT="0" distB="0" distL="0" distR="0" wp14:anchorId="59A6A129" wp14:editId="6881968E">
            <wp:extent cx="5274310" cy="3296285"/>
            <wp:effectExtent l="0" t="0" r="2540" b="0"/>
            <wp:docPr id="1608798883"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798883" name=""/>
                    <pic:cNvPicPr/>
                  </pic:nvPicPr>
                  <pic:blipFill>
                    <a:blip r:embed="rId62"/>
                    <a:stretch>
                      <a:fillRect/>
                    </a:stretch>
                  </pic:blipFill>
                  <pic:spPr>
                    <a:xfrm>
                      <a:off x="0" y="0"/>
                      <a:ext cx="5274310" cy="3296285"/>
                    </a:xfrm>
                    <a:prstGeom prst="rect">
                      <a:avLst/>
                    </a:prstGeom>
                  </pic:spPr>
                </pic:pic>
              </a:graphicData>
            </a:graphic>
          </wp:inline>
        </w:drawing>
      </w:r>
      <w:r w:rsidRPr="005F4BD7">
        <w:rPr>
          <w:rFonts w:ascii="Times New Roman" w:hAnsi="Times New Roman" w:cs="Times New Roman"/>
          <w:caps/>
          <w:color w:val="FFFFFF"/>
          <w:spacing w:val="53"/>
        </w:rPr>
        <w:t xml:space="preserve"> Ο όγκος των δεδομένων που παράγουμε καθημερινά δεν αυξάνεται πλέον γραμμικά, αλλά εκθετικά. Ο όγκος των διαθέσιμων δεδομένων σήμερα είναι πολύ μεγάλος και πολύπλοκος για να υποστεί επε</w:t>
      </w:r>
      <w:r w:rsidRPr="005F4BD7">
        <w:rPr>
          <w:rFonts w:ascii="Times New Roman" w:hAnsi="Times New Roman" w:cs="Times New Roman"/>
        </w:rPr>
        <w:t xml:space="preserve"> </w:t>
      </w:r>
      <w:r w:rsidRPr="005F4BD7">
        <w:rPr>
          <w:rFonts w:ascii="Times New Roman" w:hAnsi="Times New Roman" w:cs="Times New Roman"/>
          <w:caps/>
          <w:color w:val="FFFFFF"/>
          <w:spacing w:val="53"/>
        </w:rPr>
        <w:t>τρισδιάστατη εκτύπωση</w:t>
      </w:r>
    </w:p>
    <w:p w14:paraId="57DB6F55" w14:textId="77777777" w:rsidR="003B203B" w:rsidRPr="005F4BD7" w:rsidRDefault="003B203B" w:rsidP="003B203B">
      <w:pPr>
        <w:tabs>
          <w:tab w:val="left" w:pos="426"/>
        </w:tabs>
        <w:spacing w:before="100" w:beforeAutospacing="1" w:after="100" w:afterAutospacing="1" w:line="360" w:lineRule="auto"/>
        <w:jc w:val="both"/>
        <w:rPr>
          <w:rFonts w:ascii="Times New Roman" w:hAnsi="Times New Roman" w:cs="Times New Roman"/>
          <w:caps/>
          <w:color w:val="FFFFFF"/>
          <w:spacing w:val="53"/>
        </w:rPr>
      </w:pPr>
      <w:r w:rsidRPr="005F4BD7">
        <w:rPr>
          <w:rFonts w:ascii="Times New Roman" w:hAnsi="Times New Roman" w:cs="Times New Roman"/>
          <w:caps/>
          <w:color w:val="FFFFFF"/>
          <w:spacing w:val="53"/>
        </w:rPr>
        <w:t>Η τρισδιάστατη εκτύπωση θα μπορούσε να αντικαταστήσει την κλασική κατασκευή. Είναι ήδη δυνατή σήμερα η κατασκευή ενός σπιτιού από εξα</w:t>
      </w:r>
    </w:p>
    <w:p w14:paraId="184AEE4B" w14:textId="77777777" w:rsidR="003B203B" w:rsidRPr="005F4BD7" w:rsidRDefault="003B203B" w:rsidP="003B203B">
      <w:pPr>
        <w:tabs>
          <w:tab w:val="left" w:pos="426"/>
        </w:tabs>
        <w:spacing w:before="100" w:beforeAutospacing="1" w:after="100" w:afterAutospacing="1" w:line="360" w:lineRule="auto"/>
        <w:jc w:val="both"/>
        <w:rPr>
          <w:rFonts w:ascii="Times New Roman" w:hAnsi="Times New Roman" w:cs="Times New Roman"/>
          <w:caps/>
          <w:color w:val="FFFFFF"/>
          <w:spacing w:val="53"/>
        </w:rPr>
      </w:pPr>
      <w:r w:rsidRPr="005F4BD7">
        <w:rPr>
          <w:rFonts w:ascii="Times New Roman" w:hAnsi="Times New Roman" w:cs="Times New Roman"/>
          <w:caps/>
          <w:color w:val="FFFFFF"/>
          <w:spacing w:val="53"/>
        </w:rPr>
        <w:t>τρισδιάστατη εκτύπωση</w:t>
      </w:r>
    </w:p>
    <w:p w14:paraId="0DA461A1" w14:textId="77777777" w:rsidR="003B203B" w:rsidRPr="005F4BD7" w:rsidRDefault="003B203B" w:rsidP="003B203B">
      <w:pPr>
        <w:tabs>
          <w:tab w:val="left" w:pos="426"/>
        </w:tabs>
        <w:spacing w:before="100" w:beforeAutospacing="1" w:after="100" w:afterAutospacing="1" w:line="360" w:lineRule="auto"/>
        <w:jc w:val="both"/>
        <w:rPr>
          <w:rFonts w:ascii="Times New Roman" w:hAnsi="Times New Roman" w:cs="Times New Roman"/>
          <w:caps/>
          <w:color w:val="FFFFFF"/>
          <w:spacing w:val="53"/>
          <w:sz w:val="21"/>
          <w:szCs w:val="21"/>
        </w:rPr>
      </w:pPr>
      <w:r w:rsidRPr="005F4BD7">
        <w:rPr>
          <w:rFonts w:ascii="Times New Roman" w:hAnsi="Times New Roman" w:cs="Times New Roman"/>
          <w:caps/>
          <w:color w:val="FFFFFF"/>
          <w:spacing w:val="53"/>
        </w:rPr>
        <w:t xml:space="preserve">Η τρισδιάστατη εκτύπωση θα μπορούσε να αντικαταστήσει την κλασική κατασκευή. Είναι ήδη δυνατή σήμερα η κατασκευή ενός σπιτιού από εξαρτήματα που προέρχονται αποκλειστικά από τον 3-D εκτυπωτή. Αυτό καθιστά την παραγωγή αποκεντρωμένη. Η παραγωγή και η κατανάλωση </w:t>
      </w:r>
    </w:p>
    <w:p w14:paraId="764221AC" w14:textId="77777777" w:rsidR="003B203B" w:rsidRPr="005F4BD7" w:rsidRDefault="003B203B" w:rsidP="003B203B">
      <w:pPr>
        <w:tabs>
          <w:tab w:val="left" w:pos="426"/>
        </w:tabs>
        <w:spacing w:before="100" w:beforeAutospacing="1" w:after="100" w:afterAutospacing="1" w:line="360" w:lineRule="auto"/>
        <w:jc w:val="both"/>
        <w:rPr>
          <w:rFonts w:ascii="Times New Roman" w:hAnsi="Times New Roman" w:cs="Times New Roman"/>
          <w:caps/>
          <w:color w:val="FFFFFF"/>
          <w:spacing w:val="53"/>
          <w:sz w:val="21"/>
          <w:szCs w:val="21"/>
        </w:rPr>
      </w:pPr>
    </w:p>
    <w:p w14:paraId="4305FF43" w14:textId="0D4FA359" w:rsidR="003620CE" w:rsidRPr="00CA496F" w:rsidRDefault="00D549DB" w:rsidP="00CA496F">
      <w:pPr>
        <w:pStyle w:val="2"/>
        <w:numPr>
          <w:ilvl w:val="0"/>
          <w:numId w:val="47"/>
        </w:numPr>
        <w:tabs>
          <w:tab w:val="left" w:pos="567"/>
        </w:tabs>
        <w:spacing w:after="120" w:line="360" w:lineRule="auto"/>
        <w:ind w:left="426" w:hanging="426"/>
        <w:rPr>
          <w:rFonts w:ascii="Times New Roman" w:hAnsi="Times New Roman" w:cs="Times New Roman"/>
          <w:sz w:val="28"/>
          <w:szCs w:val="28"/>
        </w:rPr>
      </w:pPr>
      <w:bookmarkStart w:id="33" w:name="_Toc201324516"/>
      <w:bookmarkStart w:id="34" w:name="_Toc201324966"/>
      <w:bookmarkStart w:id="35" w:name="_Toc203034023"/>
      <w:bookmarkEnd w:id="0"/>
      <w:r w:rsidRPr="00CA496F">
        <w:rPr>
          <w:rFonts w:ascii="Times New Roman" w:hAnsi="Times New Roman" w:cs="Times New Roman"/>
          <w:sz w:val="28"/>
          <w:szCs w:val="28"/>
        </w:rPr>
        <w:t>Η προστιθέμενη αξία της διαλειτουργικότητας στις συναλλαγές πολιτών και επιχειρήσεων</w:t>
      </w:r>
      <w:bookmarkEnd w:id="33"/>
      <w:bookmarkEnd w:id="34"/>
      <w:bookmarkEnd w:id="35"/>
    </w:p>
    <w:p w14:paraId="39F72176" w14:textId="46E0487C" w:rsidR="006956F5" w:rsidRPr="00224C03" w:rsidRDefault="006956F5" w:rsidP="00CA496F">
      <w:pPr>
        <w:pStyle w:val="2"/>
        <w:numPr>
          <w:ilvl w:val="1"/>
          <w:numId w:val="47"/>
        </w:numPr>
        <w:tabs>
          <w:tab w:val="left" w:pos="426"/>
        </w:tabs>
        <w:spacing w:after="120" w:line="360" w:lineRule="auto"/>
        <w:ind w:hanging="1211"/>
        <w:rPr>
          <w:rFonts w:ascii="Times New Roman" w:hAnsi="Times New Roman" w:cs="Times New Roman"/>
        </w:rPr>
      </w:pPr>
      <w:bookmarkStart w:id="36" w:name="_Toc114389143"/>
      <w:bookmarkStart w:id="37" w:name="_Toc201324517"/>
      <w:bookmarkStart w:id="38" w:name="_Toc201324967"/>
      <w:bookmarkStart w:id="39" w:name="_Toc203034024"/>
      <w:r w:rsidRPr="00224C03">
        <w:rPr>
          <w:rFonts w:ascii="Times New Roman" w:hAnsi="Times New Roman" w:cs="Times New Roman"/>
        </w:rPr>
        <w:t>Εισαγωγή στη διαλειτουργικότητα</w:t>
      </w:r>
      <w:bookmarkEnd w:id="36"/>
      <w:bookmarkEnd w:id="37"/>
      <w:bookmarkEnd w:id="38"/>
      <w:bookmarkEnd w:id="39"/>
      <w:r w:rsidRPr="00224C03">
        <w:rPr>
          <w:rFonts w:ascii="Times New Roman" w:hAnsi="Times New Roman" w:cs="Times New Roman"/>
        </w:rPr>
        <w:t xml:space="preserve"> </w:t>
      </w:r>
    </w:p>
    <w:p w14:paraId="58CB761F" w14:textId="77777777" w:rsidR="005D62E7" w:rsidRPr="005F4BD7" w:rsidRDefault="005D62E7" w:rsidP="00047BFF">
      <w:pPr>
        <w:widowControl w:val="0"/>
        <w:autoSpaceDE w:val="0"/>
        <w:autoSpaceDN w:val="0"/>
        <w:adjustRightInd w:val="0"/>
        <w:spacing w:after="120" w:line="360" w:lineRule="auto"/>
        <w:jc w:val="both"/>
        <w:rPr>
          <w:rFonts w:ascii="Times New Roman" w:eastAsia="Times New Roman" w:hAnsi="Times New Roman" w:cs="Times New Roman"/>
          <w:szCs w:val="24"/>
        </w:rPr>
      </w:pPr>
      <w:r w:rsidRPr="005F4BD7">
        <w:rPr>
          <w:rFonts w:ascii="Times New Roman" w:eastAsia="Times New Roman" w:hAnsi="Times New Roman" w:cs="Times New Roman"/>
          <w:szCs w:val="24"/>
        </w:rPr>
        <w:t>Η έννοια της διαλειτουργικότητας διαδραματίζει κομβικό ρόλο στον σύγχρονο ψηφιακό κόσμο, διαπερνώντας πλήθος τομέων, από την πληροφορική και τις τηλεπικοινωνίες έως τη δημόσια διοίκηση και τις επιχειρήσεις. Στον πυρήνα της, η διαλειτουργικότητα πρεσβεύει και υποστηρίζει την απρόσκοπτη επικοινωνία και αλληλεπίδραση μεταξύ διαφορετικών συστημάτων, επιτρέποντας την ομαλή ανταλλαγή δεδομένων, πληροφοριών και γνώσης.</w:t>
      </w:r>
    </w:p>
    <w:p w14:paraId="107F5D54" w14:textId="77777777" w:rsidR="005D62E7" w:rsidRPr="005F4BD7" w:rsidRDefault="005D62E7" w:rsidP="00047BFF">
      <w:pPr>
        <w:widowControl w:val="0"/>
        <w:autoSpaceDE w:val="0"/>
        <w:autoSpaceDN w:val="0"/>
        <w:adjustRightInd w:val="0"/>
        <w:spacing w:after="120" w:line="360" w:lineRule="auto"/>
        <w:jc w:val="both"/>
        <w:rPr>
          <w:rFonts w:ascii="Times New Roman" w:eastAsia="Times New Roman" w:hAnsi="Times New Roman" w:cs="Times New Roman"/>
          <w:szCs w:val="24"/>
        </w:rPr>
      </w:pPr>
      <w:r w:rsidRPr="005F4BD7">
        <w:rPr>
          <w:rFonts w:ascii="Times New Roman" w:eastAsia="Times New Roman" w:hAnsi="Times New Roman" w:cs="Times New Roman"/>
          <w:szCs w:val="24"/>
        </w:rPr>
        <w:t xml:space="preserve">Κατά καιρούς διάφοροι ορισμοί έχουν δοθεί για τη διαλειτουργικότητα σε ακαδημαϊκό, διοικητικό και τεχνικό επίπεδο. Ενδεικτικά αναφέρονται: </w:t>
      </w:r>
    </w:p>
    <w:p w14:paraId="012C1FBC" w14:textId="77777777" w:rsidR="005D62E7" w:rsidRPr="005F4BD7" w:rsidRDefault="005D62E7" w:rsidP="00F2139C">
      <w:pPr>
        <w:pStyle w:val="ab"/>
        <w:widowControl w:val="0"/>
        <w:numPr>
          <w:ilvl w:val="0"/>
          <w:numId w:val="3"/>
        </w:numPr>
        <w:autoSpaceDE w:val="0"/>
        <w:autoSpaceDN w:val="0"/>
        <w:adjustRightInd w:val="0"/>
        <w:spacing w:line="360" w:lineRule="auto"/>
        <w:ind w:left="709"/>
      </w:pPr>
      <w:r w:rsidRPr="005F4BD7">
        <w:rPr>
          <w:b/>
          <w:bCs/>
        </w:rPr>
        <w:t>en.wikipedia.org</w:t>
      </w:r>
      <w:r w:rsidRPr="005F4BD7">
        <w:t>: Η διαλειτουργικότητα είναι το χαρακτηριστικό ενός προϊόντος ή συστήματος να λειτουργεί με άλλα προϊόντα ή συστήματα. Ενώ ο όρος ορίστηκε αρχικά για υπηρεσίες τεχνολογίας πληροφοριών ή μηχανικών συστημάτων ώστε να επιτραπεί η ανταλλαγή πληροφοριών, ένας ευρύτερος ορισμός λαμβάνει υπόψη κοινωνικούς, πολιτικούς και οργανωτικούς παράγοντες που επηρεάζουν την απόδοση από σύστημα σε σύστημα.</w:t>
      </w:r>
    </w:p>
    <w:p w14:paraId="14CA15F6" w14:textId="77777777" w:rsidR="005D62E7" w:rsidRPr="005F4BD7" w:rsidRDefault="005D62E7" w:rsidP="00F2139C">
      <w:pPr>
        <w:pStyle w:val="ab"/>
        <w:widowControl w:val="0"/>
        <w:numPr>
          <w:ilvl w:val="0"/>
          <w:numId w:val="3"/>
        </w:numPr>
        <w:autoSpaceDE w:val="0"/>
        <w:autoSpaceDN w:val="0"/>
        <w:adjustRightInd w:val="0"/>
        <w:spacing w:line="360" w:lineRule="auto"/>
        <w:ind w:left="709"/>
      </w:pPr>
      <w:r w:rsidRPr="005F4BD7">
        <w:rPr>
          <w:b/>
          <w:bCs/>
        </w:rPr>
        <w:t>Ευρωπαϊκό Πλαίσιο Διαλειτουργικότητας</w:t>
      </w:r>
      <w:r w:rsidRPr="005F4BD7">
        <w:t xml:space="preserve"> (European Interoperability Framework - EIF): Ως διαλειτουργικότητα νοείται η ικανότητα των οργανισμών</w:t>
      </w:r>
      <w:r w:rsidRPr="005F4BD7">
        <w:rPr>
          <w:rStyle w:val="a5"/>
        </w:rPr>
        <w:footnoteReference w:id="7"/>
      </w:r>
      <w:r w:rsidRPr="005F4BD7">
        <w:t xml:space="preserve"> να αλληλεπιδρούν προς την κατεύθυνση της επίτευξης αμοιβαίως ωφέλιμων στόχων, οι οποίοι αφορούν την ανταλλαγή πληροφοριών και γνώσεων μεταξύ των εν λόγω οργανισμών διά μέσου των επιχειρησιακών διαδικασιών που υποστηρίζουν, μέσω της ανταλλαγής δεδομένων μεταξύ των οικείων συστημάτων ΤΠΕ.</w:t>
      </w:r>
    </w:p>
    <w:p w14:paraId="27B94DB8" w14:textId="77777777" w:rsidR="005D62E7" w:rsidRPr="005F4BD7" w:rsidRDefault="005D62E7" w:rsidP="00F2139C">
      <w:pPr>
        <w:pStyle w:val="ab"/>
        <w:widowControl w:val="0"/>
        <w:numPr>
          <w:ilvl w:val="0"/>
          <w:numId w:val="3"/>
        </w:numPr>
        <w:autoSpaceDE w:val="0"/>
        <w:autoSpaceDN w:val="0"/>
        <w:adjustRightInd w:val="0"/>
        <w:spacing w:line="360" w:lineRule="auto"/>
        <w:ind w:left="709"/>
      </w:pPr>
      <w:r w:rsidRPr="005F4BD7">
        <w:rPr>
          <w:b/>
          <w:bCs/>
        </w:rPr>
        <w:t>Βικιπαίδεια</w:t>
      </w:r>
      <w:r w:rsidRPr="005F4BD7">
        <w:t>: Διαλειτουργικότητα είναι η δυνατότητα ενός προϊόντος ή συστήματος του οποίου οι </w:t>
      </w:r>
      <w:hyperlink r:id="rId63" w:tooltip="Διεπαφή" w:history="1">
        <w:r w:rsidRPr="005F4BD7">
          <w:t>διεπαφές</w:t>
        </w:r>
      </w:hyperlink>
      <w:r w:rsidRPr="005F4BD7">
        <w:t xml:space="preserve"> είναι πλήρως δημόσια τεκμηριωμένες να συνδέεται και να λειτουργεί με άλλα προϊόντα ή συστήματα, χωρίς </w:t>
      </w:r>
      <w:r w:rsidRPr="005F4BD7">
        <w:lastRenderedPageBreak/>
        <w:t>περιορισμούς στην πρόσβασή τους ή φραγμούς στην υλοποίηση.</w:t>
      </w:r>
    </w:p>
    <w:p w14:paraId="0AE75889" w14:textId="77777777" w:rsidR="005D62E7" w:rsidRPr="005F4BD7" w:rsidRDefault="005D62E7" w:rsidP="00F2139C">
      <w:pPr>
        <w:pStyle w:val="ab"/>
        <w:widowControl w:val="0"/>
        <w:numPr>
          <w:ilvl w:val="0"/>
          <w:numId w:val="3"/>
        </w:numPr>
        <w:autoSpaceDE w:val="0"/>
        <w:autoSpaceDN w:val="0"/>
        <w:adjustRightInd w:val="0"/>
        <w:spacing w:line="360" w:lineRule="auto"/>
        <w:ind w:left="709"/>
      </w:pPr>
      <w:r w:rsidRPr="005F4BD7">
        <w:rPr>
          <w:b/>
          <w:bCs/>
        </w:rPr>
        <w:t>Ανεξάρτητη Αρχή Δημοσίων Εσόδων (ΑΑΔΕ):</w:t>
      </w:r>
      <w:r w:rsidRPr="005F4BD7">
        <w:t xml:space="preserve"> Η διαλειτουργικότητα είναι η δυνατότητα διαφορετικών πληροφοριακών συστημάτων να ανταλλάσσουν και να ενσωματώνουν δεδομένα με οργανωμένο και αυτόματο τρόπο.</w:t>
      </w:r>
    </w:p>
    <w:p w14:paraId="6AE0FE76" w14:textId="689EE08E" w:rsidR="005D62E7" w:rsidRPr="005F4BD7" w:rsidRDefault="005D62E7" w:rsidP="00F2139C">
      <w:pPr>
        <w:pStyle w:val="ab"/>
        <w:widowControl w:val="0"/>
        <w:numPr>
          <w:ilvl w:val="0"/>
          <w:numId w:val="3"/>
        </w:numPr>
        <w:autoSpaceDE w:val="0"/>
        <w:autoSpaceDN w:val="0"/>
        <w:adjustRightInd w:val="0"/>
        <w:spacing w:line="360" w:lineRule="auto"/>
        <w:ind w:left="709"/>
      </w:pPr>
      <w:r w:rsidRPr="005F4BD7">
        <w:rPr>
          <w:b/>
          <w:bCs/>
        </w:rPr>
        <w:t>TechTarget Network</w:t>
      </w:r>
      <w:r w:rsidRPr="005F4BD7">
        <w:t xml:space="preserve">: Η διαλειτουργικότητα είναι η ικανότητα διαφορετικών συστημάτων, συσκευών, εφαρμογών ή προϊόντων να συνδέονται και να επικοινωνούν με συντονισμένο τρόπο, χωρίς προσπάθεια από τον τελικό χρήστη. Οι λειτουργίες των διαλειτουργικών στοιχείων περιλαμβάνουν την πρόσβαση δεδομένων, τη μετάδοση δεδομένων και τη διοργανωτική συνεργασία ανεξάρτητα από τον προγραμματιστή ή την προέλευσή τους. Παρόμοια με τη συμβατότητα, η διαλειτουργικότητα βοηθά τους οργανισμούς να επιτύχουν υψηλότερη αποτελεσματικότητα και μια πιο ολιστική άποψη των πληροφοριών. </w:t>
      </w:r>
    </w:p>
    <w:p w14:paraId="548EF465" w14:textId="77777777" w:rsidR="005D62E7" w:rsidRPr="005F4BD7" w:rsidRDefault="005D62E7" w:rsidP="00047BFF">
      <w:pPr>
        <w:widowControl w:val="0"/>
        <w:autoSpaceDE w:val="0"/>
        <w:autoSpaceDN w:val="0"/>
        <w:adjustRightInd w:val="0"/>
        <w:spacing w:after="120" w:line="360" w:lineRule="auto"/>
        <w:jc w:val="both"/>
        <w:rPr>
          <w:rFonts w:ascii="Times New Roman" w:eastAsia="Times New Roman" w:hAnsi="Times New Roman" w:cs="Times New Roman"/>
          <w:szCs w:val="24"/>
        </w:rPr>
      </w:pPr>
      <w:r w:rsidRPr="005F4BD7">
        <w:rPr>
          <w:rFonts w:ascii="Times New Roman" w:eastAsia="Times New Roman" w:hAnsi="Times New Roman" w:cs="Times New Roman"/>
          <w:szCs w:val="24"/>
        </w:rPr>
        <w:t xml:space="preserve">Οι βασικές </w:t>
      </w:r>
      <w:r w:rsidRPr="005F4BD7">
        <w:rPr>
          <w:rFonts w:ascii="Times New Roman" w:eastAsia="Times New Roman" w:hAnsi="Times New Roman" w:cs="Times New Roman"/>
          <w:b/>
          <w:szCs w:val="24"/>
        </w:rPr>
        <w:t>αρχές</w:t>
      </w:r>
      <w:r w:rsidRPr="005F4BD7">
        <w:rPr>
          <w:rFonts w:ascii="Times New Roman" w:eastAsia="Times New Roman" w:hAnsi="Times New Roman" w:cs="Times New Roman"/>
          <w:szCs w:val="24"/>
        </w:rPr>
        <w:t xml:space="preserve"> που διέπουν τη  </w:t>
      </w:r>
      <w:r w:rsidR="00564242" w:rsidRPr="005F4BD7">
        <w:rPr>
          <w:rFonts w:ascii="Times New Roman" w:eastAsia="Times New Roman" w:hAnsi="Times New Roman" w:cs="Times New Roman"/>
          <w:szCs w:val="24"/>
        </w:rPr>
        <w:t xml:space="preserve">διαλειτουργικότητα </w:t>
      </w:r>
      <w:r w:rsidRPr="005F4BD7">
        <w:rPr>
          <w:rFonts w:ascii="Times New Roman" w:eastAsia="Times New Roman" w:hAnsi="Times New Roman" w:cs="Times New Roman"/>
          <w:szCs w:val="24"/>
        </w:rPr>
        <w:t>είναι:</w:t>
      </w:r>
    </w:p>
    <w:p w14:paraId="0B42A687" w14:textId="77777777" w:rsidR="005D62E7" w:rsidRPr="005F4BD7" w:rsidRDefault="005D62E7" w:rsidP="00510E37">
      <w:pPr>
        <w:pStyle w:val="ab"/>
        <w:widowControl w:val="0"/>
        <w:numPr>
          <w:ilvl w:val="0"/>
          <w:numId w:val="7"/>
        </w:numPr>
        <w:autoSpaceDE w:val="0"/>
        <w:autoSpaceDN w:val="0"/>
        <w:adjustRightInd w:val="0"/>
        <w:spacing w:line="360" w:lineRule="auto"/>
      </w:pPr>
      <w:r w:rsidRPr="005F4BD7">
        <w:rPr>
          <w:b/>
        </w:rPr>
        <w:t>Επαναχρησιμοποίηση</w:t>
      </w:r>
      <w:r w:rsidRPr="005F4BD7">
        <w:t>: Η δυνατότητα αξιοποίησης υφιστάμενων διαδικασιών και υπηρεσιών σε νέα πλαίσια, μειώνοντας το κόστος και τον χρόνο ανάπτυξης.</w:t>
      </w:r>
    </w:p>
    <w:p w14:paraId="16FB48BC" w14:textId="77777777" w:rsidR="005D62E7" w:rsidRPr="005F4BD7" w:rsidRDefault="005D62E7" w:rsidP="00510E37">
      <w:pPr>
        <w:pStyle w:val="ab"/>
        <w:widowControl w:val="0"/>
        <w:numPr>
          <w:ilvl w:val="0"/>
          <w:numId w:val="7"/>
        </w:numPr>
        <w:autoSpaceDE w:val="0"/>
        <w:autoSpaceDN w:val="0"/>
        <w:adjustRightInd w:val="0"/>
        <w:spacing w:line="360" w:lineRule="auto"/>
      </w:pPr>
      <w:r w:rsidRPr="005F4BD7">
        <w:rPr>
          <w:b/>
        </w:rPr>
        <w:t>Ανταλλαγή δεδομένων</w:t>
      </w:r>
      <w:r w:rsidRPr="005F4BD7">
        <w:t>: Η ασφαλής και αξιόπιστη μεταφορά δεδομένων μεταξύ συστημάτων, διασφαλίζοντας την ακεραιότητα και την αξιοπιστία τους.</w:t>
      </w:r>
    </w:p>
    <w:p w14:paraId="412216E9" w14:textId="77777777" w:rsidR="005D62E7" w:rsidRPr="005F4BD7" w:rsidRDefault="005D62E7" w:rsidP="00510E37">
      <w:pPr>
        <w:pStyle w:val="ab"/>
        <w:widowControl w:val="0"/>
        <w:numPr>
          <w:ilvl w:val="0"/>
          <w:numId w:val="7"/>
        </w:numPr>
        <w:autoSpaceDE w:val="0"/>
        <w:autoSpaceDN w:val="0"/>
        <w:adjustRightInd w:val="0"/>
        <w:spacing w:line="360" w:lineRule="auto"/>
      </w:pPr>
      <w:r w:rsidRPr="005F4BD7">
        <w:rPr>
          <w:b/>
        </w:rPr>
        <w:t>Διαμοιρασμός πληροφορίας</w:t>
      </w:r>
      <w:r w:rsidRPr="005F4BD7">
        <w:t>: Η εύκολη και άμεση πρόσβαση σε πληροφορίες από διαφορετικές πηγές, ενισχύοντας τη λήψη ενημερωμένων αποφάσεων.</w:t>
      </w:r>
    </w:p>
    <w:p w14:paraId="53D5AE7A" w14:textId="77777777" w:rsidR="005D62E7" w:rsidRPr="005F4BD7" w:rsidRDefault="005D62E7" w:rsidP="00510E37">
      <w:pPr>
        <w:pStyle w:val="ab"/>
        <w:widowControl w:val="0"/>
        <w:numPr>
          <w:ilvl w:val="0"/>
          <w:numId w:val="7"/>
        </w:numPr>
        <w:autoSpaceDE w:val="0"/>
        <w:autoSpaceDN w:val="0"/>
        <w:adjustRightInd w:val="0"/>
        <w:spacing w:line="360" w:lineRule="auto"/>
      </w:pPr>
      <w:r w:rsidRPr="005F4BD7">
        <w:rPr>
          <w:b/>
        </w:rPr>
        <w:t>Κοινή γνώση</w:t>
      </w:r>
      <w:r w:rsidRPr="005F4BD7">
        <w:t>: Η δημιουργία ενός κοινού αποθετηρίου γνώσης και εμπειρίας, προωθώντας την καινοτομία και τη συνεργασία.</w:t>
      </w:r>
    </w:p>
    <w:p w14:paraId="47936340" w14:textId="77777777" w:rsidR="00564242" w:rsidRPr="005F4BD7" w:rsidRDefault="00564242" w:rsidP="00F2139C">
      <w:pPr>
        <w:widowControl w:val="0"/>
        <w:autoSpaceDE w:val="0"/>
        <w:autoSpaceDN w:val="0"/>
        <w:adjustRightInd w:val="0"/>
        <w:spacing w:after="120" w:line="360" w:lineRule="auto"/>
        <w:ind w:firstLine="360"/>
        <w:jc w:val="both"/>
        <w:rPr>
          <w:rFonts w:ascii="Times New Roman" w:eastAsia="Times New Roman" w:hAnsi="Times New Roman" w:cs="Times New Roman"/>
          <w:bCs/>
          <w:szCs w:val="24"/>
          <w:lang w:eastAsia="el-GR"/>
        </w:rPr>
      </w:pPr>
    </w:p>
    <w:p w14:paraId="7C535B6C" w14:textId="77777777" w:rsidR="005D62E7" w:rsidRPr="005F4BD7" w:rsidRDefault="005D62E7" w:rsidP="00F2139C">
      <w:pPr>
        <w:widowControl w:val="0"/>
        <w:autoSpaceDE w:val="0"/>
        <w:autoSpaceDN w:val="0"/>
        <w:adjustRightInd w:val="0"/>
        <w:spacing w:after="120" w:line="360" w:lineRule="auto"/>
        <w:ind w:firstLine="360"/>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Cs/>
          <w:szCs w:val="24"/>
          <w:lang w:eastAsia="el-GR"/>
        </w:rPr>
        <w:t xml:space="preserve">Τα </w:t>
      </w:r>
      <w:r w:rsidRPr="005F4BD7">
        <w:rPr>
          <w:rFonts w:ascii="Times New Roman" w:eastAsia="Times New Roman" w:hAnsi="Times New Roman" w:cs="Times New Roman"/>
          <w:b/>
          <w:bCs/>
          <w:szCs w:val="24"/>
          <w:lang w:eastAsia="el-GR"/>
        </w:rPr>
        <w:t>οφέλη</w:t>
      </w:r>
      <w:r w:rsidRPr="005F4BD7">
        <w:rPr>
          <w:rFonts w:ascii="Times New Roman" w:eastAsia="Times New Roman" w:hAnsi="Times New Roman" w:cs="Times New Roman"/>
          <w:bCs/>
          <w:szCs w:val="24"/>
          <w:lang w:eastAsia="el-GR"/>
        </w:rPr>
        <w:t xml:space="preserve"> από την αξιοποίηση της</w:t>
      </w:r>
      <w:r w:rsidRPr="005F4BD7">
        <w:rPr>
          <w:rFonts w:ascii="Times New Roman" w:eastAsia="Times New Roman" w:hAnsi="Times New Roman" w:cs="Times New Roman"/>
          <w:b/>
          <w:bCs/>
          <w:szCs w:val="24"/>
          <w:lang w:eastAsia="el-GR"/>
        </w:rPr>
        <w:t xml:space="preserve"> </w:t>
      </w:r>
      <w:r w:rsidRPr="005F4BD7">
        <w:rPr>
          <w:rFonts w:ascii="Times New Roman" w:eastAsia="Times New Roman" w:hAnsi="Times New Roman" w:cs="Times New Roman"/>
          <w:szCs w:val="24"/>
        </w:rPr>
        <w:t>διαλειτουργικότητας</w:t>
      </w:r>
      <w:r w:rsidR="00564242" w:rsidRPr="005F4BD7">
        <w:rPr>
          <w:rFonts w:ascii="Times New Roman" w:eastAsia="Times New Roman" w:hAnsi="Times New Roman" w:cs="Times New Roman"/>
          <w:szCs w:val="24"/>
        </w:rPr>
        <w:t xml:space="preserve"> συνοψίζονται στα εξής</w:t>
      </w:r>
      <w:r w:rsidRPr="005F4BD7">
        <w:rPr>
          <w:rFonts w:ascii="Times New Roman" w:eastAsia="Times New Roman" w:hAnsi="Times New Roman" w:cs="Times New Roman"/>
          <w:b/>
          <w:bCs/>
          <w:szCs w:val="24"/>
          <w:lang w:eastAsia="el-GR"/>
        </w:rPr>
        <w:t>:</w:t>
      </w:r>
    </w:p>
    <w:p w14:paraId="24E741E3" w14:textId="77777777" w:rsidR="005D62E7" w:rsidRPr="005F4BD7" w:rsidRDefault="005D62E7" w:rsidP="00510E37">
      <w:pPr>
        <w:pStyle w:val="ab"/>
        <w:widowControl w:val="0"/>
        <w:numPr>
          <w:ilvl w:val="0"/>
          <w:numId w:val="7"/>
        </w:numPr>
        <w:autoSpaceDE w:val="0"/>
        <w:autoSpaceDN w:val="0"/>
        <w:adjustRightInd w:val="0"/>
        <w:spacing w:line="360" w:lineRule="auto"/>
      </w:pPr>
      <w:r w:rsidRPr="005F4BD7">
        <w:rPr>
          <w:b/>
        </w:rPr>
        <w:t xml:space="preserve">Αποτελεσματικότητα: </w:t>
      </w:r>
      <w:r w:rsidRPr="005F4BD7">
        <w:t>Βελτίωση της αποδοτικότητας και της παραγωγικότητας</w:t>
      </w:r>
      <w:r w:rsidR="00564242" w:rsidRPr="005F4BD7">
        <w:t xml:space="preserve"> των οργανισμών</w:t>
      </w:r>
      <w:r w:rsidRPr="005F4BD7">
        <w:t xml:space="preserve"> μέσω της απλοποίησης διαδικασιών και της μείωσης γραφειοκρατίας.</w:t>
      </w:r>
    </w:p>
    <w:p w14:paraId="56D75A7C" w14:textId="77777777" w:rsidR="005D62E7" w:rsidRPr="005F4BD7" w:rsidRDefault="005D62E7" w:rsidP="00510E37">
      <w:pPr>
        <w:pStyle w:val="ab"/>
        <w:widowControl w:val="0"/>
        <w:numPr>
          <w:ilvl w:val="0"/>
          <w:numId w:val="7"/>
        </w:numPr>
        <w:autoSpaceDE w:val="0"/>
        <w:autoSpaceDN w:val="0"/>
        <w:adjustRightInd w:val="0"/>
        <w:spacing w:line="360" w:lineRule="auto"/>
      </w:pPr>
      <w:r w:rsidRPr="005F4BD7">
        <w:rPr>
          <w:b/>
        </w:rPr>
        <w:lastRenderedPageBreak/>
        <w:t xml:space="preserve">Καινοτομία: </w:t>
      </w:r>
      <w:r w:rsidRPr="005F4BD7">
        <w:t>Προώθηση της ανάπτυξης νέων προϊόντων και υπηρεσιών μέσω της αξιοποίησης υφιστάμενων πόρων και γνώσης.</w:t>
      </w:r>
    </w:p>
    <w:p w14:paraId="1EB729A8" w14:textId="77777777" w:rsidR="005D62E7" w:rsidRPr="005F4BD7" w:rsidRDefault="005D62E7" w:rsidP="00510E37">
      <w:pPr>
        <w:pStyle w:val="ab"/>
        <w:widowControl w:val="0"/>
        <w:numPr>
          <w:ilvl w:val="0"/>
          <w:numId w:val="7"/>
        </w:numPr>
        <w:autoSpaceDE w:val="0"/>
        <w:autoSpaceDN w:val="0"/>
        <w:adjustRightInd w:val="0"/>
        <w:spacing w:line="360" w:lineRule="auto"/>
      </w:pPr>
      <w:r w:rsidRPr="005F4BD7">
        <w:rPr>
          <w:b/>
        </w:rPr>
        <w:t xml:space="preserve">Διαφάνεια: </w:t>
      </w:r>
      <w:r w:rsidRPr="005F4BD7">
        <w:t>Ενίσχυση της διαφάνειας και της λογοδοσίας μέσω της ανοιχτής πρόσβασης σε πληροφορίες και δεδομένα.</w:t>
      </w:r>
    </w:p>
    <w:p w14:paraId="73C5C701" w14:textId="77777777" w:rsidR="005D62E7" w:rsidRPr="005F4BD7" w:rsidRDefault="005D62E7" w:rsidP="00510E37">
      <w:pPr>
        <w:pStyle w:val="ab"/>
        <w:widowControl w:val="0"/>
        <w:numPr>
          <w:ilvl w:val="0"/>
          <w:numId w:val="7"/>
        </w:numPr>
        <w:autoSpaceDE w:val="0"/>
        <w:autoSpaceDN w:val="0"/>
        <w:adjustRightInd w:val="0"/>
        <w:spacing w:line="360" w:lineRule="auto"/>
      </w:pPr>
      <w:r w:rsidRPr="005F4BD7">
        <w:rPr>
          <w:b/>
        </w:rPr>
        <w:t xml:space="preserve">Συνεργασία: </w:t>
      </w:r>
      <w:r w:rsidRPr="005F4BD7">
        <w:t>Βελτίωση της συνεργασίας και της συντονισμού μεταξύ φορέων και οργανισμών.</w:t>
      </w:r>
    </w:p>
    <w:p w14:paraId="426BDFE8" w14:textId="6C418567" w:rsidR="00564242" w:rsidRPr="005F4BD7" w:rsidRDefault="005D62E7" w:rsidP="00510E37">
      <w:pPr>
        <w:pStyle w:val="ab"/>
        <w:widowControl w:val="0"/>
        <w:numPr>
          <w:ilvl w:val="0"/>
          <w:numId w:val="7"/>
        </w:numPr>
        <w:autoSpaceDE w:val="0"/>
        <w:autoSpaceDN w:val="0"/>
        <w:adjustRightInd w:val="0"/>
        <w:spacing w:line="360" w:lineRule="auto"/>
      </w:pPr>
      <w:r w:rsidRPr="005F4BD7">
        <w:rPr>
          <w:b/>
        </w:rPr>
        <w:t xml:space="preserve">Εξυπηρέτηση πολιτών: </w:t>
      </w:r>
      <w:r w:rsidRPr="005F4BD7">
        <w:t>Βελτίωση της εμπειρίας των πολιτών μέσω της παροχής εύχρηστων και προσβάσιμων ψηφιακών υπηρεσιών.</w:t>
      </w:r>
    </w:p>
    <w:p w14:paraId="3F79AAF0" w14:textId="77777777" w:rsidR="005D62E7" w:rsidRPr="005F4BD7" w:rsidRDefault="005B4D3A" w:rsidP="004534C3">
      <w:pPr>
        <w:widowControl w:val="0"/>
        <w:autoSpaceDE w:val="0"/>
        <w:autoSpaceDN w:val="0"/>
        <w:adjustRightInd w:val="0"/>
        <w:spacing w:after="120" w:line="360" w:lineRule="auto"/>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Cs/>
          <w:szCs w:val="24"/>
          <w:lang w:eastAsia="el-GR"/>
        </w:rPr>
        <w:t xml:space="preserve">Η διαλειτουργικότητα </w:t>
      </w:r>
      <w:r w:rsidR="001D2369" w:rsidRPr="005F4BD7">
        <w:rPr>
          <w:rFonts w:ascii="Times New Roman" w:eastAsia="Times New Roman" w:hAnsi="Times New Roman" w:cs="Times New Roman"/>
          <w:bCs/>
          <w:szCs w:val="24"/>
          <w:lang w:eastAsia="el-GR"/>
        </w:rPr>
        <w:t>βρίσκει</w:t>
      </w:r>
      <w:r w:rsidRPr="005F4BD7">
        <w:rPr>
          <w:rFonts w:ascii="Times New Roman" w:eastAsia="Times New Roman" w:hAnsi="Times New Roman" w:cs="Times New Roman"/>
          <w:bCs/>
          <w:szCs w:val="24"/>
          <w:lang w:eastAsia="el-GR"/>
        </w:rPr>
        <w:t xml:space="preserve"> εφαρμογή σε πολλούς τομείς </w:t>
      </w:r>
      <w:r w:rsidR="00BB6520" w:rsidRPr="005F4BD7">
        <w:rPr>
          <w:rFonts w:ascii="Times New Roman" w:eastAsia="Times New Roman" w:hAnsi="Times New Roman" w:cs="Times New Roman"/>
          <w:bCs/>
          <w:szCs w:val="24"/>
          <w:lang w:eastAsia="el-GR"/>
        </w:rPr>
        <w:t>όπως στη:</w:t>
      </w:r>
    </w:p>
    <w:p w14:paraId="399F82FE" w14:textId="77777777" w:rsidR="005D62E7" w:rsidRPr="005F4BD7" w:rsidRDefault="005D62E7" w:rsidP="00510E37">
      <w:pPr>
        <w:numPr>
          <w:ilvl w:val="0"/>
          <w:numId w:val="10"/>
        </w:numPr>
        <w:spacing w:before="120" w:after="120" w:line="360" w:lineRule="auto"/>
        <w:ind w:left="714" w:hanging="357"/>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
          <w:bCs/>
          <w:szCs w:val="24"/>
          <w:lang w:eastAsia="el-GR"/>
        </w:rPr>
        <w:t>Δημόσια διοίκηση:</w:t>
      </w:r>
      <w:r w:rsidRPr="005F4BD7">
        <w:rPr>
          <w:rFonts w:ascii="Times New Roman" w:eastAsia="Times New Roman" w:hAnsi="Times New Roman" w:cs="Times New Roman"/>
          <w:szCs w:val="24"/>
          <w:lang w:eastAsia="el-GR"/>
        </w:rPr>
        <w:t xml:space="preserve"> Ηλεκτρονική διακυβέρνηση, παροχή ψηφιακών υπηρεσιών στους πολίτες, διαλειτουργικότητα μεταξύ φορέων.</w:t>
      </w:r>
    </w:p>
    <w:p w14:paraId="377120E4" w14:textId="77777777" w:rsidR="005D62E7" w:rsidRPr="005F4BD7" w:rsidRDefault="005D62E7" w:rsidP="00510E37">
      <w:pPr>
        <w:numPr>
          <w:ilvl w:val="0"/>
          <w:numId w:val="10"/>
        </w:numPr>
        <w:spacing w:after="120" w:line="360" w:lineRule="auto"/>
        <w:ind w:left="714" w:hanging="357"/>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
          <w:bCs/>
          <w:szCs w:val="24"/>
          <w:lang w:eastAsia="el-GR"/>
        </w:rPr>
        <w:t>Υγεία:</w:t>
      </w:r>
      <w:r w:rsidRPr="005F4BD7">
        <w:rPr>
          <w:rFonts w:ascii="Times New Roman" w:eastAsia="Times New Roman" w:hAnsi="Times New Roman" w:cs="Times New Roman"/>
          <w:szCs w:val="24"/>
          <w:lang w:eastAsia="el-GR"/>
        </w:rPr>
        <w:t xml:space="preserve"> Κοινή πρόσβαση σε ιατρικούς φακέλους, ανταλλαγή δεδομένων ασθενών, τηλεϊατρική.</w:t>
      </w:r>
    </w:p>
    <w:p w14:paraId="0A07A3C6" w14:textId="77777777" w:rsidR="005D62E7" w:rsidRPr="005F4BD7" w:rsidRDefault="005D62E7" w:rsidP="00510E37">
      <w:pPr>
        <w:numPr>
          <w:ilvl w:val="0"/>
          <w:numId w:val="10"/>
        </w:numPr>
        <w:spacing w:after="120" w:line="360" w:lineRule="auto"/>
        <w:ind w:left="714" w:hanging="357"/>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
          <w:bCs/>
          <w:szCs w:val="24"/>
          <w:lang w:eastAsia="el-GR"/>
        </w:rPr>
        <w:t>Εφοδιαστική αλυσίδα:</w:t>
      </w:r>
      <w:r w:rsidRPr="005F4BD7">
        <w:rPr>
          <w:rFonts w:ascii="Times New Roman" w:eastAsia="Times New Roman" w:hAnsi="Times New Roman" w:cs="Times New Roman"/>
          <w:szCs w:val="24"/>
          <w:lang w:eastAsia="el-GR"/>
        </w:rPr>
        <w:t xml:space="preserve"> Διαχείριση αποθεμάτων, ιχνηλασιμότητα προϊόντων, βελτιστοποίηση logistics.</w:t>
      </w:r>
    </w:p>
    <w:p w14:paraId="62228758" w14:textId="77777777" w:rsidR="005D62E7" w:rsidRPr="005F4BD7" w:rsidRDefault="005D62E7" w:rsidP="00510E37">
      <w:pPr>
        <w:numPr>
          <w:ilvl w:val="0"/>
          <w:numId w:val="10"/>
        </w:numPr>
        <w:spacing w:after="120" w:line="360" w:lineRule="auto"/>
        <w:ind w:left="714" w:hanging="357"/>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
          <w:bCs/>
          <w:szCs w:val="24"/>
          <w:lang w:eastAsia="el-GR"/>
        </w:rPr>
        <w:t>Χρηματοοικονομικός τομέας:</w:t>
      </w:r>
      <w:r w:rsidRPr="005F4BD7">
        <w:rPr>
          <w:rFonts w:ascii="Times New Roman" w:eastAsia="Times New Roman" w:hAnsi="Times New Roman" w:cs="Times New Roman"/>
          <w:szCs w:val="24"/>
          <w:lang w:eastAsia="el-GR"/>
        </w:rPr>
        <w:t xml:space="preserve"> Ηλεκτρονικές πληρωμές, διατραπεζικές συναλλαγές, ανταλλαγή χρηματοοικονομικών δεδομένων.</w:t>
      </w:r>
    </w:p>
    <w:p w14:paraId="61AF1F72" w14:textId="77777777" w:rsidR="005D62E7" w:rsidRPr="005F4BD7" w:rsidRDefault="00961781" w:rsidP="004534C3">
      <w:pPr>
        <w:widowControl w:val="0"/>
        <w:autoSpaceDE w:val="0"/>
        <w:autoSpaceDN w:val="0"/>
        <w:adjustRightInd w:val="0"/>
        <w:spacing w:after="120" w:line="360" w:lineRule="auto"/>
        <w:jc w:val="both"/>
        <w:rPr>
          <w:rFonts w:ascii="Times New Roman" w:eastAsia="Times New Roman" w:hAnsi="Times New Roman" w:cs="Times New Roman"/>
          <w:bCs/>
          <w:szCs w:val="24"/>
          <w:lang w:eastAsia="el-GR"/>
        </w:rPr>
      </w:pPr>
      <w:r w:rsidRPr="005F4BD7">
        <w:rPr>
          <w:rFonts w:ascii="Times New Roman" w:eastAsia="Times New Roman" w:hAnsi="Times New Roman" w:cs="Times New Roman"/>
          <w:bCs/>
          <w:szCs w:val="24"/>
          <w:lang w:eastAsia="el-GR"/>
        </w:rPr>
        <w:t xml:space="preserve">Κατά τον σχεδιασμό και την υλοποίηση διαλειτουργικοτήτων </w:t>
      </w:r>
      <w:r w:rsidR="00BB6520" w:rsidRPr="005F4BD7">
        <w:rPr>
          <w:rFonts w:ascii="Times New Roman" w:eastAsia="Times New Roman" w:hAnsi="Times New Roman" w:cs="Times New Roman"/>
          <w:bCs/>
          <w:szCs w:val="24"/>
          <w:lang w:eastAsia="el-GR"/>
        </w:rPr>
        <w:t xml:space="preserve">δεν λείπουν οι </w:t>
      </w:r>
      <w:r w:rsidR="00BB6520" w:rsidRPr="005F4BD7">
        <w:rPr>
          <w:rFonts w:ascii="Times New Roman" w:eastAsia="Times New Roman" w:hAnsi="Times New Roman" w:cs="Times New Roman"/>
          <w:b/>
          <w:bCs/>
          <w:szCs w:val="24"/>
          <w:lang w:eastAsia="el-GR"/>
        </w:rPr>
        <w:t>π</w:t>
      </w:r>
      <w:r w:rsidR="005D62E7" w:rsidRPr="005F4BD7">
        <w:rPr>
          <w:rFonts w:ascii="Times New Roman" w:eastAsia="Times New Roman" w:hAnsi="Times New Roman" w:cs="Times New Roman"/>
          <w:b/>
          <w:bCs/>
          <w:szCs w:val="24"/>
          <w:lang w:eastAsia="el-GR"/>
        </w:rPr>
        <w:t>ροκλήσεις</w:t>
      </w:r>
      <w:r w:rsidR="00BB6520" w:rsidRPr="005F4BD7">
        <w:rPr>
          <w:rFonts w:ascii="Times New Roman" w:eastAsia="Times New Roman" w:hAnsi="Times New Roman" w:cs="Times New Roman"/>
          <w:b/>
          <w:bCs/>
          <w:szCs w:val="24"/>
          <w:lang w:eastAsia="el-GR"/>
        </w:rPr>
        <w:t xml:space="preserve"> και τα εμπόδια</w:t>
      </w:r>
      <w:r w:rsidR="009B6E97" w:rsidRPr="005F4BD7">
        <w:rPr>
          <w:rFonts w:ascii="Times New Roman" w:eastAsia="Times New Roman" w:hAnsi="Times New Roman" w:cs="Times New Roman"/>
          <w:bCs/>
          <w:szCs w:val="24"/>
          <w:lang w:eastAsia="el-GR"/>
        </w:rPr>
        <w:t>. Ε</w:t>
      </w:r>
      <w:r w:rsidR="00BB6520" w:rsidRPr="005F4BD7">
        <w:rPr>
          <w:rFonts w:ascii="Times New Roman" w:eastAsia="Times New Roman" w:hAnsi="Times New Roman" w:cs="Times New Roman"/>
          <w:bCs/>
          <w:szCs w:val="24"/>
          <w:lang w:eastAsia="el-GR"/>
        </w:rPr>
        <w:t>νδεικτικά</w:t>
      </w:r>
      <w:r w:rsidR="009B6E97" w:rsidRPr="005F4BD7">
        <w:rPr>
          <w:rFonts w:ascii="Times New Roman" w:eastAsia="Times New Roman" w:hAnsi="Times New Roman" w:cs="Times New Roman"/>
          <w:bCs/>
          <w:szCs w:val="24"/>
          <w:lang w:eastAsia="el-GR"/>
        </w:rPr>
        <w:t xml:space="preserve"> αναφέρονται</w:t>
      </w:r>
      <w:r w:rsidR="005D62E7" w:rsidRPr="005F4BD7">
        <w:rPr>
          <w:rFonts w:ascii="Times New Roman" w:eastAsia="Times New Roman" w:hAnsi="Times New Roman" w:cs="Times New Roman"/>
          <w:bCs/>
          <w:szCs w:val="24"/>
          <w:lang w:eastAsia="el-GR"/>
        </w:rPr>
        <w:t>:</w:t>
      </w:r>
    </w:p>
    <w:p w14:paraId="16564882" w14:textId="77777777" w:rsidR="005D62E7" w:rsidRPr="005F4BD7" w:rsidRDefault="005D62E7" w:rsidP="00510E37">
      <w:pPr>
        <w:numPr>
          <w:ilvl w:val="0"/>
          <w:numId w:val="11"/>
        </w:numPr>
        <w:spacing w:before="120" w:after="120" w:line="360" w:lineRule="auto"/>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
          <w:bCs/>
          <w:szCs w:val="24"/>
          <w:lang w:eastAsia="el-GR"/>
        </w:rPr>
        <w:t>Τεχνολογική ετερογένεια:</w:t>
      </w:r>
      <w:r w:rsidRPr="005F4BD7">
        <w:rPr>
          <w:rFonts w:ascii="Times New Roman" w:eastAsia="Times New Roman" w:hAnsi="Times New Roman" w:cs="Times New Roman"/>
          <w:szCs w:val="24"/>
          <w:lang w:eastAsia="el-GR"/>
        </w:rPr>
        <w:t xml:space="preserve"> Η ύπαρξη διαφορετικών τεχνολογιών και προτύπων μπορεί να δυσκολέψει την ομαλή επικοινωνία μεταξύ συστημάτων.</w:t>
      </w:r>
    </w:p>
    <w:p w14:paraId="072872E1" w14:textId="77777777" w:rsidR="005D62E7" w:rsidRPr="005F4BD7" w:rsidRDefault="005D62E7" w:rsidP="00510E37">
      <w:pPr>
        <w:numPr>
          <w:ilvl w:val="0"/>
          <w:numId w:val="11"/>
        </w:numPr>
        <w:spacing w:before="100" w:beforeAutospacing="1" w:after="120" w:line="360" w:lineRule="auto"/>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
          <w:bCs/>
          <w:szCs w:val="24"/>
          <w:lang w:eastAsia="el-GR"/>
        </w:rPr>
        <w:t>Οργανωτικά εμπόδια:</w:t>
      </w:r>
      <w:r w:rsidRPr="005F4BD7">
        <w:rPr>
          <w:rFonts w:ascii="Times New Roman" w:eastAsia="Times New Roman" w:hAnsi="Times New Roman" w:cs="Times New Roman"/>
          <w:szCs w:val="24"/>
          <w:lang w:eastAsia="el-GR"/>
        </w:rPr>
        <w:t xml:space="preserve"> Η έλλειψη κοινού οράματος και στρατηγικής</w:t>
      </w:r>
      <w:r w:rsidR="009B6E97" w:rsidRPr="005F4BD7">
        <w:rPr>
          <w:rFonts w:ascii="Times New Roman" w:eastAsia="Times New Roman" w:hAnsi="Times New Roman" w:cs="Times New Roman"/>
          <w:szCs w:val="24"/>
          <w:lang w:eastAsia="el-GR"/>
        </w:rPr>
        <w:t xml:space="preserve"> μεταξύ οργανισμών</w:t>
      </w:r>
      <w:r w:rsidRPr="005F4BD7">
        <w:rPr>
          <w:rFonts w:ascii="Times New Roman" w:eastAsia="Times New Roman" w:hAnsi="Times New Roman" w:cs="Times New Roman"/>
          <w:szCs w:val="24"/>
          <w:lang w:eastAsia="el-GR"/>
        </w:rPr>
        <w:t>, καθώς και οι γραφειοκρατικές δομές, μπορούν να αποτελέσουν εμπόδιο στην υλοποίηση διαλειτουργικών λύσεων.</w:t>
      </w:r>
    </w:p>
    <w:p w14:paraId="35CBD870" w14:textId="77777777" w:rsidR="005D62E7" w:rsidRPr="005F4BD7" w:rsidRDefault="005D62E7" w:rsidP="00510E37">
      <w:pPr>
        <w:numPr>
          <w:ilvl w:val="0"/>
          <w:numId w:val="11"/>
        </w:numPr>
        <w:spacing w:before="100" w:beforeAutospacing="1" w:after="120" w:line="360" w:lineRule="auto"/>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
          <w:bCs/>
          <w:szCs w:val="24"/>
          <w:lang w:eastAsia="el-GR"/>
        </w:rPr>
        <w:t>Προστασία δεδομένων:</w:t>
      </w:r>
      <w:r w:rsidRPr="005F4BD7">
        <w:rPr>
          <w:rFonts w:ascii="Times New Roman" w:eastAsia="Times New Roman" w:hAnsi="Times New Roman" w:cs="Times New Roman"/>
          <w:szCs w:val="24"/>
          <w:lang w:eastAsia="el-GR"/>
        </w:rPr>
        <w:t xml:space="preserve"> Η διασφάλιση της ασφάλειας </w:t>
      </w:r>
      <w:r w:rsidR="009B6E97" w:rsidRPr="005F4BD7">
        <w:rPr>
          <w:rFonts w:ascii="Times New Roman" w:eastAsia="Times New Roman" w:hAnsi="Times New Roman" w:cs="Times New Roman"/>
          <w:szCs w:val="24"/>
          <w:lang w:eastAsia="el-GR"/>
        </w:rPr>
        <w:t xml:space="preserve">των δεδομένων </w:t>
      </w:r>
      <w:r w:rsidRPr="005F4BD7">
        <w:rPr>
          <w:rFonts w:ascii="Times New Roman" w:eastAsia="Times New Roman" w:hAnsi="Times New Roman" w:cs="Times New Roman"/>
          <w:szCs w:val="24"/>
          <w:lang w:eastAsia="el-GR"/>
        </w:rPr>
        <w:t xml:space="preserve">και της </w:t>
      </w:r>
      <w:r w:rsidR="009B6E97" w:rsidRPr="005F4BD7">
        <w:rPr>
          <w:rFonts w:ascii="Times New Roman" w:eastAsia="Times New Roman" w:hAnsi="Times New Roman" w:cs="Times New Roman"/>
          <w:szCs w:val="24"/>
          <w:lang w:eastAsia="el-GR"/>
        </w:rPr>
        <w:t>ιδιωτικότητας των πολιτών</w:t>
      </w:r>
      <w:r w:rsidRPr="005F4BD7">
        <w:rPr>
          <w:rFonts w:ascii="Times New Roman" w:eastAsia="Times New Roman" w:hAnsi="Times New Roman" w:cs="Times New Roman"/>
          <w:szCs w:val="24"/>
          <w:lang w:eastAsia="el-GR"/>
        </w:rPr>
        <w:t xml:space="preserve"> αποτελεί ύψιστης σημασίας ζήτημα κατά την υλοποίηση διαλειτουργικών συστημάτων.</w:t>
      </w:r>
    </w:p>
    <w:p w14:paraId="683B0B17" w14:textId="77777777" w:rsidR="00CD3A54" w:rsidRPr="005F4BD7" w:rsidRDefault="00CD3A54" w:rsidP="00F2139C">
      <w:pPr>
        <w:spacing w:after="120" w:line="360" w:lineRule="auto"/>
        <w:jc w:val="both"/>
        <w:rPr>
          <w:rFonts w:ascii="Times New Roman" w:hAnsi="Times New Roman" w:cs="Times New Roman"/>
          <w:szCs w:val="24"/>
        </w:rPr>
      </w:pPr>
    </w:p>
    <w:p w14:paraId="1FCDBC19" w14:textId="77777777" w:rsidR="009A4CA8" w:rsidRPr="005F4BD7" w:rsidRDefault="009A4CA8" w:rsidP="00F2139C">
      <w:pPr>
        <w:spacing w:after="120" w:line="360" w:lineRule="auto"/>
        <w:jc w:val="both"/>
        <w:rPr>
          <w:rFonts w:ascii="Times New Roman" w:hAnsi="Times New Roman" w:cs="Times New Roman"/>
          <w:szCs w:val="24"/>
        </w:rPr>
      </w:pPr>
    </w:p>
    <w:p w14:paraId="3C25595B" w14:textId="1E7CF5FA" w:rsidR="00CD3A54" w:rsidRPr="005F4BD7" w:rsidRDefault="00B933BD" w:rsidP="00FE76F8">
      <w:pPr>
        <w:pStyle w:val="2"/>
        <w:numPr>
          <w:ilvl w:val="1"/>
          <w:numId w:val="47"/>
        </w:numPr>
        <w:spacing w:before="120" w:after="120" w:line="360" w:lineRule="auto"/>
        <w:ind w:left="578" w:hanging="578"/>
        <w:jc w:val="both"/>
        <w:rPr>
          <w:rFonts w:ascii="Times New Roman" w:hAnsi="Times New Roman" w:cs="Times New Roman"/>
          <w:szCs w:val="24"/>
        </w:rPr>
      </w:pPr>
      <w:bookmarkStart w:id="40" w:name="_Toc201324518"/>
      <w:bookmarkStart w:id="41" w:name="_Toc201324968"/>
      <w:bookmarkStart w:id="42" w:name="_Toc203034025"/>
      <w:r w:rsidRPr="005F4BD7">
        <w:rPr>
          <w:rFonts w:ascii="Times New Roman" w:hAnsi="Times New Roman" w:cs="Times New Roman"/>
          <w:szCs w:val="24"/>
        </w:rPr>
        <w:lastRenderedPageBreak/>
        <w:t>Η δ</w:t>
      </w:r>
      <w:r w:rsidR="00CD3A54" w:rsidRPr="005F4BD7">
        <w:rPr>
          <w:rFonts w:ascii="Times New Roman" w:hAnsi="Times New Roman" w:cs="Times New Roman"/>
          <w:szCs w:val="24"/>
        </w:rPr>
        <w:t>ιαλειτουργικότητα: Κλειδί για τον Ψηφιακό Μετασχηματισμό</w:t>
      </w:r>
      <w:bookmarkEnd w:id="40"/>
      <w:bookmarkEnd w:id="41"/>
      <w:bookmarkEnd w:id="42"/>
    </w:p>
    <w:p w14:paraId="7FE1D664" w14:textId="77777777" w:rsidR="00CD3A54" w:rsidRPr="005F4BD7" w:rsidRDefault="00CD3A54" w:rsidP="004534C3">
      <w:pPr>
        <w:widowControl w:val="0"/>
        <w:autoSpaceDE w:val="0"/>
        <w:autoSpaceDN w:val="0"/>
        <w:adjustRightInd w:val="0"/>
        <w:spacing w:after="120" w:line="360" w:lineRule="auto"/>
        <w:jc w:val="both"/>
        <w:rPr>
          <w:rFonts w:ascii="Times New Roman" w:eastAsia="Times New Roman" w:hAnsi="Times New Roman" w:cs="Times New Roman"/>
          <w:szCs w:val="24"/>
        </w:rPr>
      </w:pPr>
      <w:r w:rsidRPr="005F4BD7">
        <w:rPr>
          <w:rFonts w:ascii="Times New Roman" w:eastAsia="Times New Roman" w:hAnsi="Times New Roman" w:cs="Times New Roman"/>
          <w:szCs w:val="24"/>
        </w:rPr>
        <w:t xml:space="preserve">Η </w:t>
      </w:r>
      <w:r w:rsidRPr="005F4BD7">
        <w:rPr>
          <w:rFonts w:ascii="Times New Roman" w:eastAsia="Times New Roman" w:hAnsi="Times New Roman" w:cs="Times New Roman"/>
          <w:bCs/>
          <w:szCs w:val="24"/>
        </w:rPr>
        <w:t>διαλειτουργικότητα</w:t>
      </w:r>
      <w:r w:rsidRPr="005F4BD7">
        <w:rPr>
          <w:rFonts w:ascii="Times New Roman" w:eastAsia="Times New Roman" w:hAnsi="Times New Roman" w:cs="Times New Roman"/>
          <w:szCs w:val="24"/>
        </w:rPr>
        <w:t xml:space="preserve"> αποτελεί θεμέλιο λίθο για την ομαλή ψηφιακή επικοινωνία, τόσο εντός της δημόσιας διοίκησης όσο και</w:t>
      </w:r>
      <w:r w:rsidR="001D2369" w:rsidRPr="005F4BD7">
        <w:rPr>
          <w:rFonts w:ascii="Times New Roman" w:eastAsia="Times New Roman" w:hAnsi="Times New Roman" w:cs="Times New Roman"/>
          <w:szCs w:val="24"/>
        </w:rPr>
        <w:t xml:space="preserve"> </w:t>
      </w:r>
      <w:r w:rsidRPr="005F4BD7">
        <w:rPr>
          <w:rFonts w:ascii="Times New Roman" w:eastAsia="Times New Roman" w:hAnsi="Times New Roman" w:cs="Times New Roman"/>
          <w:szCs w:val="24"/>
        </w:rPr>
        <w:t xml:space="preserve">με τους πολίτες, τις επιχειρήσεις και </w:t>
      </w:r>
      <w:r w:rsidR="001D2369" w:rsidRPr="005F4BD7">
        <w:rPr>
          <w:rFonts w:ascii="Times New Roman" w:eastAsia="Times New Roman" w:hAnsi="Times New Roman" w:cs="Times New Roman"/>
          <w:szCs w:val="24"/>
        </w:rPr>
        <w:t xml:space="preserve">τις </w:t>
      </w:r>
      <w:r w:rsidRPr="005F4BD7">
        <w:rPr>
          <w:rFonts w:ascii="Times New Roman" w:eastAsia="Times New Roman" w:hAnsi="Times New Roman" w:cs="Times New Roman"/>
          <w:szCs w:val="24"/>
        </w:rPr>
        <w:t>άλλες ευρωπαϊκές διοικήσεις. Η υψηλού επιπέδου διαλειτουργικότητα των δημοσίων υπηρεσιών οφείλει να αποτελεί προτεραιότητα για την ταχεία και βιώσιμη πρόοδο του ψηφιακού μετασχηματισμού της χώρας.</w:t>
      </w:r>
    </w:p>
    <w:p w14:paraId="15EAAE78" w14:textId="77777777" w:rsidR="00CD3A54" w:rsidRPr="005F4BD7" w:rsidRDefault="009B6E97" w:rsidP="004534C3">
      <w:pPr>
        <w:widowControl w:val="0"/>
        <w:autoSpaceDE w:val="0"/>
        <w:autoSpaceDN w:val="0"/>
        <w:adjustRightInd w:val="0"/>
        <w:spacing w:after="120" w:line="360" w:lineRule="auto"/>
        <w:jc w:val="both"/>
        <w:rPr>
          <w:rFonts w:ascii="Times New Roman" w:eastAsia="Times New Roman" w:hAnsi="Times New Roman" w:cs="Times New Roman"/>
          <w:szCs w:val="24"/>
        </w:rPr>
      </w:pPr>
      <w:r w:rsidRPr="005F4BD7">
        <w:rPr>
          <w:rFonts w:ascii="Times New Roman" w:eastAsia="Times New Roman" w:hAnsi="Times New Roman" w:cs="Times New Roman"/>
          <w:szCs w:val="24"/>
        </w:rPr>
        <w:t xml:space="preserve">Η </w:t>
      </w:r>
      <w:r w:rsidRPr="005F4BD7">
        <w:rPr>
          <w:rFonts w:ascii="Times New Roman" w:eastAsia="Times New Roman" w:hAnsi="Times New Roman" w:cs="Times New Roman"/>
          <w:bCs/>
          <w:szCs w:val="24"/>
        </w:rPr>
        <w:t>διαλειτουργικότητα</w:t>
      </w:r>
      <w:r w:rsidRPr="005F4BD7">
        <w:rPr>
          <w:rFonts w:ascii="Times New Roman" w:eastAsia="Times New Roman" w:hAnsi="Times New Roman" w:cs="Times New Roman"/>
          <w:szCs w:val="24"/>
        </w:rPr>
        <w:t xml:space="preserve"> ε</w:t>
      </w:r>
      <w:r w:rsidR="00CD3A54" w:rsidRPr="005F4BD7">
        <w:rPr>
          <w:rFonts w:ascii="Times New Roman" w:eastAsia="Times New Roman" w:hAnsi="Times New Roman" w:cs="Times New Roman"/>
          <w:szCs w:val="24"/>
        </w:rPr>
        <w:t>ίναι απαραίτητη για τη δημιουργία μιας σύγχρονης, αποδοτικής και αποτελεσματικής διοίκησης που εστιάζει στον πολίτη, λαμβάνοντας υπόψη τις ανάγκες, τις προσδοκίες</w:t>
      </w:r>
      <w:r w:rsidR="001D2369" w:rsidRPr="005F4BD7">
        <w:rPr>
          <w:rFonts w:ascii="Times New Roman" w:eastAsia="Times New Roman" w:hAnsi="Times New Roman" w:cs="Times New Roman"/>
          <w:szCs w:val="24"/>
        </w:rPr>
        <w:t>, τις δυσκολίες</w:t>
      </w:r>
      <w:r w:rsidR="00CD3A54" w:rsidRPr="005F4BD7">
        <w:rPr>
          <w:rFonts w:ascii="Times New Roman" w:eastAsia="Times New Roman" w:hAnsi="Times New Roman" w:cs="Times New Roman"/>
          <w:szCs w:val="24"/>
        </w:rPr>
        <w:t xml:space="preserve"> και τις απαιτήσεις του.</w:t>
      </w:r>
      <w:r w:rsidRPr="005F4BD7">
        <w:rPr>
          <w:rFonts w:ascii="Times New Roman" w:eastAsia="Times New Roman" w:hAnsi="Times New Roman" w:cs="Times New Roman"/>
          <w:szCs w:val="24"/>
        </w:rPr>
        <w:t xml:space="preserve"> </w:t>
      </w:r>
      <w:r w:rsidR="00CD3A54" w:rsidRPr="005F4BD7">
        <w:rPr>
          <w:rFonts w:ascii="Times New Roman" w:eastAsia="Times New Roman" w:hAnsi="Times New Roman" w:cs="Times New Roman"/>
          <w:szCs w:val="24"/>
        </w:rPr>
        <w:t>Επιτρέπει στους διοικητικούς φορείς να ανταλλάσσουν ηλεκτρονικά, μεταξύ τους και με πολίτες και επιχειρήσεις, σημαντικές πληροφορίες με τρόπο κατανοητό από όλους</w:t>
      </w:r>
      <w:r w:rsidR="001D2369" w:rsidRPr="005F4BD7">
        <w:rPr>
          <w:rFonts w:ascii="Times New Roman" w:eastAsia="Times New Roman" w:hAnsi="Times New Roman" w:cs="Times New Roman"/>
          <w:szCs w:val="24"/>
        </w:rPr>
        <w:t>, απαλλάσσοντας τους πολίτες από την ταλαιπωρία προσκόμισης δικαιολογητικών και στοιχείων, διευκολύνοντας τη δημόσια διοίκηση στη διάχυση και αξιοποίηση των πληροφοριών, επιτρέποντας την παροχή υψηλής ποιότητας ψηφιακών υπηρεσιών</w:t>
      </w:r>
      <w:r w:rsidR="001D2369" w:rsidRPr="005F4BD7">
        <w:rPr>
          <w:rFonts w:ascii="Times New Roman" w:hAnsi="Times New Roman" w:cs="Times New Roman"/>
          <w:szCs w:val="24"/>
        </w:rPr>
        <w:t xml:space="preserve"> και</w:t>
      </w:r>
      <w:r w:rsidR="00CD3A54" w:rsidRPr="005F4BD7">
        <w:rPr>
          <w:rFonts w:ascii="Times New Roman" w:hAnsi="Times New Roman" w:cs="Times New Roman"/>
          <w:szCs w:val="24"/>
        </w:rPr>
        <w:t xml:space="preserve"> φέρνοντας στο προσκήνιο μια πιο φιλική προς τον πολίτη, αποτελεσματική και σύγχρονη διοίκηση.</w:t>
      </w:r>
    </w:p>
    <w:p w14:paraId="6733FA0C" w14:textId="77777777" w:rsidR="00CD3A54" w:rsidRPr="005F4BD7" w:rsidRDefault="00CD3A54" w:rsidP="00F2139C">
      <w:pPr>
        <w:spacing w:after="120" w:line="360" w:lineRule="auto"/>
        <w:jc w:val="both"/>
        <w:rPr>
          <w:rFonts w:ascii="Times New Roman" w:hAnsi="Times New Roman" w:cs="Times New Roman"/>
          <w:szCs w:val="24"/>
        </w:rPr>
      </w:pPr>
    </w:p>
    <w:p w14:paraId="500C9100" w14:textId="77777777" w:rsidR="00351A37" w:rsidRPr="005F4BD7" w:rsidRDefault="00351A37" w:rsidP="00FE76F8">
      <w:pPr>
        <w:pStyle w:val="2"/>
        <w:numPr>
          <w:ilvl w:val="1"/>
          <w:numId w:val="47"/>
        </w:numPr>
        <w:spacing w:before="120" w:after="120" w:line="360" w:lineRule="auto"/>
        <w:ind w:left="578" w:hanging="578"/>
        <w:jc w:val="both"/>
        <w:rPr>
          <w:rFonts w:ascii="Times New Roman" w:eastAsia="Times New Roman" w:hAnsi="Times New Roman" w:cs="Times New Roman"/>
          <w:color w:val="000000"/>
          <w:szCs w:val="24"/>
        </w:rPr>
      </w:pPr>
      <w:bookmarkStart w:id="43" w:name="_Toc201324519"/>
      <w:bookmarkStart w:id="44" w:name="_Toc201324969"/>
      <w:bookmarkStart w:id="45" w:name="_Toc203034026"/>
      <w:bookmarkEnd w:id="1"/>
      <w:r w:rsidRPr="005F4BD7">
        <w:rPr>
          <w:rFonts w:ascii="Times New Roman" w:eastAsia="Times New Roman" w:hAnsi="Times New Roman" w:cs="Times New Roman"/>
          <w:color w:val="000000"/>
          <w:szCs w:val="24"/>
        </w:rPr>
        <w:t>Επίπεδα διαλειτουργικότητας</w:t>
      </w:r>
      <w:bookmarkEnd w:id="43"/>
      <w:bookmarkEnd w:id="44"/>
      <w:bookmarkEnd w:id="45"/>
    </w:p>
    <w:p w14:paraId="0D238365" w14:textId="77777777" w:rsidR="00B933BD" w:rsidRPr="005F4BD7" w:rsidRDefault="00B933BD" w:rsidP="004534C3">
      <w:pPr>
        <w:pStyle w:val="ac"/>
        <w:widowControl w:val="0"/>
        <w:suppressAutoHyphens w:val="0"/>
        <w:autoSpaceDE w:val="0"/>
        <w:autoSpaceDN w:val="0"/>
        <w:adjustRightInd w:val="0"/>
        <w:spacing w:after="120" w:line="360" w:lineRule="auto"/>
        <w:jc w:val="both"/>
        <w:rPr>
          <w:rFonts w:ascii="Times New Roman" w:hAnsi="Times New Roman"/>
          <w:noProof/>
          <w:sz w:val="24"/>
        </w:rPr>
      </w:pPr>
      <w:r w:rsidRPr="005F4BD7">
        <w:rPr>
          <w:rFonts w:ascii="Times New Roman" w:hAnsi="Times New Roman"/>
          <w:noProof/>
          <w:sz w:val="24"/>
        </w:rPr>
        <w:t xml:space="preserve">Η υλοποίηση μίας ολοκληρωμένης ψηφιακής δημόσιας υπηρεσίας </w:t>
      </w:r>
      <w:r w:rsidR="00961781" w:rsidRPr="005F4BD7">
        <w:rPr>
          <w:rFonts w:ascii="Times New Roman" w:hAnsi="Times New Roman"/>
          <w:noProof/>
          <w:sz w:val="24"/>
        </w:rPr>
        <w:t>απαιτεί μια στρατηγική προσέγγιση που αγγίζει όλα τα επίπεδα διαλειτουργικότητας</w:t>
      </w:r>
      <w:r w:rsidRPr="005F4BD7">
        <w:rPr>
          <w:rFonts w:ascii="Times New Roman" w:hAnsi="Times New Roman"/>
          <w:noProof/>
          <w:sz w:val="24"/>
        </w:rPr>
        <w:t>:</w:t>
      </w:r>
    </w:p>
    <w:p w14:paraId="26747DBA" w14:textId="77777777" w:rsidR="00B933BD" w:rsidRPr="005F4BD7" w:rsidRDefault="00B933BD" w:rsidP="00510E37">
      <w:pPr>
        <w:numPr>
          <w:ilvl w:val="0"/>
          <w:numId w:val="10"/>
        </w:numPr>
        <w:spacing w:after="120" w:line="360" w:lineRule="auto"/>
        <w:ind w:left="714" w:hanging="357"/>
        <w:jc w:val="both"/>
        <w:rPr>
          <w:rFonts w:ascii="Times New Roman" w:eastAsia="Times New Roman" w:hAnsi="Times New Roman" w:cs="Times New Roman"/>
          <w:bCs/>
          <w:szCs w:val="24"/>
          <w:lang w:eastAsia="el-GR"/>
        </w:rPr>
      </w:pPr>
      <w:r w:rsidRPr="005F4BD7">
        <w:rPr>
          <w:rFonts w:ascii="Times New Roman" w:eastAsia="Times New Roman" w:hAnsi="Times New Roman" w:cs="Times New Roman"/>
          <w:bCs/>
          <w:szCs w:val="24"/>
          <w:lang w:eastAsia="el-GR"/>
        </w:rPr>
        <w:t>Νομικό/Θεσμικό Επίπεδο</w:t>
      </w:r>
    </w:p>
    <w:p w14:paraId="5E081FB6" w14:textId="77777777" w:rsidR="00B933BD" w:rsidRPr="005F4BD7" w:rsidRDefault="00B933BD" w:rsidP="00510E37">
      <w:pPr>
        <w:numPr>
          <w:ilvl w:val="0"/>
          <w:numId w:val="10"/>
        </w:numPr>
        <w:spacing w:after="120" w:line="360" w:lineRule="auto"/>
        <w:ind w:left="714" w:hanging="357"/>
        <w:jc w:val="both"/>
        <w:rPr>
          <w:rFonts w:ascii="Times New Roman" w:eastAsia="Times New Roman" w:hAnsi="Times New Roman" w:cs="Times New Roman"/>
          <w:bCs/>
          <w:szCs w:val="24"/>
          <w:lang w:eastAsia="el-GR"/>
        </w:rPr>
      </w:pPr>
      <w:r w:rsidRPr="005F4BD7">
        <w:rPr>
          <w:rFonts w:ascii="Times New Roman" w:eastAsia="Times New Roman" w:hAnsi="Times New Roman" w:cs="Times New Roman"/>
          <w:bCs/>
          <w:szCs w:val="24"/>
          <w:lang w:eastAsia="el-GR"/>
        </w:rPr>
        <w:t>Οργανωσιακό Επίπεδο</w:t>
      </w:r>
    </w:p>
    <w:p w14:paraId="78B56C78" w14:textId="77777777" w:rsidR="00B933BD" w:rsidRPr="005F4BD7" w:rsidRDefault="00B933BD" w:rsidP="00510E37">
      <w:pPr>
        <w:numPr>
          <w:ilvl w:val="0"/>
          <w:numId w:val="10"/>
        </w:numPr>
        <w:spacing w:after="120" w:line="360" w:lineRule="auto"/>
        <w:ind w:left="714" w:hanging="357"/>
        <w:jc w:val="both"/>
        <w:rPr>
          <w:rFonts w:ascii="Times New Roman" w:eastAsia="Times New Roman" w:hAnsi="Times New Roman" w:cs="Times New Roman"/>
          <w:bCs/>
          <w:szCs w:val="24"/>
          <w:lang w:eastAsia="el-GR"/>
        </w:rPr>
      </w:pPr>
      <w:r w:rsidRPr="005F4BD7">
        <w:rPr>
          <w:rFonts w:ascii="Times New Roman" w:eastAsia="Times New Roman" w:hAnsi="Times New Roman" w:cs="Times New Roman"/>
          <w:bCs/>
          <w:szCs w:val="24"/>
          <w:lang w:eastAsia="el-GR"/>
        </w:rPr>
        <w:t>Σημασιολογικό Επίπεδο</w:t>
      </w:r>
    </w:p>
    <w:p w14:paraId="5FEFB4FA" w14:textId="5D3D132A" w:rsidR="00543BAA" w:rsidRPr="005F4BD7" w:rsidRDefault="00B933BD" w:rsidP="00510E37">
      <w:pPr>
        <w:numPr>
          <w:ilvl w:val="0"/>
          <w:numId w:val="10"/>
        </w:numPr>
        <w:spacing w:after="120" w:line="360" w:lineRule="auto"/>
        <w:ind w:left="714" w:hanging="357"/>
        <w:jc w:val="both"/>
        <w:rPr>
          <w:rFonts w:ascii="Times New Roman" w:eastAsia="Times New Roman" w:hAnsi="Times New Roman" w:cs="Times New Roman"/>
          <w:bCs/>
          <w:szCs w:val="24"/>
          <w:lang w:eastAsia="el-GR"/>
        </w:rPr>
      </w:pPr>
      <w:r w:rsidRPr="005F4BD7">
        <w:rPr>
          <w:rFonts w:ascii="Times New Roman" w:eastAsia="Times New Roman" w:hAnsi="Times New Roman" w:cs="Times New Roman"/>
          <w:bCs/>
          <w:szCs w:val="24"/>
          <w:lang w:eastAsia="el-GR"/>
        </w:rPr>
        <w:t>Τεχνικό Επίπεδο</w:t>
      </w:r>
    </w:p>
    <w:p w14:paraId="5907A86D" w14:textId="77777777" w:rsidR="00351A37" w:rsidRPr="005F4BD7" w:rsidRDefault="00351A37" w:rsidP="00FE76F8">
      <w:pPr>
        <w:pStyle w:val="3"/>
        <w:numPr>
          <w:ilvl w:val="2"/>
          <w:numId w:val="47"/>
        </w:numPr>
        <w:spacing w:after="120"/>
        <w:jc w:val="both"/>
        <w:rPr>
          <w:rFonts w:cs="Times New Roman"/>
          <w:szCs w:val="24"/>
        </w:rPr>
      </w:pPr>
      <w:bookmarkStart w:id="46" w:name="_Toc114389164"/>
      <w:bookmarkStart w:id="47" w:name="_Toc201324520"/>
      <w:bookmarkStart w:id="48" w:name="_Toc201324970"/>
      <w:bookmarkStart w:id="49" w:name="_Toc203034027"/>
      <w:r w:rsidRPr="005F4BD7">
        <w:rPr>
          <w:rFonts w:cs="Times New Roman"/>
          <w:szCs w:val="24"/>
        </w:rPr>
        <w:t>Νομική/Θεσμική Διαλειτουργικότητα</w:t>
      </w:r>
      <w:bookmarkEnd w:id="46"/>
      <w:bookmarkEnd w:id="47"/>
      <w:bookmarkEnd w:id="48"/>
      <w:bookmarkEnd w:id="49"/>
      <w:r w:rsidRPr="005F4BD7">
        <w:rPr>
          <w:rFonts w:cs="Times New Roman"/>
          <w:szCs w:val="24"/>
        </w:rPr>
        <w:t xml:space="preserve"> </w:t>
      </w:r>
    </w:p>
    <w:p w14:paraId="15D53C03" w14:textId="77777777" w:rsidR="003D0F62" w:rsidRPr="005F4BD7" w:rsidRDefault="009B6E97" w:rsidP="004534C3">
      <w:pPr>
        <w:pStyle w:val="ac"/>
        <w:widowControl w:val="0"/>
        <w:suppressAutoHyphens w:val="0"/>
        <w:autoSpaceDE w:val="0"/>
        <w:autoSpaceDN w:val="0"/>
        <w:adjustRightInd w:val="0"/>
        <w:spacing w:after="120" w:line="360" w:lineRule="auto"/>
        <w:jc w:val="both"/>
        <w:rPr>
          <w:rFonts w:ascii="Times New Roman" w:hAnsi="Times New Roman"/>
          <w:noProof/>
          <w:sz w:val="24"/>
        </w:rPr>
      </w:pPr>
      <w:r w:rsidRPr="005F4BD7">
        <w:rPr>
          <w:rFonts w:ascii="Times New Roman" w:hAnsi="Times New Roman"/>
          <w:noProof/>
          <w:sz w:val="24"/>
        </w:rPr>
        <w:t>Σε</w:t>
      </w:r>
      <w:r w:rsidR="00863E94" w:rsidRPr="005F4BD7">
        <w:rPr>
          <w:rFonts w:ascii="Times New Roman" w:hAnsi="Times New Roman"/>
          <w:noProof/>
          <w:sz w:val="24"/>
        </w:rPr>
        <w:t xml:space="preserve"> νομικό/θεσμικό </w:t>
      </w:r>
      <w:r w:rsidR="003D0F62" w:rsidRPr="005F4BD7">
        <w:rPr>
          <w:rFonts w:ascii="Times New Roman" w:hAnsi="Times New Roman"/>
          <w:noProof/>
          <w:sz w:val="24"/>
        </w:rPr>
        <w:t xml:space="preserve">επίπεδο, οφείλουν να υιοθετηθούν νομικές και κανονιστικές πράξεις που ευνοούν την ψηφιοποίηση και τη διαλειτουργικότητα των δημοσίων υπηρεσιών. Στόχος είναι η απρόσκοπτη ανταλλαγή και επαναχρησιμοποίηση δεδομένων, λαμβάνοντας υπόψη τις αρχές της ασφάλειας των δεδομένων και της </w:t>
      </w:r>
      <w:r w:rsidR="003D0F62" w:rsidRPr="005F4BD7">
        <w:rPr>
          <w:rFonts w:ascii="Times New Roman" w:hAnsi="Times New Roman"/>
          <w:noProof/>
          <w:sz w:val="24"/>
        </w:rPr>
        <w:lastRenderedPageBreak/>
        <w:t xml:space="preserve">προστασίας της ιδιωτικότητας </w:t>
      </w:r>
      <w:r w:rsidR="00351A37" w:rsidRPr="005F4BD7">
        <w:rPr>
          <w:rFonts w:ascii="Times New Roman" w:hAnsi="Times New Roman"/>
          <w:noProof/>
          <w:sz w:val="24"/>
        </w:rPr>
        <w:t xml:space="preserve">των πολιτών. </w:t>
      </w:r>
    </w:p>
    <w:p w14:paraId="306BED79" w14:textId="77777777" w:rsidR="003D0F62" w:rsidRPr="005F4BD7" w:rsidRDefault="003D0F62" w:rsidP="004534C3">
      <w:pPr>
        <w:pStyle w:val="ac"/>
        <w:widowControl w:val="0"/>
        <w:suppressAutoHyphens w:val="0"/>
        <w:autoSpaceDE w:val="0"/>
        <w:autoSpaceDN w:val="0"/>
        <w:adjustRightInd w:val="0"/>
        <w:spacing w:after="120" w:line="360" w:lineRule="auto"/>
        <w:jc w:val="both"/>
        <w:rPr>
          <w:rFonts w:ascii="Times New Roman" w:hAnsi="Times New Roman"/>
          <w:noProof/>
          <w:sz w:val="24"/>
        </w:rPr>
      </w:pPr>
      <w:r w:rsidRPr="005F4BD7">
        <w:rPr>
          <w:rFonts w:ascii="Times New Roman" w:hAnsi="Times New Roman"/>
          <w:noProof/>
          <w:sz w:val="24"/>
        </w:rPr>
        <w:t>Για τον σκοπό αυτό:</w:t>
      </w:r>
    </w:p>
    <w:p w14:paraId="3781FF25" w14:textId="77777777" w:rsidR="003D0F62" w:rsidRPr="005F4BD7" w:rsidRDefault="003D0F62" w:rsidP="00510E37">
      <w:pPr>
        <w:pStyle w:val="ab"/>
        <w:numPr>
          <w:ilvl w:val="0"/>
          <w:numId w:val="12"/>
        </w:numPr>
        <w:spacing w:line="360" w:lineRule="auto"/>
        <w:rPr>
          <w:lang w:eastAsia="el-GR"/>
        </w:rPr>
      </w:pPr>
      <w:r w:rsidRPr="005F4BD7">
        <w:rPr>
          <w:lang w:eastAsia="el-GR"/>
        </w:rPr>
        <w:t xml:space="preserve">Απαιτείται η κωδικοποίηση και η καταλογοποίηση του νομοθετικού πλαισίου, με αξιοποίηση διεθνών, ευρωπαϊκών και εθνικών προτύπων και οντολογιών. </w:t>
      </w:r>
    </w:p>
    <w:p w14:paraId="1125ED29" w14:textId="77777777" w:rsidR="003D0F62" w:rsidRPr="005F4BD7" w:rsidRDefault="003D0F62" w:rsidP="00510E37">
      <w:pPr>
        <w:pStyle w:val="ab"/>
        <w:numPr>
          <w:ilvl w:val="0"/>
          <w:numId w:val="12"/>
        </w:numPr>
        <w:spacing w:line="360" w:lineRule="auto"/>
        <w:rPr>
          <w:lang w:eastAsia="el-GR"/>
        </w:rPr>
      </w:pPr>
      <w:r w:rsidRPr="005F4BD7">
        <w:rPr>
          <w:lang w:eastAsia="el-GR"/>
        </w:rPr>
        <w:t xml:space="preserve">Η πρόσβαση στο νομοθετικό πλαίσιο οφείλει να είναι δομημένη και εύκολη για όλους τους ενδιαφερόμενους. </w:t>
      </w:r>
    </w:p>
    <w:p w14:paraId="7707F2A4" w14:textId="77777777" w:rsidR="003D0F62" w:rsidRPr="005F4BD7" w:rsidRDefault="003D0F62" w:rsidP="00510E37">
      <w:pPr>
        <w:pStyle w:val="ab"/>
        <w:numPr>
          <w:ilvl w:val="0"/>
          <w:numId w:val="12"/>
        </w:numPr>
        <w:spacing w:line="360" w:lineRule="auto"/>
        <w:rPr>
          <w:lang w:eastAsia="el-GR"/>
        </w:rPr>
      </w:pPr>
      <w:r w:rsidRPr="005F4BD7">
        <w:rPr>
          <w:lang w:eastAsia="el-GR"/>
        </w:rPr>
        <w:t xml:space="preserve">Η νομοθεσία οφείλει να μην εμποδίζει την εγκατάσταση ευρωπαϊκών δημοσίων υπηρεσιών και να διασφαλίζει την επίλυση διαφορών σε διασυνοριακό επίπεδο. </w:t>
      </w:r>
    </w:p>
    <w:p w14:paraId="06F478FD" w14:textId="77777777" w:rsidR="003D0F62" w:rsidRPr="005F4BD7" w:rsidRDefault="003D0F62" w:rsidP="00510E37">
      <w:pPr>
        <w:pStyle w:val="ac"/>
        <w:numPr>
          <w:ilvl w:val="0"/>
          <w:numId w:val="12"/>
        </w:numPr>
        <w:spacing w:after="120" w:line="360" w:lineRule="auto"/>
        <w:jc w:val="both"/>
        <w:rPr>
          <w:rFonts w:ascii="Times New Roman" w:hAnsi="Times New Roman"/>
          <w:noProof/>
          <w:sz w:val="24"/>
        </w:rPr>
      </w:pPr>
      <w:r w:rsidRPr="005F4BD7">
        <w:rPr>
          <w:rFonts w:ascii="Times New Roman" w:hAnsi="Times New Roman"/>
          <w:sz w:val="24"/>
          <w:lang w:eastAsia="el-GR"/>
        </w:rPr>
        <w:t>Η διενέργεια "ελέγχων διαλειτουργικότητας" είναι απαραίτητη για τον εντοπισμό τυχόν νομικών εμποδίων στην εφαρμογή της που αφορούν σε</w:t>
      </w:r>
      <w:r w:rsidRPr="005F4BD7">
        <w:rPr>
          <w:rFonts w:ascii="Times New Roman" w:hAnsi="Times New Roman"/>
          <w:noProof/>
          <w:sz w:val="24"/>
        </w:rPr>
        <w:t xml:space="preserve"> τομεακούς ή γεωγραφικούς περιορισμούς στη χρήση και αποθήκευση δεδομένων, </w:t>
      </w:r>
      <w:r w:rsidR="009B6E97" w:rsidRPr="005F4BD7">
        <w:rPr>
          <w:rFonts w:ascii="Times New Roman" w:hAnsi="Times New Roman"/>
          <w:noProof/>
          <w:sz w:val="24"/>
        </w:rPr>
        <w:t xml:space="preserve">σε </w:t>
      </w:r>
      <w:r w:rsidRPr="005F4BD7">
        <w:rPr>
          <w:rFonts w:ascii="Times New Roman" w:hAnsi="Times New Roman"/>
          <w:noProof/>
          <w:sz w:val="24"/>
        </w:rPr>
        <w:t xml:space="preserve">διαφορετικά και ασαφή μοντέλα χορήγησης άδειας χρήσης δεδομένων, </w:t>
      </w:r>
      <w:r w:rsidR="009B6E97" w:rsidRPr="005F4BD7">
        <w:rPr>
          <w:rFonts w:ascii="Times New Roman" w:hAnsi="Times New Roman"/>
          <w:noProof/>
          <w:sz w:val="24"/>
        </w:rPr>
        <w:t xml:space="preserve">σε </w:t>
      </w:r>
      <w:r w:rsidRPr="005F4BD7">
        <w:rPr>
          <w:rFonts w:ascii="Times New Roman" w:hAnsi="Times New Roman"/>
          <w:noProof/>
          <w:sz w:val="24"/>
        </w:rPr>
        <w:t xml:space="preserve">περιορισμούς </w:t>
      </w:r>
      <w:r w:rsidR="00DB4DBD" w:rsidRPr="005F4BD7">
        <w:rPr>
          <w:rFonts w:ascii="Times New Roman" w:hAnsi="Times New Roman"/>
          <w:noProof/>
          <w:sz w:val="24"/>
        </w:rPr>
        <w:t>σ</w:t>
      </w:r>
      <w:r w:rsidRPr="005F4BD7">
        <w:rPr>
          <w:rFonts w:ascii="Times New Roman" w:hAnsi="Times New Roman"/>
          <w:noProof/>
          <w:sz w:val="24"/>
        </w:rPr>
        <w:t>τη χρήση ειδικών ψηφιακών τεχνολογιών ή τρόπων παροχής δημόσιων υπηρεσιών, κ.λπ.</w:t>
      </w:r>
    </w:p>
    <w:p w14:paraId="6BD23BAD" w14:textId="77777777" w:rsidR="003D0F62" w:rsidRPr="005F4BD7" w:rsidRDefault="003D0F62" w:rsidP="00510E37">
      <w:pPr>
        <w:pStyle w:val="ab"/>
        <w:numPr>
          <w:ilvl w:val="0"/>
          <w:numId w:val="12"/>
        </w:numPr>
        <w:spacing w:line="360" w:lineRule="auto"/>
        <w:rPr>
          <w:lang w:eastAsia="el-GR"/>
        </w:rPr>
      </w:pPr>
      <w:r w:rsidRPr="005F4BD7">
        <w:rPr>
          <w:lang w:eastAsia="el-GR"/>
        </w:rPr>
        <w:t xml:space="preserve">Η νομοθετική συνοχή οφείλει να αξιολογείται πριν και μετά τη θέση σε εφαρμογή μίας νομοθετικής πράξης. </w:t>
      </w:r>
    </w:p>
    <w:p w14:paraId="7B485DC5" w14:textId="77777777" w:rsidR="003D0F62" w:rsidRPr="005F4BD7" w:rsidRDefault="003D0F62" w:rsidP="00510E37">
      <w:pPr>
        <w:pStyle w:val="ac"/>
        <w:numPr>
          <w:ilvl w:val="0"/>
          <w:numId w:val="12"/>
        </w:numPr>
        <w:spacing w:after="120" w:line="360" w:lineRule="auto"/>
        <w:jc w:val="both"/>
        <w:rPr>
          <w:rFonts w:ascii="Times New Roman" w:hAnsi="Times New Roman"/>
          <w:noProof/>
          <w:color w:val="000000" w:themeColor="text1"/>
          <w:sz w:val="24"/>
        </w:rPr>
      </w:pPr>
      <w:r w:rsidRPr="005F4BD7">
        <w:rPr>
          <w:rFonts w:ascii="Times New Roman" w:hAnsi="Times New Roman"/>
          <w:sz w:val="24"/>
          <w:lang w:eastAsia="el-GR"/>
        </w:rPr>
        <w:t xml:space="preserve">Η "ψηφιακή αξιολόγηση" της νομοθεσίας </w:t>
      </w:r>
      <w:r w:rsidR="00863E94" w:rsidRPr="005F4BD7">
        <w:rPr>
          <w:rFonts w:ascii="Times New Roman" w:hAnsi="Times New Roman"/>
          <w:sz w:val="24"/>
          <w:lang w:eastAsia="el-GR"/>
        </w:rPr>
        <w:t>είναι απαραίτητη για να διασφαλίσ</w:t>
      </w:r>
      <w:r w:rsidRPr="005F4BD7">
        <w:rPr>
          <w:rFonts w:ascii="Times New Roman" w:hAnsi="Times New Roman"/>
          <w:sz w:val="24"/>
          <w:lang w:eastAsia="el-GR"/>
        </w:rPr>
        <w:t xml:space="preserve">ει την προσαρμογή </w:t>
      </w:r>
      <w:r w:rsidR="00863E94" w:rsidRPr="005F4BD7">
        <w:rPr>
          <w:rFonts w:ascii="Times New Roman" w:hAnsi="Times New Roman"/>
          <w:sz w:val="24"/>
          <w:lang w:eastAsia="el-GR"/>
        </w:rPr>
        <w:t>της νομοθεσίας</w:t>
      </w:r>
      <w:r w:rsidRPr="005F4BD7">
        <w:rPr>
          <w:rFonts w:ascii="Times New Roman" w:hAnsi="Times New Roman"/>
          <w:sz w:val="24"/>
          <w:lang w:eastAsia="el-GR"/>
        </w:rPr>
        <w:t xml:space="preserve"> </w:t>
      </w:r>
      <w:r w:rsidRPr="005F4BD7">
        <w:rPr>
          <w:rFonts w:ascii="Times New Roman" w:hAnsi="Times New Roman"/>
          <w:noProof/>
          <w:color w:val="000000" w:themeColor="text1"/>
          <w:sz w:val="24"/>
        </w:rPr>
        <w:t>όχι μόνο στον φυσικό αλλά και στον ψη</w:t>
      </w:r>
      <w:r w:rsidR="009B6E97" w:rsidRPr="005F4BD7">
        <w:rPr>
          <w:rFonts w:ascii="Times New Roman" w:hAnsi="Times New Roman"/>
          <w:noProof/>
          <w:color w:val="000000" w:themeColor="text1"/>
          <w:sz w:val="24"/>
        </w:rPr>
        <w:t>φιακό κόσμο (π.χ. το διαδίκτυο).</w:t>
      </w:r>
    </w:p>
    <w:p w14:paraId="22424D92" w14:textId="77777777" w:rsidR="00351A37" w:rsidRPr="005F4BD7" w:rsidRDefault="00351A37" w:rsidP="00F2139C">
      <w:pPr>
        <w:pStyle w:val="Web"/>
        <w:shd w:val="clear" w:color="auto" w:fill="FFFFFF"/>
        <w:spacing w:before="0" w:beforeAutospacing="0" w:after="120" w:afterAutospacing="0" w:line="360" w:lineRule="auto"/>
        <w:jc w:val="both"/>
        <w:rPr>
          <w:b/>
          <w:bCs/>
        </w:rPr>
      </w:pPr>
    </w:p>
    <w:p w14:paraId="64A6AF61" w14:textId="77777777" w:rsidR="00351A37" w:rsidRPr="005F4BD7" w:rsidRDefault="00351A37" w:rsidP="00FE76F8">
      <w:pPr>
        <w:pStyle w:val="3"/>
        <w:numPr>
          <w:ilvl w:val="2"/>
          <w:numId w:val="47"/>
        </w:numPr>
        <w:spacing w:after="120"/>
        <w:jc w:val="both"/>
        <w:rPr>
          <w:rFonts w:cs="Times New Roman"/>
          <w:szCs w:val="24"/>
        </w:rPr>
      </w:pPr>
      <w:bookmarkStart w:id="50" w:name="_Toc114389165"/>
      <w:bookmarkStart w:id="51" w:name="_Toc201324521"/>
      <w:bookmarkStart w:id="52" w:name="_Toc201324971"/>
      <w:bookmarkStart w:id="53" w:name="_Toc203034028"/>
      <w:r w:rsidRPr="005F4BD7">
        <w:rPr>
          <w:rFonts w:cs="Times New Roman"/>
          <w:szCs w:val="24"/>
        </w:rPr>
        <w:t>Οργανωσιακή Διαλειτουργικότητα</w:t>
      </w:r>
      <w:bookmarkEnd w:id="50"/>
      <w:bookmarkEnd w:id="51"/>
      <w:bookmarkEnd w:id="52"/>
      <w:bookmarkEnd w:id="53"/>
      <w:r w:rsidRPr="005F4BD7">
        <w:rPr>
          <w:rFonts w:cs="Times New Roman"/>
          <w:szCs w:val="24"/>
        </w:rPr>
        <w:t xml:space="preserve"> </w:t>
      </w:r>
    </w:p>
    <w:p w14:paraId="69A3182B" w14:textId="77777777" w:rsidR="00EF3347" w:rsidRPr="005F4BD7" w:rsidRDefault="00EF3347" w:rsidP="004534C3">
      <w:pPr>
        <w:widowControl w:val="0"/>
        <w:autoSpaceDE w:val="0"/>
        <w:autoSpaceDN w:val="0"/>
        <w:adjustRightInd w:val="0"/>
        <w:spacing w:after="120" w:line="360" w:lineRule="auto"/>
        <w:jc w:val="both"/>
        <w:rPr>
          <w:rFonts w:ascii="Times New Roman" w:eastAsia="Times New Roman" w:hAnsi="Times New Roman" w:cs="Times New Roman"/>
          <w:szCs w:val="24"/>
        </w:rPr>
      </w:pPr>
      <w:r w:rsidRPr="005F4BD7">
        <w:rPr>
          <w:rFonts w:ascii="Times New Roman" w:eastAsia="Times New Roman" w:hAnsi="Times New Roman" w:cs="Times New Roman"/>
          <w:szCs w:val="24"/>
        </w:rPr>
        <w:t>Η οργανωσιακή διαλειτουργικότητα αποτελεί θεμελιώδη παράμετρο για την υλοποίηση σύγχρονων ψηφιακών δημοσίων υπηρεσιών. Σκοπός της είναι η εναρμόνιση των επιχειρησιακών διαδικασιών σε όλα τα επίπεδα διοίκη</w:t>
      </w:r>
      <w:r w:rsidR="006E3E02" w:rsidRPr="005F4BD7">
        <w:rPr>
          <w:rFonts w:ascii="Times New Roman" w:eastAsia="Times New Roman" w:hAnsi="Times New Roman" w:cs="Times New Roman"/>
          <w:szCs w:val="24"/>
        </w:rPr>
        <w:t>σης (τοπικό, εθνικό, ευρωπαϊκό)</w:t>
      </w:r>
      <w:r w:rsidRPr="005F4BD7">
        <w:rPr>
          <w:rFonts w:ascii="Times New Roman" w:eastAsia="Times New Roman" w:hAnsi="Times New Roman" w:cs="Times New Roman"/>
          <w:szCs w:val="24"/>
        </w:rPr>
        <w:t xml:space="preserve"> με στόχο την απρόσκοπτη παροχή υπηρεσιών προς τους πολίτες.</w:t>
      </w:r>
    </w:p>
    <w:p w14:paraId="30E31418" w14:textId="77777777" w:rsidR="00590055" w:rsidRPr="005F4BD7" w:rsidRDefault="00590055" w:rsidP="00F2139C">
      <w:pPr>
        <w:widowControl w:val="0"/>
        <w:autoSpaceDE w:val="0"/>
        <w:autoSpaceDN w:val="0"/>
        <w:adjustRightInd w:val="0"/>
        <w:spacing w:after="120" w:line="360" w:lineRule="auto"/>
        <w:ind w:firstLine="360"/>
        <w:jc w:val="both"/>
        <w:rPr>
          <w:rFonts w:ascii="Times New Roman" w:eastAsia="Times New Roman" w:hAnsi="Times New Roman" w:cs="Times New Roman"/>
          <w:szCs w:val="24"/>
        </w:rPr>
      </w:pPr>
    </w:p>
    <w:p w14:paraId="69896BB8" w14:textId="77777777" w:rsidR="006B24DF" w:rsidRPr="005F4BD7" w:rsidRDefault="006B24DF" w:rsidP="00F2139C">
      <w:pPr>
        <w:widowControl w:val="0"/>
        <w:autoSpaceDE w:val="0"/>
        <w:autoSpaceDN w:val="0"/>
        <w:adjustRightInd w:val="0"/>
        <w:spacing w:after="120" w:line="360" w:lineRule="auto"/>
        <w:ind w:firstLine="360"/>
        <w:jc w:val="both"/>
        <w:rPr>
          <w:rFonts w:ascii="Times New Roman" w:eastAsia="Times New Roman" w:hAnsi="Times New Roman" w:cs="Times New Roman"/>
          <w:szCs w:val="24"/>
        </w:rPr>
      </w:pPr>
    </w:p>
    <w:p w14:paraId="2370F452" w14:textId="77777777" w:rsidR="006B24DF" w:rsidRPr="005F4BD7" w:rsidRDefault="006B24DF" w:rsidP="00F2139C">
      <w:pPr>
        <w:widowControl w:val="0"/>
        <w:autoSpaceDE w:val="0"/>
        <w:autoSpaceDN w:val="0"/>
        <w:adjustRightInd w:val="0"/>
        <w:spacing w:after="120" w:line="360" w:lineRule="auto"/>
        <w:ind w:firstLine="360"/>
        <w:jc w:val="both"/>
        <w:rPr>
          <w:rFonts w:ascii="Times New Roman" w:eastAsia="Times New Roman" w:hAnsi="Times New Roman" w:cs="Times New Roman"/>
          <w:szCs w:val="24"/>
        </w:rPr>
      </w:pPr>
    </w:p>
    <w:p w14:paraId="6DA91292" w14:textId="77777777" w:rsidR="006B24DF" w:rsidRPr="005F4BD7" w:rsidRDefault="006B24DF" w:rsidP="00F2139C">
      <w:pPr>
        <w:widowControl w:val="0"/>
        <w:autoSpaceDE w:val="0"/>
        <w:autoSpaceDN w:val="0"/>
        <w:adjustRightInd w:val="0"/>
        <w:spacing w:after="120" w:line="360" w:lineRule="auto"/>
        <w:ind w:firstLine="360"/>
        <w:jc w:val="both"/>
        <w:rPr>
          <w:rFonts w:ascii="Times New Roman" w:eastAsia="Times New Roman" w:hAnsi="Times New Roman" w:cs="Times New Roman"/>
          <w:szCs w:val="24"/>
        </w:rPr>
      </w:pPr>
    </w:p>
    <w:p w14:paraId="3EE0D041" w14:textId="24A40E95" w:rsidR="009A16F7" w:rsidRPr="005F4BD7" w:rsidRDefault="00590055" w:rsidP="004534C3">
      <w:pPr>
        <w:widowControl w:val="0"/>
        <w:autoSpaceDE w:val="0"/>
        <w:autoSpaceDN w:val="0"/>
        <w:adjustRightInd w:val="0"/>
        <w:spacing w:after="120" w:line="360" w:lineRule="auto"/>
        <w:jc w:val="both"/>
        <w:rPr>
          <w:rFonts w:ascii="Times New Roman" w:eastAsia="Times New Roman" w:hAnsi="Times New Roman" w:cs="Times New Roman"/>
          <w:szCs w:val="24"/>
        </w:rPr>
      </w:pPr>
      <w:r w:rsidRPr="005F4BD7">
        <w:rPr>
          <w:rFonts w:ascii="Times New Roman" w:eastAsia="Times New Roman" w:hAnsi="Times New Roman" w:cs="Times New Roman"/>
          <w:szCs w:val="24"/>
        </w:rPr>
        <w:t>Β</w:t>
      </w:r>
      <w:r w:rsidR="00EF3347" w:rsidRPr="005F4BD7">
        <w:rPr>
          <w:rFonts w:ascii="Times New Roman" w:eastAsia="Times New Roman" w:hAnsi="Times New Roman" w:cs="Times New Roman"/>
          <w:szCs w:val="24"/>
        </w:rPr>
        <w:t>ασικές αρχές οργανωσιακή</w:t>
      </w:r>
      <w:r w:rsidRPr="005F4BD7">
        <w:rPr>
          <w:rFonts w:ascii="Times New Roman" w:eastAsia="Times New Roman" w:hAnsi="Times New Roman" w:cs="Times New Roman"/>
          <w:szCs w:val="24"/>
        </w:rPr>
        <w:t>ς</w:t>
      </w:r>
      <w:r w:rsidR="00EF3347" w:rsidRPr="005F4BD7">
        <w:rPr>
          <w:rFonts w:ascii="Times New Roman" w:eastAsia="Times New Roman" w:hAnsi="Times New Roman" w:cs="Times New Roman"/>
          <w:szCs w:val="24"/>
        </w:rPr>
        <w:t xml:space="preserve"> διαλειτουργικότητα</w:t>
      </w:r>
      <w:r w:rsidRPr="005F4BD7">
        <w:rPr>
          <w:rFonts w:ascii="Times New Roman" w:eastAsia="Times New Roman" w:hAnsi="Times New Roman" w:cs="Times New Roman"/>
          <w:szCs w:val="24"/>
        </w:rPr>
        <w:t>ς</w:t>
      </w:r>
      <w:r w:rsidR="00EF3347" w:rsidRPr="005F4BD7">
        <w:rPr>
          <w:rFonts w:ascii="Times New Roman" w:eastAsia="Times New Roman" w:hAnsi="Times New Roman" w:cs="Times New Roman"/>
          <w:szCs w:val="24"/>
        </w:rPr>
        <w:t xml:space="preserve"> είναι:</w:t>
      </w:r>
    </w:p>
    <w:p w14:paraId="63C009EB" w14:textId="28AECD0D" w:rsidR="00EF3347" w:rsidRPr="005F4BD7" w:rsidRDefault="009A16F7" w:rsidP="00F2139C">
      <w:pPr>
        <w:widowControl w:val="0"/>
        <w:autoSpaceDE w:val="0"/>
        <w:autoSpaceDN w:val="0"/>
        <w:adjustRightInd w:val="0"/>
        <w:spacing w:after="120" w:line="360" w:lineRule="auto"/>
        <w:ind w:firstLine="360"/>
        <w:jc w:val="both"/>
        <w:rPr>
          <w:rFonts w:ascii="Times New Roman" w:eastAsia="Times New Roman" w:hAnsi="Times New Roman" w:cs="Times New Roman"/>
          <w:szCs w:val="24"/>
          <w:lang w:val="en-US"/>
        </w:rPr>
      </w:pPr>
      <w:r w:rsidRPr="005F4BD7">
        <w:rPr>
          <w:rFonts w:ascii="Times New Roman" w:eastAsia="Times New Roman" w:hAnsi="Times New Roman" w:cs="Times New Roman"/>
          <w:noProof/>
          <w:szCs w:val="24"/>
          <w:lang w:eastAsia="el-GR"/>
        </w:rPr>
        <w:drawing>
          <wp:inline distT="0" distB="0" distL="0" distR="0" wp14:anchorId="41FE8228" wp14:editId="4CD43A12">
            <wp:extent cx="4831612" cy="6985591"/>
            <wp:effectExtent l="38100" t="0" r="26670" b="0"/>
            <wp:docPr id="953250482" name="Διάγραμμα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p>
    <w:p w14:paraId="7FA5A88D" w14:textId="1EEA74EA" w:rsidR="009A16F7" w:rsidRPr="00D813C8" w:rsidRDefault="003620CE" w:rsidP="00F2139C">
      <w:pPr>
        <w:widowControl w:val="0"/>
        <w:autoSpaceDE w:val="0"/>
        <w:autoSpaceDN w:val="0"/>
        <w:adjustRightInd w:val="0"/>
        <w:spacing w:after="120" w:line="360" w:lineRule="auto"/>
        <w:ind w:firstLine="360"/>
        <w:jc w:val="both"/>
        <w:rPr>
          <w:rFonts w:ascii="Times New Roman" w:eastAsia="Times New Roman" w:hAnsi="Times New Roman" w:cs="Times New Roman"/>
          <w:sz w:val="18"/>
          <w:szCs w:val="18"/>
        </w:rPr>
      </w:pPr>
      <w:r w:rsidRPr="00D813C8">
        <w:rPr>
          <w:rFonts w:ascii="Times New Roman" w:eastAsia="Times New Roman" w:hAnsi="Times New Roman" w:cs="Times New Roman"/>
          <w:sz w:val="18"/>
          <w:szCs w:val="18"/>
        </w:rPr>
        <w:t>Εικόνα 45</w:t>
      </w:r>
    </w:p>
    <w:p w14:paraId="655CAE19" w14:textId="77777777" w:rsidR="009A16F7" w:rsidRPr="00B0034E" w:rsidRDefault="009A16F7" w:rsidP="00F2139C">
      <w:pPr>
        <w:widowControl w:val="0"/>
        <w:autoSpaceDE w:val="0"/>
        <w:autoSpaceDN w:val="0"/>
        <w:adjustRightInd w:val="0"/>
        <w:spacing w:after="120" w:line="360" w:lineRule="auto"/>
        <w:ind w:firstLine="360"/>
        <w:jc w:val="both"/>
        <w:rPr>
          <w:rFonts w:ascii="Times New Roman" w:eastAsia="Times New Roman" w:hAnsi="Times New Roman" w:cs="Times New Roman"/>
          <w:szCs w:val="24"/>
        </w:rPr>
      </w:pPr>
    </w:p>
    <w:p w14:paraId="23D75C7A" w14:textId="77777777" w:rsidR="006B24DF" w:rsidRPr="00B0034E" w:rsidRDefault="006B24DF" w:rsidP="00F2139C">
      <w:pPr>
        <w:widowControl w:val="0"/>
        <w:autoSpaceDE w:val="0"/>
        <w:autoSpaceDN w:val="0"/>
        <w:adjustRightInd w:val="0"/>
        <w:spacing w:after="120" w:line="360" w:lineRule="auto"/>
        <w:ind w:firstLine="360"/>
        <w:jc w:val="both"/>
        <w:rPr>
          <w:rFonts w:ascii="Times New Roman" w:eastAsia="Times New Roman" w:hAnsi="Times New Roman" w:cs="Times New Roman"/>
          <w:szCs w:val="24"/>
        </w:rPr>
      </w:pPr>
    </w:p>
    <w:p w14:paraId="627BB098" w14:textId="7DEDDE7C" w:rsidR="00EF3347" w:rsidRPr="005F4BD7" w:rsidRDefault="00EF3347" w:rsidP="00F2139C">
      <w:pPr>
        <w:spacing w:before="100" w:beforeAutospacing="1" w:after="120" w:line="360" w:lineRule="auto"/>
        <w:ind w:left="720"/>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szCs w:val="24"/>
          <w:lang w:eastAsia="el-GR"/>
        </w:rPr>
        <w:lastRenderedPageBreak/>
        <w:t>.</w:t>
      </w:r>
    </w:p>
    <w:p w14:paraId="3E32A1B1" w14:textId="77777777" w:rsidR="00EF3347" w:rsidRPr="005F4BD7" w:rsidRDefault="00EF3347" w:rsidP="00F2139C">
      <w:pPr>
        <w:pStyle w:val="ac"/>
        <w:spacing w:after="120" w:line="360" w:lineRule="auto"/>
        <w:ind w:firstLine="426"/>
        <w:jc w:val="both"/>
        <w:rPr>
          <w:rFonts w:ascii="Times New Roman" w:hAnsi="Times New Roman"/>
          <w:noProof/>
          <w:sz w:val="24"/>
        </w:rPr>
      </w:pPr>
      <w:r w:rsidRPr="005F4BD7">
        <w:rPr>
          <w:rFonts w:ascii="Times New Roman" w:hAnsi="Times New Roman"/>
          <w:b/>
          <w:noProof/>
          <w:sz w:val="24"/>
        </w:rPr>
        <w:t>Στόχοι</w:t>
      </w:r>
      <w:r w:rsidR="006E3E02" w:rsidRPr="005F4BD7">
        <w:rPr>
          <w:rFonts w:ascii="Times New Roman" w:hAnsi="Times New Roman"/>
          <w:noProof/>
          <w:sz w:val="24"/>
        </w:rPr>
        <w:t xml:space="preserve"> της οργανωσιακής διαλειτουργικότητας αποτελούν</w:t>
      </w:r>
      <w:r w:rsidRPr="005F4BD7">
        <w:rPr>
          <w:rFonts w:ascii="Times New Roman" w:hAnsi="Times New Roman"/>
          <w:noProof/>
          <w:sz w:val="24"/>
        </w:rPr>
        <w:t>:</w:t>
      </w:r>
    </w:p>
    <w:p w14:paraId="2E5E1172" w14:textId="77777777" w:rsidR="00376AAF" w:rsidRPr="005F4BD7" w:rsidRDefault="00376AAF" w:rsidP="00F2139C">
      <w:pPr>
        <w:pStyle w:val="ac"/>
        <w:spacing w:after="120" w:line="360" w:lineRule="auto"/>
        <w:ind w:firstLine="426"/>
        <w:jc w:val="both"/>
        <w:rPr>
          <w:rFonts w:ascii="Times New Roman" w:hAnsi="Times New Roman"/>
          <w:noProof/>
          <w:sz w:val="24"/>
          <w:lang w:val="en-US"/>
        </w:rPr>
      </w:pPr>
      <w:r w:rsidRPr="005F4BD7">
        <w:rPr>
          <w:rFonts w:ascii="Times New Roman" w:hAnsi="Times New Roman"/>
          <w:noProof/>
          <w:shd w:val="clear" w:color="auto" w:fill="4F81BD" w:themeFill="accent1"/>
          <w:lang w:eastAsia="el-GR"/>
        </w:rPr>
        <w:drawing>
          <wp:inline distT="0" distB="0" distL="0" distR="0" wp14:anchorId="6C14D247" wp14:editId="51141105">
            <wp:extent cx="4635796" cy="5592725"/>
            <wp:effectExtent l="0" t="0" r="12700" b="27305"/>
            <wp:docPr id="1413738641" name="Διάγραμμα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B406BEE5-2F27-C73D-9988-25FD5D06DAF6}"/>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p w14:paraId="6E1B2F54" w14:textId="791DF56C" w:rsidR="00376AAF" w:rsidRPr="00D813C8" w:rsidRDefault="003620CE" w:rsidP="00F2139C">
      <w:pPr>
        <w:pStyle w:val="ac"/>
        <w:spacing w:after="120" w:line="360" w:lineRule="auto"/>
        <w:ind w:firstLine="426"/>
        <w:jc w:val="both"/>
        <w:rPr>
          <w:rFonts w:ascii="Times New Roman" w:hAnsi="Times New Roman"/>
          <w:noProof/>
          <w:sz w:val="18"/>
          <w:szCs w:val="18"/>
        </w:rPr>
      </w:pPr>
      <w:r w:rsidRPr="00D813C8">
        <w:rPr>
          <w:rFonts w:ascii="Times New Roman" w:hAnsi="Times New Roman"/>
          <w:noProof/>
          <w:sz w:val="18"/>
          <w:szCs w:val="18"/>
        </w:rPr>
        <w:t>Εικόνα 46</w:t>
      </w:r>
    </w:p>
    <w:p w14:paraId="61690500" w14:textId="69D010A3" w:rsidR="006E3E02" w:rsidRPr="005F4BD7" w:rsidRDefault="006E3E02" w:rsidP="004534C3">
      <w:pPr>
        <w:pStyle w:val="ac"/>
        <w:widowControl w:val="0"/>
        <w:suppressAutoHyphens w:val="0"/>
        <w:autoSpaceDE w:val="0"/>
        <w:autoSpaceDN w:val="0"/>
        <w:adjustRightInd w:val="0"/>
        <w:spacing w:after="120" w:line="360" w:lineRule="auto"/>
        <w:jc w:val="both"/>
        <w:rPr>
          <w:rFonts w:ascii="Times New Roman" w:hAnsi="Times New Roman"/>
          <w:noProof/>
          <w:sz w:val="24"/>
        </w:rPr>
      </w:pPr>
      <w:r w:rsidRPr="005F4BD7">
        <w:rPr>
          <w:rFonts w:ascii="Times New Roman" w:hAnsi="Times New Roman"/>
          <w:noProof/>
          <w:sz w:val="24"/>
        </w:rPr>
        <w:t>Συνοπτικά, η οργανωσιακή διαλειτουργικότητα διαδραματίζει κομβικό ρόλο στον ψηφιακό μετασχηματισμό του Δημοσίου, συμβάλλοντας στην παροχή ποιοτικών και αποτελεσματικών ψηφιακών υπηρεσιών.</w:t>
      </w:r>
    </w:p>
    <w:p w14:paraId="14F1A991" w14:textId="77777777" w:rsidR="00961781" w:rsidRPr="005F4BD7" w:rsidRDefault="00961781" w:rsidP="00F2139C">
      <w:pPr>
        <w:pStyle w:val="ac"/>
        <w:spacing w:after="120" w:line="360" w:lineRule="auto"/>
        <w:ind w:firstLine="426"/>
        <w:jc w:val="both"/>
        <w:rPr>
          <w:rFonts w:ascii="Times New Roman" w:hAnsi="Times New Roman"/>
          <w:noProof/>
          <w:sz w:val="24"/>
        </w:rPr>
      </w:pPr>
    </w:p>
    <w:p w14:paraId="1602EDFB" w14:textId="77777777" w:rsidR="00A62D63" w:rsidRPr="005F4BD7" w:rsidRDefault="00A62D63" w:rsidP="00FE76F8">
      <w:pPr>
        <w:pStyle w:val="4"/>
        <w:numPr>
          <w:ilvl w:val="3"/>
          <w:numId w:val="47"/>
        </w:numPr>
        <w:spacing w:after="120" w:line="360" w:lineRule="auto"/>
        <w:jc w:val="both"/>
        <w:rPr>
          <w:rFonts w:eastAsiaTheme="majorEastAsia"/>
          <w:sz w:val="24"/>
          <w:szCs w:val="24"/>
        </w:rPr>
      </w:pPr>
      <w:r w:rsidRPr="005F4BD7">
        <w:rPr>
          <w:rFonts w:eastAsiaTheme="majorEastAsia"/>
          <w:sz w:val="24"/>
          <w:szCs w:val="24"/>
        </w:rPr>
        <w:t>Εθ</w:t>
      </w:r>
      <w:r w:rsidR="006E3E02" w:rsidRPr="005F4BD7">
        <w:rPr>
          <w:rFonts w:eastAsiaTheme="majorEastAsia"/>
          <w:sz w:val="24"/>
          <w:szCs w:val="24"/>
        </w:rPr>
        <w:t>νικό Μητρώο Διαδικασιών (ΜΙΤΟΣ)</w:t>
      </w:r>
    </w:p>
    <w:p w14:paraId="0970628B" w14:textId="77777777" w:rsidR="00A62D63" w:rsidRPr="005F4BD7" w:rsidRDefault="00A62D63" w:rsidP="004534C3">
      <w:pPr>
        <w:widowControl w:val="0"/>
        <w:autoSpaceDE w:val="0"/>
        <w:autoSpaceDN w:val="0"/>
        <w:adjustRightInd w:val="0"/>
        <w:spacing w:after="120" w:line="360" w:lineRule="auto"/>
        <w:jc w:val="both"/>
        <w:rPr>
          <w:rFonts w:ascii="Times New Roman" w:eastAsia="Times New Roman" w:hAnsi="Times New Roman" w:cs="Times New Roman"/>
          <w:noProof/>
          <w:szCs w:val="24"/>
          <w:lang w:eastAsia="ar-SA"/>
        </w:rPr>
      </w:pPr>
      <w:r w:rsidRPr="005F4BD7">
        <w:rPr>
          <w:rFonts w:ascii="Times New Roman" w:eastAsia="Times New Roman" w:hAnsi="Times New Roman" w:cs="Times New Roman"/>
          <w:noProof/>
          <w:szCs w:val="24"/>
          <w:lang w:eastAsia="ar-SA"/>
        </w:rPr>
        <w:t>Στην Ελλάδα,</w:t>
      </w:r>
      <w:r w:rsidR="006E3E02" w:rsidRPr="005F4BD7">
        <w:rPr>
          <w:rFonts w:ascii="Times New Roman" w:eastAsia="Times New Roman" w:hAnsi="Times New Roman" w:cs="Times New Roman"/>
          <w:noProof/>
          <w:szCs w:val="24"/>
          <w:lang w:eastAsia="ar-SA"/>
        </w:rPr>
        <w:t xml:space="preserve"> η</w:t>
      </w:r>
      <w:r w:rsidRPr="005F4BD7">
        <w:rPr>
          <w:rFonts w:ascii="Times New Roman" w:eastAsia="Times New Roman" w:hAnsi="Times New Roman" w:cs="Times New Roman"/>
          <w:noProof/>
          <w:szCs w:val="24"/>
          <w:lang w:eastAsia="ar-SA"/>
        </w:rPr>
        <w:t xml:space="preserve"> υλοποίηση της οργανωσιακής διαλειτουργικότητας υποστηρίζεται </w:t>
      </w:r>
      <w:r w:rsidRPr="005F4BD7">
        <w:rPr>
          <w:rFonts w:ascii="Times New Roman" w:eastAsia="Times New Roman" w:hAnsi="Times New Roman" w:cs="Times New Roman"/>
          <w:noProof/>
          <w:szCs w:val="24"/>
          <w:lang w:eastAsia="ar-SA"/>
        </w:rPr>
        <w:lastRenderedPageBreak/>
        <w:t>από το Εθνικό Μητρώο Διοικητικών Διαδικασιών (</w:t>
      </w:r>
      <w:r w:rsidR="006E3E02" w:rsidRPr="005F4BD7">
        <w:rPr>
          <w:rFonts w:ascii="Times New Roman" w:eastAsia="Times New Roman" w:hAnsi="Times New Roman" w:cs="Times New Roman"/>
          <w:noProof/>
          <w:szCs w:val="24"/>
          <w:lang w:eastAsia="ar-SA"/>
        </w:rPr>
        <w:t>ΜΙΤΟΣ</w:t>
      </w:r>
      <w:r w:rsidRPr="005F4BD7">
        <w:rPr>
          <w:rFonts w:ascii="Times New Roman" w:eastAsia="Times New Roman" w:hAnsi="Times New Roman" w:cs="Times New Roman"/>
          <w:noProof/>
          <w:szCs w:val="24"/>
          <w:lang w:eastAsia="ar-SA"/>
        </w:rPr>
        <w:t xml:space="preserve">). Ο </w:t>
      </w:r>
      <w:r w:rsidR="006E3E02" w:rsidRPr="005F4BD7">
        <w:rPr>
          <w:rFonts w:ascii="Times New Roman" w:eastAsia="Times New Roman" w:hAnsi="Times New Roman" w:cs="Times New Roman"/>
          <w:noProof/>
          <w:szCs w:val="24"/>
          <w:lang w:eastAsia="ar-SA"/>
        </w:rPr>
        <w:t>ΜΙΤΟΣ</w:t>
      </w:r>
      <w:r w:rsidRPr="005F4BD7">
        <w:rPr>
          <w:rFonts w:ascii="Times New Roman" w:eastAsia="Times New Roman" w:hAnsi="Times New Roman" w:cs="Times New Roman"/>
          <w:noProof/>
          <w:szCs w:val="24"/>
          <w:lang w:eastAsia="ar-SA"/>
        </w:rPr>
        <w:t xml:space="preserve"> αποτελεί ένα ψηφιακό μητρώο που καταγράφει και απεικονίζει τις διοικητικές διαδικασίες του </w:t>
      </w:r>
      <w:r w:rsidR="006E3E02" w:rsidRPr="005F4BD7">
        <w:rPr>
          <w:rFonts w:ascii="Times New Roman" w:eastAsia="Times New Roman" w:hAnsi="Times New Roman" w:cs="Times New Roman"/>
          <w:noProof/>
          <w:szCs w:val="24"/>
          <w:lang w:eastAsia="ar-SA"/>
        </w:rPr>
        <w:t xml:space="preserve">Ελληνικού </w:t>
      </w:r>
      <w:r w:rsidRPr="005F4BD7">
        <w:rPr>
          <w:rFonts w:ascii="Times New Roman" w:eastAsia="Times New Roman" w:hAnsi="Times New Roman" w:cs="Times New Roman"/>
          <w:noProof/>
          <w:szCs w:val="24"/>
          <w:lang w:eastAsia="ar-SA"/>
        </w:rPr>
        <w:t>Δημοσίου, παρέχοντας στους πολίτες εύκολη πρόσβαση σε πληροφορίες που αφορούν κάθε διαδικασία, όπως :</w:t>
      </w:r>
    </w:p>
    <w:p w14:paraId="2DF06FCC" w14:textId="77777777" w:rsidR="00024DBA" w:rsidRPr="005F4BD7" w:rsidRDefault="00024DBA" w:rsidP="00F2139C">
      <w:pPr>
        <w:widowControl w:val="0"/>
        <w:autoSpaceDE w:val="0"/>
        <w:autoSpaceDN w:val="0"/>
        <w:adjustRightInd w:val="0"/>
        <w:spacing w:after="120" w:line="360" w:lineRule="auto"/>
        <w:ind w:firstLine="360"/>
        <w:jc w:val="both"/>
        <w:rPr>
          <w:rFonts w:ascii="Times New Roman" w:eastAsia="Times New Roman" w:hAnsi="Times New Roman" w:cs="Times New Roman"/>
          <w:noProof/>
          <w:szCs w:val="24"/>
          <w:lang w:eastAsia="ar-SA"/>
        </w:rPr>
      </w:pPr>
    </w:p>
    <w:p w14:paraId="70A9DAFC" w14:textId="47759AF3" w:rsidR="00024DBA" w:rsidRPr="005F4BD7" w:rsidRDefault="00024DBA" w:rsidP="00F2139C">
      <w:pPr>
        <w:widowControl w:val="0"/>
        <w:autoSpaceDE w:val="0"/>
        <w:autoSpaceDN w:val="0"/>
        <w:adjustRightInd w:val="0"/>
        <w:spacing w:after="120" w:line="360" w:lineRule="auto"/>
        <w:ind w:firstLine="284"/>
        <w:jc w:val="both"/>
        <w:rPr>
          <w:rFonts w:ascii="Times New Roman" w:eastAsia="Times New Roman" w:hAnsi="Times New Roman" w:cs="Times New Roman"/>
          <w:noProof/>
          <w:szCs w:val="24"/>
          <w:lang w:val="en-US" w:eastAsia="ar-SA"/>
        </w:rPr>
      </w:pPr>
      <w:r w:rsidRPr="005F4BD7">
        <w:rPr>
          <w:rFonts w:ascii="Times New Roman" w:hAnsi="Times New Roman" w:cs="Times New Roman"/>
          <w:noProof/>
          <w:shd w:val="clear" w:color="auto" w:fill="4F81BD" w:themeFill="accent1"/>
          <w:lang w:eastAsia="el-GR"/>
        </w:rPr>
        <w:drawing>
          <wp:inline distT="0" distB="0" distL="0" distR="0" wp14:anchorId="05C627A9" wp14:editId="759F463D">
            <wp:extent cx="5081772" cy="4146697"/>
            <wp:effectExtent l="0" t="0" r="5080" b="0"/>
            <wp:docPr id="725663509" name="Διάγραμμα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FF13C278-201F-9AEF-4E75-039440D693D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p w14:paraId="4006C4F8" w14:textId="611655A8" w:rsidR="00FE6BE2" w:rsidRPr="00336FF8" w:rsidRDefault="003620CE" w:rsidP="00F2139C">
      <w:pPr>
        <w:pStyle w:val="Web"/>
        <w:spacing w:before="0" w:beforeAutospacing="0" w:after="120" w:afterAutospacing="0" w:line="360" w:lineRule="auto"/>
        <w:jc w:val="both"/>
        <w:rPr>
          <w:sz w:val="18"/>
          <w:szCs w:val="18"/>
        </w:rPr>
      </w:pPr>
      <w:r w:rsidRPr="00336FF8">
        <w:rPr>
          <w:sz w:val="18"/>
          <w:szCs w:val="18"/>
        </w:rPr>
        <w:t>Εικόνα 47</w:t>
      </w:r>
    </w:p>
    <w:p w14:paraId="5EBF23C7" w14:textId="77777777" w:rsidR="00351A37" w:rsidRPr="005F4BD7" w:rsidRDefault="00351A37" w:rsidP="00FE76F8">
      <w:pPr>
        <w:pStyle w:val="3"/>
        <w:numPr>
          <w:ilvl w:val="2"/>
          <w:numId w:val="47"/>
        </w:numPr>
        <w:spacing w:after="120"/>
        <w:jc w:val="both"/>
        <w:rPr>
          <w:rFonts w:cs="Times New Roman"/>
          <w:szCs w:val="24"/>
        </w:rPr>
      </w:pPr>
      <w:bookmarkStart w:id="54" w:name="_Toc114389166"/>
      <w:bookmarkStart w:id="55" w:name="_Toc201324522"/>
      <w:bookmarkStart w:id="56" w:name="_Toc201324972"/>
      <w:bookmarkStart w:id="57" w:name="_Toc203034029"/>
      <w:r w:rsidRPr="005F4BD7">
        <w:rPr>
          <w:rFonts w:cs="Times New Roman"/>
          <w:szCs w:val="24"/>
        </w:rPr>
        <w:t>Σημασιολογική διαλειτουργικότητα</w:t>
      </w:r>
      <w:bookmarkEnd w:id="54"/>
      <w:bookmarkEnd w:id="55"/>
      <w:bookmarkEnd w:id="56"/>
      <w:bookmarkEnd w:id="57"/>
      <w:r w:rsidRPr="005F4BD7">
        <w:rPr>
          <w:rFonts w:cs="Times New Roman"/>
          <w:szCs w:val="24"/>
        </w:rPr>
        <w:t xml:space="preserve"> </w:t>
      </w:r>
    </w:p>
    <w:p w14:paraId="65CC6048" w14:textId="77777777" w:rsidR="00FE6BE2" w:rsidRPr="005F4BD7" w:rsidRDefault="00FE6BE2" w:rsidP="004534C3">
      <w:pPr>
        <w:widowControl w:val="0"/>
        <w:autoSpaceDE w:val="0"/>
        <w:autoSpaceDN w:val="0"/>
        <w:adjustRightInd w:val="0"/>
        <w:spacing w:after="120" w:line="360" w:lineRule="auto"/>
        <w:jc w:val="both"/>
        <w:rPr>
          <w:rFonts w:ascii="Times New Roman" w:hAnsi="Times New Roman" w:cs="Times New Roman"/>
          <w:noProof/>
          <w:szCs w:val="24"/>
        </w:rPr>
      </w:pPr>
      <w:r w:rsidRPr="005F4BD7">
        <w:rPr>
          <w:rFonts w:ascii="Times New Roman" w:hAnsi="Times New Roman" w:cs="Times New Roman"/>
          <w:noProof/>
          <w:szCs w:val="24"/>
        </w:rPr>
        <w:t>Η σημασιολογική διαλειτουργικότητα αποτελεί θεμελιώδη πυλώνα για την υλοποίηση αξιόπιστων και αποτελεσματικών ψηφιακών δημοσίων υπηρεσιών. Στόχος της είναι η επίτευξη κοινής κατανόησης του νοήματος των δεδομένων που ανταλλάσσονται μεταξύ διαφορετικών συστημάτων, εξασφαλίζοντας ομαλή και απρόσκοπτη επικοινωνία.</w:t>
      </w:r>
    </w:p>
    <w:p w14:paraId="6C96A5EF" w14:textId="77777777" w:rsidR="00FE6BE2" w:rsidRPr="005F4BD7" w:rsidRDefault="00FE6BE2" w:rsidP="004534C3">
      <w:pPr>
        <w:pStyle w:val="ac"/>
        <w:widowControl w:val="0"/>
        <w:suppressAutoHyphens w:val="0"/>
        <w:autoSpaceDE w:val="0"/>
        <w:autoSpaceDN w:val="0"/>
        <w:adjustRightInd w:val="0"/>
        <w:spacing w:after="120" w:line="360" w:lineRule="auto"/>
        <w:jc w:val="both"/>
        <w:rPr>
          <w:rFonts w:ascii="Times New Roman" w:hAnsi="Times New Roman"/>
          <w:noProof/>
          <w:sz w:val="24"/>
        </w:rPr>
      </w:pPr>
      <w:r w:rsidRPr="005F4BD7">
        <w:rPr>
          <w:rFonts w:ascii="Times New Roman" w:hAnsi="Times New Roman"/>
          <w:noProof/>
          <w:sz w:val="24"/>
        </w:rPr>
        <w:t>Η σημασία της σημασιολογικής διαλειτουργικότητας  είναι καθοριστική για τη δημόσια διοίκηση καθώς συμβάλει:</w:t>
      </w:r>
    </w:p>
    <w:p w14:paraId="6A68C4B9" w14:textId="77777777" w:rsidR="00FE6BE2" w:rsidRPr="005F4BD7" w:rsidRDefault="00FE6BE2" w:rsidP="00510E37">
      <w:pPr>
        <w:numPr>
          <w:ilvl w:val="0"/>
          <w:numId w:val="8"/>
        </w:numPr>
        <w:spacing w:after="120" w:line="360" w:lineRule="auto"/>
        <w:ind w:left="714" w:hanging="357"/>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Cs/>
          <w:szCs w:val="24"/>
          <w:lang w:eastAsia="el-GR"/>
        </w:rPr>
        <w:lastRenderedPageBreak/>
        <w:t xml:space="preserve">Στη </w:t>
      </w:r>
      <w:r w:rsidRPr="005F4BD7">
        <w:rPr>
          <w:rFonts w:ascii="Times New Roman" w:eastAsia="Times New Roman" w:hAnsi="Times New Roman" w:cs="Times New Roman"/>
          <w:b/>
          <w:bCs/>
          <w:szCs w:val="24"/>
          <w:lang w:eastAsia="el-GR"/>
        </w:rPr>
        <w:t>βελτιωμένη παροχή των υπηρεσιών</w:t>
      </w:r>
      <w:r w:rsidRPr="005F4BD7">
        <w:rPr>
          <w:rFonts w:ascii="Times New Roman" w:eastAsia="Times New Roman" w:hAnsi="Times New Roman" w:cs="Times New Roman"/>
          <w:bCs/>
          <w:szCs w:val="24"/>
          <w:lang w:eastAsia="el-GR"/>
        </w:rPr>
        <w:t xml:space="preserve"> και στην </w:t>
      </w:r>
      <w:r w:rsidRPr="005F4BD7">
        <w:rPr>
          <w:rFonts w:ascii="Times New Roman" w:eastAsia="Times New Roman" w:hAnsi="Times New Roman" w:cs="Times New Roman"/>
          <w:szCs w:val="24"/>
          <w:lang w:eastAsia="el-GR"/>
        </w:rPr>
        <w:t xml:space="preserve">ταχύτερη εξυπηρέτηση πολιτών </w:t>
      </w:r>
      <w:r w:rsidRPr="005F4BD7">
        <w:rPr>
          <w:rFonts w:ascii="Times New Roman" w:eastAsia="Times New Roman" w:hAnsi="Times New Roman" w:cs="Times New Roman"/>
          <w:bCs/>
          <w:szCs w:val="24"/>
          <w:lang w:eastAsia="el-GR"/>
        </w:rPr>
        <w:t>μέσω της</w:t>
      </w:r>
      <w:r w:rsidRPr="005F4BD7">
        <w:rPr>
          <w:rFonts w:ascii="Times New Roman" w:eastAsia="Times New Roman" w:hAnsi="Times New Roman" w:cs="Times New Roman"/>
          <w:szCs w:val="24"/>
          <w:lang w:eastAsia="el-GR"/>
        </w:rPr>
        <w:t xml:space="preserve"> απλοποίησης των διαδικασιών και της μείωσης των σφαλμάτων.  Η υιοθέτηση κοινών σημασιολογικών προτύπων από τους εμπλεκόμενους φορείς ευθυγραμμίζει την κατανόηση των βασικών εννοιών (π.χ. δημόσια υπηρεσία, νομικό κείμενο) διευκολύνοντας την απρόσκοπτη παροχή υπηρεσιών προς τους πολίτες και καθιστώντας τις δ</w:t>
      </w:r>
      <w:r w:rsidRPr="005F4BD7">
        <w:rPr>
          <w:rFonts w:ascii="Times New Roman" w:eastAsia="Times New Roman" w:hAnsi="Times New Roman" w:cs="Times New Roman"/>
          <w:bCs/>
          <w:szCs w:val="24"/>
          <w:lang w:eastAsia="el-GR"/>
        </w:rPr>
        <w:t xml:space="preserve">ημόσιες υπηρεσίες αποτελεσματικές </w:t>
      </w:r>
    </w:p>
    <w:p w14:paraId="504FD3A2" w14:textId="77777777" w:rsidR="00FE6BE2" w:rsidRPr="005F4BD7" w:rsidRDefault="00FE6BE2" w:rsidP="00510E37">
      <w:pPr>
        <w:numPr>
          <w:ilvl w:val="0"/>
          <w:numId w:val="8"/>
        </w:numPr>
        <w:spacing w:before="100" w:beforeAutospacing="1" w:after="120" w:line="360" w:lineRule="auto"/>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szCs w:val="24"/>
          <w:lang w:eastAsia="el-GR"/>
        </w:rPr>
        <w:t xml:space="preserve">Στην </w:t>
      </w:r>
      <w:r w:rsidRPr="005F4BD7">
        <w:rPr>
          <w:rFonts w:ascii="Times New Roman" w:eastAsia="Times New Roman" w:hAnsi="Times New Roman" w:cs="Times New Roman"/>
          <w:b/>
          <w:szCs w:val="24"/>
          <w:lang w:eastAsia="el-GR"/>
        </w:rPr>
        <w:t>α</w:t>
      </w:r>
      <w:r w:rsidRPr="005F4BD7">
        <w:rPr>
          <w:rFonts w:ascii="Times New Roman" w:eastAsia="Times New Roman" w:hAnsi="Times New Roman" w:cs="Times New Roman"/>
          <w:b/>
          <w:bCs/>
          <w:szCs w:val="24"/>
          <w:lang w:eastAsia="el-GR"/>
        </w:rPr>
        <w:t>ποτελεσματική διαχείριση δεδομένων</w:t>
      </w:r>
      <w:r w:rsidRPr="005F4BD7">
        <w:rPr>
          <w:rFonts w:ascii="Times New Roman" w:eastAsia="Times New Roman" w:hAnsi="Times New Roman" w:cs="Times New Roman"/>
          <w:bCs/>
          <w:szCs w:val="24"/>
          <w:lang w:eastAsia="el-GR"/>
        </w:rPr>
        <w:t xml:space="preserve"> καθώς επιτρέπει την κ</w:t>
      </w:r>
      <w:r w:rsidRPr="005F4BD7">
        <w:rPr>
          <w:rFonts w:ascii="Times New Roman" w:eastAsia="Times New Roman" w:hAnsi="Times New Roman" w:cs="Times New Roman"/>
          <w:szCs w:val="24"/>
          <w:lang w:eastAsia="el-GR"/>
        </w:rPr>
        <w:t>αλύτερη οργάνωση, ανάλυση και αξιοποίηση πληροφοριών.</w:t>
      </w:r>
    </w:p>
    <w:p w14:paraId="2176D34F" w14:textId="77777777" w:rsidR="00FE6BE2" w:rsidRPr="005F4BD7" w:rsidRDefault="00FE6BE2" w:rsidP="00510E37">
      <w:pPr>
        <w:numPr>
          <w:ilvl w:val="0"/>
          <w:numId w:val="8"/>
        </w:numPr>
        <w:spacing w:before="100" w:beforeAutospacing="1" w:after="120" w:line="360" w:lineRule="auto"/>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Cs/>
          <w:szCs w:val="24"/>
          <w:lang w:eastAsia="el-GR"/>
        </w:rPr>
        <w:t xml:space="preserve">Στην ανάπτυξη διαλειτουργικών ψηφιακών υπηρεσιών </w:t>
      </w:r>
      <w:r w:rsidR="00BF084A" w:rsidRPr="005F4BD7">
        <w:rPr>
          <w:rFonts w:ascii="Times New Roman" w:eastAsia="Times New Roman" w:hAnsi="Times New Roman" w:cs="Times New Roman"/>
          <w:bCs/>
          <w:szCs w:val="24"/>
          <w:lang w:eastAsia="el-GR"/>
        </w:rPr>
        <w:t xml:space="preserve">διευκολύνοντας την </w:t>
      </w:r>
      <w:r w:rsidR="00BF084A" w:rsidRPr="005F4BD7">
        <w:rPr>
          <w:rFonts w:ascii="Times New Roman" w:eastAsia="Times New Roman" w:hAnsi="Times New Roman" w:cs="Times New Roman"/>
          <w:b/>
          <w:bCs/>
          <w:szCs w:val="24"/>
          <w:lang w:eastAsia="el-GR"/>
        </w:rPr>
        <w:t>α</w:t>
      </w:r>
      <w:r w:rsidRPr="005F4BD7">
        <w:rPr>
          <w:rFonts w:ascii="Times New Roman" w:eastAsia="Times New Roman" w:hAnsi="Times New Roman" w:cs="Times New Roman"/>
          <w:b/>
          <w:szCs w:val="24"/>
          <w:lang w:eastAsia="el-GR"/>
        </w:rPr>
        <w:t>πρόσκοπτη επικοινωνία</w:t>
      </w:r>
      <w:r w:rsidRPr="005F4BD7">
        <w:rPr>
          <w:rFonts w:ascii="Times New Roman" w:eastAsia="Times New Roman" w:hAnsi="Times New Roman" w:cs="Times New Roman"/>
          <w:szCs w:val="24"/>
          <w:lang w:eastAsia="el-GR"/>
        </w:rPr>
        <w:t xml:space="preserve"> μεταξύ φορέων και οργανισμών για την υλοποίηση σύνθετων υπηρεσιών.</w:t>
      </w:r>
    </w:p>
    <w:p w14:paraId="66952EED" w14:textId="77777777" w:rsidR="00FE6BE2" w:rsidRPr="005F4BD7" w:rsidRDefault="00BF084A" w:rsidP="00510E37">
      <w:pPr>
        <w:numPr>
          <w:ilvl w:val="0"/>
          <w:numId w:val="8"/>
        </w:numPr>
        <w:spacing w:before="100" w:beforeAutospacing="1" w:after="120" w:line="360" w:lineRule="auto"/>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Cs/>
          <w:szCs w:val="24"/>
          <w:lang w:eastAsia="el-GR"/>
        </w:rPr>
        <w:t xml:space="preserve">Στην </w:t>
      </w:r>
      <w:r w:rsidRPr="005F4BD7">
        <w:rPr>
          <w:rFonts w:ascii="Times New Roman" w:eastAsia="Times New Roman" w:hAnsi="Times New Roman" w:cs="Times New Roman"/>
          <w:b/>
          <w:bCs/>
          <w:szCs w:val="24"/>
          <w:lang w:eastAsia="el-GR"/>
        </w:rPr>
        <w:t>ε</w:t>
      </w:r>
      <w:r w:rsidR="00FE6BE2" w:rsidRPr="005F4BD7">
        <w:rPr>
          <w:rFonts w:ascii="Times New Roman" w:eastAsia="Times New Roman" w:hAnsi="Times New Roman" w:cs="Times New Roman"/>
          <w:b/>
          <w:bCs/>
          <w:szCs w:val="24"/>
          <w:lang w:eastAsia="el-GR"/>
        </w:rPr>
        <w:t>νίσχυση της διαφάνειας</w:t>
      </w:r>
      <w:r w:rsidRPr="005F4BD7">
        <w:rPr>
          <w:rFonts w:ascii="Times New Roman" w:eastAsia="Times New Roman" w:hAnsi="Times New Roman" w:cs="Times New Roman"/>
          <w:bCs/>
          <w:szCs w:val="24"/>
          <w:lang w:eastAsia="el-GR"/>
        </w:rPr>
        <w:t xml:space="preserve"> μέσω της</w:t>
      </w:r>
      <w:r w:rsidR="00FE6BE2" w:rsidRPr="005F4BD7">
        <w:rPr>
          <w:rFonts w:ascii="Times New Roman" w:eastAsia="Times New Roman" w:hAnsi="Times New Roman" w:cs="Times New Roman"/>
          <w:szCs w:val="24"/>
          <w:lang w:eastAsia="el-GR"/>
        </w:rPr>
        <w:t xml:space="preserve"> </w:t>
      </w:r>
      <w:r w:rsidRPr="005F4BD7">
        <w:rPr>
          <w:rFonts w:ascii="Times New Roman" w:eastAsia="Times New Roman" w:hAnsi="Times New Roman" w:cs="Times New Roman"/>
          <w:szCs w:val="24"/>
          <w:lang w:eastAsia="el-GR"/>
        </w:rPr>
        <w:t>β</w:t>
      </w:r>
      <w:r w:rsidR="00FE6BE2" w:rsidRPr="005F4BD7">
        <w:rPr>
          <w:rFonts w:ascii="Times New Roman" w:eastAsia="Times New Roman" w:hAnsi="Times New Roman" w:cs="Times New Roman"/>
          <w:szCs w:val="24"/>
          <w:lang w:eastAsia="el-GR"/>
        </w:rPr>
        <w:t>ελτιωμένη</w:t>
      </w:r>
      <w:r w:rsidRPr="005F4BD7">
        <w:rPr>
          <w:rFonts w:ascii="Times New Roman" w:eastAsia="Times New Roman" w:hAnsi="Times New Roman" w:cs="Times New Roman"/>
          <w:szCs w:val="24"/>
          <w:lang w:eastAsia="el-GR"/>
        </w:rPr>
        <w:t>ς</w:t>
      </w:r>
      <w:r w:rsidR="00FE6BE2" w:rsidRPr="005F4BD7">
        <w:rPr>
          <w:rFonts w:ascii="Times New Roman" w:eastAsia="Times New Roman" w:hAnsi="Times New Roman" w:cs="Times New Roman"/>
          <w:szCs w:val="24"/>
          <w:lang w:eastAsia="el-GR"/>
        </w:rPr>
        <w:t xml:space="preserve"> πρόσβαση</w:t>
      </w:r>
      <w:r w:rsidRPr="005F4BD7">
        <w:rPr>
          <w:rFonts w:ascii="Times New Roman" w:eastAsia="Times New Roman" w:hAnsi="Times New Roman" w:cs="Times New Roman"/>
          <w:szCs w:val="24"/>
          <w:lang w:eastAsia="el-GR"/>
        </w:rPr>
        <w:t>ς</w:t>
      </w:r>
      <w:r w:rsidR="00FE6BE2" w:rsidRPr="005F4BD7">
        <w:rPr>
          <w:rFonts w:ascii="Times New Roman" w:eastAsia="Times New Roman" w:hAnsi="Times New Roman" w:cs="Times New Roman"/>
          <w:szCs w:val="24"/>
          <w:lang w:eastAsia="el-GR"/>
        </w:rPr>
        <w:t xml:space="preserve"> </w:t>
      </w:r>
      <w:r w:rsidR="007B7508" w:rsidRPr="005F4BD7">
        <w:rPr>
          <w:rFonts w:ascii="Times New Roman" w:eastAsia="Times New Roman" w:hAnsi="Times New Roman" w:cs="Times New Roman"/>
          <w:szCs w:val="24"/>
          <w:lang w:eastAsia="el-GR"/>
        </w:rPr>
        <w:t xml:space="preserve">των πολιτών </w:t>
      </w:r>
      <w:r w:rsidR="00FE6BE2" w:rsidRPr="005F4BD7">
        <w:rPr>
          <w:rFonts w:ascii="Times New Roman" w:eastAsia="Times New Roman" w:hAnsi="Times New Roman" w:cs="Times New Roman"/>
          <w:szCs w:val="24"/>
          <w:lang w:eastAsia="el-GR"/>
        </w:rPr>
        <w:t>σε πληροφορίες και</w:t>
      </w:r>
      <w:r w:rsidRPr="005F4BD7">
        <w:rPr>
          <w:rFonts w:ascii="Times New Roman" w:eastAsia="Times New Roman" w:hAnsi="Times New Roman" w:cs="Times New Roman"/>
          <w:szCs w:val="24"/>
          <w:lang w:eastAsia="el-GR"/>
        </w:rPr>
        <w:t xml:space="preserve"> της</w:t>
      </w:r>
      <w:r w:rsidR="00FE6BE2" w:rsidRPr="005F4BD7">
        <w:rPr>
          <w:rFonts w:ascii="Times New Roman" w:eastAsia="Times New Roman" w:hAnsi="Times New Roman" w:cs="Times New Roman"/>
          <w:szCs w:val="24"/>
          <w:lang w:eastAsia="el-GR"/>
        </w:rPr>
        <w:t xml:space="preserve"> ενίσχυση</w:t>
      </w:r>
      <w:r w:rsidRPr="005F4BD7">
        <w:rPr>
          <w:rFonts w:ascii="Times New Roman" w:eastAsia="Times New Roman" w:hAnsi="Times New Roman" w:cs="Times New Roman"/>
          <w:szCs w:val="24"/>
          <w:lang w:eastAsia="el-GR"/>
        </w:rPr>
        <w:t>ς</w:t>
      </w:r>
      <w:r w:rsidR="00FE6BE2" w:rsidRPr="005F4BD7">
        <w:rPr>
          <w:rFonts w:ascii="Times New Roman" w:eastAsia="Times New Roman" w:hAnsi="Times New Roman" w:cs="Times New Roman"/>
          <w:szCs w:val="24"/>
          <w:lang w:eastAsia="el-GR"/>
        </w:rPr>
        <w:t xml:space="preserve"> της λογοδοσίας.</w:t>
      </w:r>
    </w:p>
    <w:p w14:paraId="043620E7" w14:textId="77777777" w:rsidR="00FE6BE2" w:rsidRPr="005F4BD7" w:rsidRDefault="00BF084A" w:rsidP="00510E37">
      <w:pPr>
        <w:numPr>
          <w:ilvl w:val="0"/>
          <w:numId w:val="8"/>
        </w:numPr>
        <w:spacing w:before="100" w:beforeAutospacing="1" w:after="120" w:line="360" w:lineRule="auto"/>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Cs/>
          <w:szCs w:val="24"/>
          <w:lang w:eastAsia="el-GR"/>
        </w:rPr>
        <w:t xml:space="preserve">Στην </w:t>
      </w:r>
      <w:r w:rsidRPr="005F4BD7">
        <w:rPr>
          <w:rFonts w:ascii="Times New Roman" w:eastAsia="Times New Roman" w:hAnsi="Times New Roman" w:cs="Times New Roman"/>
          <w:b/>
          <w:bCs/>
          <w:szCs w:val="24"/>
          <w:lang w:eastAsia="el-GR"/>
        </w:rPr>
        <w:t>ελεύθερη κυκλοφορία δ</w:t>
      </w:r>
      <w:r w:rsidR="00FE6BE2" w:rsidRPr="005F4BD7">
        <w:rPr>
          <w:rFonts w:ascii="Times New Roman" w:eastAsia="Times New Roman" w:hAnsi="Times New Roman" w:cs="Times New Roman"/>
          <w:b/>
          <w:bCs/>
          <w:szCs w:val="24"/>
          <w:lang w:eastAsia="el-GR"/>
        </w:rPr>
        <w:t>εδομένων</w:t>
      </w:r>
      <w:r w:rsidRPr="005F4BD7">
        <w:rPr>
          <w:rFonts w:ascii="Times New Roman" w:eastAsia="Times New Roman" w:hAnsi="Times New Roman" w:cs="Times New Roman"/>
          <w:bCs/>
          <w:szCs w:val="24"/>
          <w:lang w:eastAsia="el-GR"/>
        </w:rPr>
        <w:t xml:space="preserve"> καθώς</w:t>
      </w:r>
      <w:r w:rsidR="00FE6BE2" w:rsidRPr="005F4BD7">
        <w:rPr>
          <w:rFonts w:ascii="Times New Roman" w:eastAsia="Times New Roman" w:hAnsi="Times New Roman" w:cs="Times New Roman"/>
          <w:szCs w:val="24"/>
          <w:lang w:eastAsia="el-GR"/>
        </w:rPr>
        <w:t xml:space="preserve"> </w:t>
      </w:r>
      <w:r w:rsidRPr="005F4BD7">
        <w:rPr>
          <w:rFonts w:ascii="Times New Roman" w:eastAsia="Times New Roman" w:hAnsi="Times New Roman" w:cs="Times New Roman"/>
          <w:szCs w:val="24"/>
          <w:lang w:eastAsia="el-GR"/>
        </w:rPr>
        <w:t>κ</w:t>
      </w:r>
      <w:r w:rsidR="00FE6BE2" w:rsidRPr="005F4BD7">
        <w:rPr>
          <w:rFonts w:ascii="Times New Roman" w:eastAsia="Times New Roman" w:hAnsi="Times New Roman" w:cs="Times New Roman"/>
          <w:szCs w:val="24"/>
          <w:lang w:eastAsia="el-GR"/>
        </w:rPr>
        <w:t>αταργεί εμπόδια στην ανταλλαγή δεδομένων μεταξύ κρατών μελών, στηρίζοντας την ψηφιακή ενιαία αγορά της ΕΕ.</w:t>
      </w:r>
    </w:p>
    <w:p w14:paraId="2B98F97D" w14:textId="77777777" w:rsidR="00FE6BE2" w:rsidRPr="005F4BD7" w:rsidRDefault="00BF084A" w:rsidP="00510E37">
      <w:pPr>
        <w:numPr>
          <w:ilvl w:val="0"/>
          <w:numId w:val="8"/>
        </w:numPr>
        <w:spacing w:before="100" w:beforeAutospacing="1" w:after="120" w:line="360" w:lineRule="auto"/>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Cs/>
          <w:szCs w:val="24"/>
          <w:lang w:eastAsia="el-GR"/>
        </w:rPr>
        <w:t xml:space="preserve">Στη </w:t>
      </w:r>
      <w:r w:rsidRPr="005F4BD7">
        <w:rPr>
          <w:rFonts w:ascii="Times New Roman" w:eastAsia="Times New Roman" w:hAnsi="Times New Roman" w:cs="Times New Roman"/>
          <w:b/>
          <w:bCs/>
          <w:szCs w:val="24"/>
          <w:lang w:eastAsia="el-GR"/>
        </w:rPr>
        <w:t>β</w:t>
      </w:r>
      <w:r w:rsidR="00FE6BE2" w:rsidRPr="005F4BD7">
        <w:rPr>
          <w:rFonts w:ascii="Times New Roman" w:eastAsia="Times New Roman" w:hAnsi="Times New Roman" w:cs="Times New Roman"/>
          <w:b/>
          <w:bCs/>
          <w:szCs w:val="24"/>
          <w:lang w:eastAsia="el-GR"/>
        </w:rPr>
        <w:t xml:space="preserve">ελτιωμένη </w:t>
      </w:r>
      <w:r w:rsidRPr="005F4BD7">
        <w:rPr>
          <w:rFonts w:ascii="Times New Roman" w:eastAsia="Times New Roman" w:hAnsi="Times New Roman" w:cs="Times New Roman"/>
          <w:b/>
          <w:bCs/>
          <w:szCs w:val="24"/>
          <w:lang w:eastAsia="el-GR"/>
        </w:rPr>
        <w:t>δ</w:t>
      </w:r>
      <w:r w:rsidR="00FE6BE2" w:rsidRPr="005F4BD7">
        <w:rPr>
          <w:rFonts w:ascii="Times New Roman" w:eastAsia="Times New Roman" w:hAnsi="Times New Roman" w:cs="Times New Roman"/>
          <w:b/>
          <w:bCs/>
          <w:szCs w:val="24"/>
          <w:lang w:eastAsia="el-GR"/>
        </w:rPr>
        <w:t>ιακυβέρνηση</w:t>
      </w:r>
      <w:r w:rsidRPr="005F4BD7">
        <w:rPr>
          <w:rFonts w:ascii="Times New Roman" w:eastAsia="Times New Roman" w:hAnsi="Times New Roman" w:cs="Times New Roman"/>
          <w:bCs/>
          <w:szCs w:val="24"/>
          <w:lang w:eastAsia="el-GR"/>
        </w:rPr>
        <w:t xml:space="preserve"> αφού π</w:t>
      </w:r>
      <w:r w:rsidR="00FE6BE2" w:rsidRPr="005F4BD7">
        <w:rPr>
          <w:rFonts w:ascii="Times New Roman" w:eastAsia="Times New Roman" w:hAnsi="Times New Roman" w:cs="Times New Roman"/>
          <w:szCs w:val="24"/>
          <w:lang w:eastAsia="el-GR"/>
        </w:rPr>
        <w:t>ροάγει τη διαφάνεια και την λογοδοσία, καθώς και την αποτελεσματική λήψη αποφάσεων βασισμένων σε αξιόπιστα δεδομένα.</w:t>
      </w:r>
    </w:p>
    <w:p w14:paraId="26A7F366" w14:textId="77777777" w:rsidR="00FE6BE2" w:rsidRPr="005F4BD7" w:rsidRDefault="00BF084A" w:rsidP="004534C3">
      <w:pPr>
        <w:pStyle w:val="ac"/>
        <w:widowControl w:val="0"/>
        <w:suppressAutoHyphens w:val="0"/>
        <w:autoSpaceDE w:val="0"/>
        <w:autoSpaceDN w:val="0"/>
        <w:adjustRightInd w:val="0"/>
        <w:spacing w:after="120" w:line="360" w:lineRule="auto"/>
        <w:jc w:val="both"/>
        <w:rPr>
          <w:rFonts w:ascii="Times New Roman" w:hAnsi="Times New Roman"/>
          <w:noProof/>
          <w:sz w:val="24"/>
        </w:rPr>
      </w:pPr>
      <w:r w:rsidRPr="005F4BD7">
        <w:rPr>
          <w:rFonts w:ascii="Times New Roman" w:hAnsi="Times New Roman"/>
          <w:noProof/>
          <w:sz w:val="24"/>
        </w:rPr>
        <w:t>Η σημασιολογική διαλειτουργικότητα αποτελεί απαραίτητη προϋπόθεση για την υλοποίηση μίας σύγχρονης ψηφιακής διοίκησης και την οικοδόμηση μίας ακμαίας ψηφιακής κοινωνίας. Καλές πρακτικές για την οργάνωση της αποτελούν</w:t>
      </w:r>
      <w:r w:rsidR="00FE6BE2" w:rsidRPr="005F4BD7">
        <w:rPr>
          <w:rFonts w:ascii="Times New Roman" w:hAnsi="Times New Roman"/>
          <w:noProof/>
          <w:sz w:val="24"/>
        </w:rPr>
        <w:t>:</w:t>
      </w:r>
    </w:p>
    <w:p w14:paraId="1431525F" w14:textId="77777777" w:rsidR="00FE6BE2" w:rsidRPr="005F4BD7" w:rsidRDefault="00BF084A" w:rsidP="00510E37">
      <w:pPr>
        <w:numPr>
          <w:ilvl w:val="0"/>
          <w:numId w:val="13"/>
        </w:numPr>
        <w:spacing w:before="120" w:after="120" w:line="360" w:lineRule="auto"/>
        <w:ind w:left="714" w:hanging="357"/>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
          <w:bCs/>
          <w:szCs w:val="24"/>
          <w:lang w:eastAsia="el-GR"/>
        </w:rPr>
        <w:t>Η α</w:t>
      </w:r>
      <w:r w:rsidR="00FE6BE2" w:rsidRPr="005F4BD7">
        <w:rPr>
          <w:rFonts w:ascii="Times New Roman" w:eastAsia="Times New Roman" w:hAnsi="Times New Roman" w:cs="Times New Roman"/>
          <w:b/>
          <w:bCs/>
          <w:szCs w:val="24"/>
          <w:lang w:eastAsia="el-GR"/>
        </w:rPr>
        <w:t>νάπτυξη κοινών σημασιολογικών προτύπων:</w:t>
      </w:r>
      <w:r w:rsidR="00FE6BE2" w:rsidRPr="005F4BD7">
        <w:rPr>
          <w:rFonts w:ascii="Times New Roman" w:eastAsia="Times New Roman" w:hAnsi="Times New Roman" w:cs="Times New Roman"/>
          <w:szCs w:val="24"/>
          <w:lang w:eastAsia="el-GR"/>
        </w:rPr>
        <w:t xml:space="preserve"> </w:t>
      </w:r>
      <w:r w:rsidR="00573D0B" w:rsidRPr="005F4BD7">
        <w:rPr>
          <w:rFonts w:ascii="Times New Roman" w:eastAsia="Times New Roman" w:hAnsi="Times New Roman" w:cs="Times New Roman"/>
          <w:szCs w:val="24"/>
          <w:lang w:eastAsia="el-GR"/>
        </w:rPr>
        <w:t xml:space="preserve">απαιτείται </w:t>
      </w:r>
      <w:r w:rsidRPr="005F4BD7">
        <w:rPr>
          <w:rFonts w:ascii="Times New Roman" w:eastAsia="Times New Roman" w:hAnsi="Times New Roman" w:cs="Times New Roman"/>
          <w:szCs w:val="24"/>
          <w:lang w:eastAsia="el-GR"/>
        </w:rPr>
        <w:t>η σ</w:t>
      </w:r>
      <w:r w:rsidR="00FE6BE2" w:rsidRPr="005F4BD7">
        <w:rPr>
          <w:rFonts w:ascii="Times New Roman" w:eastAsia="Times New Roman" w:hAnsi="Times New Roman" w:cs="Times New Roman"/>
          <w:szCs w:val="24"/>
          <w:lang w:eastAsia="el-GR"/>
        </w:rPr>
        <w:t>υνεργασία φορέων και οργανισμών για την υιοθέτηση ομοιόμορφων δομών δεδομένων.</w:t>
      </w:r>
    </w:p>
    <w:p w14:paraId="4331B079" w14:textId="77777777" w:rsidR="00FE6BE2" w:rsidRPr="005F4BD7" w:rsidRDefault="00BF084A" w:rsidP="00510E37">
      <w:pPr>
        <w:numPr>
          <w:ilvl w:val="0"/>
          <w:numId w:val="13"/>
        </w:numPr>
        <w:spacing w:before="100" w:beforeAutospacing="1" w:after="120" w:line="360" w:lineRule="auto"/>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
          <w:bCs/>
          <w:szCs w:val="24"/>
          <w:lang w:eastAsia="el-GR"/>
        </w:rPr>
        <w:t>Η χ</w:t>
      </w:r>
      <w:r w:rsidR="00FE6BE2" w:rsidRPr="005F4BD7">
        <w:rPr>
          <w:rFonts w:ascii="Times New Roman" w:eastAsia="Times New Roman" w:hAnsi="Times New Roman" w:cs="Times New Roman"/>
          <w:b/>
          <w:bCs/>
          <w:szCs w:val="24"/>
          <w:lang w:eastAsia="el-GR"/>
        </w:rPr>
        <w:t>ρήση καθιερωμένων δεδομένων αναφοράς:</w:t>
      </w:r>
      <w:r w:rsidRPr="005F4BD7">
        <w:rPr>
          <w:rFonts w:ascii="Times New Roman" w:eastAsia="Times New Roman" w:hAnsi="Times New Roman" w:cs="Times New Roman"/>
          <w:b/>
          <w:bCs/>
          <w:szCs w:val="24"/>
          <w:lang w:eastAsia="el-GR"/>
        </w:rPr>
        <w:t xml:space="preserve"> </w:t>
      </w:r>
      <w:r w:rsidR="00C030AC" w:rsidRPr="005F4BD7">
        <w:rPr>
          <w:rFonts w:ascii="Times New Roman" w:eastAsia="Times New Roman" w:hAnsi="Times New Roman" w:cs="Times New Roman"/>
          <w:bCs/>
          <w:szCs w:val="24"/>
          <w:lang w:eastAsia="el-GR"/>
        </w:rPr>
        <w:t>προτείνεται</w:t>
      </w:r>
      <w:r w:rsidRPr="005F4BD7">
        <w:rPr>
          <w:rFonts w:ascii="Times New Roman" w:eastAsia="Times New Roman" w:hAnsi="Times New Roman" w:cs="Times New Roman"/>
          <w:bCs/>
          <w:szCs w:val="24"/>
          <w:lang w:eastAsia="el-GR"/>
        </w:rPr>
        <w:t xml:space="preserve"> η υ</w:t>
      </w:r>
      <w:r w:rsidR="00FE6BE2" w:rsidRPr="005F4BD7">
        <w:rPr>
          <w:rFonts w:ascii="Times New Roman" w:eastAsia="Times New Roman" w:hAnsi="Times New Roman" w:cs="Times New Roman"/>
          <w:szCs w:val="24"/>
          <w:lang w:eastAsia="el-GR"/>
        </w:rPr>
        <w:t>ιοθέτηση υπαρχόντων λεξιλογίων και ταξινομιών για την τυποποίηση όρων.</w:t>
      </w:r>
    </w:p>
    <w:p w14:paraId="644BE101" w14:textId="77777777" w:rsidR="00FE6BE2" w:rsidRPr="005F4BD7" w:rsidRDefault="00BF084A" w:rsidP="00510E37">
      <w:pPr>
        <w:numPr>
          <w:ilvl w:val="0"/>
          <w:numId w:val="13"/>
        </w:numPr>
        <w:spacing w:before="100" w:beforeAutospacing="1" w:after="120" w:line="360" w:lineRule="auto"/>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
          <w:bCs/>
          <w:szCs w:val="24"/>
          <w:lang w:eastAsia="el-GR"/>
        </w:rPr>
        <w:t>Η υ</w:t>
      </w:r>
      <w:r w:rsidR="00FE6BE2" w:rsidRPr="005F4BD7">
        <w:rPr>
          <w:rFonts w:ascii="Times New Roman" w:eastAsia="Times New Roman" w:hAnsi="Times New Roman" w:cs="Times New Roman"/>
          <w:b/>
          <w:bCs/>
          <w:szCs w:val="24"/>
          <w:lang w:eastAsia="el-GR"/>
        </w:rPr>
        <w:t>ιοθέτηση ανοιχτών προτύπων:</w:t>
      </w:r>
      <w:r w:rsidR="00FE6BE2" w:rsidRPr="005F4BD7">
        <w:rPr>
          <w:rFonts w:ascii="Times New Roman" w:eastAsia="Times New Roman" w:hAnsi="Times New Roman" w:cs="Times New Roman"/>
          <w:szCs w:val="24"/>
          <w:lang w:eastAsia="el-GR"/>
        </w:rPr>
        <w:t xml:space="preserve"> </w:t>
      </w:r>
      <w:r w:rsidR="00C030AC" w:rsidRPr="005F4BD7">
        <w:rPr>
          <w:rFonts w:ascii="Times New Roman" w:eastAsia="Times New Roman" w:hAnsi="Times New Roman" w:cs="Times New Roman"/>
          <w:szCs w:val="24"/>
          <w:lang w:eastAsia="el-GR"/>
        </w:rPr>
        <w:t>συνιστά</w:t>
      </w:r>
      <w:r w:rsidRPr="005F4BD7">
        <w:rPr>
          <w:rFonts w:ascii="Times New Roman" w:eastAsia="Times New Roman" w:hAnsi="Times New Roman" w:cs="Times New Roman"/>
          <w:szCs w:val="24"/>
          <w:lang w:eastAsia="el-GR"/>
        </w:rPr>
        <w:t>ται η π</w:t>
      </w:r>
      <w:r w:rsidR="00FE6BE2" w:rsidRPr="005F4BD7">
        <w:rPr>
          <w:rFonts w:ascii="Times New Roman" w:eastAsia="Times New Roman" w:hAnsi="Times New Roman" w:cs="Times New Roman"/>
          <w:szCs w:val="24"/>
          <w:lang w:eastAsia="el-GR"/>
        </w:rPr>
        <w:t>ροτίμηση ανοιχτών και διαλειτουργικών προτύπων για ευελιξία και μελλοντική συμβατότητα.</w:t>
      </w:r>
    </w:p>
    <w:p w14:paraId="4E03D567" w14:textId="77777777" w:rsidR="00FE6BE2" w:rsidRPr="005F4BD7" w:rsidRDefault="007B7508" w:rsidP="00510E37">
      <w:pPr>
        <w:numPr>
          <w:ilvl w:val="0"/>
          <w:numId w:val="13"/>
        </w:numPr>
        <w:spacing w:before="100" w:beforeAutospacing="1" w:after="120" w:line="360" w:lineRule="auto"/>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
          <w:bCs/>
          <w:szCs w:val="24"/>
          <w:lang w:eastAsia="el-GR"/>
        </w:rPr>
        <w:lastRenderedPageBreak/>
        <w:t>Η σ</w:t>
      </w:r>
      <w:r w:rsidR="00FE6BE2" w:rsidRPr="005F4BD7">
        <w:rPr>
          <w:rFonts w:ascii="Times New Roman" w:eastAsia="Times New Roman" w:hAnsi="Times New Roman" w:cs="Times New Roman"/>
          <w:b/>
          <w:bCs/>
          <w:szCs w:val="24"/>
          <w:lang w:eastAsia="el-GR"/>
        </w:rPr>
        <w:t>υνεχής εξέλιξη και προσαρμογή:</w:t>
      </w:r>
      <w:r w:rsidR="00FE6BE2" w:rsidRPr="005F4BD7">
        <w:rPr>
          <w:rFonts w:ascii="Times New Roman" w:eastAsia="Times New Roman" w:hAnsi="Times New Roman" w:cs="Times New Roman"/>
          <w:szCs w:val="24"/>
          <w:lang w:eastAsia="el-GR"/>
        </w:rPr>
        <w:t xml:space="preserve"> </w:t>
      </w:r>
      <w:r w:rsidR="00BF084A" w:rsidRPr="005F4BD7">
        <w:rPr>
          <w:rFonts w:ascii="Times New Roman" w:eastAsia="Times New Roman" w:hAnsi="Times New Roman" w:cs="Times New Roman"/>
          <w:szCs w:val="24"/>
          <w:lang w:eastAsia="el-GR"/>
        </w:rPr>
        <w:t>απαιτείται σ</w:t>
      </w:r>
      <w:r w:rsidR="00FE6BE2" w:rsidRPr="005F4BD7">
        <w:rPr>
          <w:rFonts w:ascii="Times New Roman" w:eastAsia="Times New Roman" w:hAnsi="Times New Roman" w:cs="Times New Roman"/>
          <w:szCs w:val="24"/>
          <w:lang w:eastAsia="el-GR"/>
        </w:rPr>
        <w:t>υνεχής αναθεώρηση και ενημέρωση σημασιολογικών προτύπων βάσει νέων δεδομένων και απαιτήσεων.</w:t>
      </w:r>
    </w:p>
    <w:p w14:paraId="041EBBCB" w14:textId="77777777" w:rsidR="00351A37" w:rsidRPr="005F4BD7" w:rsidRDefault="00351A37" w:rsidP="00F2139C">
      <w:pPr>
        <w:pStyle w:val="ac"/>
        <w:spacing w:after="120" w:line="360" w:lineRule="auto"/>
        <w:jc w:val="both"/>
        <w:rPr>
          <w:rFonts w:ascii="Times New Roman" w:hAnsi="Times New Roman"/>
          <w:noProof/>
          <w:sz w:val="24"/>
        </w:rPr>
      </w:pPr>
    </w:p>
    <w:p w14:paraId="2A171963" w14:textId="77777777" w:rsidR="00351A37" w:rsidRPr="005F4BD7" w:rsidRDefault="00351A37" w:rsidP="00FE76F8">
      <w:pPr>
        <w:pStyle w:val="3"/>
        <w:numPr>
          <w:ilvl w:val="2"/>
          <w:numId w:val="47"/>
        </w:numPr>
        <w:spacing w:after="120"/>
        <w:jc w:val="both"/>
        <w:rPr>
          <w:rFonts w:cs="Times New Roman"/>
          <w:szCs w:val="24"/>
        </w:rPr>
      </w:pPr>
      <w:bookmarkStart w:id="58" w:name="_Toc114389167"/>
      <w:bookmarkStart w:id="59" w:name="_Toc201324523"/>
      <w:bookmarkStart w:id="60" w:name="_Toc201324973"/>
      <w:bookmarkStart w:id="61" w:name="_Toc203034030"/>
      <w:r w:rsidRPr="005F4BD7">
        <w:rPr>
          <w:rFonts w:cs="Times New Roman"/>
          <w:szCs w:val="24"/>
        </w:rPr>
        <w:t>Τεχνική διαλειτουργικότητα</w:t>
      </w:r>
      <w:bookmarkEnd w:id="58"/>
      <w:bookmarkEnd w:id="59"/>
      <w:bookmarkEnd w:id="60"/>
      <w:bookmarkEnd w:id="61"/>
    </w:p>
    <w:p w14:paraId="5335BF1C" w14:textId="77777777" w:rsidR="00BF084A" w:rsidRPr="005F4BD7" w:rsidRDefault="00BF084A" w:rsidP="004534C3">
      <w:pPr>
        <w:pStyle w:val="ac"/>
        <w:widowControl w:val="0"/>
        <w:suppressAutoHyphens w:val="0"/>
        <w:autoSpaceDE w:val="0"/>
        <w:autoSpaceDN w:val="0"/>
        <w:adjustRightInd w:val="0"/>
        <w:spacing w:after="120" w:line="360" w:lineRule="auto"/>
        <w:jc w:val="both"/>
        <w:rPr>
          <w:rFonts w:ascii="Times New Roman" w:hAnsi="Times New Roman"/>
          <w:noProof/>
          <w:sz w:val="24"/>
        </w:rPr>
      </w:pPr>
      <w:r w:rsidRPr="005F4BD7">
        <w:rPr>
          <w:rFonts w:ascii="Times New Roman" w:hAnsi="Times New Roman"/>
          <w:noProof/>
          <w:sz w:val="24"/>
        </w:rPr>
        <w:t xml:space="preserve">Η τεχνική διαλειτουργικότητα αποτελεί </w:t>
      </w:r>
      <w:r w:rsidR="00573D0B" w:rsidRPr="005F4BD7">
        <w:rPr>
          <w:rFonts w:ascii="Times New Roman" w:hAnsi="Times New Roman"/>
          <w:noProof/>
          <w:sz w:val="24"/>
        </w:rPr>
        <w:t>πρωταρχικό</w:t>
      </w:r>
      <w:r w:rsidRPr="005F4BD7">
        <w:rPr>
          <w:rFonts w:ascii="Times New Roman" w:hAnsi="Times New Roman"/>
          <w:noProof/>
          <w:sz w:val="24"/>
        </w:rPr>
        <w:t xml:space="preserve"> παράγοντα για την υλοποίηση μίας σύγχρονης ψηφιακής διοίκησης. Σκοπός της είναι η απρόσκοπτη επικοινωνία και η ομαλή ανταλλαγή δεδομένων μεταξύ διαφορετικών συστημάτων, εξασφαλίζοντας την ολοκληρωμένη λειτουργία των ψηφιακών δημοσίων υπηρεσιών.</w:t>
      </w:r>
    </w:p>
    <w:p w14:paraId="4FF16E56" w14:textId="77777777" w:rsidR="00BF084A" w:rsidRPr="005F4BD7" w:rsidRDefault="00DC4A1F" w:rsidP="004534C3">
      <w:pPr>
        <w:pStyle w:val="ac"/>
        <w:widowControl w:val="0"/>
        <w:suppressAutoHyphens w:val="0"/>
        <w:autoSpaceDE w:val="0"/>
        <w:autoSpaceDN w:val="0"/>
        <w:adjustRightInd w:val="0"/>
        <w:spacing w:after="120" w:line="360" w:lineRule="auto"/>
        <w:jc w:val="both"/>
        <w:rPr>
          <w:rFonts w:ascii="Times New Roman" w:hAnsi="Times New Roman"/>
          <w:noProof/>
          <w:sz w:val="24"/>
        </w:rPr>
      </w:pPr>
      <w:r w:rsidRPr="005F4BD7">
        <w:rPr>
          <w:rFonts w:ascii="Times New Roman" w:hAnsi="Times New Roman"/>
          <w:noProof/>
          <w:sz w:val="24"/>
        </w:rPr>
        <w:t>Η υλοποίηση της έρχεται αντιμέτωπη με περιορισμούς, π</w:t>
      </w:r>
      <w:r w:rsidR="00BF084A" w:rsidRPr="005F4BD7">
        <w:rPr>
          <w:rFonts w:ascii="Times New Roman" w:hAnsi="Times New Roman"/>
          <w:noProof/>
          <w:sz w:val="24"/>
        </w:rPr>
        <w:t>ροκλήσεις</w:t>
      </w:r>
      <w:r w:rsidRPr="005F4BD7">
        <w:rPr>
          <w:rFonts w:ascii="Times New Roman" w:hAnsi="Times New Roman"/>
          <w:noProof/>
          <w:sz w:val="24"/>
        </w:rPr>
        <w:t xml:space="preserve"> και εμπόδια, όπως ενδεικτικά</w:t>
      </w:r>
      <w:r w:rsidR="00BF084A" w:rsidRPr="005F4BD7">
        <w:rPr>
          <w:rFonts w:ascii="Times New Roman" w:hAnsi="Times New Roman"/>
          <w:noProof/>
          <w:sz w:val="24"/>
        </w:rPr>
        <w:t>:</w:t>
      </w:r>
    </w:p>
    <w:p w14:paraId="7C22B8EC" w14:textId="77777777" w:rsidR="00BF084A" w:rsidRPr="005F4BD7" w:rsidRDefault="001C1040" w:rsidP="00510E37">
      <w:pPr>
        <w:numPr>
          <w:ilvl w:val="0"/>
          <w:numId w:val="14"/>
        </w:numPr>
        <w:spacing w:after="120" w:line="360" w:lineRule="auto"/>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
          <w:bCs/>
          <w:szCs w:val="24"/>
          <w:lang w:eastAsia="el-GR"/>
        </w:rPr>
        <w:t>Η π</w:t>
      </w:r>
      <w:r w:rsidR="00BF084A" w:rsidRPr="005F4BD7">
        <w:rPr>
          <w:rFonts w:ascii="Times New Roman" w:eastAsia="Times New Roman" w:hAnsi="Times New Roman" w:cs="Times New Roman"/>
          <w:b/>
          <w:bCs/>
          <w:szCs w:val="24"/>
          <w:lang w:eastAsia="el-GR"/>
        </w:rPr>
        <w:t>ληθώρα παλαιών συστημάτων (legacy systems):</w:t>
      </w:r>
      <w:r w:rsidR="00BF084A" w:rsidRPr="005F4BD7">
        <w:rPr>
          <w:rFonts w:ascii="Times New Roman" w:eastAsia="Times New Roman" w:hAnsi="Times New Roman" w:cs="Times New Roman"/>
          <w:szCs w:val="24"/>
          <w:lang w:eastAsia="el-GR"/>
        </w:rPr>
        <w:t xml:space="preserve"> Το μέγεθος και η πολυπλοκότητα της δημόσιας διοίκησης φέρουν μαζί τους ένα πλήθος παλαιών, μη διαλειτουργικών συστημάτων, θέτοντας σημαντικά εμπόδια στην υλοποίηση σύγχρονων λύσεων.</w:t>
      </w:r>
    </w:p>
    <w:p w14:paraId="5B1D3436" w14:textId="77777777" w:rsidR="00BF084A" w:rsidRPr="005F4BD7" w:rsidRDefault="001C1040" w:rsidP="00510E37">
      <w:pPr>
        <w:numPr>
          <w:ilvl w:val="0"/>
          <w:numId w:val="14"/>
        </w:numPr>
        <w:spacing w:before="100" w:beforeAutospacing="1" w:after="120" w:line="360" w:lineRule="auto"/>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
          <w:bCs/>
          <w:szCs w:val="24"/>
          <w:lang w:eastAsia="el-GR"/>
        </w:rPr>
        <w:t>Ο κ</w:t>
      </w:r>
      <w:r w:rsidR="00BF084A" w:rsidRPr="005F4BD7">
        <w:rPr>
          <w:rFonts w:ascii="Times New Roman" w:eastAsia="Times New Roman" w:hAnsi="Times New Roman" w:cs="Times New Roman"/>
          <w:b/>
          <w:bCs/>
          <w:szCs w:val="24"/>
          <w:lang w:eastAsia="el-GR"/>
        </w:rPr>
        <w:t>ατακερματισμός δεδομένων:</w:t>
      </w:r>
      <w:r w:rsidR="00BF084A" w:rsidRPr="005F4BD7">
        <w:rPr>
          <w:rFonts w:ascii="Times New Roman" w:eastAsia="Times New Roman" w:hAnsi="Times New Roman" w:cs="Times New Roman"/>
          <w:szCs w:val="24"/>
          <w:lang w:eastAsia="el-GR"/>
        </w:rPr>
        <w:t xml:space="preserve"> Η ύπαρξη απομονωμένων "νησίδων" δεδομένων δυσχεραίνει την άντληση και αξιοποίηση πληροφοριών για την παροχή ολοκληρωμένων υπηρεσιών.</w:t>
      </w:r>
    </w:p>
    <w:p w14:paraId="0A68ECD6" w14:textId="77777777" w:rsidR="00BF084A" w:rsidRPr="005F4BD7" w:rsidRDefault="001C1040" w:rsidP="00510E37">
      <w:pPr>
        <w:numPr>
          <w:ilvl w:val="0"/>
          <w:numId w:val="14"/>
        </w:numPr>
        <w:spacing w:before="100" w:beforeAutospacing="1" w:after="120" w:line="360" w:lineRule="auto"/>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
          <w:bCs/>
          <w:szCs w:val="24"/>
          <w:lang w:eastAsia="el-GR"/>
        </w:rPr>
        <w:t>Η ε</w:t>
      </w:r>
      <w:r w:rsidR="00BF084A" w:rsidRPr="005F4BD7">
        <w:rPr>
          <w:rFonts w:ascii="Times New Roman" w:eastAsia="Times New Roman" w:hAnsi="Times New Roman" w:cs="Times New Roman"/>
          <w:b/>
          <w:bCs/>
          <w:szCs w:val="24"/>
          <w:lang w:eastAsia="el-GR"/>
        </w:rPr>
        <w:t>λλιπής δυνατότητα ανταλλαγής πληροφοριών:</w:t>
      </w:r>
      <w:r w:rsidR="00BF084A" w:rsidRPr="005F4BD7">
        <w:rPr>
          <w:rFonts w:ascii="Times New Roman" w:eastAsia="Times New Roman" w:hAnsi="Times New Roman" w:cs="Times New Roman"/>
          <w:szCs w:val="24"/>
          <w:lang w:eastAsia="el-GR"/>
        </w:rPr>
        <w:t xml:space="preserve"> Πολλές υφιστάμενες υπηρεσίες δεν διαθέτουν τις απαραίτητες τεχνικές δυνατότητες για την ομαλή ανταλλαγή δεδομένων, οδηγώντας σε αδιέξοδα και γραφειοκρατία.</w:t>
      </w:r>
    </w:p>
    <w:p w14:paraId="765292D3" w14:textId="77777777" w:rsidR="00BF084A" w:rsidRPr="005F4BD7" w:rsidRDefault="001C1040" w:rsidP="004534C3">
      <w:pPr>
        <w:pStyle w:val="ac"/>
        <w:widowControl w:val="0"/>
        <w:suppressAutoHyphens w:val="0"/>
        <w:autoSpaceDE w:val="0"/>
        <w:autoSpaceDN w:val="0"/>
        <w:adjustRightInd w:val="0"/>
        <w:spacing w:after="120" w:line="360" w:lineRule="auto"/>
        <w:jc w:val="both"/>
        <w:rPr>
          <w:rFonts w:ascii="Times New Roman" w:hAnsi="Times New Roman"/>
          <w:noProof/>
          <w:sz w:val="24"/>
        </w:rPr>
      </w:pPr>
      <w:r w:rsidRPr="005F4BD7">
        <w:rPr>
          <w:rFonts w:ascii="Times New Roman" w:hAnsi="Times New Roman"/>
          <w:noProof/>
          <w:sz w:val="24"/>
        </w:rPr>
        <w:t xml:space="preserve">Τα </w:t>
      </w:r>
      <w:r w:rsidRPr="005F4BD7">
        <w:rPr>
          <w:rFonts w:ascii="Times New Roman" w:hAnsi="Times New Roman"/>
          <w:b/>
          <w:noProof/>
          <w:sz w:val="24"/>
        </w:rPr>
        <w:t>οφέλη</w:t>
      </w:r>
      <w:r w:rsidRPr="005F4BD7">
        <w:rPr>
          <w:rFonts w:ascii="Times New Roman" w:hAnsi="Times New Roman"/>
          <w:noProof/>
          <w:sz w:val="24"/>
        </w:rPr>
        <w:t xml:space="preserve"> που επιφέρει η</w:t>
      </w:r>
      <w:r w:rsidR="00BF084A" w:rsidRPr="005F4BD7">
        <w:rPr>
          <w:rFonts w:ascii="Times New Roman" w:hAnsi="Times New Roman"/>
          <w:noProof/>
          <w:sz w:val="24"/>
        </w:rPr>
        <w:t xml:space="preserve"> τεχνική διαλειτουργικό</w:t>
      </w:r>
      <w:r w:rsidRPr="005F4BD7">
        <w:rPr>
          <w:rFonts w:ascii="Times New Roman" w:hAnsi="Times New Roman"/>
          <w:noProof/>
          <w:sz w:val="24"/>
        </w:rPr>
        <w:t>τητα συνοψίζονται στα εξής</w:t>
      </w:r>
      <w:r w:rsidR="00BF084A" w:rsidRPr="005F4BD7">
        <w:rPr>
          <w:rFonts w:ascii="Times New Roman" w:hAnsi="Times New Roman"/>
          <w:noProof/>
          <w:sz w:val="24"/>
        </w:rPr>
        <w:t>:</w:t>
      </w:r>
    </w:p>
    <w:p w14:paraId="58D7949F" w14:textId="77777777" w:rsidR="00BF084A" w:rsidRPr="005F4BD7" w:rsidRDefault="00BF084A" w:rsidP="00510E37">
      <w:pPr>
        <w:numPr>
          <w:ilvl w:val="0"/>
          <w:numId w:val="9"/>
        </w:numPr>
        <w:spacing w:after="120" w:line="360" w:lineRule="auto"/>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
          <w:bCs/>
          <w:szCs w:val="24"/>
          <w:lang w:eastAsia="el-GR"/>
        </w:rPr>
        <w:t>Αποφυγή κατακερματισμού:</w:t>
      </w:r>
      <w:r w:rsidRPr="005F4BD7">
        <w:rPr>
          <w:rFonts w:ascii="Times New Roman" w:eastAsia="Times New Roman" w:hAnsi="Times New Roman" w:cs="Times New Roman"/>
          <w:szCs w:val="24"/>
          <w:lang w:eastAsia="el-GR"/>
        </w:rPr>
        <w:t xml:space="preserve"> Διασφαλίζει την ανάπτυξη ενιαίων και διαλειτουργι</w:t>
      </w:r>
      <w:r w:rsidR="001C1040" w:rsidRPr="005F4BD7">
        <w:rPr>
          <w:rFonts w:ascii="Times New Roman" w:eastAsia="Times New Roman" w:hAnsi="Times New Roman" w:cs="Times New Roman"/>
          <w:szCs w:val="24"/>
          <w:lang w:eastAsia="el-GR"/>
        </w:rPr>
        <w:t>κών συστημάτων, αποφεύγοντας τη</w:t>
      </w:r>
      <w:r w:rsidRPr="005F4BD7">
        <w:rPr>
          <w:rFonts w:ascii="Times New Roman" w:eastAsia="Times New Roman" w:hAnsi="Times New Roman" w:cs="Times New Roman"/>
          <w:szCs w:val="24"/>
          <w:lang w:eastAsia="el-GR"/>
        </w:rPr>
        <w:t xml:space="preserve"> δημιουργία νέων "νησίδων" δεδομένων.</w:t>
      </w:r>
    </w:p>
    <w:p w14:paraId="616D8E39" w14:textId="77777777" w:rsidR="00BF084A" w:rsidRPr="005F4BD7" w:rsidRDefault="00BF084A" w:rsidP="00510E37">
      <w:pPr>
        <w:numPr>
          <w:ilvl w:val="0"/>
          <w:numId w:val="9"/>
        </w:numPr>
        <w:spacing w:before="100" w:beforeAutospacing="1" w:after="120" w:line="360" w:lineRule="auto"/>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
          <w:bCs/>
          <w:szCs w:val="24"/>
          <w:lang w:eastAsia="el-GR"/>
        </w:rPr>
        <w:t>Ενίσχυση της συνεργασίας:</w:t>
      </w:r>
      <w:r w:rsidRPr="005F4BD7">
        <w:rPr>
          <w:rFonts w:ascii="Times New Roman" w:eastAsia="Times New Roman" w:hAnsi="Times New Roman" w:cs="Times New Roman"/>
          <w:szCs w:val="24"/>
          <w:lang w:eastAsia="el-GR"/>
        </w:rPr>
        <w:t xml:space="preserve"> Επιτρέπει την απρόσκοπτη συνεργασία φορέων και την υλοποίηση σύνθετων ψηφιακών υπηρεσιών.</w:t>
      </w:r>
    </w:p>
    <w:p w14:paraId="42F60137" w14:textId="77777777" w:rsidR="00BF084A" w:rsidRPr="005F4BD7" w:rsidRDefault="00BF084A" w:rsidP="00510E37">
      <w:pPr>
        <w:numPr>
          <w:ilvl w:val="0"/>
          <w:numId w:val="9"/>
        </w:numPr>
        <w:spacing w:before="100" w:beforeAutospacing="1" w:after="120" w:line="360" w:lineRule="auto"/>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
          <w:bCs/>
          <w:szCs w:val="24"/>
          <w:lang w:eastAsia="el-GR"/>
        </w:rPr>
        <w:t>Βελτιστοποίηση πόρων:</w:t>
      </w:r>
      <w:r w:rsidRPr="005F4BD7">
        <w:rPr>
          <w:rFonts w:ascii="Times New Roman" w:eastAsia="Times New Roman" w:hAnsi="Times New Roman" w:cs="Times New Roman"/>
          <w:szCs w:val="24"/>
          <w:lang w:eastAsia="el-GR"/>
        </w:rPr>
        <w:t xml:space="preserve"> Μειώνει το κόστος ανάπτυξης και συντήρησης συστημάτων, επιτρέποντας την αξιοποίηση υπαρχόντων υποδομών.</w:t>
      </w:r>
    </w:p>
    <w:p w14:paraId="72997305" w14:textId="77777777" w:rsidR="00BF084A" w:rsidRPr="005F4BD7" w:rsidRDefault="00BF084A" w:rsidP="00510E37">
      <w:pPr>
        <w:numPr>
          <w:ilvl w:val="0"/>
          <w:numId w:val="9"/>
        </w:numPr>
        <w:spacing w:before="100" w:beforeAutospacing="1" w:after="120" w:line="360" w:lineRule="auto"/>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
          <w:bCs/>
          <w:szCs w:val="24"/>
          <w:lang w:eastAsia="el-GR"/>
        </w:rPr>
        <w:lastRenderedPageBreak/>
        <w:t>Βελτίωση της εμπειρίας χρήστη:</w:t>
      </w:r>
      <w:r w:rsidRPr="005F4BD7">
        <w:rPr>
          <w:rFonts w:ascii="Times New Roman" w:eastAsia="Times New Roman" w:hAnsi="Times New Roman" w:cs="Times New Roman"/>
          <w:szCs w:val="24"/>
          <w:lang w:eastAsia="el-GR"/>
        </w:rPr>
        <w:t xml:space="preserve"> Προσφέρει στους πολίτες ομαλή και απρόσκοπτη πρόσβαση σε υπηρεσίες, χωρίς γραφειοκρατικά εμπόδια.</w:t>
      </w:r>
    </w:p>
    <w:p w14:paraId="03DE7112" w14:textId="77777777" w:rsidR="00BF084A" w:rsidRPr="005F4BD7" w:rsidRDefault="001C1040" w:rsidP="004534C3">
      <w:pPr>
        <w:pStyle w:val="ac"/>
        <w:widowControl w:val="0"/>
        <w:suppressAutoHyphens w:val="0"/>
        <w:autoSpaceDE w:val="0"/>
        <w:autoSpaceDN w:val="0"/>
        <w:adjustRightInd w:val="0"/>
        <w:spacing w:after="120" w:line="360" w:lineRule="auto"/>
        <w:jc w:val="both"/>
        <w:rPr>
          <w:rFonts w:ascii="Times New Roman" w:hAnsi="Times New Roman"/>
          <w:noProof/>
          <w:sz w:val="24"/>
        </w:rPr>
      </w:pPr>
      <w:r w:rsidRPr="005F4BD7">
        <w:rPr>
          <w:rFonts w:ascii="Times New Roman" w:hAnsi="Times New Roman"/>
          <w:noProof/>
          <w:sz w:val="24"/>
        </w:rPr>
        <w:t>Η τεχνική διαλειτουργικότητα αποτελεί απαραίτητο εργαλείο μίας σύγχρονης ψηφιακής διοίκησης. Καθοριστικό ρόλο για την υ</w:t>
      </w:r>
      <w:r w:rsidR="00BF084A" w:rsidRPr="005F4BD7">
        <w:rPr>
          <w:rFonts w:ascii="Times New Roman" w:hAnsi="Times New Roman"/>
          <w:noProof/>
          <w:sz w:val="24"/>
        </w:rPr>
        <w:t xml:space="preserve">λοποίηση τεχνικής </w:t>
      </w:r>
      <w:r w:rsidRPr="005F4BD7">
        <w:rPr>
          <w:rFonts w:ascii="Times New Roman" w:hAnsi="Times New Roman"/>
          <w:noProof/>
          <w:sz w:val="24"/>
        </w:rPr>
        <w:t>της παίζουν</w:t>
      </w:r>
      <w:r w:rsidR="00BF084A" w:rsidRPr="005F4BD7">
        <w:rPr>
          <w:rFonts w:ascii="Times New Roman" w:hAnsi="Times New Roman"/>
          <w:noProof/>
          <w:sz w:val="24"/>
        </w:rPr>
        <w:t>:</w:t>
      </w:r>
    </w:p>
    <w:p w14:paraId="07A46289" w14:textId="77777777" w:rsidR="00BF084A" w:rsidRPr="005F4BD7" w:rsidRDefault="001C1040" w:rsidP="00510E37">
      <w:pPr>
        <w:numPr>
          <w:ilvl w:val="0"/>
          <w:numId w:val="6"/>
        </w:numPr>
        <w:spacing w:after="120" w:line="360" w:lineRule="auto"/>
        <w:ind w:left="714" w:hanging="357"/>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
          <w:bCs/>
          <w:szCs w:val="24"/>
          <w:lang w:eastAsia="el-GR"/>
        </w:rPr>
        <w:t>Η χ</w:t>
      </w:r>
      <w:r w:rsidR="00BF084A" w:rsidRPr="005F4BD7">
        <w:rPr>
          <w:rFonts w:ascii="Times New Roman" w:eastAsia="Times New Roman" w:hAnsi="Times New Roman" w:cs="Times New Roman"/>
          <w:b/>
          <w:bCs/>
          <w:szCs w:val="24"/>
          <w:lang w:eastAsia="el-GR"/>
        </w:rPr>
        <w:t>ρήση ανοιχτών προτύπων:</w:t>
      </w:r>
      <w:r w:rsidR="00BF084A" w:rsidRPr="005F4BD7">
        <w:rPr>
          <w:rFonts w:ascii="Times New Roman" w:eastAsia="Times New Roman" w:hAnsi="Times New Roman" w:cs="Times New Roman"/>
          <w:szCs w:val="24"/>
          <w:lang w:eastAsia="el-GR"/>
        </w:rPr>
        <w:t xml:space="preserve"> Η υιοθέτηση ανοιχτών και καθιερωμένων προτύπων διασφαλίζει την ευελιξία, τη μελλοντική συμβατότητα και την αποφυγή εξάρτησης από μεμονωμένους προμηθευτές.</w:t>
      </w:r>
    </w:p>
    <w:p w14:paraId="4864CE94" w14:textId="77777777" w:rsidR="00BF084A" w:rsidRPr="005F4BD7" w:rsidRDefault="001C1040" w:rsidP="00510E37">
      <w:pPr>
        <w:numPr>
          <w:ilvl w:val="0"/>
          <w:numId w:val="6"/>
        </w:numPr>
        <w:spacing w:before="100" w:beforeAutospacing="1" w:after="120" w:line="360" w:lineRule="auto"/>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
          <w:bCs/>
          <w:szCs w:val="24"/>
          <w:lang w:eastAsia="el-GR"/>
        </w:rPr>
        <w:t>Η σ</w:t>
      </w:r>
      <w:r w:rsidR="00BF084A" w:rsidRPr="005F4BD7">
        <w:rPr>
          <w:rFonts w:ascii="Times New Roman" w:eastAsia="Times New Roman" w:hAnsi="Times New Roman" w:cs="Times New Roman"/>
          <w:b/>
          <w:bCs/>
          <w:szCs w:val="24"/>
          <w:lang w:eastAsia="el-GR"/>
        </w:rPr>
        <w:t>υνεργασία φορέων:</w:t>
      </w:r>
      <w:r w:rsidR="00BF084A" w:rsidRPr="005F4BD7">
        <w:rPr>
          <w:rFonts w:ascii="Times New Roman" w:eastAsia="Times New Roman" w:hAnsi="Times New Roman" w:cs="Times New Roman"/>
          <w:szCs w:val="24"/>
          <w:lang w:eastAsia="el-GR"/>
        </w:rPr>
        <w:t xml:space="preserve"> Η ενεργή συμμετοχή όλων των εμπλεκόμενων φορέων στην ανάπτυξη προδιαγραφών και λύσεων διασφαλίζει την υλοποίηση συστημάτων που καλύπτουν τις πραγματικές ανάγκες.</w:t>
      </w:r>
    </w:p>
    <w:p w14:paraId="5E55CF11" w14:textId="77777777" w:rsidR="00BF084A" w:rsidRPr="005F4BD7" w:rsidRDefault="001C1040" w:rsidP="00510E37">
      <w:pPr>
        <w:numPr>
          <w:ilvl w:val="0"/>
          <w:numId w:val="6"/>
        </w:numPr>
        <w:spacing w:before="100" w:beforeAutospacing="1" w:after="120" w:line="360" w:lineRule="auto"/>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
          <w:bCs/>
          <w:szCs w:val="24"/>
          <w:lang w:eastAsia="el-GR"/>
        </w:rPr>
        <w:t>Ο π</w:t>
      </w:r>
      <w:r w:rsidR="00BF084A" w:rsidRPr="005F4BD7">
        <w:rPr>
          <w:rFonts w:ascii="Times New Roman" w:eastAsia="Times New Roman" w:hAnsi="Times New Roman" w:cs="Times New Roman"/>
          <w:b/>
          <w:bCs/>
          <w:szCs w:val="24"/>
          <w:lang w:eastAsia="el-GR"/>
        </w:rPr>
        <w:t>ροσανατολισμός προς τον πολίτη:</w:t>
      </w:r>
      <w:r w:rsidR="00BF084A" w:rsidRPr="005F4BD7">
        <w:rPr>
          <w:rFonts w:ascii="Times New Roman" w:eastAsia="Times New Roman" w:hAnsi="Times New Roman" w:cs="Times New Roman"/>
          <w:szCs w:val="24"/>
          <w:lang w:eastAsia="el-GR"/>
        </w:rPr>
        <w:t xml:space="preserve"> Η ανάπτυξη συστημάτων οφείλει να λαμβάνει υπόψη τις ανάγκες και τις απαιτήσεις των πολιτών, θέτοντας στο επίκεντρο την εύχρηστη και αποτελεσματική εξυπηρέτηση.</w:t>
      </w:r>
    </w:p>
    <w:p w14:paraId="1CF5AE12" w14:textId="77777777" w:rsidR="001C1040" w:rsidRPr="005F4BD7" w:rsidRDefault="001C1040" w:rsidP="00F2139C">
      <w:pPr>
        <w:spacing w:before="100" w:beforeAutospacing="1" w:after="120" w:line="360" w:lineRule="auto"/>
        <w:ind w:left="720"/>
        <w:jc w:val="both"/>
        <w:rPr>
          <w:rFonts w:ascii="Times New Roman" w:eastAsia="Times New Roman" w:hAnsi="Times New Roman" w:cs="Times New Roman"/>
          <w:szCs w:val="24"/>
          <w:lang w:eastAsia="el-GR"/>
        </w:rPr>
      </w:pPr>
    </w:p>
    <w:p w14:paraId="1823BBCA" w14:textId="77777777" w:rsidR="00DB4DBD" w:rsidRPr="005F4BD7" w:rsidRDefault="00DB4DBD" w:rsidP="00FE76F8">
      <w:pPr>
        <w:pStyle w:val="2"/>
        <w:numPr>
          <w:ilvl w:val="1"/>
          <w:numId w:val="47"/>
        </w:numPr>
        <w:spacing w:before="120" w:after="120" w:line="360" w:lineRule="auto"/>
        <w:ind w:left="578" w:hanging="578"/>
        <w:jc w:val="both"/>
        <w:rPr>
          <w:rFonts w:ascii="Times New Roman" w:eastAsia="Times New Roman" w:hAnsi="Times New Roman" w:cs="Times New Roman"/>
          <w:color w:val="000000"/>
          <w:szCs w:val="24"/>
        </w:rPr>
      </w:pPr>
      <w:bookmarkStart w:id="62" w:name="_Toc201324524"/>
      <w:bookmarkStart w:id="63" w:name="_Toc201324974"/>
      <w:bookmarkStart w:id="64" w:name="_Toc203034031"/>
      <w:r w:rsidRPr="005F4BD7">
        <w:rPr>
          <w:rFonts w:ascii="Times New Roman" w:eastAsia="Times New Roman" w:hAnsi="Times New Roman" w:cs="Times New Roman"/>
          <w:color w:val="000000"/>
          <w:szCs w:val="24"/>
        </w:rPr>
        <w:t>Διασφάλιση Νομικής Εγκυρότητας και Προστασίας Δεδομένων σε Διασυνοριακές Ανταλλαγές Πληροφοριών</w:t>
      </w:r>
      <w:bookmarkEnd w:id="62"/>
      <w:bookmarkEnd w:id="63"/>
      <w:bookmarkEnd w:id="64"/>
    </w:p>
    <w:p w14:paraId="2DE7E04B" w14:textId="77777777" w:rsidR="00DB4DBD" w:rsidRPr="005F4BD7" w:rsidRDefault="00DB4DBD" w:rsidP="004534C3">
      <w:pPr>
        <w:pStyle w:val="ac"/>
        <w:widowControl w:val="0"/>
        <w:suppressAutoHyphens w:val="0"/>
        <w:autoSpaceDE w:val="0"/>
        <w:autoSpaceDN w:val="0"/>
        <w:adjustRightInd w:val="0"/>
        <w:spacing w:after="120" w:line="360" w:lineRule="auto"/>
        <w:jc w:val="both"/>
        <w:rPr>
          <w:rFonts w:ascii="Times New Roman" w:hAnsi="Times New Roman"/>
          <w:noProof/>
          <w:sz w:val="24"/>
        </w:rPr>
      </w:pPr>
      <w:r w:rsidRPr="005F4BD7">
        <w:rPr>
          <w:rFonts w:ascii="Times New Roman" w:hAnsi="Times New Roman"/>
          <w:noProof/>
          <w:sz w:val="24"/>
        </w:rPr>
        <w:t xml:space="preserve">Η διαλειτουργικότητα ψηφιακών δημοσίων υπηρεσιών </w:t>
      </w:r>
      <w:r w:rsidR="00C030AC" w:rsidRPr="005F4BD7">
        <w:rPr>
          <w:rFonts w:ascii="Times New Roman" w:hAnsi="Times New Roman"/>
          <w:noProof/>
          <w:sz w:val="24"/>
        </w:rPr>
        <w:t xml:space="preserve">τόσο σε εθνικό όσο και </w:t>
      </w:r>
      <w:r w:rsidRPr="005F4BD7">
        <w:rPr>
          <w:rFonts w:ascii="Times New Roman" w:hAnsi="Times New Roman"/>
          <w:noProof/>
          <w:sz w:val="24"/>
        </w:rPr>
        <w:t>σε ευρωπαϊκό επίπεδο οφείλει να λαμβάνει υπόψη το ζήτημα της νομικής εγκυρότητας των δεδομένων που ανταλλάσσονται. Απαιτείται η τήρηση της νομοθεσίας για την προστασία δεδομένων τόσο στις χώρες προέλευσης όσο και στις χώρες παραλαβής, διασφαλίζοντας παράλληλα την αδιάλειπτη ροή πληροφοριών.</w:t>
      </w:r>
    </w:p>
    <w:p w14:paraId="339461A8" w14:textId="77777777" w:rsidR="00DB4DBD" w:rsidRPr="005F4BD7" w:rsidRDefault="00DB4DBD" w:rsidP="004534C3">
      <w:pPr>
        <w:pStyle w:val="ac"/>
        <w:widowControl w:val="0"/>
        <w:suppressAutoHyphens w:val="0"/>
        <w:autoSpaceDE w:val="0"/>
        <w:autoSpaceDN w:val="0"/>
        <w:adjustRightInd w:val="0"/>
        <w:spacing w:after="120" w:line="360" w:lineRule="auto"/>
        <w:jc w:val="both"/>
        <w:rPr>
          <w:rFonts w:ascii="Times New Roman" w:hAnsi="Times New Roman"/>
          <w:noProof/>
          <w:sz w:val="24"/>
        </w:rPr>
      </w:pPr>
      <w:r w:rsidRPr="005F4BD7">
        <w:rPr>
          <w:rFonts w:ascii="Times New Roman" w:hAnsi="Times New Roman"/>
          <w:noProof/>
          <w:sz w:val="24"/>
        </w:rPr>
        <w:t>Η επίτευξη αυτού του στόχου μπορεί να επιτευχθεί μέσω μίας σειράς δράσεων, όπως:</w:t>
      </w:r>
    </w:p>
    <w:p w14:paraId="5E733DA6" w14:textId="77777777" w:rsidR="003974F8" w:rsidRPr="005F4BD7" w:rsidRDefault="00DB4DBD" w:rsidP="00FE76F8">
      <w:pPr>
        <w:pStyle w:val="3"/>
        <w:numPr>
          <w:ilvl w:val="2"/>
          <w:numId w:val="47"/>
        </w:numPr>
        <w:spacing w:after="120"/>
        <w:jc w:val="both"/>
        <w:rPr>
          <w:rFonts w:cs="Times New Roman"/>
        </w:rPr>
      </w:pPr>
      <w:bookmarkStart w:id="65" w:name="_Toc201324525"/>
      <w:bookmarkStart w:id="66" w:name="_Toc201324975"/>
      <w:bookmarkStart w:id="67" w:name="_Toc203034032"/>
      <w:r w:rsidRPr="005F4BD7">
        <w:rPr>
          <w:rFonts w:cs="Times New Roman"/>
        </w:rPr>
        <w:t>Εναρμόνιση Νομοθεσίας</w:t>
      </w:r>
      <w:bookmarkEnd w:id="65"/>
      <w:bookmarkEnd w:id="66"/>
      <w:bookmarkEnd w:id="67"/>
    </w:p>
    <w:p w14:paraId="0610FE6C" w14:textId="77777777" w:rsidR="00DB4DBD" w:rsidRPr="005F4BD7" w:rsidRDefault="00DB4DBD" w:rsidP="00F2139C">
      <w:pPr>
        <w:pStyle w:val="ac"/>
        <w:spacing w:after="120" w:line="360" w:lineRule="auto"/>
        <w:ind w:left="426"/>
        <w:jc w:val="both"/>
        <w:rPr>
          <w:rFonts w:ascii="Times New Roman" w:hAnsi="Times New Roman"/>
          <w:noProof/>
          <w:sz w:val="24"/>
        </w:rPr>
      </w:pPr>
      <w:r w:rsidRPr="005F4BD7">
        <w:rPr>
          <w:rFonts w:ascii="Times New Roman" w:hAnsi="Times New Roman"/>
          <w:noProof/>
          <w:sz w:val="24"/>
        </w:rPr>
        <w:t>Συνεργασία σε ευρωπαϊκό επίπεδο για την εναρμόνιση της νομοθεσίας περί προστασίας δεδομένων, διασφαλίζοντας ένα ομοιόμορφο πλαίσιο για την ανταλλαγή πληροφοριών.</w:t>
      </w:r>
      <w:r w:rsidR="00C030AC" w:rsidRPr="005F4BD7">
        <w:rPr>
          <w:rFonts w:ascii="Times New Roman" w:hAnsi="Times New Roman"/>
          <w:noProof/>
          <w:sz w:val="24"/>
        </w:rPr>
        <w:t xml:space="preserve"> Για τον σκοπό αυτό απαιτείται:</w:t>
      </w:r>
    </w:p>
    <w:p w14:paraId="54FD250A" w14:textId="77777777" w:rsidR="00DB4DBD" w:rsidRPr="005F4BD7" w:rsidRDefault="00DB4DBD" w:rsidP="00510E37">
      <w:pPr>
        <w:numPr>
          <w:ilvl w:val="0"/>
          <w:numId w:val="5"/>
        </w:numPr>
        <w:spacing w:before="120" w:after="120" w:line="360" w:lineRule="auto"/>
        <w:ind w:hanging="295"/>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szCs w:val="24"/>
          <w:lang w:eastAsia="el-GR"/>
        </w:rPr>
        <w:t>Αξιολόγηση υφιστάμενης νομοθεσίας για εντοπισμό τυχόν κενών ή ασυμβατοτήτων που επηρεάζουν τη διασυνοριακή ροή δεδομένων.</w:t>
      </w:r>
    </w:p>
    <w:p w14:paraId="0E82C621" w14:textId="77777777" w:rsidR="00DB4DBD" w:rsidRPr="00C16A08" w:rsidRDefault="00DB4DBD" w:rsidP="00510E37">
      <w:pPr>
        <w:numPr>
          <w:ilvl w:val="0"/>
          <w:numId w:val="5"/>
        </w:numPr>
        <w:spacing w:before="100" w:beforeAutospacing="1" w:after="120" w:line="360" w:lineRule="auto"/>
        <w:ind w:hanging="294"/>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szCs w:val="24"/>
          <w:lang w:eastAsia="el-GR"/>
        </w:rPr>
        <w:lastRenderedPageBreak/>
        <w:t>Ανάπτυξη κοινών κανόνων και προτύπων για τη διαχείριση και την ανταλλαγή δεδομένων, λαμβάνοντας υπόψη τις αρχές της προστασίας δεδομένων.</w:t>
      </w:r>
    </w:p>
    <w:p w14:paraId="2E32D504" w14:textId="77777777" w:rsidR="00C16A08" w:rsidRPr="005F4BD7" w:rsidRDefault="00C16A08" w:rsidP="00C16A08">
      <w:pPr>
        <w:spacing w:before="100" w:beforeAutospacing="1" w:after="120" w:line="360" w:lineRule="auto"/>
        <w:ind w:left="720"/>
        <w:jc w:val="both"/>
        <w:rPr>
          <w:rFonts w:ascii="Times New Roman" w:eastAsia="Times New Roman" w:hAnsi="Times New Roman" w:cs="Times New Roman"/>
          <w:szCs w:val="24"/>
          <w:lang w:eastAsia="el-GR"/>
        </w:rPr>
      </w:pPr>
    </w:p>
    <w:p w14:paraId="49F79D21" w14:textId="77777777" w:rsidR="00DB4DBD" w:rsidRPr="005F4BD7" w:rsidRDefault="006C2350" w:rsidP="00FE76F8">
      <w:pPr>
        <w:pStyle w:val="3"/>
        <w:numPr>
          <w:ilvl w:val="2"/>
          <w:numId w:val="47"/>
        </w:numPr>
        <w:spacing w:after="120"/>
        <w:jc w:val="both"/>
        <w:rPr>
          <w:rFonts w:cs="Times New Roman"/>
        </w:rPr>
      </w:pPr>
      <w:bookmarkStart w:id="68" w:name="_Toc201324526"/>
      <w:bookmarkStart w:id="69" w:name="_Toc201324976"/>
      <w:bookmarkStart w:id="70" w:name="_Toc203034033"/>
      <w:r w:rsidRPr="005F4BD7">
        <w:rPr>
          <w:rFonts w:cs="Times New Roman"/>
        </w:rPr>
        <w:t>Συμφωνίες Συνεργασίας</w:t>
      </w:r>
      <w:bookmarkEnd w:id="68"/>
      <w:bookmarkEnd w:id="69"/>
      <w:bookmarkEnd w:id="70"/>
    </w:p>
    <w:p w14:paraId="3B53DD38" w14:textId="77777777" w:rsidR="00DB4DBD" w:rsidRPr="005F4BD7" w:rsidRDefault="00DB4DBD" w:rsidP="00510E37">
      <w:pPr>
        <w:numPr>
          <w:ilvl w:val="0"/>
          <w:numId w:val="5"/>
        </w:numPr>
        <w:spacing w:after="120" w:line="360" w:lineRule="auto"/>
        <w:ind w:hanging="295"/>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szCs w:val="24"/>
          <w:lang w:eastAsia="el-GR"/>
        </w:rPr>
        <w:t>Διαπραγμάτευση και υπογραφή διμερών ή πολυμερών συμφωνιών μεταξύ κρατών μελών για την υλοποίηση διαλειτουργικών ψηφιακών υπηρεσιών.</w:t>
      </w:r>
    </w:p>
    <w:p w14:paraId="1B5A8C35" w14:textId="77777777" w:rsidR="00DB4DBD" w:rsidRPr="005F4BD7" w:rsidRDefault="00DB4DBD" w:rsidP="00510E37">
      <w:pPr>
        <w:numPr>
          <w:ilvl w:val="0"/>
          <w:numId w:val="5"/>
        </w:numPr>
        <w:spacing w:after="120" w:line="360" w:lineRule="auto"/>
        <w:ind w:hanging="295"/>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szCs w:val="24"/>
          <w:lang w:eastAsia="el-GR"/>
        </w:rPr>
        <w:t>Καθορισμός σαφών διαδικασιών για την ανταλλαγή δεδομένων λαμβάνοντας υπόψη τους κανόνες προστασίας δεδομένων και τα δικαιώματα των πολιτών.</w:t>
      </w:r>
    </w:p>
    <w:p w14:paraId="7BC17F14" w14:textId="77777777" w:rsidR="00DB4DBD" w:rsidRPr="00C16A08" w:rsidRDefault="00DB4DBD" w:rsidP="00510E37">
      <w:pPr>
        <w:numPr>
          <w:ilvl w:val="0"/>
          <w:numId w:val="5"/>
        </w:numPr>
        <w:spacing w:after="120" w:line="360" w:lineRule="auto"/>
        <w:ind w:hanging="295"/>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szCs w:val="24"/>
          <w:lang w:eastAsia="el-GR"/>
        </w:rPr>
        <w:t>Εγκαθίδρυση μηχανισμών επίλυσης διαφορών σε περίπτωση που προκύψουν ζητήματα σχετικά με την ερμηνεία ή την εφαρμογή των συμφωνιών.</w:t>
      </w:r>
    </w:p>
    <w:p w14:paraId="7F2449DE" w14:textId="77777777" w:rsidR="00C16A08" w:rsidRPr="005F4BD7" w:rsidRDefault="00C16A08" w:rsidP="00C16A08">
      <w:pPr>
        <w:spacing w:after="120" w:line="360" w:lineRule="auto"/>
        <w:ind w:left="720"/>
        <w:jc w:val="both"/>
        <w:rPr>
          <w:rFonts w:ascii="Times New Roman" w:eastAsia="Times New Roman" w:hAnsi="Times New Roman" w:cs="Times New Roman"/>
          <w:szCs w:val="24"/>
          <w:lang w:eastAsia="el-GR"/>
        </w:rPr>
      </w:pPr>
    </w:p>
    <w:p w14:paraId="49351A73" w14:textId="77777777" w:rsidR="00DB4DBD" w:rsidRPr="005F4BD7" w:rsidRDefault="006C2350" w:rsidP="00FE76F8">
      <w:pPr>
        <w:pStyle w:val="3"/>
        <w:numPr>
          <w:ilvl w:val="2"/>
          <w:numId w:val="47"/>
        </w:numPr>
        <w:spacing w:after="120"/>
        <w:jc w:val="both"/>
        <w:rPr>
          <w:rFonts w:cs="Times New Roman"/>
        </w:rPr>
      </w:pPr>
      <w:bookmarkStart w:id="71" w:name="_Toc201324527"/>
      <w:bookmarkStart w:id="72" w:name="_Toc201324977"/>
      <w:bookmarkStart w:id="73" w:name="_Toc203034034"/>
      <w:r w:rsidRPr="005F4BD7">
        <w:rPr>
          <w:rFonts w:cs="Times New Roman"/>
        </w:rPr>
        <w:t>Τεχνικές Λύσεις</w:t>
      </w:r>
      <w:bookmarkEnd w:id="71"/>
      <w:bookmarkEnd w:id="72"/>
      <w:bookmarkEnd w:id="73"/>
    </w:p>
    <w:p w14:paraId="1544951B" w14:textId="77777777" w:rsidR="00DB4DBD" w:rsidRPr="005F4BD7" w:rsidRDefault="00DB4DBD" w:rsidP="00510E37">
      <w:pPr>
        <w:numPr>
          <w:ilvl w:val="0"/>
          <w:numId w:val="5"/>
        </w:numPr>
        <w:spacing w:after="120" w:line="360" w:lineRule="auto"/>
        <w:ind w:hanging="295"/>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szCs w:val="24"/>
          <w:lang w:eastAsia="el-GR"/>
        </w:rPr>
        <w:t>Ανάπτυξη ασφαλών και αξιόπιστων πλατφορμών για την ανταλλαγή δεδομένων, διασφαλίζοντας την προστασία και την ακεραιότητα των πληροφοριών.</w:t>
      </w:r>
    </w:p>
    <w:p w14:paraId="0318F2CC" w14:textId="77777777" w:rsidR="00DB4DBD" w:rsidRPr="005F4BD7" w:rsidRDefault="00DB4DBD" w:rsidP="00510E37">
      <w:pPr>
        <w:numPr>
          <w:ilvl w:val="0"/>
          <w:numId w:val="5"/>
        </w:numPr>
        <w:spacing w:after="120" w:line="360" w:lineRule="auto"/>
        <w:ind w:hanging="295"/>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szCs w:val="24"/>
          <w:lang w:eastAsia="el-GR"/>
        </w:rPr>
        <w:t>Χρήση κρυπτογράφησης και άλλων μέτρων ασφαλείας για την προστασία των δεδομένων κατά τη μεταφορά και την αποθήκευση.</w:t>
      </w:r>
    </w:p>
    <w:p w14:paraId="6F27223F" w14:textId="77777777" w:rsidR="00DB4DBD" w:rsidRPr="00C16A08" w:rsidRDefault="00DB4DBD" w:rsidP="00510E37">
      <w:pPr>
        <w:numPr>
          <w:ilvl w:val="0"/>
          <w:numId w:val="5"/>
        </w:numPr>
        <w:spacing w:after="120" w:line="360" w:lineRule="auto"/>
        <w:ind w:hanging="295"/>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szCs w:val="24"/>
          <w:lang w:eastAsia="el-GR"/>
        </w:rPr>
        <w:t>Υιοθέτηση κοινών προτύπων και μορφοτυπών δεδομένων για την εύκολη και αξιόπιστη ανταλλαγή πληροφοριών μεταξύ διαφορετικών συστημάτων.</w:t>
      </w:r>
    </w:p>
    <w:p w14:paraId="0571F081" w14:textId="77777777" w:rsidR="00C16A08" w:rsidRPr="005F4BD7" w:rsidRDefault="00C16A08" w:rsidP="00C16A08">
      <w:pPr>
        <w:spacing w:after="120" w:line="360" w:lineRule="auto"/>
        <w:ind w:left="720"/>
        <w:jc w:val="both"/>
        <w:rPr>
          <w:rFonts w:ascii="Times New Roman" w:eastAsia="Times New Roman" w:hAnsi="Times New Roman" w:cs="Times New Roman"/>
          <w:szCs w:val="24"/>
          <w:lang w:eastAsia="el-GR"/>
        </w:rPr>
      </w:pPr>
    </w:p>
    <w:p w14:paraId="4B59B630" w14:textId="43DB3F1D" w:rsidR="00DB4DBD" w:rsidRPr="005F4BD7" w:rsidRDefault="006C2350" w:rsidP="00FE76F8">
      <w:pPr>
        <w:pStyle w:val="3"/>
        <w:numPr>
          <w:ilvl w:val="2"/>
          <w:numId w:val="47"/>
        </w:numPr>
        <w:spacing w:after="120"/>
        <w:jc w:val="both"/>
        <w:rPr>
          <w:rFonts w:cs="Times New Roman"/>
        </w:rPr>
      </w:pPr>
      <w:bookmarkStart w:id="74" w:name="_Toc201324528"/>
      <w:bookmarkStart w:id="75" w:name="_Toc201324978"/>
      <w:bookmarkStart w:id="76" w:name="_Toc203034035"/>
      <w:r w:rsidRPr="005F4BD7">
        <w:rPr>
          <w:rFonts w:cs="Times New Roman"/>
        </w:rPr>
        <w:t>Ευαισθητοποίηση και Εκπαίδευση</w:t>
      </w:r>
      <w:bookmarkEnd w:id="74"/>
      <w:bookmarkEnd w:id="75"/>
      <w:bookmarkEnd w:id="76"/>
    </w:p>
    <w:p w14:paraId="4BAF1E30" w14:textId="77777777" w:rsidR="00DB4DBD" w:rsidRPr="005F4BD7" w:rsidRDefault="00DB4DBD" w:rsidP="00510E37">
      <w:pPr>
        <w:numPr>
          <w:ilvl w:val="0"/>
          <w:numId w:val="5"/>
        </w:numPr>
        <w:spacing w:after="120" w:line="360" w:lineRule="auto"/>
        <w:ind w:hanging="295"/>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szCs w:val="24"/>
          <w:lang w:eastAsia="el-GR"/>
        </w:rPr>
        <w:t>Ενημέρωση και εκπαίδευση των υπαλλήλων του δημόσιου τομέα σχετικά με τους κανόνες προστασίας δεδομένων και τις διαδικασίες διασυνοριακής ανταλλαγής πληροφοριών.</w:t>
      </w:r>
    </w:p>
    <w:p w14:paraId="1825ED9C" w14:textId="77777777" w:rsidR="00DB4DBD" w:rsidRPr="005F4BD7" w:rsidRDefault="00DB4DBD" w:rsidP="00510E37">
      <w:pPr>
        <w:numPr>
          <w:ilvl w:val="0"/>
          <w:numId w:val="5"/>
        </w:numPr>
        <w:spacing w:after="120" w:line="360" w:lineRule="auto"/>
        <w:ind w:hanging="295"/>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szCs w:val="24"/>
          <w:lang w:eastAsia="el-GR"/>
        </w:rPr>
        <w:t>Ευαισθητοποίηση του κοινού για τη σημασία της προστασίας δεδομένων και τα δικαιώματά τους σε σχέση με την ανταλλαγή δεδομένων.</w:t>
      </w:r>
    </w:p>
    <w:p w14:paraId="021928CE" w14:textId="77777777" w:rsidR="00DB4DBD" w:rsidRPr="005F4BD7" w:rsidRDefault="00DB4DBD" w:rsidP="00510E37">
      <w:pPr>
        <w:numPr>
          <w:ilvl w:val="0"/>
          <w:numId w:val="5"/>
        </w:numPr>
        <w:spacing w:after="120" w:line="360" w:lineRule="auto"/>
        <w:ind w:hanging="295"/>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szCs w:val="24"/>
          <w:lang w:eastAsia="el-GR"/>
        </w:rPr>
        <w:lastRenderedPageBreak/>
        <w:t>Παροχή εύκολα προσβάσιμων πληροφοριών και πόρων σχετικά με τους κανόνες και τις διαδικασίες που διέπουν τη διασυνοριακή ανταλλαγή δεδομένων.</w:t>
      </w:r>
    </w:p>
    <w:p w14:paraId="1A3F23FB" w14:textId="77777777" w:rsidR="00DB4DBD" w:rsidRPr="005F4BD7" w:rsidRDefault="00DB4DBD" w:rsidP="004534C3">
      <w:pPr>
        <w:pStyle w:val="ac"/>
        <w:widowControl w:val="0"/>
        <w:suppressAutoHyphens w:val="0"/>
        <w:autoSpaceDE w:val="0"/>
        <w:autoSpaceDN w:val="0"/>
        <w:adjustRightInd w:val="0"/>
        <w:spacing w:after="120" w:line="360" w:lineRule="auto"/>
        <w:jc w:val="both"/>
        <w:rPr>
          <w:rFonts w:ascii="Times New Roman" w:hAnsi="Times New Roman"/>
          <w:noProof/>
          <w:sz w:val="24"/>
        </w:rPr>
      </w:pPr>
      <w:r w:rsidRPr="005F4BD7">
        <w:rPr>
          <w:rFonts w:ascii="Times New Roman" w:hAnsi="Times New Roman"/>
          <w:noProof/>
          <w:sz w:val="24"/>
        </w:rPr>
        <w:t>Μέσω της υλοποίησης των προαναφερθέντων δράσεων, η Ευρωπαϊκή Ένωση μπορεί να διασφαλίσει την ομαλή και ασφαλή ροή δεδομένων μεταξύ κρατών μελών, στηρίζοντας παράλληλα την ανάπτυξη διαλειτουργικών ψηφιακών υπηρεσιών προς όφελος των πολιτών και των επιχειρήσεων.</w:t>
      </w:r>
    </w:p>
    <w:p w14:paraId="0354100F" w14:textId="77777777" w:rsidR="00AB04AE" w:rsidRPr="005F4BD7" w:rsidRDefault="00AB04AE" w:rsidP="00F2139C">
      <w:pPr>
        <w:spacing w:after="120" w:line="360" w:lineRule="auto"/>
        <w:jc w:val="both"/>
        <w:rPr>
          <w:rFonts w:ascii="Times New Roman" w:hAnsi="Times New Roman" w:cs="Times New Roman"/>
          <w:color w:val="000000"/>
          <w:szCs w:val="24"/>
        </w:rPr>
      </w:pPr>
    </w:p>
    <w:p w14:paraId="4AF8B896" w14:textId="1914013E" w:rsidR="002F06B1" w:rsidRPr="005F4BD7" w:rsidRDefault="002F06B1" w:rsidP="00FE76F8">
      <w:pPr>
        <w:pStyle w:val="2"/>
        <w:numPr>
          <w:ilvl w:val="1"/>
          <w:numId w:val="47"/>
        </w:numPr>
        <w:spacing w:before="120" w:after="120" w:line="360" w:lineRule="auto"/>
        <w:ind w:left="578" w:hanging="578"/>
        <w:jc w:val="both"/>
        <w:rPr>
          <w:rFonts w:ascii="Times New Roman" w:eastAsia="Times New Roman" w:hAnsi="Times New Roman" w:cs="Times New Roman"/>
          <w:color w:val="000000"/>
          <w:szCs w:val="24"/>
        </w:rPr>
      </w:pPr>
      <w:bookmarkStart w:id="77" w:name="_Toc114389158"/>
      <w:bookmarkStart w:id="78" w:name="_Toc201324529"/>
      <w:bookmarkStart w:id="79" w:name="_Toc201324979"/>
      <w:bookmarkStart w:id="80" w:name="_Toc203034036"/>
      <w:r w:rsidRPr="005F4BD7">
        <w:rPr>
          <w:rFonts w:ascii="Times New Roman" w:eastAsia="Times New Roman" w:hAnsi="Times New Roman" w:cs="Times New Roman"/>
          <w:color w:val="000000"/>
          <w:szCs w:val="24"/>
        </w:rPr>
        <w:t xml:space="preserve">Κέντρο Διαλειτουργικότητας (ΚΕ.Δ) </w:t>
      </w:r>
      <w:r w:rsidR="00256F7E" w:rsidRPr="005F4BD7">
        <w:rPr>
          <w:rFonts w:ascii="Times New Roman" w:eastAsia="Times New Roman" w:hAnsi="Times New Roman" w:cs="Times New Roman"/>
          <w:color w:val="000000"/>
          <w:szCs w:val="24"/>
        </w:rPr>
        <w:t xml:space="preserve">της </w:t>
      </w:r>
      <w:r w:rsidR="006A69D9" w:rsidRPr="005F4BD7">
        <w:rPr>
          <w:rFonts w:ascii="Times New Roman" w:eastAsia="Times New Roman" w:hAnsi="Times New Roman" w:cs="Times New Roman"/>
          <w:color w:val="000000"/>
          <w:szCs w:val="24"/>
        </w:rPr>
        <w:t>Γ</w:t>
      </w:r>
      <w:r w:rsidR="00C030AC" w:rsidRPr="005F4BD7">
        <w:rPr>
          <w:rFonts w:ascii="Times New Roman" w:eastAsia="Times New Roman" w:hAnsi="Times New Roman" w:cs="Times New Roman"/>
          <w:color w:val="000000"/>
          <w:szCs w:val="24"/>
        </w:rPr>
        <w:t xml:space="preserve">ενικής </w:t>
      </w:r>
      <w:r w:rsidR="006A69D9" w:rsidRPr="005F4BD7">
        <w:rPr>
          <w:rFonts w:ascii="Times New Roman" w:eastAsia="Times New Roman" w:hAnsi="Times New Roman" w:cs="Times New Roman"/>
          <w:color w:val="000000"/>
          <w:szCs w:val="24"/>
        </w:rPr>
        <w:t>Γ</w:t>
      </w:r>
      <w:r w:rsidR="00C030AC" w:rsidRPr="005F4BD7">
        <w:rPr>
          <w:rFonts w:ascii="Times New Roman" w:eastAsia="Times New Roman" w:hAnsi="Times New Roman" w:cs="Times New Roman"/>
          <w:color w:val="000000"/>
          <w:szCs w:val="24"/>
        </w:rPr>
        <w:t xml:space="preserve">ραμματείας </w:t>
      </w:r>
      <w:r w:rsidR="006A69D9" w:rsidRPr="005F4BD7">
        <w:rPr>
          <w:rFonts w:ascii="Times New Roman" w:eastAsia="Times New Roman" w:hAnsi="Times New Roman" w:cs="Times New Roman"/>
          <w:color w:val="000000"/>
          <w:szCs w:val="24"/>
        </w:rPr>
        <w:t>Π</w:t>
      </w:r>
      <w:r w:rsidR="00C030AC" w:rsidRPr="005F4BD7">
        <w:rPr>
          <w:rFonts w:ascii="Times New Roman" w:eastAsia="Times New Roman" w:hAnsi="Times New Roman" w:cs="Times New Roman"/>
          <w:color w:val="000000"/>
          <w:szCs w:val="24"/>
        </w:rPr>
        <w:t xml:space="preserve">ληροφοριακών </w:t>
      </w:r>
      <w:r w:rsidR="006A69D9" w:rsidRPr="005F4BD7">
        <w:rPr>
          <w:rFonts w:ascii="Times New Roman" w:eastAsia="Times New Roman" w:hAnsi="Times New Roman" w:cs="Times New Roman"/>
          <w:color w:val="000000"/>
          <w:szCs w:val="24"/>
        </w:rPr>
        <w:t>Σ</w:t>
      </w:r>
      <w:r w:rsidR="00C030AC" w:rsidRPr="005F4BD7">
        <w:rPr>
          <w:rFonts w:ascii="Times New Roman" w:eastAsia="Times New Roman" w:hAnsi="Times New Roman" w:cs="Times New Roman"/>
          <w:color w:val="000000"/>
          <w:szCs w:val="24"/>
        </w:rPr>
        <w:t xml:space="preserve">υστημάτων και </w:t>
      </w:r>
      <w:r w:rsidR="006A69D9" w:rsidRPr="005F4BD7">
        <w:rPr>
          <w:rFonts w:ascii="Times New Roman" w:eastAsia="Times New Roman" w:hAnsi="Times New Roman" w:cs="Times New Roman"/>
          <w:color w:val="000000"/>
          <w:szCs w:val="24"/>
        </w:rPr>
        <w:t>Ψ</w:t>
      </w:r>
      <w:r w:rsidR="00C030AC" w:rsidRPr="005F4BD7">
        <w:rPr>
          <w:rFonts w:ascii="Times New Roman" w:eastAsia="Times New Roman" w:hAnsi="Times New Roman" w:cs="Times New Roman"/>
          <w:color w:val="000000"/>
          <w:szCs w:val="24"/>
        </w:rPr>
        <w:t xml:space="preserve">ηφιακής </w:t>
      </w:r>
      <w:r w:rsidR="006A69D9" w:rsidRPr="005F4BD7">
        <w:rPr>
          <w:rFonts w:ascii="Times New Roman" w:eastAsia="Times New Roman" w:hAnsi="Times New Roman" w:cs="Times New Roman"/>
          <w:color w:val="000000"/>
          <w:szCs w:val="24"/>
        </w:rPr>
        <w:t>Δ</w:t>
      </w:r>
      <w:r w:rsidR="00C030AC" w:rsidRPr="005F4BD7">
        <w:rPr>
          <w:rFonts w:ascii="Times New Roman" w:eastAsia="Times New Roman" w:hAnsi="Times New Roman" w:cs="Times New Roman"/>
          <w:color w:val="000000"/>
          <w:szCs w:val="24"/>
        </w:rPr>
        <w:t>ιακυβέρνησης</w:t>
      </w:r>
      <w:r w:rsidR="00256F7E" w:rsidRPr="005F4BD7">
        <w:rPr>
          <w:rFonts w:ascii="Times New Roman" w:eastAsia="Times New Roman" w:hAnsi="Times New Roman" w:cs="Times New Roman"/>
          <w:color w:val="000000"/>
          <w:szCs w:val="24"/>
        </w:rPr>
        <w:t xml:space="preserve"> </w:t>
      </w:r>
      <w:r w:rsidRPr="005F4BD7">
        <w:rPr>
          <w:rFonts w:ascii="Times New Roman" w:eastAsia="Times New Roman" w:hAnsi="Times New Roman" w:cs="Times New Roman"/>
          <w:color w:val="000000"/>
          <w:szCs w:val="24"/>
        </w:rPr>
        <w:t xml:space="preserve">του </w:t>
      </w:r>
      <w:r w:rsidR="00EF1CBA" w:rsidRPr="005F4BD7">
        <w:rPr>
          <w:rFonts w:ascii="Times New Roman" w:eastAsia="Times New Roman" w:hAnsi="Times New Roman" w:cs="Times New Roman"/>
          <w:color w:val="000000"/>
          <w:szCs w:val="24"/>
        </w:rPr>
        <w:t>Υπουργείου Ψηφιακής Διακυβέρνησης</w:t>
      </w:r>
      <w:bookmarkEnd w:id="77"/>
      <w:bookmarkEnd w:id="78"/>
      <w:bookmarkEnd w:id="79"/>
      <w:bookmarkEnd w:id="80"/>
    </w:p>
    <w:p w14:paraId="42CE219E" w14:textId="40F59590" w:rsidR="001F2901" w:rsidRPr="005F4BD7" w:rsidRDefault="001F2901" w:rsidP="004534C3">
      <w:pPr>
        <w:pStyle w:val="ac"/>
        <w:widowControl w:val="0"/>
        <w:suppressAutoHyphens w:val="0"/>
        <w:autoSpaceDE w:val="0"/>
        <w:autoSpaceDN w:val="0"/>
        <w:adjustRightInd w:val="0"/>
        <w:spacing w:after="120" w:line="360" w:lineRule="auto"/>
        <w:jc w:val="both"/>
        <w:rPr>
          <w:rFonts w:ascii="Times New Roman" w:hAnsi="Times New Roman"/>
          <w:sz w:val="24"/>
        </w:rPr>
      </w:pPr>
      <w:r w:rsidRPr="005F4BD7">
        <w:rPr>
          <w:rFonts w:ascii="Times New Roman" w:hAnsi="Times New Roman"/>
          <w:sz w:val="24"/>
        </w:rPr>
        <w:t>Το Κέντρο Διαλειτουργικότητας (ΚΕ.Δ) αποτελεί βασικό πυλώνα του ψηφιακού μετασχηματισμού της Ελλάδας, υπό την αιγίδα της Γενικής Γραμματείας Πληροφοριακών Συστημάτων και Ψηφιακής Διακυβέρνησης (Γ.Γ.Π.Σ.Ψ.Δ.) του Υπουργείου Ψηφιακής Διακυβέρνησης (ΥΨΔ). Από το 2019, που η Γ.Γ.Π.Σ.Ψ.Δ. μεταφέρθηκε στο Υπουργείο Ψηφιακής Διακυβέρνησης το ΚΕ.Δ έχει συμβάλει ουσιαστικά σ</w:t>
      </w:r>
      <w:r w:rsidRPr="005F4BD7">
        <w:rPr>
          <w:rStyle w:val="a6"/>
          <w:rFonts w:ascii="Times New Roman" w:hAnsi="Times New Roman"/>
          <w:b w:val="0"/>
          <w:color w:val="131313"/>
          <w:sz w:val="24"/>
          <w:shd w:val="clear" w:color="auto" w:fill="FFFFFF"/>
        </w:rPr>
        <w:t>τη</w:t>
      </w:r>
      <w:r w:rsidR="00336FF8">
        <w:rPr>
          <w:rStyle w:val="a6"/>
          <w:rFonts w:ascii="Times New Roman" w:hAnsi="Times New Roman"/>
          <w:b w:val="0"/>
          <w:color w:val="131313"/>
          <w:sz w:val="24"/>
          <w:shd w:val="clear" w:color="auto" w:fill="FFFFFF"/>
        </w:rPr>
        <w:t xml:space="preserve"> </w:t>
      </w:r>
      <w:r w:rsidRPr="005F4BD7">
        <w:rPr>
          <w:rStyle w:val="a6"/>
          <w:rFonts w:ascii="Times New Roman" w:hAnsi="Times New Roman"/>
          <w:b w:val="0"/>
          <w:color w:val="131313"/>
          <w:sz w:val="24"/>
          <w:shd w:val="clear" w:color="auto" w:fill="FFFFFF"/>
        </w:rPr>
        <w:t>διασύνδεση των ηλεκτρονικών υπηρεσιών της Δημόσιας Διοί</w:t>
      </w:r>
      <w:r w:rsidR="00336FF8">
        <w:rPr>
          <w:rStyle w:val="a6"/>
          <w:rFonts w:ascii="Times New Roman" w:hAnsi="Times New Roman"/>
          <w:b w:val="0"/>
          <w:color w:val="131313"/>
          <w:sz w:val="24"/>
          <w:shd w:val="clear" w:color="auto" w:fill="FFFFFF"/>
        </w:rPr>
        <w:t xml:space="preserve">κησης </w:t>
      </w:r>
      <w:r w:rsidRPr="005F4BD7">
        <w:rPr>
          <w:rFonts w:ascii="Times New Roman" w:hAnsi="Times New Roman"/>
          <w:sz w:val="24"/>
        </w:rPr>
        <w:t>προωθώντας την απρόσκοπτη επικοινωνία και την ανταλλαγή δεδομένων μεταξύ των δημοσίων φορέων.</w:t>
      </w:r>
    </w:p>
    <w:p w14:paraId="78EC940B" w14:textId="77777777" w:rsidR="001F2901" w:rsidRPr="005F4BD7" w:rsidRDefault="001F2901" w:rsidP="004534C3">
      <w:pPr>
        <w:pStyle w:val="ac"/>
        <w:widowControl w:val="0"/>
        <w:suppressAutoHyphens w:val="0"/>
        <w:autoSpaceDE w:val="0"/>
        <w:autoSpaceDN w:val="0"/>
        <w:adjustRightInd w:val="0"/>
        <w:spacing w:after="120" w:line="360" w:lineRule="auto"/>
        <w:jc w:val="both"/>
        <w:rPr>
          <w:rFonts w:ascii="Times New Roman" w:hAnsi="Times New Roman"/>
          <w:sz w:val="24"/>
        </w:rPr>
      </w:pPr>
      <w:r w:rsidRPr="005F4BD7">
        <w:rPr>
          <w:rFonts w:ascii="Times New Roman" w:hAnsi="Times New Roman"/>
          <w:sz w:val="24"/>
        </w:rPr>
        <w:t xml:space="preserve">Το ΚΕ.Δ λειτουργεί ως κεντρικός κόμβος διαλειτουργικότητας, παρέχοντας μια ενοποιημένη υποδομή για την ανάπτυξη και χρήση διαδικτυακών υπηρεσιών (web services). Αυτό διευκολύνει </w:t>
      </w:r>
      <w:r w:rsidR="00EF5678" w:rsidRPr="005F4BD7">
        <w:rPr>
          <w:rFonts w:ascii="Times New Roman" w:hAnsi="Times New Roman"/>
          <w:sz w:val="24"/>
        </w:rPr>
        <w:t xml:space="preserve">και επιταχύνει </w:t>
      </w:r>
      <w:r w:rsidRPr="005F4BD7">
        <w:rPr>
          <w:rFonts w:ascii="Times New Roman" w:hAnsi="Times New Roman"/>
          <w:sz w:val="24"/>
        </w:rPr>
        <w:t xml:space="preserve">την ανταλλαγή δεδομένων μεταξύ των φορέων του δημόσιου τομέα, επιτρέποντάς τους </w:t>
      </w:r>
      <w:r w:rsidR="00EF5678" w:rsidRPr="005F4BD7">
        <w:rPr>
          <w:rFonts w:ascii="Times New Roman" w:hAnsi="Times New Roman"/>
          <w:sz w:val="24"/>
        </w:rPr>
        <w:t xml:space="preserve">να παρέχουν σύνθετες ηλεκτρονικές υπηρεσίες και </w:t>
      </w:r>
      <w:r w:rsidRPr="005F4BD7">
        <w:rPr>
          <w:rFonts w:ascii="Times New Roman" w:hAnsi="Times New Roman"/>
          <w:sz w:val="24"/>
        </w:rPr>
        <w:t>να λειτο</w:t>
      </w:r>
      <w:r w:rsidR="00EF5678" w:rsidRPr="005F4BD7">
        <w:rPr>
          <w:rFonts w:ascii="Times New Roman" w:hAnsi="Times New Roman"/>
          <w:sz w:val="24"/>
        </w:rPr>
        <w:t>υργούν αποδοτικά και παραγωγικά</w:t>
      </w:r>
      <w:r w:rsidRPr="005F4BD7">
        <w:rPr>
          <w:rFonts w:ascii="Times New Roman" w:hAnsi="Times New Roman"/>
          <w:sz w:val="24"/>
        </w:rPr>
        <w:t xml:space="preserve"> διατηρώντας παράλληλα υψηλά πρότυπα ασφαλείας πληροφοριών.</w:t>
      </w:r>
    </w:p>
    <w:p w14:paraId="26F86E8C" w14:textId="77777777" w:rsidR="001F2901" w:rsidRPr="005F4BD7" w:rsidRDefault="001F2901" w:rsidP="00F2139C">
      <w:pPr>
        <w:pStyle w:val="ac"/>
        <w:spacing w:after="120" w:line="360" w:lineRule="auto"/>
        <w:ind w:firstLine="426"/>
        <w:jc w:val="both"/>
        <w:rPr>
          <w:rFonts w:ascii="Times New Roman" w:hAnsi="Times New Roman"/>
          <w:sz w:val="24"/>
        </w:rPr>
      </w:pPr>
    </w:p>
    <w:p w14:paraId="23B5B0C6" w14:textId="77777777" w:rsidR="00C030AC" w:rsidRPr="005F4BD7" w:rsidRDefault="00C030AC" w:rsidP="004534C3">
      <w:pPr>
        <w:pStyle w:val="ac"/>
        <w:widowControl w:val="0"/>
        <w:suppressAutoHyphens w:val="0"/>
        <w:autoSpaceDE w:val="0"/>
        <w:autoSpaceDN w:val="0"/>
        <w:adjustRightInd w:val="0"/>
        <w:spacing w:after="120" w:line="360" w:lineRule="auto"/>
        <w:jc w:val="both"/>
        <w:rPr>
          <w:rFonts w:ascii="Times New Roman" w:hAnsi="Times New Roman"/>
          <w:sz w:val="24"/>
        </w:rPr>
      </w:pPr>
      <w:r w:rsidRPr="005F4BD7">
        <w:rPr>
          <w:rFonts w:ascii="Times New Roman" w:hAnsi="Times New Roman"/>
          <w:sz w:val="24"/>
        </w:rPr>
        <w:t xml:space="preserve">Τα </w:t>
      </w:r>
      <w:r w:rsidR="004D2E35" w:rsidRPr="005F4BD7">
        <w:rPr>
          <w:rFonts w:ascii="Times New Roman" w:hAnsi="Times New Roman"/>
          <w:sz w:val="24"/>
        </w:rPr>
        <w:t>οφέλη</w:t>
      </w:r>
      <w:r w:rsidRPr="005F4BD7">
        <w:rPr>
          <w:rFonts w:ascii="Times New Roman" w:hAnsi="Times New Roman"/>
          <w:sz w:val="24"/>
        </w:rPr>
        <w:t xml:space="preserve"> του ΚΕΔ.Δ αναφέρονται επιγραμματικά στο ακόλουθο σχήμα (</w:t>
      </w:r>
      <w:r w:rsidRPr="005F4BD7">
        <w:rPr>
          <w:rFonts w:ascii="Times New Roman" w:hAnsi="Times New Roman"/>
        </w:rPr>
        <w:fldChar w:fldCharType="begin"/>
      </w:r>
      <w:r w:rsidRPr="005F4BD7">
        <w:rPr>
          <w:rFonts w:ascii="Times New Roman" w:hAnsi="Times New Roman"/>
        </w:rPr>
        <w:instrText xml:space="preserve"> REF _Ref171810931 \h  \* MERGEFORMAT </w:instrText>
      </w:r>
      <w:r w:rsidRPr="005F4BD7">
        <w:rPr>
          <w:rFonts w:ascii="Times New Roman" w:hAnsi="Times New Roman"/>
        </w:rPr>
      </w:r>
      <w:r w:rsidRPr="005F4BD7">
        <w:rPr>
          <w:rFonts w:ascii="Times New Roman" w:hAnsi="Times New Roman"/>
        </w:rPr>
        <w:fldChar w:fldCharType="separate"/>
      </w:r>
      <w:r w:rsidR="001A25B1" w:rsidRPr="005F4BD7">
        <w:rPr>
          <w:rFonts w:ascii="Times New Roman" w:hAnsi="Times New Roman"/>
          <w:sz w:val="24"/>
        </w:rPr>
        <w:t xml:space="preserve">Εικόνα </w:t>
      </w:r>
      <w:r w:rsidR="001A25B1" w:rsidRPr="005F4BD7">
        <w:rPr>
          <w:rFonts w:ascii="Times New Roman" w:hAnsi="Times New Roman"/>
          <w:noProof/>
          <w:sz w:val="24"/>
        </w:rPr>
        <w:t>1</w:t>
      </w:r>
      <w:r w:rsidR="001A25B1" w:rsidRPr="005F4BD7">
        <w:rPr>
          <w:rFonts w:ascii="Times New Roman" w:hAnsi="Times New Roman"/>
          <w:sz w:val="24"/>
        </w:rPr>
        <w:t>: Οφέλη του Κέντρου Διαλειτουργικότητας της Γ.Γ.Π.Σ.Ψ.Δ.</w:t>
      </w:r>
      <w:r w:rsidRPr="005F4BD7">
        <w:rPr>
          <w:rFonts w:ascii="Times New Roman" w:hAnsi="Times New Roman"/>
        </w:rPr>
        <w:fldChar w:fldCharType="end"/>
      </w:r>
      <w:r w:rsidR="001A25B1" w:rsidRPr="005F4BD7">
        <w:rPr>
          <w:rFonts w:ascii="Times New Roman" w:hAnsi="Times New Roman"/>
          <w:sz w:val="24"/>
        </w:rPr>
        <w:t>):</w:t>
      </w:r>
    </w:p>
    <w:p w14:paraId="0C4B7373" w14:textId="77777777" w:rsidR="00244939" w:rsidRPr="005F4BD7" w:rsidRDefault="00442409" w:rsidP="00F2139C">
      <w:pPr>
        <w:keepNext/>
        <w:spacing w:after="120" w:line="360" w:lineRule="auto"/>
        <w:ind w:firstLine="720"/>
        <w:jc w:val="both"/>
        <w:rPr>
          <w:rFonts w:ascii="Times New Roman" w:hAnsi="Times New Roman" w:cs="Times New Roman"/>
          <w:szCs w:val="24"/>
        </w:rPr>
      </w:pPr>
      <w:r w:rsidRPr="005F4BD7">
        <w:rPr>
          <w:rFonts w:ascii="Times New Roman" w:hAnsi="Times New Roman" w:cs="Times New Roman"/>
          <w:noProof/>
          <w:szCs w:val="24"/>
          <w:lang w:eastAsia="el-GR"/>
        </w:rPr>
        <w:lastRenderedPageBreak/>
        <w:drawing>
          <wp:inline distT="0" distB="0" distL="0" distR="0" wp14:anchorId="3AFE0A24" wp14:editId="3E55FC57">
            <wp:extent cx="4461163" cy="8319655"/>
            <wp:effectExtent l="0" t="0" r="0" b="5715"/>
            <wp:docPr id="25"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cstate="print"/>
                    <a:srcRect/>
                    <a:stretch>
                      <a:fillRect/>
                    </a:stretch>
                  </pic:blipFill>
                  <pic:spPr bwMode="auto">
                    <a:xfrm>
                      <a:off x="0" y="0"/>
                      <a:ext cx="4464951" cy="8326719"/>
                    </a:xfrm>
                    <a:prstGeom prst="rect">
                      <a:avLst/>
                    </a:prstGeom>
                    <a:noFill/>
                    <a:ln w="9525">
                      <a:noFill/>
                      <a:miter lim="800000"/>
                      <a:headEnd/>
                      <a:tailEnd/>
                    </a:ln>
                  </pic:spPr>
                </pic:pic>
              </a:graphicData>
            </a:graphic>
          </wp:inline>
        </w:drawing>
      </w:r>
    </w:p>
    <w:p w14:paraId="4598BC3F" w14:textId="6A7D7D2E" w:rsidR="00256F7E" w:rsidRPr="00336FF8" w:rsidRDefault="00244939" w:rsidP="00F2139C">
      <w:pPr>
        <w:pStyle w:val="ad"/>
        <w:spacing w:after="120" w:line="360" w:lineRule="auto"/>
        <w:jc w:val="both"/>
        <w:rPr>
          <w:sz w:val="18"/>
          <w:szCs w:val="18"/>
        </w:rPr>
      </w:pPr>
      <w:bookmarkStart w:id="81" w:name="_Ref171810931"/>
      <w:bookmarkStart w:id="82" w:name="_Toc173092848"/>
      <w:r w:rsidRPr="00336FF8">
        <w:rPr>
          <w:bCs/>
          <w:sz w:val="18"/>
          <w:szCs w:val="18"/>
        </w:rPr>
        <w:t xml:space="preserve">Εικόνα </w:t>
      </w:r>
      <w:r w:rsidR="003620CE" w:rsidRPr="00336FF8">
        <w:rPr>
          <w:bCs/>
          <w:sz w:val="18"/>
          <w:szCs w:val="18"/>
        </w:rPr>
        <w:t>48</w:t>
      </w:r>
      <w:r w:rsidRPr="00336FF8">
        <w:rPr>
          <w:bCs/>
          <w:sz w:val="18"/>
          <w:szCs w:val="18"/>
        </w:rPr>
        <w:t>:</w:t>
      </w:r>
      <w:r w:rsidRPr="00336FF8">
        <w:rPr>
          <w:sz w:val="18"/>
          <w:szCs w:val="18"/>
        </w:rPr>
        <w:t xml:space="preserve"> </w:t>
      </w:r>
      <w:r w:rsidR="001A25B1" w:rsidRPr="00336FF8">
        <w:rPr>
          <w:sz w:val="18"/>
          <w:szCs w:val="18"/>
        </w:rPr>
        <w:t>Οφέλη</w:t>
      </w:r>
      <w:r w:rsidRPr="00336FF8">
        <w:rPr>
          <w:sz w:val="18"/>
          <w:szCs w:val="18"/>
        </w:rPr>
        <w:t xml:space="preserve"> του Κέντρου Διαλειτουργικότητας της </w:t>
      </w:r>
      <w:r w:rsidR="001F2901" w:rsidRPr="00336FF8">
        <w:rPr>
          <w:sz w:val="18"/>
          <w:szCs w:val="18"/>
        </w:rPr>
        <w:t>Γ.Γ.Π.Σ.Ψ.Δ.</w:t>
      </w:r>
      <w:bookmarkEnd w:id="81"/>
      <w:bookmarkEnd w:id="82"/>
    </w:p>
    <w:p w14:paraId="0F7AA2F1" w14:textId="77777777" w:rsidR="00EC7821" w:rsidRPr="005F4BD7" w:rsidRDefault="004D2E35" w:rsidP="004534C3">
      <w:pPr>
        <w:pStyle w:val="ac"/>
        <w:widowControl w:val="0"/>
        <w:suppressAutoHyphens w:val="0"/>
        <w:autoSpaceDE w:val="0"/>
        <w:autoSpaceDN w:val="0"/>
        <w:adjustRightInd w:val="0"/>
        <w:spacing w:after="120" w:line="360" w:lineRule="auto"/>
        <w:jc w:val="both"/>
        <w:rPr>
          <w:rFonts w:ascii="Times New Roman" w:hAnsi="Times New Roman"/>
          <w:noProof/>
          <w:sz w:val="24"/>
        </w:rPr>
      </w:pPr>
      <w:r w:rsidRPr="005F4BD7">
        <w:rPr>
          <w:rFonts w:ascii="Times New Roman" w:hAnsi="Times New Roman"/>
          <w:noProof/>
          <w:sz w:val="24"/>
        </w:rPr>
        <w:lastRenderedPageBreak/>
        <w:t>Η λειτουργία του ΚΕ.Δ διευκολύνει σημαντικά τους φορείς για τους εξής, κυρίως, λόγους:</w:t>
      </w:r>
    </w:p>
    <w:p w14:paraId="6EC9BA29" w14:textId="77777777" w:rsidR="00EC7821" w:rsidRPr="005F4BD7" w:rsidRDefault="00EC7821" w:rsidP="004534C3">
      <w:pPr>
        <w:pStyle w:val="ac"/>
        <w:widowControl w:val="0"/>
        <w:suppressAutoHyphens w:val="0"/>
        <w:autoSpaceDE w:val="0"/>
        <w:autoSpaceDN w:val="0"/>
        <w:adjustRightInd w:val="0"/>
        <w:spacing w:after="120" w:line="360" w:lineRule="auto"/>
        <w:jc w:val="both"/>
        <w:rPr>
          <w:rFonts w:ascii="Times New Roman" w:hAnsi="Times New Roman"/>
          <w:noProof/>
          <w:sz w:val="24"/>
        </w:rPr>
      </w:pPr>
      <w:r w:rsidRPr="005F4BD7">
        <w:rPr>
          <w:rFonts w:ascii="Times New Roman" w:hAnsi="Times New Roman"/>
          <w:b/>
          <w:noProof/>
          <w:sz w:val="24"/>
        </w:rPr>
        <w:t>Απλοποιημένη Διαλειτουργικότητα:</w:t>
      </w:r>
      <w:r w:rsidRPr="005F4BD7">
        <w:rPr>
          <w:rFonts w:ascii="Times New Roman" w:hAnsi="Times New Roman"/>
          <w:noProof/>
          <w:sz w:val="24"/>
        </w:rPr>
        <w:t xml:space="preserve"> </w:t>
      </w:r>
      <w:r w:rsidR="001A25B1" w:rsidRPr="005F4BD7">
        <w:rPr>
          <w:rFonts w:ascii="Times New Roman" w:hAnsi="Times New Roman"/>
          <w:noProof/>
          <w:sz w:val="24"/>
        </w:rPr>
        <w:t>Πριν το ΚΕ.Δ</w:t>
      </w:r>
      <w:r w:rsidRPr="005F4BD7">
        <w:rPr>
          <w:rFonts w:ascii="Times New Roman" w:hAnsi="Times New Roman"/>
          <w:noProof/>
          <w:sz w:val="24"/>
        </w:rPr>
        <w:t xml:space="preserve">, κάθε πάροχος </w:t>
      </w:r>
      <w:r w:rsidR="001A25B1" w:rsidRPr="005F4BD7">
        <w:rPr>
          <w:rFonts w:ascii="Times New Roman" w:hAnsi="Times New Roman"/>
          <w:noProof/>
          <w:sz w:val="24"/>
        </w:rPr>
        <w:t xml:space="preserve">διαδικτυακών </w:t>
      </w:r>
      <w:r w:rsidRPr="005F4BD7">
        <w:rPr>
          <w:rFonts w:ascii="Times New Roman" w:hAnsi="Times New Roman"/>
          <w:noProof/>
          <w:sz w:val="24"/>
        </w:rPr>
        <w:t>υπηρεσιών</w:t>
      </w:r>
      <w:r w:rsidR="001A25B1" w:rsidRPr="005F4BD7">
        <w:rPr>
          <w:rFonts w:ascii="Times New Roman" w:hAnsi="Times New Roman"/>
          <w:noProof/>
          <w:sz w:val="24"/>
        </w:rPr>
        <w:t xml:space="preserve"> (</w:t>
      </w:r>
      <w:r w:rsidR="001A25B1" w:rsidRPr="005F4BD7">
        <w:rPr>
          <w:rFonts w:ascii="Times New Roman" w:hAnsi="Times New Roman"/>
          <w:noProof/>
          <w:sz w:val="24"/>
          <w:lang w:val="en-US"/>
        </w:rPr>
        <w:t>ws</w:t>
      </w:r>
      <w:r w:rsidR="001A25B1" w:rsidRPr="005F4BD7">
        <w:rPr>
          <w:rFonts w:ascii="Times New Roman" w:hAnsi="Times New Roman"/>
          <w:noProof/>
          <w:sz w:val="24"/>
        </w:rPr>
        <w:t>)</w:t>
      </w:r>
      <w:r w:rsidRPr="005F4BD7">
        <w:rPr>
          <w:rFonts w:ascii="Times New Roman" w:hAnsi="Times New Roman"/>
          <w:noProof/>
          <w:sz w:val="24"/>
        </w:rPr>
        <w:t xml:space="preserve"> έπρεπε να δημιουργήσει ατομικές συνδέσεις με κάθε φορέα-πελάτη (βλ. </w:t>
      </w:r>
      <w:r w:rsidRPr="005F4BD7">
        <w:rPr>
          <w:rFonts w:ascii="Times New Roman" w:hAnsi="Times New Roman"/>
        </w:rPr>
        <w:fldChar w:fldCharType="begin"/>
      </w:r>
      <w:r w:rsidRPr="005F4BD7">
        <w:rPr>
          <w:rFonts w:ascii="Times New Roman" w:hAnsi="Times New Roman"/>
        </w:rPr>
        <w:instrText xml:space="preserve"> REF _Ref171811068 \h  \* MERGEFORMAT </w:instrText>
      </w:r>
      <w:r w:rsidRPr="005F4BD7">
        <w:rPr>
          <w:rFonts w:ascii="Times New Roman" w:hAnsi="Times New Roman"/>
        </w:rPr>
      </w:r>
      <w:r w:rsidRPr="005F4BD7">
        <w:rPr>
          <w:rFonts w:ascii="Times New Roman" w:hAnsi="Times New Roman"/>
        </w:rPr>
        <w:fldChar w:fldCharType="separate"/>
      </w:r>
      <w:r w:rsidR="001A25B1" w:rsidRPr="005F4BD7">
        <w:rPr>
          <w:rFonts w:ascii="Times New Roman" w:hAnsi="Times New Roman"/>
          <w:sz w:val="24"/>
        </w:rPr>
        <w:t xml:space="preserve">Εικόνα </w:t>
      </w:r>
      <w:r w:rsidR="001A25B1" w:rsidRPr="005F4BD7">
        <w:rPr>
          <w:rFonts w:ascii="Times New Roman" w:hAnsi="Times New Roman"/>
          <w:noProof/>
          <w:sz w:val="24"/>
        </w:rPr>
        <w:t>2</w:t>
      </w:r>
      <w:r w:rsidR="001A25B1" w:rsidRPr="005F4BD7">
        <w:rPr>
          <w:rFonts w:ascii="Times New Roman" w:hAnsi="Times New Roman"/>
          <w:sz w:val="24"/>
        </w:rPr>
        <w:t>: Διαλειτουργικότητα πριν το ΚΕ.Δ</w:t>
      </w:r>
      <w:r w:rsidRPr="005F4BD7">
        <w:rPr>
          <w:rFonts w:ascii="Times New Roman" w:hAnsi="Times New Roman"/>
        </w:rPr>
        <w:fldChar w:fldCharType="end"/>
      </w:r>
      <w:r w:rsidRPr="005F4BD7">
        <w:rPr>
          <w:rFonts w:ascii="Times New Roman" w:hAnsi="Times New Roman"/>
        </w:rPr>
        <w:fldChar w:fldCharType="begin"/>
      </w:r>
      <w:r w:rsidRPr="005F4BD7">
        <w:rPr>
          <w:rFonts w:ascii="Times New Roman" w:hAnsi="Times New Roman"/>
        </w:rPr>
        <w:instrText xml:space="preserve"> REF _Ref113900901 \h  \* MERGEFORMAT </w:instrText>
      </w:r>
      <w:r w:rsidRPr="005F4BD7">
        <w:rPr>
          <w:rFonts w:ascii="Times New Roman" w:hAnsi="Times New Roman"/>
        </w:rPr>
      </w:r>
      <w:r w:rsidRPr="005F4BD7">
        <w:rPr>
          <w:rFonts w:ascii="Times New Roman" w:hAnsi="Times New Roman"/>
        </w:rPr>
        <w:fldChar w:fldCharType="end"/>
      </w:r>
      <w:r w:rsidRPr="005F4BD7">
        <w:rPr>
          <w:rFonts w:ascii="Times New Roman" w:hAnsi="Times New Roman"/>
          <w:noProof/>
          <w:sz w:val="24"/>
        </w:rPr>
        <w:t>). Αυτή η πολύπλοκη προσέγγιση έχει αντικατασταθεί από ένα απλοποιημένο μοντέλο (</w:t>
      </w:r>
      <w:r w:rsidRPr="005F4BD7">
        <w:rPr>
          <w:rFonts w:ascii="Times New Roman" w:hAnsi="Times New Roman"/>
        </w:rPr>
        <w:fldChar w:fldCharType="begin"/>
      </w:r>
      <w:r w:rsidRPr="005F4BD7">
        <w:rPr>
          <w:rFonts w:ascii="Times New Roman" w:hAnsi="Times New Roman"/>
        </w:rPr>
        <w:instrText xml:space="preserve"> REF _Ref171810770 \h  \* MERGEFORMAT </w:instrText>
      </w:r>
      <w:r w:rsidRPr="005F4BD7">
        <w:rPr>
          <w:rFonts w:ascii="Times New Roman" w:hAnsi="Times New Roman"/>
        </w:rPr>
      </w:r>
      <w:r w:rsidRPr="005F4BD7">
        <w:rPr>
          <w:rFonts w:ascii="Times New Roman" w:hAnsi="Times New Roman"/>
        </w:rPr>
        <w:fldChar w:fldCharType="separate"/>
      </w:r>
      <w:r w:rsidRPr="005F4BD7">
        <w:rPr>
          <w:rFonts w:ascii="Times New Roman" w:hAnsi="Times New Roman"/>
          <w:sz w:val="24"/>
        </w:rPr>
        <w:t xml:space="preserve">Εικόνα </w:t>
      </w:r>
      <w:r w:rsidRPr="005F4BD7">
        <w:rPr>
          <w:rFonts w:ascii="Times New Roman" w:hAnsi="Times New Roman"/>
          <w:noProof/>
          <w:sz w:val="24"/>
        </w:rPr>
        <w:t>3</w:t>
      </w:r>
      <w:r w:rsidRPr="005F4BD7">
        <w:rPr>
          <w:rFonts w:ascii="Times New Roman" w:hAnsi="Times New Roman"/>
          <w:sz w:val="24"/>
        </w:rPr>
        <w:t>: Διαλειτουργικότητα μετά το ΚΕ.Δ</w:t>
      </w:r>
      <w:r w:rsidRPr="005F4BD7">
        <w:rPr>
          <w:rFonts w:ascii="Times New Roman" w:hAnsi="Times New Roman"/>
        </w:rPr>
        <w:fldChar w:fldCharType="end"/>
      </w:r>
      <w:r w:rsidRPr="005F4BD7">
        <w:rPr>
          <w:rFonts w:ascii="Times New Roman" w:hAnsi="Times New Roman"/>
          <w:noProof/>
          <w:sz w:val="24"/>
        </w:rPr>
        <w:t xml:space="preserve">), όπου οι πάροχοι </w:t>
      </w:r>
      <w:r w:rsidR="001A25B1" w:rsidRPr="005F4BD7">
        <w:rPr>
          <w:rFonts w:ascii="Times New Roman" w:hAnsi="Times New Roman"/>
          <w:noProof/>
          <w:sz w:val="24"/>
        </w:rPr>
        <w:t xml:space="preserve">διαδικτυακών </w:t>
      </w:r>
      <w:r w:rsidRPr="005F4BD7">
        <w:rPr>
          <w:rFonts w:ascii="Times New Roman" w:hAnsi="Times New Roman"/>
          <w:noProof/>
          <w:sz w:val="24"/>
        </w:rPr>
        <w:t>υπηρεσιών αναπτύσσουν τις υπηρεσίες τους μία φορά και το ΚΕ.Δ τις διαθέτει σε όλους τους ενδιαφερόμενους φορείς.</w:t>
      </w:r>
    </w:p>
    <w:p w14:paraId="4BF7A317" w14:textId="77777777" w:rsidR="00EC7821" w:rsidRPr="005F4BD7" w:rsidRDefault="00EC7821" w:rsidP="004534C3">
      <w:pPr>
        <w:pStyle w:val="ac"/>
        <w:widowControl w:val="0"/>
        <w:suppressAutoHyphens w:val="0"/>
        <w:autoSpaceDE w:val="0"/>
        <w:autoSpaceDN w:val="0"/>
        <w:adjustRightInd w:val="0"/>
        <w:spacing w:after="120" w:line="360" w:lineRule="auto"/>
        <w:jc w:val="both"/>
        <w:rPr>
          <w:rFonts w:ascii="Times New Roman" w:hAnsi="Times New Roman"/>
          <w:noProof/>
          <w:sz w:val="24"/>
        </w:rPr>
      </w:pPr>
      <w:r w:rsidRPr="005F4BD7">
        <w:rPr>
          <w:rFonts w:ascii="Times New Roman" w:hAnsi="Times New Roman"/>
          <w:b/>
          <w:noProof/>
          <w:sz w:val="24"/>
        </w:rPr>
        <w:t>Τυποποιημένη Υλοποίηση:</w:t>
      </w:r>
      <w:r w:rsidRPr="005F4BD7">
        <w:rPr>
          <w:rFonts w:ascii="Times New Roman" w:hAnsi="Times New Roman"/>
          <w:noProof/>
          <w:sz w:val="24"/>
        </w:rPr>
        <w:t xml:space="preserve"> Το ΚΕ.Δ επιβάλλει τυποποιημένες οδηγίες για την ανάπτυξη διαδικτυακών υπηρεσιών, εξασφαλίζοντας τη συνέπεια και την τήρηση των πρωτοκόλλων ασφαλείας. Αυτή η ομοιομορφία απλοποιεί την ενσωμάτωση και βελτιώνει τη συνολική αξιοπιστία.</w:t>
      </w:r>
    </w:p>
    <w:p w14:paraId="76388E48" w14:textId="77777777" w:rsidR="00EC7821" w:rsidRPr="005F4BD7" w:rsidRDefault="00EC7821" w:rsidP="004534C3">
      <w:pPr>
        <w:pStyle w:val="ac"/>
        <w:widowControl w:val="0"/>
        <w:suppressAutoHyphens w:val="0"/>
        <w:autoSpaceDE w:val="0"/>
        <w:autoSpaceDN w:val="0"/>
        <w:adjustRightInd w:val="0"/>
        <w:spacing w:after="120" w:line="360" w:lineRule="auto"/>
        <w:jc w:val="both"/>
        <w:rPr>
          <w:rFonts w:ascii="Times New Roman" w:hAnsi="Times New Roman"/>
          <w:noProof/>
          <w:sz w:val="24"/>
        </w:rPr>
      </w:pPr>
      <w:r w:rsidRPr="005F4BD7">
        <w:rPr>
          <w:rFonts w:ascii="Times New Roman" w:hAnsi="Times New Roman"/>
          <w:b/>
          <w:noProof/>
          <w:sz w:val="24"/>
        </w:rPr>
        <w:t>Ενισχυμένη Ασφάλεια:</w:t>
      </w:r>
      <w:r w:rsidRPr="005F4BD7">
        <w:rPr>
          <w:rFonts w:ascii="Times New Roman" w:hAnsi="Times New Roman"/>
          <w:noProof/>
          <w:sz w:val="24"/>
        </w:rPr>
        <w:t xml:space="preserve"> Το ΚΕ.Δ δίνει προτεραιότητα στην ασφάλεια των πληροφοριών, χρησιμοποιώντας ισχυρά μέτρα για την προστασία ευαίσθητων δεδομένων. Αυτό περιλαμβάνει κρυπτογράφηση δεδομένων, ελέγχους πρόσβασης και τακτικούς ελέγχους</w:t>
      </w:r>
      <w:r w:rsidR="001A25B1" w:rsidRPr="005F4BD7">
        <w:rPr>
          <w:rFonts w:ascii="Times New Roman" w:hAnsi="Times New Roman"/>
          <w:noProof/>
          <w:sz w:val="24"/>
        </w:rPr>
        <w:t xml:space="preserve"> εφαρμογής ορθής πολιτικής χρήσης</w:t>
      </w:r>
      <w:r w:rsidRPr="005F4BD7">
        <w:rPr>
          <w:rFonts w:ascii="Times New Roman" w:hAnsi="Times New Roman"/>
          <w:noProof/>
          <w:sz w:val="24"/>
        </w:rPr>
        <w:t>.</w:t>
      </w:r>
    </w:p>
    <w:p w14:paraId="72B753B1" w14:textId="77777777" w:rsidR="00EC7821" w:rsidRPr="005F4BD7" w:rsidRDefault="00EC7821" w:rsidP="00F2139C">
      <w:pPr>
        <w:pStyle w:val="ac"/>
        <w:spacing w:after="120" w:line="360" w:lineRule="auto"/>
        <w:ind w:firstLine="426"/>
        <w:jc w:val="both"/>
        <w:rPr>
          <w:rFonts w:ascii="Times New Roman" w:hAnsi="Times New Roman"/>
          <w:noProof/>
          <w:sz w:val="24"/>
        </w:rPr>
      </w:pPr>
    </w:p>
    <w:p w14:paraId="7E12B119" w14:textId="77777777" w:rsidR="00244939" w:rsidRPr="005F4BD7" w:rsidRDefault="00960777" w:rsidP="00F2139C">
      <w:pPr>
        <w:keepNext/>
        <w:spacing w:after="120" w:line="360" w:lineRule="auto"/>
        <w:ind w:firstLine="720"/>
        <w:jc w:val="both"/>
        <w:rPr>
          <w:rFonts w:ascii="Times New Roman" w:hAnsi="Times New Roman" w:cs="Times New Roman"/>
          <w:szCs w:val="24"/>
        </w:rPr>
      </w:pPr>
      <w:r w:rsidRPr="005F4BD7">
        <w:rPr>
          <w:rFonts w:ascii="Times New Roman" w:hAnsi="Times New Roman" w:cs="Times New Roman"/>
          <w:noProof/>
          <w:color w:val="131313"/>
          <w:szCs w:val="24"/>
          <w:shd w:val="clear" w:color="auto" w:fill="FFFFFF"/>
          <w:lang w:eastAsia="el-GR"/>
        </w:rPr>
        <w:drawing>
          <wp:inline distT="0" distB="0" distL="0" distR="0" wp14:anchorId="7932FC2E" wp14:editId="34016C92">
            <wp:extent cx="2964326" cy="3122400"/>
            <wp:effectExtent l="19050" t="0" r="7474" b="0"/>
            <wp:docPr id="4"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srcRect/>
                    <a:stretch>
                      <a:fillRect/>
                    </a:stretch>
                  </pic:blipFill>
                  <pic:spPr bwMode="auto">
                    <a:xfrm>
                      <a:off x="0" y="0"/>
                      <a:ext cx="2962662" cy="3120647"/>
                    </a:xfrm>
                    <a:prstGeom prst="rect">
                      <a:avLst/>
                    </a:prstGeom>
                    <a:noFill/>
                    <a:ln w="9525">
                      <a:noFill/>
                      <a:miter lim="800000"/>
                      <a:headEnd/>
                      <a:tailEnd/>
                    </a:ln>
                  </pic:spPr>
                </pic:pic>
              </a:graphicData>
            </a:graphic>
          </wp:inline>
        </w:drawing>
      </w:r>
    </w:p>
    <w:p w14:paraId="2E20F967" w14:textId="3A86FAD7" w:rsidR="00960777" w:rsidRPr="00336FF8" w:rsidRDefault="00244939" w:rsidP="00F2139C">
      <w:pPr>
        <w:pStyle w:val="ad"/>
        <w:spacing w:after="120" w:line="360" w:lineRule="auto"/>
        <w:jc w:val="both"/>
        <w:rPr>
          <w:sz w:val="18"/>
          <w:szCs w:val="18"/>
        </w:rPr>
      </w:pPr>
      <w:bookmarkStart w:id="83" w:name="_Ref171811068"/>
      <w:bookmarkStart w:id="84" w:name="_Toc173092849"/>
      <w:r w:rsidRPr="00336FF8">
        <w:rPr>
          <w:bCs/>
          <w:sz w:val="18"/>
          <w:szCs w:val="18"/>
        </w:rPr>
        <w:t xml:space="preserve">Εικόνα </w:t>
      </w:r>
      <w:r w:rsidR="003620CE" w:rsidRPr="00336FF8">
        <w:rPr>
          <w:bCs/>
          <w:sz w:val="18"/>
          <w:szCs w:val="18"/>
        </w:rPr>
        <w:t>49</w:t>
      </w:r>
      <w:r w:rsidRPr="00336FF8">
        <w:rPr>
          <w:sz w:val="18"/>
          <w:szCs w:val="18"/>
        </w:rPr>
        <w:t>: Διαλειτουργικότητα πριν το ΚΕ.Δ</w:t>
      </w:r>
      <w:bookmarkEnd w:id="83"/>
      <w:bookmarkEnd w:id="84"/>
    </w:p>
    <w:p w14:paraId="420CBEDB" w14:textId="77777777" w:rsidR="00960777" w:rsidRPr="005F4BD7" w:rsidRDefault="00960777" w:rsidP="00F2139C">
      <w:pPr>
        <w:spacing w:after="120" w:line="360" w:lineRule="auto"/>
        <w:ind w:firstLine="720"/>
        <w:jc w:val="both"/>
        <w:rPr>
          <w:rFonts w:ascii="Times New Roman" w:hAnsi="Times New Roman" w:cs="Times New Roman"/>
          <w:b/>
          <w:szCs w:val="24"/>
        </w:rPr>
      </w:pPr>
    </w:p>
    <w:p w14:paraId="7E02BA9C" w14:textId="77777777" w:rsidR="00244939" w:rsidRPr="005F4BD7" w:rsidRDefault="00905146" w:rsidP="00F2139C">
      <w:pPr>
        <w:keepNext/>
        <w:spacing w:after="120" w:line="360" w:lineRule="auto"/>
        <w:jc w:val="both"/>
        <w:rPr>
          <w:rFonts w:ascii="Times New Roman" w:hAnsi="Times New Roman" w:cs="Times New Roman"/>
          <w:szCs w:val="24"/>
        </w:rPr>
      </w:pPr>
      <w:r w:rsidRPr="005F4BD7">
        <w:rPr>
          <w:rFonts w:ascii="Times New Roman" w:hAnsi="Times New Roman" w:cs="Times New Roman"/>
          <w:noProof/>
          <w:szCs w:val="24"/>
          <w:lang w:eastAsia="el-GR"/>
        </w:rPr>
        <w:lastRenderedPageBreak/>
        <w:drawing>
          <wp:inline distT="0" distB="0" distL="0" distR="0" wp14:anchorId="35AEDA42" wp14:editId="0FF7D8D1">
            <wp:extent cx="3136900" cy="2326640"/>
            <wp:effectExtent l="19050" t="0" r="6350" b="0"/>
            <wp:docPr id="14"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srcRect/>
                    <a:stretch>
                      <a:fillRect/>
                    </a:stretch>
                  </pic:blipFill>
                  <pic:spPr bwMode="auto">
                    <a:xfrm>
                      <a:off x="0" y="0"/>
                      <a:ext cx="3136900" cy="2326640"/>
                    </a:xfrm>
                    <a:prstGeom prst="rect">
                      <a:avLst/>
                    </a:prstGeom>
                    <a:noFill/>
                    <a:ln w="9525">
                      <a:noFill/>
                      <a:miter lim="800000"/>
                      <a:headEnd/>
                      <a:tailEnd/>
                    </a:ln>
                  </pic:spPr>
                </pic:pic>
              </a:graphicData>
            </a:graphic>
          </wp:inline>
        </w:drawing>
      </w:r>
    </w:p>
    <w:p w14:paraId="49BDF7D2" w14:textId="3FF37D40" w:rsidR="00960777" w:rsidRPr="00336FF8" w:rsidRDefault="00244939" w:rsidP="00F2139C">
      <w:pPr>
        <w:pStyle w:val="ad"/>
        <w:spacing w:after="120" w:line="360" w:lineRule="auto"/>
        <w:jc w:val="both"/>
        <w:rPr>
          <w:sz w:val="18"/>
          <w:szCs w:val="18"/>
        </w:rPr>
      </w:pPr>
      <w:bookmarkStart w:id="85" w:name="_Ref171810770"/>
      <w:bookmarkStart w:id="86" w:name="_Toc173092850"/>
      <w:r w:rsidRPr="00336FF8">
        <w:rPr>
          <w:bCs/>
          <w:sz w:val="18"/>
          <w:szCs w:val="18"/>
        </w:rPr>
        <w:t>Εικόνα</w:t>
      </w:r>
      <w:r w:rsidR="003620CE" w:rsidRPr="00336FF8">
        <w:rPr>
          <w:bCs/>
          <w:sz w:val="18"/>
          <w:szCs w:val="18"/>
        </w:rPr>
        <w:t xml:space="preserve"> 50</w:t>
      </w:r>
      <w:r w:rsidRPr="00336FF8">
        <w:rPr>
          <w:sz w:val="18"/>
          <w:szCs w:val="18"/>
        </w:rPr>
        <w:t>: Διαλειτουργικότητα μετά το ΚΕ.Δ</w:t>
      </w:r>
      <w:bookmarkEnd w:id="85"/>
      <w:bookmarkEnd w:id="86"/>
    </w:p>
    <w:p w14:paraId="17D90497" w14:textId="77777777" w:rsidR="00EC7821" w:rsidRPr="005F4BD7" w:rsidRDefault="00EC7821" w:rsidP="004534C3">
      <w:pPr>
        <w:widowControl w:val="0"/>
        <w:autoSpaceDE w:val="0"/>
        <w:autoSpaceDN w:val="0"/>
        <w:adjustRightInd w:val="0"/>
        <w:spacing w:after="120" w:line="360" w:lineRule="auto"/>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szCs w:val="24"/>
          <w:lang w:eastAsia="el-GR"/>
        </w:rPr>
        <w:t>Το ΚΕ.Δ αποτελείται από</w:t>
      </w:r>
      <w:r w:rsidR="00794E3F" w:rsidRPr="005F4BD7">
        <w:rPr>
          <w:rFonts w:ascii="Times New Roman" w:eastAsia="Times New Roman" w:hAnsi="Times New Roman" w:cs="Times New Roman"/>
          <w:szCs w:val="24"/>
          <w:lang w:eastAsia="el-GR"/>
        </w:rPr>
        <w:t xml:space="preserve"> τα ακόλουθα</w:t>
      </w:r>
      <w:r w:rsidRPr="005F4BD7">
        <w:rPr>
          <w:rFonts w:ascii="Times New Roman" w:eastAsia="Times New Roman" w:hAnsi="Times New Roman" w:cs="Times New Roman"/>
          <w:szCs w:val="24"/>
          <w:lang w:eastAsia="el-GR"/>
        </w:rPr>
        <w:t xml:space="preserve"> βασικά στοιχεία που συνεργάζονται για την επίτευξη των στόχων του:</w:t>
      </w:r>
    </w:p>
    <w:p w14:paraId="7B91CB66" w14:textId="77777777" w:rsidR="00EC7821" w:rsidRPr="005F4BD7" w:rsidRDefault="00EC7821" w:rsidP="00510E37">
      <w:pPr>
        <w:numPr>
          <w:ilvl w:val="0"/>
          <w:numId w:val="17"/>
        </w:numPr>
        <w:spacing w:before="100" w:beforeAutospacing="1" w:after="120" w:line="360" w:lineRule="auto"/>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
          <w:bCs/>
          <w:szCs w:val="24"/>
          <w:lang w:eastAsia="el-GR"/>
        </w:rPr>
        <w:t>Εφαρμογή Διαχείρισης Αιτημάτων Διαλειτουργικότητας (ΕΔΑ):</w:t>
      </w:r>
      <w:r w:rsidRPr="005F4BD7">
        <w:rPr>
          <w:rFonts w:ascii="Times New Roman" w:eastAsia="Times New Roman" w:hAnsi="Times New Roman" w:cs="Times New Roman"/>
          <w:szCs w:val="24"/>
          <w:lang w:eastAsia="el-GR"/>
        </w:rPr>
        <w:t xml:space="preserve"> η ΕΔΑ διευκολύνει την υποβολή, την αξιολόγηση και την έγκριση αιτημάτων διαλειτουργικότητας από φορείς του δημόσιου τομέα (</w:t>
      </w:r>
      <w:hyperlink r:id="rId82" w:history="1">
        <w:r w:rsidRPr="005F4BD7">
          <w:rPr>
            <w:rStyle w:val="-"/>
            <w:rFonts w:ascii="Times New Roman" w:eastAsia="Times New Roman" w:hAnsi="Times New Roman" w:cs="Times New Roman"/>
            <w:szCs w:val="24"/>
            <w:lang w:eastAsia="el-GR"/>
          </w:rPr>
          <w:t>https://www.gsis.gr/dimosia-dioikisi/ked/EDA</w:t>
        </w:r>
      </w:hyperlink>
      <w:r w:rsidRPr="005F4BD7">
        <w:rPr>
          <w:rFonts w:ascii="Times New Roman" w:eastAsia="Times New Roman" w:hAnsi="Times New Roman" w:cs="Times New Roman"/>
          <w:szCs w:val="24"/>
          <w:lang w:eastAsia="el-GR"/>
        </w:rPr>
        <w:t>).</w:t>
      </w:r>
    </w:p>
    <w:p w14:paraId="23351140" w14:textId="77777777" w:rsidR="00EC7821" w:rsidRPr="005F4BD7" w:rsidRDefault="00EC7821" w:rsidP="00510E37">
      <w:pPr>
        <w:numPr>
          <w:ilvl w:val="0"/>
          <w:numId w:val="17"/>
        </w:numPr>
        <w:spacing w:before="100" w:beforeAutospacing="1" w:after="120" w:line="360" w:lineRule="auto"/>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
          <w:bCs/>
          <w:szCs w:val="24"/>
          <w:lang w:eastAsia="el-GR"/>
        </w:rPr>
        <w:t>Enterprise Service Bus (ESB):</w:t>
      </w:r>
      <w:r w:rsidR="00794E3F" w:rsidRPr="005F4BD7">
        <w:rPr>
          <w:rFonts w:ascii="Times New Roman" w:eastAsia="Times New Roman" w:hAnsi="Times New Roman" w:cs="Times New Roman"/>
          <w:szCs w:val="24"/>
          <w:lang w:eastAsia="el-GR"/>
        </w:rPr>
        <w:t xml:space="preserve"> τ</w:t>
      </w:r>
      <w:r w:rsidRPr="005F4BD7">
        <w:rPr>
          <w:rFonts w:ascii="Times New Roman" w:eastAsia="Times New Roman" w:hAnsi="Times New Roman" w:cs="Times New Roman"/>
          <w:szCs w:val="24"/>
          <w:lang w:eastAsia="el-GR"/>
        </w:rPr>
        <w:t>ο ESB λειτουργεί ως κεντρική πλατφόρμα για τη διαχείριση και την υποστήριξη των διαδικτυακών υπηρεσιών, διασφαλίζοντας τη διαθεσιμότητα και την προσβασιμότητά τους σε εξουσιοδοτημένους χρήστες (</w:t>
      </w:r>
      <w:hyperlink r:id="rId83" w:history="1">
        <w:r w:rsidRPr="005F4BD7">
          <w:rPr>
            <w:rStyle w:val="-"/>
            <w:rFonts w:ascii="Times New Roman" w:eastAsia="Times New Roman" w:hAnsi="Times New Roman" w:cs="Times New Roman"/>
            <w:szCs w:val="24"/>
            <w:lang w:eastAsia="el-GR"/>
          </w:rPr>
          <w:t>https://www.gsis.gr/dimosia-dioikisi/ked/Enterprise%20Service%20Bus</w:t>
        </w:r>
      </w:hyperlink>
      <w:r w:rsidRPr="005F4BD7">
        <w:rPr>
          <w:rFonts w:ascii="Times New Roman" w:eastAsia="Times New Roman" w:hAnsi="Times New Roman" w:cs="Times New Roman"/>
          <w:szCs w:val="24"/>
          <w:lang w:eastAsia="el-GR"/>
        </w:rPr>
        <w:t>).</w:t>
      </w:r>
    </w:p>
    <w:p w14:paraId="45E38E34" w14:textId="77777777" w:rsidR="00EC7821" w:rsidRPr="005F4BD7" w:rsidRDefault="00EC7821" w:rsidP="00510E37">
      <w:pPr>
        <w:numPr>
          <w:ilvl w:val="0"/>
          <w:numId w:val="17"/>
        </w:numPr>
        <w:spacing w:before="100" w:beforeAutospacing="1" w:after="120" w:line="360" w:lineRule="auto"/>
        <w:jc w:val="both"/>
        <w:rPr>
          <w:rFonts w:ascii="Times New Roman" w:eastAsia="Times New Roman" w:hAnsi="Times New Roman" w:cs="Times New Roman"/>
          <w:szCs w:val="24"/>
          <w:lang w:eastAsia="el-GR"/>
        </w:rPr>
      </w:pPr>
      <w:r w:rsidRPr="005F4BD7">
        <w:rPr>
          <w:rFonts w:ascii="Times New Roman" w:eastAsia="Times New Roman" w:hAnsi="Times New Roman" w:cs="Times New Roman"/>
          <w:b/>
          <w:bCs/>
          <w:szCs w:val="24"/>
          <w:lang w:eastAsia="el-GR"/>
        </w:rPr>
        <w:t>Κοινός Οδηγός για την Υλοποίηση Διαδικτυακών Υπηρεσιών:</w:t>
      </w:r>
      <w:r w:rsidRPr="005F4BD7">
        <w:rPr>
          <w:rFonts w:ascii="Times New Roman" w:eastAsia="Times New Roman" w:hAnsi="Times New Roman" w:cs="Times New Roman"/>
          <w:szCs w:val="24"/>
          <w:lang w:eastAsia="el-GR"/>
        </w:rPr>
        <w:t xml:space="preserve"> ο συγκεκριμένος οδηγός παρέχει ολοκληρωμένες οδηγίες και βέλτιστες πρακτικές για την ανάπτυξη διαδικτυακών υπηρεσιών σύμφωνα με τα πρότυπα του ΚΕ.Δ (</w:t>
      </w:r>
      <w:hyperlink r:id="rId84" w:history="1">
        <w:r w:rsidRPr="005F4BD7">
          <w:rPr>
            <w:rStyle w:val="-"/>
            <w:rFonts w:ascii="Times New Roman" w:eastAsia="Times New Roman" w:hAnsi="Times New Roman" w:cs="Times New Roman"/>
            <w:szCs w:val="24"/>
            <w:lang w:eastAsia="el-GR"/>
          </w:rPr>
          <w:t>https://www.gsis.gr/dimosia-dioikisi/ked/koinos-odigos</w:t>
        </w:r>
      </w:hyperlink>
      <w:r w:rsidRPr="005F4BD7">
        <w:rPr>
          <w:rFonts w:ascii="Times New Roman" w:eastAsia="Times New Roman" w:hAnsi="Times New Roman" w:cs="Times New Roman"/>
          <w:szCs w:val="24"/>
          <w:lang w:eastAsia="el-GR"/>
        </w:rPr>
        <w:t>).</w:t>
      </w:r>
    </w:p>
    <w:p w14:paraId="45D34572" w14:textId="1A003BFE" w:rsidR="00EC7821" w:rsidRPr="005F4BD7" w:rsidRDefault="00FF6336" w:rsidP="00510E37">
      <w:pPr>
        <w:pStyle w:val="ab"/>
        <w:numPr>
          <w:ilvl w:val="0"/>
          <w:numId w:val="17"/>
        </w:numPr>
        <w:shd w:val="clear" w:color="auto" w:fill="FFFFFF"/>
        <w:spacing w:line="360" w:lineRule="auto"/>
        <w:rPr>
          <w:color w:val="000000" w:themeColor="text1"/>
          <w:lang w:eastAsia="el-GR"/>
        </w:rPr>
      </w:pPr>
      <w:hyperlink r:id="rId85" w:tgtFrame="_blank" w:history="1">
        <w:r w:rsidR="00EC7821" w:rsidRPr="005F4BD7">
          <w:rPr>
            <w:b/>
            <w:bCs/>
            <w:lang w:eastAsia="el-GR"/>
          </w:rPr>
          <w:t>Πολιτική Ορθής Χρήσης των Διαδικτυακών Υπηρεσιών</w:t>
        </w:r>
      </w:hyperlink>
      <w:r w:rsidR="00794E3F" w:rsidRPr="005F4BD7">
        <w:t>: η εν λόγω πολιτική αναφέρει τα δ</w:t>
      </w:r>
      <w:r w:rsidR="001A25B1" w:rsidRPr="005F4BD7">
        <w:rPr>
          <w:color w:val="202124"/>
          <w:shd w:val="clear" w:color="auto" w:fill="FFFFFF"/>
        </w:rPr>
        <w:t>ικαιώματα και</w:t>
      </w:r>
      <w:r w:rsidR="00794E3F" w:rsidRPr="005F4BD7">
        <w:rPr>
          <w:color w:val="202124"/>
          <w:shd w:val="clear" w:color="auto" w:fill="FFFFFF"/>
        </w:rPr>
        <w:t xml:space="preserve"> τις υποχρεώσεις </w:t>
      </w:r>
      <w:r w:rsidR="001A25B1" w:rsidRPr="005F4BD7">
        <w:rPr>
          <w:color w:val="202124"/>
          <w:shd w:val="clear" w:color="auto" w:fill="FFFFFF"/>
        </w:rPr>
        <w:t xml:space="preserve">των φορέων κατά τη χρήση των διαδικτυακών υπηρεσιών που παρέχονται μέσω του ΚΕ.Δ καθώς </w:t>
      </w:r>
      <w:r w:rsidR="00794E3F" w:rsidRPr="005F4BD7">
        <w:rPr>
          <w:color w:val="202124"/>
          <w:shd w:val="clear" w:color="auto" w:fill="FFFFFF"/>
        </w:rPr>
        <w:t xml:space="preserve">και τις κυρώσεις </w:t>
      </w:r>
      <w:r w:rsidR="001A25B1" w:rsidRPr="005F4BD7">
        <w:rPr>
          <w:color w:val="202124"/>
          <w:shd w:val="clear" w:color="auto" w:fill="FFFFFF"/>
        </w:rPr>
        <w:t xml:space="preserve">σε περίπτωση μη εφαρμογής της πολιτικής </w:t>
      </w:r>
      <w:r w:rsidR="00EC7821" w:rsidRPr="005F4BD7">
        <w:t>(</w:t>
      </w:r>
      <w:hyperlink r:id="rId86" w:history="1">
        <w:r w:rsidR="00EC7821" w:rsidRPr="005F4BD7">
          <w:rPr>
            <w:rStyle w:val="-"/>
          </w:rPr>
          <w:t>https://www.gsis.gr/sites/default/files/2019-11/P_O_X_KED.pdf</w:t>
        </w:r>
      </w:hyperlink>
      <w:r w:rsidR="00EC7821" w:rsidRPr="005F4BD7">
        <w:t>)</w:t>
      </w:r>
      <w:r w:rsidR="00EC7821" w:rsidRPr="005F4BD7">
        <w:rPr>
          <w:color w:val="000000" w:themeColor="text1"/>
          <w:lang w:eastAsia="el-GR"/>
        </w:rPr>
        <w:t>.</w:t>
      </w:r>
    </w:p>
    <w:p w14:paraId="551BF71C" w14:textId="77777777" w:rsidR="00EC7821" w:rsidRPr="005F4BD7" w:rsidRDefault="00EC7821" w:rsidP="00F2139C">
      <w:pPr>
        <w:spacing w:beforeAutospacing="1" w:after="120" w:line="360" w:lineRule="auto"/>
        <w:ind w:left="720"/>
        <w:jc w:val="both"/>
        <w:rPr>
          <w:rFonts w:ascii="Times New Roman" w:eastAsia="Times New Roman" w:hAnsi="Times New Roman" w:cs="Times New Roman"/>
          <w:szCs w:val="24"/>
          <w:lang w:eastAsia="el-GR"/>
        </w:rPr>
      </w:pPr>
    </w:p>
    <w:p w14:paraId="2CE3DF10" w14:textId="77777777" w:rsidR="00C030AC" w:rsidRPr="005F4BD7" w:rsidRDefault="004323DD" w:rsidP="004534C3">
      <w:pPr>
        <w:pStyle w:val="ac"/>
        <w:widowControl w:val="0"/>
        <w:suppressAutoHyphens w:val="0"/>
        <w:autoSpaceDE w:val="0"/>
        <w:autoSpaceDN w:val="0"/>
        <w:adjustRightInd w:val="0"/>
        <w:spacing w:after="120" w:line="360" w:lineRule="auto"/>
        <w:jc w:val="both"/>
        <w:rPr>
          <w:rFonts w:ascii="Times New Roman" w:hAnsi="Times New Roman"/>
          <w:sz w:val="24"/>
        </w:rPr>
      </w:pPr>
      <w:r w:rsidRPr="005F4BD7">
        <w:rPr>
          <w:rFonts w:ascii="Times New Roman" w:hAnsi="Times New Roman"/>
          <w:sz w:val="24"/>
        </w:rPr>
        <w:t xml:space="preserve">Στον ιστότοπο της </w:t>
      </w:r>
      <w:r w:rsidR="001F2901" w:rsidRPr="005F4BD7">
        <w:rPr>
          <w:rFonts w:ascii="Times New Roman" w:hAnsi="Times New Roman"/>
          <w:sz w:val="24"/>
        </w:rPr>
        <w:t>Γ.Γ.Π.Σ.Ψ.Δ.</w:t>
      </w:r>
      <w:r w:rsidRPr="005F4BD7">
        <w:rPr>
          <w:rFonts w:ascii="Times New Roman" w:hAnsi="Times New Roman"/>
          <w:sz w:val="24"/>
        </w:rPr>
        <w:t xml:space="preserve"> (</w:t>
      </w:r>
      <w:hyperlink r:id="rId87" w:history="1">
        <w:r w:rsidRPr="005F4BD7">
          <w:rPr>
            <w:rStyle w:val="-"/>
            <w:rFonts w:ascii="Times New Roman" w:hAnsi="Times New Roman"/>
            <w:sz w:val="24"/>
          </w:rPr>
          <w:t>https://www.gsis.gr/dimosia-dioikisi/ked</w:t>
        </w:r>
      </w:hyperlink>
      <w:r w:rsidRPr="005F4BD7">
        <w:rPr>
          <w:rFonts w:ascii="Times New Roman" w:hAnsi="Times New Roman"/>
          <w:sz w:val="24"/>
        </w:rPr>
        <w:t>) διατίθενται αναλυτικές πληροφορίες αναφορικά με:</w:t>
      </w:r>
    </w:p>
    <w:p w14:paraId="3CF14640" w14:textId="77777777" w:rsidR="004323DD" w:rsidRPr="005F4BD7" w:rsidRDefault="004323DD" w:rsidP="00510E37">
      <w:pPr>
        <w:pStyle w:val="ab"/>
        <w:numPr>
          <w:ilvl w:val="0"/>
          <w:numId w:val="15"/>
        </w:numPr>
        <w:shd w:val="clear" w:color="auto" w:fill="FFFFFF"/>
        <w:spacing w:line="360" w:lineRule="auto"/>
        <w:rPr>
          <w:color w:val="000000" w:themeColor="text1"/>
          <w:lang w:eastAsia="el-GR"/>
        </w:rPr>
      </w:pPr>
      <w:r w:rsidRPr="005F4BD7">
        <w:rPr>
          <w:color w:val="000000" w:themeColor="text1"/>
          <w:lang w:eastAsia="el-GR"/>
        </w:rPr>
        <w:t>τις διαδικτυακές υπηρεσίες που βρίσκονται σε παραγωγική λειτουργία στο ΚΕ.Δ.</w:t>
      </w:r>
    </w:p>
    <w:p w14:paraId="0F20CC23" w14:textId="77777777" w:rsidR="004323DD" w:rsidRPr="005F4BD7" w:rsidRDefault="004323DD" w:rsidP="00510E37">
      <w:pPr>
        <w:pStyle w:val="ab"/>
        <w:numPr>
          <w:ilvl w:val="0"/>
          <w:numId w:val="15"/>
        </w:numPr>
        <w:shd w:val="clear" w:color="auto" w:fill="FFFFFF"/>
        <w:spacing w:line="360" w:lineRule="auto"/>
        <w:rPr>
          <w:color w:val="000000" w:themeColor="text1"/>
          <w:lang w:eastAsia="el-GR"/>
        </w:rPr>
      </w:pPr>
      <w:r w:rsidRPr="005F4BD7">
        <w:rPr>
          <w:color w:val="000000" w:themeColor="text1"/>
          <w:lang w:eastAsia="el-GR"/>
        </w:rPr>
        <w:t>τη διαδικασία που ένας φορέας μπορεί να αιτηθεί τη χρήση κάποιας διαδικτυακής υπηρεσίας</w:t>
      </w:r>
    </w:p>
    <w:p w14:paraId="784407BE" w14:textId="77777777" w:rsidR="004323DD" w:rsidRPr="005F4BD7" w:rsidRDefault="004323DD" w:rsidP="00510E37">
      <w:pPr>
        <w:pStyle w:val="ab"/>
        <w:numPr>
          <w:ilvl w:val="0"/>
          <w:numId w:val="15"/>
        </w:numPr>
        <w:shd w:val="clear" w:color="auto" w:fill="FFFFFF"/>
        <w:spacing w:line="360" w:lineRule="auto"/>
        <w:rPr>
          <w:color w:val="000000" w:themeColor="text1"/>
          <w:lang w:eastAsia="el-GR"/>
        </w:rPr>
      </w:pPr>
      <w:r w:rsidRPr="005F4BD7">
        <w:rPr>
          <w:color w:val="000000" w:themeColor="text1"/>
          <w:lang w:eastAsia="el-GR"/>
        </w:rPr>
        <w:t>το νομικό πλαίσιο που διέπει το ΚΕ.Δ</w:t>
      </w:r>
    </w:p>
    <w:p w14:paraId="64EA0A98" w14:textId="77777777" w:rsidR="004323DD" w:rsidRPr="005F4BD7" w:rsidRDefault="004323DD" w:rsidP="00510E37">
      <w:pPr>
        <w:pStyle w:val="ab"/>
        <w:numPr>
          <w:ilvl w:val="0"/>
          <w:numId w:val="15"/>
        </w:numPr>
        <w:shd w:val="clear" w:color="auto" w:fill="FFFFFF"/>
        <w:spacing w:line="360" w:lineRule="auto"/>
        <w:rPr>
          <w:color w:val="000000" w:themeColor="text1"/>
          <w:lang w:eastAsia="el-GR"/>
        </w:rPr>
      </w:pPr>
      <w:r w:rsidRPr="005F4BD7">
        <w:rPr>
          <w:color w:val="000000" w:themeColor="text1"/>
          <w:lang w:eastAsia="el-GR"/>
        </w:rPr>
        <w:t>οδηγίες χρήσης και συχνές ερωτήσεις που αφορούν στη λειτουργία του ΚΕ.Δ</w:t>
      </w:r>
    </w:p>
    <w:p w14:paraId="01A54BC1" w14:textId="77777777" w:rsidR="004323DD" w:rsidRPr="005F4BD7" w:rsidRDefault="004323DD" w:rsidP="00510E37">
      <w:pPr>
        <w:pStyle w:val="ab"/>
        <w:numPr>
          <w:ilvl w:val="0"/>
          <w:numId w:val="15"/>
        </w:numPr>
        <w:shd w:val="clear" w:color="auto" w:fill="FFFFFF"/>
        <w:spacing w:line="360" w:lineRule="auto"/>
        <w:rPr>
          <w:color w:val="000000" w:themeColor="text1"/>
          <w:lang w:eastAsia="el-GR"/>
        </w:rPr>
      </w:pPr>
      <w:r w:rsidRPr="005F4BD7">
        <w:rPr>
          <w:color w:val="000000" w:themeColor="text1"/>
          <w:lang w:eastAsia="el-GR"/>
        </w:rPr>
        <w:t>στατιστικά που αποτυπώνουν την αξιοποίησή του από τους φορείς της δημόσιας διοίκησης</w:t>
      </w:r>
    </w:p>
    <w:p w14:paraId="3D57D91F" w14:textId="77777777" w:rsidR="004323DD" w:rsidRPr="005F4BD7" w:rsidRDefault="004323DD" w:rsidP="00510E37">
      <w:pPr>
        <w:pStyle w:val="ab"/>
        <w:numPr>
          <w:ilvl w:val="0"/>
          <w:numId w:val="15"/>
        </w:numPr>
        <w:shd w:val="clear" w:color="auto" w:fill="FFFFFF"/>
        <w:spacing w:line="360" w:lineRule="auto"/>
        <w:rPr>
          <w:color w:val="000000" w:themeColor="text1"/>
          <w:lang w:eastAsia="el-GR"/>
        </w:rPr>
      </w:pPr>
      <w:r w:rsidRPr="005F4BD7">
        <w:rPr>
          <w:color w:val="000000" w:themeColor="text1"/>
          <w:lang w:eastAsia="el-GR"/>
        </w:rPr>
        <w:t xml:space="preserve">στοιχεία επικοινωνίας με το Τμήμα Διαλειτουργικότητας της </w:t>
      </w:r>
      <w:r w:rsidR="001F2901" w:rsidRPr="005F4BD7">
        <w:rPr>
          <w:color w:val="000000" w:themeColor="text1"/>
          <w:lang w:eastAsia="el-GR"/>
        </w:rPr>
        <w:t>Γ.Γ.Π.Σ.Ψ.Δ.</w:t>
      </w:r>
      <w:r w:rsidRPr="005F4BD7">
        <w:rPr>
          <w:color w:val="000000" w:themeColor="text1"/>
          <w:lang w:eastAsia="el-GR"/>
        </w:rPr>
        <w:t xml:space="preserve"> που έχει την ευθύνη παραγωγικής λειτουργίας του ΚΕ.Δ</w:t>
      </w:r>
    </w:p>
    <w:p w14:paraId="6E3141F7" w14:textId="77777777" w:rsidR="0008118C" w:rsidRPr="005F4BD7" w:rsidRDefault="0008118C" w:rsidP="00F2139C">
      <w:pPr>
        <w:shd w:val="clear" w:color="auto" w:fill="FFFFFF"/>
        <w:spacing w:after="120" w:line="360" w:lineRule="auto"/>
        <w:ind w:left="720"/>
        <w:jc w:val="both"/>
        <w:rPr>
          <w:rFonts w:ascii="Times New Roman" w:eastAsia="Times New Roman" w:hAnsi="Times New Roman" w:cs="Times New Roman"/>
          <w:color w:val="000000" w:themeColor="text1"/>
          <w:szCs w:val="24"/>
          <w:lang w:eastAsia="el-GR"/>
        </w:rPr>
      </w:pPr>
    </w:p>
    <w:p w14:paraId="72BCA5E0" w14:textId="288A7EFE" w:rsidR="0008118C" w:rsidRPr="005F4BD7" w:rsidRDefault="0008118C" w:rsidP="00FE76F8">
      <w:pPr>
        <w:pStyle w:val="4"/>
        <w:numPr>
          <w:ilvl w:val="2"/>
          <w:numId w:val="47"/>
        </w:numPr>
        <w:spacing w:before="120" w:after="120" w:line="360" w:lineRule="auto"/>
        <w:jc w:val="both"/>
        <w:rPr>
          <w:rFonts w:eastAsiaTheme="majorEastAsia"/>
          <w:sz w:val="24"/>
          <w:szCs w:val="24"/>
        </w:rPr>
      </w:pPr>
      <w:bookmarkStart w:id="87" w:name="_Toc114389159"/>
      <w:r w:rsidRPr="005F4BD7">
        <w:rPr>
          <w:rFonts w:eastAsiaTheme="majorEastAsia"/>
          <w:sz w:val="24"/>
          <w:szCs w:val="24"/>
        </w:rPr>
        <w:t>Στατιστικά</w:t>
      </w:r>
      <w:bookmarkEnd w:id="87"/>
    </w:p>
    <w:p w14:paraId="4A347A09" w14:textId="77777777" w:rsidR="0008118C" w:rsidRPr="005F4BD7" w:rsidRDefault="00B315A8" w:rsidP="004534C3">
      <w:pPr>
        <w:pStyle w:val="ac"/>
        <w:widowControl w:val="0"/>
        <w:suppressAutoHyphens w:val="0"/>
        <w:autoSpaceDE w:val="0"/>
        <w:autoSpaceDN w:val="0"/>
        <w:adjustRightInd w:val="0"/>
        <w:spacing w:after="120" w:line="360" w:lineRule="auto"/>
        <w:jc w:val="both"/>
        <w:rPr>
          <w:rFonts w:ascii="Times New Roman" w:hAnsi="Times New Roman"/>
          <w:color w:val="000000" w:themeColor="text1"/>
          <w:sz w:val="24"/>
          <w:lang w:eastAsia="el-GR"/>
        </w:rPr>
      </w:pPr>
      <w:r w:rsidRPr="005F4BD7">
        <w:rPr>
          <w:rFonts w:ascii="Times New Roman" w:hAnsi="Times New Roman"/>
          <w:sz w:val="24"/>
        </w:rPr>
        <w:t xml:space="preserve">Τα στατιστικά που δημοσιεύονται κατά καιρούς </w:t>
      </w:r>
      <w:r w:rsidR="00EC0C5B" w:rsidRPr="005F4BD7">
        <w:rPr>
          <w:rFonts w:ascii="Times New Roman" w:hAnsi="Times New Roman"/>
          <w:sz w:val="24"/>
        </w:rPr>
        <w:t xml:space="preserve">από τη </w:t>
      </w:r>
      <w:r w:rsidR="001F2901" w:rsidRPr="005F4BD7">
        <w:rPr>
          <w:rFonts w:ascii="Times New Roman" w:hAnsi="Times New Roman"/>
          <w:sz w:val="24"/>
        </w:rPr>
        <w:t>Γ.Γ.Π.Σ.Ψ.Δ.</w:t>
      </w:r>
      <w:r w:rsidR="00EC0C5B" w:rsidRPr="005F4BD7">
        <w:rPr>
          <w:rFonts w:ascii="Times New Roman" w:hAnsi="Times New Roman"/>
          <w:sz w:val="24"/>
        </w:rPr>
        <w:t xml:space="preserve"> </w:t>
      </w:r>
      <w:r w:rsidR="0008118C" w:rsidRPr="005F4BD7">
        <w:rPr>
          <w:rFonts w:ascii="Times New Roman" w:hAnsi="Times New Roman"/>
          <w:sz w:val="24"/>
        </w:rPr>
        <w:t>αποδεικνύουν τη διευρυμένη χρήση και το</w:t>
      </w:r>
      <w:r w:rsidR="004323DD" w:rsidRPr="005F4BD7">
        <w:rPr>
          <w:rFonts w:ascii="Times New Roman" w:hAnsi="Times New Roman"/>
          <w:sz w:val="24"/>
        </w:rPr>
        <w:t>ν</w:t>
      </w:r>
      <w:r w:rsidR="0008118C" w:rsidRPr="005F4BD7">
        <w:rPr>
          <w:rFonts w:ascii="Times New Roman" w:hAnsi="Times New Roman"/>
          <w:sz w:val="24"/>
        </w:rPr>
        <w:t xml:space="preserve"> βαθμό αξιοποίησης του ΚΕ.Δ από τους</w:t>
      </w:r>
      <w:r w:rsidRPr="005F4BD7">
        <w:rPr>
          <w:rFonts w:ascii="Times New Roman" w:hAnsi="Times New Roman"/>
          <w:sz w:val="24"/>
        </w:rPr>
        <w:t xml:space="preserve"> φορείς της δημόσιας διοίκησης. Ενδεικτικά παρατίθενται τα ακόλουθα διαγράμματα </w:t>
      </w:r>
      <w:r w:rsidRPr="005F4BD7">
        <w:rPr>
          <w:rFonts w:ascii="Times New Roman" w:hAnsi="Times New Roman"/>
          <w:color w:val="000000" w:themeColor="text1"/>
          <w:sz w:val="24"/>
          <w:lang w:eastAsia="el-GR"/>
        </w:rPr>
        <w:t>που δείχνουν τον αριθμό των κλήσεων (</w:t>
      </w:r>
      <w:r w:rsidRPr="005F4BD7">
        <w:rPr>
          <w:rFonts w:ascii="Times New Roman" w:hAnsi="Times New Roman"/>
        </w:rPr>
        <w:fldChar w:fldCharType="begin"/>
      </w:r>
      <w:r w:rsidRPr="005F4BD7">
        <w:rPr>
          <w:rFonts w:ascii="Times New Roman" w:hAnsi="Times New Roman"/>
        </w:rPr>
        <w:instrText xml:space="preserve"> REF _Ref171812764 \h  \* MERGEFORMAT </w:instrText>
      </w:r>
      <w:r w:rsidRPr="005F4BD7">
        <w:rPr>
          <w:rFonts w:ascii="Times New Roman" w:hAnsi="Times New Roman"/>
        </w:rPr>
      </w:r>
      <w:r w:rsidRPr="005F4BD7">
        <w:rPr>
          <w:rFonts w:ascii="Times New Roman" w:hAnsi="Times New Roman"/>
        </w:rPr>
        <w:fldChar w:fldCharType="separate"/>
      </w:r>
      <w:r w:rsidR="001A25B1" w:rsidRPr="005F4BD7">
        <w:rPr>
          <w:rFonts w:ascii="Times New Roman" w:hAnsi="Times New Roman"/>
          <w:sz w:val="24"/>
        </w:rPr>
        <w:t xml:space="preserve">Εικόνα </w:t>
      </w:r>
      <w:r w:rsidR="001A25B1" w:rsidRPr="005F4BD7">
        <w:rPr>
          <w:rFonts w:ascii="Times New Roman" w:hAnsi="Times New Roman"/>
          <w:noProof/>
          <w:sz w:val="24"/>
        </w:rPr>
        <w:t>4</w:t>
      </w:r>
      <w:r w:rsidR="001A25B1" w:rsidRPr="005F4BD7">
        <w:rPr>
          <w:rFonts w:ascii="Times New Roman" w:hAnsi="Times New Roman"/>
          <w:sz w:val="24"/>
        </w:rPr>
        <w:t>: Στατιστικά ΚΕ.Δ</w:t>
      </w:r>
      <w:r w:rsidRPr="005F4BD7">
        <w:rPr>
          <w:rFonts w:ascii="Times New Roman" w:hAnsi="Times New Roman"/>
        </w:rPr>
        <w:fldChar w:fldCharType="end"/>
      </w:r>
      <w:r w:rsidR="001A25B1" w:rsidRPr="005F4BD7">
        <w:rPr>
          <w:rFonts w:ascii="Times New Roman" w:hAnsi="Times New Roman"/>
          <w:color w:val="000000" w:themeColor="text1"/>
          <w:sz w:val="24"/>
          <w:lang w:eastAsia="el-GR"/>
        </w:rPr>
        <w:t xml:space="preserve">) </w:t>
      </w:r>
      <w:r w:rsidRPr="005F4BD7">
        <w:rPr>
          <w:rFonts w:ascii="Times New Roman" w:hAnsi="Times New Roman"/>
          <w:color w:val="000000" w:themeColor="text1"/>
          <w:sz w:val="24"/>
          <w:lang w:eastAsia="el-GR"/>
        </w:rPr>
        <w:t>καθώς και την αξιοποίηση του ΚΕ.Δ από φορείς-παρόχους</w:t>
      </w:r>
      <w:r w:rsidR="0008118C" w:rsidRPr="005F4BD7">
        <w:rPr>
          <w:rFonts w:ascii="Times New Roman" w:hAnsi="Times New Roman"/>
          <w:color w:val="000000" w:themeColor="text1"/>
          <w:sz w:val="24"/>
          <w:lang w:eastAsia="el-GR"/>
        </w:rPr>
        <w:t xml:space="preserve"> και φορείς-καταναλωτές</w:t>
      </w:r>
      <w:r w:rsidR="004323DD" w:rsidRPr="005F4BD7">
        <w:rPr>
          <w:rFonts w:ascii="Times New Roman" w:hAnsi="Times New Roman"/>
          <w:color w:val="000000" w:themeColor="text1"/>
          <w:sz w:val="24"/>
          <w:lang w:eastAsia="el-GR"/>
        </w:rPr>
        <w:t>, οι οποίοι</w:t>
      </w:r>
      <w:r w:rsidR="0008118C" w:rsidRPr="005F4BD7">
        <w:rPr>
          <w:rFonts w:ascii="Times New Roman" w:hAnsi="Times New Roman"/>
          <w:color w:val="000000" w:themeColor="text1"/>
          <w:sz w:val="24"/>
          <w:lang w:eastAsia="el-GR"/>
        </w:rPr>
        <w:t xml:space="preserve"> προέρχονται </w:t>
      </w:r>
      <w:r w:rsidR="001A25B1" w:rsidRPr="005F4BD7">
        <w:rPr>
          <w:rFonts w:ascii="Times New Roman" w:hAnsi="Times New Roman"/>
          <w:color w:val="000000" w:themeColor="text1"/>
          <w:sz w:val="24"/>
          <w:lang w:eastAsia="el-GR"/>
        </w:rPr>
        <w:t>από</w:t>
      </w:r>
      <w:r w:rsidR="0008118C" w:rsidRPr="005F4BD7">
        <w:rPr>
          <w:rFonts w:ascii="Times New Roman" w:hAnsi="Times New Roman"/>
          <w:color w:val="000000" w:themeColor="text1"/>
          <w:sz w:val="24"/>
          <w:lang w:eastAsia="el-GR"/>
        </w:rPr>
        <w:t xml:space="preserve"> όλους τους τομείς της δημόσιας διοίκησης (βλ.</w:t>
      </w:r>
      <w:r w:rsidR="001A25B1" w:rsidRPr="005F4BD7">
        <w:rPr>
          <w:rFonts w:ascii="Times New Roman" w:hAnsi="Times New Roman"/>
          <w:color w:val="000000" w:themeColor="text1"/>
          <w:sz w:val="24"/>
          <w:lang w:eastAsia="el-GR"/>
        </w:rPr>
        <w:t xml:space="preserve"> </w:t>
      </w:r>
      <w:r w:rsidRPr="005F4BD7">
        <w:rPr>
          <w:rFonts w:ascii="Times New Roman" w:hAnsi="Times New Roman"/>
        </w:rPr>
        <w:fldChar w:fldCharType="begin"/>
      </w:r>
      <w:r w:rsidRPr="005F4BD7">
        <w:rPr>
          <w:rFonts w:ascii="Times New Roman" w:hAnsi="Times New Roman"/>
        </w:rPr>
        <w:instrText xml:space="preserve"> REF _Ref171812800 \h  \* MERGEFORMAT </w:instrText>
      </w:r>
      <w:r w:rsidRPr="005F4BD7">
        <w:rPr>
          <w:rFonts w:ascii="Times New Roman" w:hAnsi="Times New Roman"/>
        </w:rPr>
      </w:r>
      <w:r w:rsidRPr="005F4BD7">
        <w:rPr>
          <w:rFonts w:ascii="Times New Roman" w:hAnsi="Times New Roman"/>
        </w:rPr>
        <w:fldChar w:fldCharType="separate"/>
      </w:r>
      <w:r w:rsidR="001A25B1" w:rsidRPr="005F4BD7">
        <w:rPr>
          <w:rFonts w:ascii="Times New Roman" w:hAnsi="Times New Roman"/>
          <w:sz w:val="24"/>
        </w:rPr>
        <w:t xml:space="preserve">Εικόνα </w:t>
      </w:r>
      <w:r w:rsidR="001A25B1" w:rsidRPr="005F4BD7">
        <w:rPr>
          <w:rFonts w:ascii="Times New Roman" w:hAnsi="Times New Roman"/>
          <w:noProof/>
          <w:sz w:val="24"/>
        </w:rPr>
        <w:t>5</w:t>
      </w:r>
      <w:r w:rsidR="001A25B1" w:rsidRPr="005F4BD7">
        <w:rPr>
          <w:rFonts w:ascii="Times New Roman" w:hAnsi="Times New Roman"/>
          <w:sz w:val="24"/>
        </w:rPr>
        <w:t>: Φορείς που διασυνδέονται με το ΚΕ.Δ</w:t>
      </w:r>
      <w:r w:rsidRPr="005F4BD7">
        <w:rPr>
          <w:rFonts w:ascii="Times New Roman" w:hAnsi="Times New Roman"/>
        </w:rPr>
        <w:fldChar w:fldCharType="end"/>
      </w:r>
      <w:r w:rsidR="001A25B1" w:rsidRPr="005F4BD7">
        <w:rPr>
          <w:rFonts w:ascii="Times New Roman" w:hAnsi="Times New Roman"/>
          <w:color w:val="000000" w:themeColor="text1"/>
          <w:sz w:val="24"/>
          <w:lang w:eastAsia="el-GR"/>
        </w:rPr>
        <w:t>).</w:t>
      </w:r>
    </w:p>
    <w:p w14:paraId="5A3A8841" w14:textId="77777777" w:rsidR="007074EF" w:rsidRPr="005F4BD7" w:rsidRDefault="007074EF" w:rsidP="00F2139C">
      <w:pPr>
        <w:shd w:val="clear" w:color="auto" w:fill="FFFFFF"/>
        <w:spacing w:after="120" w:line="360" w:lineRule="auto"/>
        <w:jc w:val="both"/>
        <w:rPr>
          <w:rFonts w:ascii="Times New Roman" w:hAnsi="Times New Roman" w:cs="Times New Roman"/>
          <w:szCs w:val="24"/>
        </w:rPr>
      </w:pPr>
    </w:p>
    <w:p w14:paraId="128A0F6A" w14:textId="77777777" w:rsidR="00244939" w:rsidRPr="005F4BD7" w:rsidRDefault="00B315A8" w:rsidP="00F2139C">
      <w:pPr>
        <w:keepNext/>
        <w:shd w:val="clear" w:color="auto" w:fill="FFFFFF"/>
        <w:spacing w:after="120" w:line="360" w:lineRule="auto"/>
        <w:jc w:val="both"/>
        <w:rPr>
          <w:rFonts w:ascii="Times New Roman" w:hAnsi="Times New Roman" w:cs="Times New Roman"/>
          <w:szCs w:val="24"/>
        </w:rPr>
      </w:pPr>
      <w:r w:rsidRPr="005F4BD7">
        <w:rPr>
          <w:rFonts w:ascii="Times New Roman" w:hAnsi="Times New Roman" w:cs="Times New Roman"/>
          <w:noProof/>
          <w:szCs w:val="24"/>
          <w:lang w:eastAsia="el-GR"/>
        </w:rPr>
        <w:lastRenderedPageBreak/>
        <w:drawing>
          <wp:inline distT="0" distB="0" distL="0" distR="0" wp14:anchorId="32457E4D" wp14:editId="2F0B288A">
            <wp:extent cx="5260340" cy="5845810"/>
            <wp:effectExtent l="19050" t="0" r="0" b="0"/>
            <wp:docPr id="1"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srcRect/>
                    <a:stretch>
                      <a:fillRect/>
                    </a:stretch>
                  </pic:blipFill>
                  <pic:spPr bwMode="auto">
                    <a:xfrm>
                      <a:off x="0" y="0"/>
                      <a:ext cx="5260340" cy="5845810"/>
                    </a:xfrm>
                    <a:prstGeom prst="rect">
                      <a:avLst/>
                    </a:prstGeom>
                    <a:noFill/>
                    <a:ln w="9525">
                      <a:noFill/>
                      <a:miter lim="800000"/>
                      <a:headEnd/>
                      <a:tailEnd/>
                    </a:ln>
                  </pic:spPr>
                </pic:pic>
              </a:graphicData>
            </a:graphic>
          </wp:inline>
        </w:drawing>
      </w:r>
    </w:p>
    <w:p w14:paraId="557E1B44" w14:textId="626CBACD" w:rsidR="00AC7932" w:rsidRPr="00336FF8" w:rsidRDefault="00244939" w:rsidP="00F2139C">
      <w:pPr>
        <w:pStyle w:val="ad"/>
        <w:spacing w:after="120" w:line="360" w:lineRule="auto"/>
        <w:jc w:val="both"/>
        <w:rPr>
          <w:sz w:val="18"/>
          <w:szCs w:val="18"/>
        </w:rPr>
      </w:pPr>
      <w:bookmarkStart w:id="88" w:name="_Ref171812764"/>
      <w:bookmarkStart w:id="89" w:name="_Toc173092851"/>
      <w:r w:rsidRPr="00336FF8">
        <w:rPr>
          <w:bCs/>
          <w:sz w:val="18"/>
          <w:szCs w:val="18"/>
        </w:rPr>
        <w:t>Εικόνα</w:t>
      </w:r>
      <w:r w:rsidR="00F94B36" w:rsidRPr="00336FF8">
        <w:rPr>
          <w:bCs/>
          <w:sz w:val="18"/>
          <w:szCs w:val="18"/>
        </w:rPr>
        <w:t xml:space="preserve"> 51</w:t>
      </w:r>
      <w:r w:rsidRPr="00336FF8">
        <w:rPr>
          <w:sz w:val="18"/>
          <w:szCs w:val="18"/>
        </w:rPr>
        <w:t>: Στατιστικά ΚΕ.Δ</w:t>
      </w:r>
      <w:bookmarkEnd w:id="88"/>
      <w:bookmarkEnd w:id="89"/>
    </w:p>
    <w:p w14:paraId="61E8DDA9" w14:textId="77777777" w:rsidR="00244939" w:rsidRPr="005F4BD7" w:rsidRDefault="00714265" w:rsidP="00F2139C">
      <w:pPr>
        <w:keepNext/>
        <w:shd w:val="clear" w:color="auto" w:fill="FFFFFF"/>
        <w:spacing w:after="120" w:line="360" w:lineRule="auto"/>
        <w:jc w:val="both"/>
        <w:rPr>
          <w:rFonts w:ascii="Times New Roman" w:hAnsi="Times New Roman" w:cs="Times New Roman"/>
          <w:szCs w:val="24"/>
        </w:rPr>
      </w:pPr>
      <w:r w:rsidRPr="005F4BD7">
        <w:rPr>
          <w:rFonts w:ascii="Times New Roman" w:hAnsi="Times New Roman" w:cs="Times New Roman"/>
          <w:noProof/>
          <w:szCs w:val="24"/>
          <w:lang w:eastAsia="el-GR"/>
        </w:rPr>
        <w:lastRenderedPageBreak/>
        <w:drawing>
          <wp:inline distT="0" distB="0" distL="0" distR="0" wp14:anchorId="5A1F046E" wp14:editId="72F9E90B">
            <wp:extent cx="5272405" cy="4311015"/>
            <wp:effectExtent l="19050" t="0" r="4445" b="0"/>
            <wp:docPr id="9"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srcRect/>
                    <a:stretch>
                      <a:fillRect/>
                    </a:stretch>
                  </pic:blipFill>
                  <pic:spPr bwMode="auto">
                    <a:xfrm>
                      <a:off x="0" y="0"/>
                      <a:ext cx="5272405" cy="4311015"/>
                    </a:xfrm>
                    <a:prstGeom prst="rect">
                      <a:avLst/>
                    </a:prstGeom>
                    <a:noFill/>
                    <a:ln w="9525">
                      <a:noFill/>
                      <a:miter lim="800000"/>
                      <a:headEnd/>
                      <a:tailEnd/>
                    </a:ln>
                  </pic:spPr>
                </pic:pic>
              </a:graphicData>
            </a:graphic>
          </wp:inline>
        </w:drawing>
      </w:r>
    </w:p>
    <w:p w14:paraId="3D8C940E" w14:textId="46599840" w:rsidR="00714265" w:rsidRPr="00336FF8" w:rsidRDefault="00244939" w:rsidP="00F2139C">
      <w:pPr>
        <w:pStyle w:val="ad"/>
        <w:spacing w:after="120" w:line="360" w:lineRule="auto"/>
        <w:jc w:val="both"/>
        <w:rPr>
          <w:sz w:val="18"/>
          <w:szCs w:val="18"/>
        </w:rPr>
      </w:pPr>
      <w:bookmarkStart w:id="90" w:name="_Ref171812800"/>
      <w:bookmarkStart w:id="91" w:name="_Toc173092852"/>
      <w:r w:rsidRPr="00336FF8">
        <w:rPr>
          <w:bCs/>
          <w:sz w:val="18"/>
          <w:szCs w:val="18"/>
        </w:rPr>
        <w:t>Εικόνα</w:t>
      </w:r>
      <w:r w:rsidR="009619E7" w:rsidRPr="00336FF8">
        <w:rPr>
          <w:bCs/>
          <w:sz w:val="18"/>
          <w:szCs w:val="18"/>
        </w:rPr>
        <w:t xml:space="preserve"> 52</w:t>
      </w:r>
      <w:r w:rsidRPr="00336FF8">
        <w:rPr>
          <w:sz w:val="18"/>
          <w:szCs w:val="18"/>
        </w:rPr>
        <w:t>: Φορείς που διασυνδέονται με το ΚΕ.Δ</w:t>
      </w:r>
      <w:bookmarkEnd w:id="90"/>
      <w:bookmarkEnd w:id="91"/>
    </w:p>
    <w:p w14:paraId="5518B9FF" w14:textId="77777777" w:rsidR="00244939" w:rsidRPr="005F4BD7" w:rsidRDefault="00244939" w:rsidP="00F2139C">
      <w:pPr>
        <w:pStyle w:val="Default"/>
        <w:spacing w:after="120" w:line="360" w:lineRule="auto"/>
        <w:jc w:val="both"/>
        <w:rPr>
          <w:rFonts w:ascii="Times New Roman" w:hAnsi="Times New Roman" w:cs="Times New Roman"/>
        </w:rPr>
      </w:pPr>
    </w:p>
    <w:p w14:paraId="30A44E78" w14:textId="77777777" w:rsidR="0027156C" w:rsidRPr="005F4BD7" w:rsidRDefault="00CF2316" w:rsidP="00FE76F8">
      <w:pPr>
        <w:pStyle w:val="2"/>
        <w:numPr>
          <w:ilvl w:val="1"/>
          <w:numId w:val="47"/>
        </w:numPr>
        <w:spacing w:before="120" w:after="120" w:line="360" w:lineRule="auto"/>
        <w:ind w:left="578" w:hanging="578"/>
        <w:jc w:val="both"/>
        <w:rPr>
          <w:rFonts w:ascii="Times New Roman" w:eastAsia="Times New Roman" w:hAnsi="Times New Roman" w:cs="Times New Roman"/>
          <w:color w:val="000000"/>
          <w:szCs w:val="24"/>
        </w:rPr>
      </w:pPr>
      <w:bookmarkStart w:id="92" w:name="_Toc201324530"/>
      <w:bookmarkStart w:id="93" w:name="_Toc201324980"/>
      <w:bookmarkStart w:id="94" w:name="_Toc203034037"/>
      <w:r w:rsidRPr="005F4BD7">
        <w:rPr>
          <w:rFonts w:ascii="Times New Roman" w:eastAsia="Times New Roman" w:hAnsi="Times New Roman" w:cs="Times New Roman"/>
          <w:color w:val="000000"/>
          <w:szCs w:val="24"/>
        </w:rPr>
        <w:t>Ο</w:t>
      </w:r>
      <w:r w:rsidR="0027156C" w:rsidRPr="005F4BD7">
        <w:rPr>
          <w:rFonts w:ascii="Times New Roman" w:eastAsia="Times New Roman" w:hAnsi="Times New Roman" w:cs="Times New Roman"/>
          <w:color w:val="000000"/>
          <w:szCs w:val="24"/>
        </w:rPr>
        <w:t>φέλη από την αξιοποίηση της διαλειτουργικότητας στην εξυπηρέτηση πολιτών και επιχειρήσεων</w:t>
      </w:r>
      <w:r w:rsidRPr="005F4BD7">
        <w:rPr>
          <w:rFonts w:ascii="Times New Roman" w:eastAsia="Times New Roman" w:hAnsi="Times New Roman" w:cs="Times New Roman"/>
          <w:color w:val="000000"/>
          <w:szCs w:val="24"/>
        </w:rPr>
        <w:t xml:space="preserve"> από τους φορείς του δημοσίου</w:t>
      </w:r>
      <w:bookmarkEnd w:id="92"/>
      <w:bookmarkEnd w:id="93"/>
      <w:bookmarkEnd w:id="94"/>
    </w:p>
    <w:p w14:paraId="2A631B7A" w14:textId="77777777" w:rsidR="0027156C" w:rsidRPr="005F4BD7" w:rsidRDefault="0027156C" w:rsidP="004534C3">
      <w:pPr>
        <w:pStyle w:val="Web"/>
        <w:widowControl w:val="0"/>
        <w:shd w:val="clear" w:color="auto" w:fill="FFFFFF"/>
        <w:autoSpaceDE w:val="0"/>
        <w:autoSpaceDN w:val="0"/>
        <w:adjustRightInd w:val="0"/>
        <w:spacing w:before="0" w:beforeAutospacing="0" w:after="120" w:afterAutospacing="0" w:line="360" w:lineRule="auto"/>
        <w:jc w:val="both"/>
      </w:pPr>
      <w:r w:rsidRPr="005F4BD7">
        <w:t xml:space="preserve">H υιοθέτηση διαλειτουργικών λύσεων στις συναλλαγές πολιτών και επιχειρήσεων με το δημόσιο συμβάλει στην αποτελεσματικότητα, την αποδοτικότητα και την αναβάθμιση της ποιότητας εξυπηρέτησης. Αναλυτικότερα, τα οφέλη από την αξιοποίηση της διαλειτουργικότητας </w:t>
      </w:r>
      <w:r w:rsidR="00CF2316" w:rsidRPr="005F4BD7">
        <w:t>στον τομέα</w:t>
      </w:r>
      <w:r w:rsidRPr="005F4BD7">
        <w:t xml:space="preserve"> εξυπηρέτηση</w:t>
      </w:r>
      <w:r w:rsidR="00CF2316" w:rsidRPr="005F4BD7">
        <w:t>ς</w:t>
      </w:r>
      <w:r w:rsidRPr="005F4BD7">
        <w:t xml:space="preserve"> πολιτών και επιχειρήσεων συνοψίζονται στα ακόλουθα:</w:t>
      </w:r>
    </w:p>
    <w:p w14:paraId="3721CE8B" w14:textId="77777777" w:rsidR="0027156C" w:rsidRPr="005F4BD7" w:rsidRDefault="0027156C" w:rsidP="00510E37">
      <w:pPr>
        <w:pStyle w:val="Web"/>
        <w:numPr>
          <w:ilvl w:val="0"/>
          <w:numId w:val="16"/>
        </w:numPr>
        <w:shd w:val="clear" w:color="auto" w:fill="FFFFFF"/>
        <w:spacing w:before="0" w:beforeAutospacing="0" w:after="120" w:afterAutospacing="0" w:line="360" w:lineRule="auto"/>
        <w:ind w:left="1077" w:hanging="357"/>
        <w:jc w:val="both"/>
        <w:textAlignment w:val="baseline"/>
      </w:pPr>
      <w:r w:rsidRPr="005F4BD7">
        <w:rPr>
          <w:b/>
        </w:rPr>
        <w:t>Αποτελεσματικότητα, απλοποίηση, βελτίωση της αποδοτικότητας, της παραγωγικότητας και της ταχύτητα στις συναλλαγές</w:t>
      </w:r>
      <w:r w:rsidRPr="005F4BD7">
        <w:t xml:space="preserve">. Η δυνατότητα απρόσκοπτης ανταλλαγής δεδομένων μεταξύ διαφορετικών φορέων και υπηρεσιών εξαλείφει την ανάγκη για πολλαπλές υποβολές των ίδιων στοιχείων, μειώνοντας δραστικά </w:t>
      </w:r>
      <w:r w:rsidR="00CF2316" w:rsidRPr="005F4BD7">
        <w:t xml:space="preserve">τη </w:t>
      </w:r>
      <w:r w:rsidRPr="005F4BD7">
        <w:t xml:space="preserve">γραφειοκρατία και </w:t>
      </w:r>
      <w:r w:rsidR="00CF2316" w:rsidRPr="005F4BD7">
        <w:t xml:space="preserve">τις </w:t>
      </w:r>
      <w:r w:rsidRPr="005F4BD7">
        <w:t xml:space="preserve">χρονοβόρες διαδικασίες. Επιπλέον, η αυτοματοποίηση εργασιών που </w:t>
      </w:r>
      <w:r w:rsidRPr="005F4BD7">
        <w:lastRenderedPageBreak/>
        <w:t xml:space="preserve">βασίζονται σε διαλειτουργικά συστήματα επιφέρει σημαντική εξοικονόμηση χρόνου και πόρων, τόσο για τους πολίτες και τις επιχειρήσεις όσο και για το δημόσιο. Οι δημόσιες υπηρεσίες μπορούν να ανταλλάσσουν πληροφορίες και δεδομένα γρήγορα και αποτελεσματικά, μειώνοντας τον χρόνο και τους πόρους που απαιτούνται για την εκτέλεση διοικητικών εργασιών. Αυτό συμβάλλει στη γρηγορότερη εξυπηρέτηση των πολιτών και των επιχειρήσεων διασφαλίζοντας παράλληλα ότι τα στελέχη του δημοσίου μπορούν να επικεντρωθούν σε εργασίες μεγαλύτερης αξίας. </w:t>
      </w:r>
    </w:p>
    <w:p w14:paraId="26FD7F51" w14:textId="77777777" w:rsidR="0027156C" w:rsidRPr="005F4BD7" w:rsidRDefault="0027156C" w:rsidP="00F2139C">
      <w:pPr>
        <w:pStyle w:val="Web"/>
        <w:shd w:val="clear" w:color="auto" w:fill="FFFFFF"/>
        <w:spacing w:before="0" w:beforeAutospacing="0" w:after="120" w:afterAutospacing="0" w:line="360" w:lineRule="auto"/>
        <w:ind w:firstLine="720"/>
        <w:jc w:val="both"/>
        <w:textAlignment w:val="baseline"/>
      </w:pPr>
    </w:p>
    <w:p w14:paraId="660A1194" w14:textId="77777777" w:rsidR="0027156C" w:rsidRPr="005F4BD7" w:rsidRDefault="0027156C" w:rsidP="00510E37">
      <w:pPr>
        <w:pStyle w:val="Web"/>
        <w:numPr>
          <w:ilvl w:val="0"/>
          <w:numId w:val="16"/>
        </w:numPr>
        <w:shd w:val="clear" w:color="auto" w:fill="FFFFFF"/>
        <w:spacing w:before="0" w:beforeAutospacing="0" w:after="120" w:afterAutospacing="0" w:line="360" w:lineRule="auto"/>
        <w:jc w:val="both"/>
        <w:textAlignment w:val="baseline"/>
      </w:pPr>
      <w:r w:rsidRPr="005F4BD7">
        <w:rPr>
          <w:b/>
        </w:rPr>
        <w:t>Βελτίωση της Εμπειρίας Χρήστη</w:t>
      </w:r>
      <w:r w:rsidRPr="005F4BD7">
        <w:t xml:space="preserve"> καθώς ο</w:t>
      </w:r>
      <w:r w:rsidR="00CF2316" w:rsidRPr="005F4BD7">
        <w:t>ι συναλλαγές γίνονται ευκολότερες και ταχύτερες</w:t>
      </w:r>
      <w:r w:rsidRPr="005F4BD7">
        <w:t>. Η απρόσκοπτη πρόσβαση σε πληροφορίες και υπηρεσίες, χωρίς εμπόδια και τεχνικές δυσλειτουργίες, ενισχύει την ικανοποίηση και την εμπιστοσύνη των πολιτών και των επιχειρήσεων προς το ψηφιακό κράτος. Η δυνατότητα ολοκλήρωσης συναλλαγών από οποιοδήποτε κανάλι (ηλεκτρονικά, τηλεφωνικά, διά ζώσης) με ομοιόμορφο τρόπο, ενισχύει την ευελιξία και την άνεση των χρηστών.</w:t>
      </w:r>
    </w:p>
    <w:p w14:paraId="2B513BB9" w14:textId="77777777" w:rsidR="00CF2316" w:rsidRPr="005F4BD7" w:rsidRDefault="00CF2316" w:rsidP="00F2139C">
      <w:pPr>
        <w:pStyle w:val="ab"/>
        <w:spacing w:line="360" w:lineRule="auto"/>
      </w:pPr>
    </w:p>
    <w:p w14:paraId="666D03B1" w14:textId="77777777" w:rsidR="0027156C" w:rsidRPr="005F4BD7" w:rsidRDefault="0027156C" w:rsidP="00510E37">
      <w:pPr>
        <w:pStyle w:val="Web"/>
        <w:numPr>
          <w:ilvl w:val="0"/>
          <w:numId w:val="16"/>
        </w:numPr>
        <w:shd w:val="clear" w:color="auto" w:fill="FFFFFF"/>
        <w:spacing w:before="0" w:beforeAutospacing="0" w:after="120" w:afterAutospacing="0" w:line="360" w:lineRule="auto"/>
        <w:jc w:val="both"/>
        <w:textAlignment w:val="baseline"/>
      </w:pPr>
      <w:r w:rsidRPr="005F4BD7">
        <w:rPr>
          <w:b/>
        </w:rPr>
        <w:t>Προώθηση της Καινοτομίας</w:t>
      </w:r>
      <w:r w:rsidRPr="005F4BD7">
        <w:t xml:space="preserve"> καθώς συνδυάζονται</w:t>
      </w:r>
      <w:r w:rsidR="00CF2316" w:rsidRPr="005F4BD7">
        <w:t>, αναλύονται</w:t>
      </w:r>
      <w:r w:rsidRPr="005F4BD7">
        <w:t xml:space="preserve"> και αξιοποιούνται δεδομένα από διαφορετικούς φορείς του δημοσίου και </w:t>
      </w:r>
      <w:r w:rsidR="00CF2316" w:rsidRPr="005F4BD7">
        <w:t xml:space="preserve">του </w:t>
      </w:r>
      <w:r w:rsidRPr="005F4BD7">
        <w:t>ιδιωτικού τομέα, διευκολύνοντας την εξαγωγή συμπερασμάτων για τις ανάγκες των πολιτών και διευκολύνοντας την ανάπτυξη νέων λύσεων και υπηρεσιών. Η διαλειτουργικότητα ενθαρρύνει τη συνεργασία μεταξύ φορέων και επιχειρήσεων, οδηγώντας σε καινοτόμες λύσεις που ωφελούν το κοινωνικό σύνολο.</w:t>
      </w:r>
    </w:p>
    <w:p w14:paraId="7F33952F" w14:textId="77777777" w:rsidR="00CF2316" w:rsidRPr="005F4BD7" w:rsidRDefault="00CF2316" w:rsidP="00F2139C">
      <w:pPr>
        <w:pStyle w:val="ab"/>
        <w:spacing w:line="360" w:lineRule="auto"/>
      </w:pPr>
    </w:p>
    <w:p w14:paraId="78EF1DE3" w14:textId="77777777" w:rsidR="0027156C" w:rsidRPr="005F4BD7" w:rsidRDefault="00CF2316" w:rsidP="00510E37">
      <w:pPr>
        <w:pStyle w:val="Web"/>
        <w:numPr>
          <w:ilvl w:val="0"/>
          <w:numId w:val="16"/>
        </w:numPr>
        <w:shd w:val="clear" w:color="auto" w:fill="FFFFFF"/>
        <w:spacing w:before="0" w:beforeAutospacing="0" w:after="120" w:afterAutospacing="0" w:line="360" w:lineRule="auto"/>
        <w:jc w:val="both"/>
        <w:textAlignment w:val="baseline"/>
      </w:pPr>
      <w:r w:rsidRPr="005F4BD7">
        <w:rPr>
          <w:b/>
        </w:rPr>
        <w:t>Ορθότερη</w:t>
      </w:r>
      <w:r w:rsidR="0027156C" w:rsidRPr="005F4BD7">
        <w:rPr>
          <w:b/>
        </w:rPr>
        <w:t xml:space="preserve"> λήψη αποφάσεων</w:t>
      </w:r>
      <w:r w:rsidRPr="005F4BD7">
        <w:t xml:space="preserve"> καθώς ο</w:t>
      </w:r>
      <w:r w:rsidR="0027156C" w:rsidRPr="005F4BD7">
        <w:t>ι υπεύθυνοι λήψης αποφάσεων έχουν στη διάθεσή τους ολοκληρωμένα και αξιόπιστα δεδομένα, που προέρχονται από διαφορετικές πηγές. Αυτό τους επιτρέπει να παίρνουν πιο ενημερωμένες και στρατηγικές αποφάσεις.</w:t>
      </w:r>
    </w:p>
    <w:p w14:paraId="085A8A60" w14:textId="77777777" w:rsidR="00CF2316" w:rsidRPr="005F4BD7" w:rsidRDefault="00CF2316" w:rsidP="00F2139C">
      <w:pPr>
        <w:pStyle w:val="ab"/>
        <w:spacing w:line="360" w:lineRule="auto"/>
      </w:pPr>
    </w:p>
    <w:p w14:paraId="147B3090" w14:textId="77777777" w:rsidR="00CF2316" w:rsidRPr="005F4BD7" w:rsidRDefault="0027156C" w:rsidP="00510E37">
      <w:pPr>
        <w:pStyle w:val="Web"/>
        <w:numPr>
          <w:ilvl w:val="0"/>
          <w:numId w:val="16"/>
        </w:numPr>
        <w:shd w:val="clear" w:color="auto" w:fill="FFFFFF"/>
        <w:spacing w:before="0" w:beforeAutospacing="0" w:after="120" w:afterAutospacing="0" w:line="360" w:lineRule="auto"/>
        <w:jc w:val="both"/>
        <w:textAlignment w:val="baseline"/>
      </w:pPr>
      <w:r w:rsidRPr="005F4BD7">
        <w:rPr>
          <w:b/>
        </w:rPr>
        <w:lastRenderedPageBreak/>
        <w:t>Ενίσχυση της Διαφάνειας και της Λογοδοσίας</w:t>
      </w:r>
      <w:r w:rsidRPr="005F4BD7">
        <w:t xml:space="preserve"> καθώς με την εύκολη πρόσβαση και τον διαμοιρασμό δεδομένων μεταξύ διαφορετικών υπηρεσιών, μειώνονται οι περιπτώσεις σφαλμάτων και παρανοήσεων. Η ομαλή και αξιόπιστη ανταλλαγή δεδομένων μεταξύ φορέων και υπηρεσιών διασφαλίζει την ακεραιότητα και την αξιοπιστία των πληροφοριών, επιτρέποντας στους πολίτες και στις επιχειρήσεις να ασκούν έλεγχο και να διεκδικούν λογοδοσία. Η διαφάνεια στις συναλλαγές ενισχύει την εμπιστοσύνη προς το κράτος και τις επιχειρήσεις, συμβάλλοντας σε ένα υγιές και δημοκρατικό περιβάλλον. </w:t>
      </w:r>
    </w:p>
    <w:p w14:paraId="5502B3D1" w14:textId="77777777" w:rsidR="00CF2316" w:rsidRPr="005F4BD7" w:rsidRDefault="00CF2316" w:rsidP="00F2139C">
      <w:pPr>
        <w:pStyle w:val="ab"/>
        <w:spacing w:line="360" w:lineRule="auto"/>
      </w:pPr>
    </w:p>
    <w:p w14:paraId="63B938E8" w14:textId="77777777" w:rsidR="0027156C" w:rsidRPr="005F4BD7" w:rsidRDefault="0027156C" w:rsidP="00510E37">
      <w:pPr>
        <w:pStyle w:val="Web"/>
        <w:numPr>
          <w:ilvl w:val="0"/>
          <w:numId w:val="16"/>
        </w:numPr>
        <w:shd w:val="clear" w:color="auto" w:fill="FFFFFF"/>
        <w:spacing w:before="0" w:beforeAutospacing="0" w:after="120" w:afterAutospacing="0" w:line="360" w:lineRule="auto"/>
        <w:jc w:val="both"/>
        <w:textAlignment w:val="baseline"/>
      </w:pPr>
      <w:r w:rsidRPr="005F4BD7">
        <w:rPr>
          <w:b/>
        </w:rPr>
        <w:t>Ενίσχυση της ασφάλειας και της προστασίας των δεδομένων</w:t>
      </w:r>
      <w:r w:rsidR="00CF2316" w:rsidRPr="005F4BD7">
        <w:t xml:space="preserve"> </w:t>
      </w:r>
      <w:r w:rsidRPr="005F4BD7">
        <w:t>μέσω της χρήσης κοινών προτύπων και πρωτοκόλλων ασφαλείας. Έτσι, εξασφαλίζεται η προστασία των ευαίσθητων πληροφοριών από μη εξουσιοδοτημένη πρόσβαση</w:t>
      </w:r>
      <w:r w:rsidR="00CF2316" w:rsidRPr="005F4BD7">
        <w:t xml:space="preserve"> και η ορθότερη αξιοποίησή τους</w:t>
      </w:r>
      <w:r w:rsidRPr="005F4BD7">
        <w:t>.</w:t>
      </w:r>
    </w:p>
    <w:p w14:paraId="53C91045" w14:textId="77777777" w:rsidR="00CF2316" w:rsidRPr="005F4BD7" w:rsidRDefault="00CF2316" w:rsidP="00F2139C">
      <w:pPr>
        <w:pStyle w:val="ab"/>
        <w:spacing w:line="360" w:lineRule="auto"/>
      </w:pPr>
    </w:p>
    <w:p w14:paraId="638207CC" w14:textId="77777777" w:rsidR="0027156C" w:rsidRPr="005F4BD7" w:rsidRDefault="0027156C" w:rsidP="00510E37">
      <w:pPr>
        <w:pStyle w:val="Web"/>
        <w:numPr>
          <w:ilvl w:val="0"/>
          <w:numId w:val="16"/>
        </w:numPr>
        <w:shd w:val="clear" w:color="auto" w:fill="FFFFFF"/>
        <w:spacing w:before="0" w:beforeAutospacing="0" w:after="120" w:afterAutospacing="0" w:line="360" w:lineRule="auto"/>
        <w:jc w:val="both"/>
        <w:textAlignment w:val="baseline"/>
      </w:pPr>
      <w:r w:rsidRPr="005F4BD7">
        <w:rPr>
          <w:b/>
        </w:rPr>
        <w:t>Εξοικονόμηση κόστους</w:t>
      </w:r>
      <w:r w:rsidR="00CF2316" w:rsidRPr="005F4BD7">
        <w:t xml:space="preserve"> επιτυγχάνεται καθώς με</w:t>
      </w:r>
      <w:r w:rsidRPr="005F4BD7">
        <w:t xml:space="preserve"> τη μείωση των επαναλαμβανόμενων διαδικασιών και την καλύτερη διαχείριση των πόρων, οι οργανισμοί εξοικονομούν χρήματα, τα οποία μπορούν να επενδυθούν σε άλλες σημαντικές περιοχές.</w:t>
      </w:r>
    </w:p>
    <w:p w14:paraId="0E720A0F" w14:textId="77777777" w:rsidR="0027156C" w:rsidRPr="005F4BD7" w:rsidRDefault="0027156C" w:rsidP="00F2139C">
      <w:pPr>
        <w:pStyle w:val="Web"/>
        <w:shd w:val="clear" w:color="auto" w:fill="FFFFFF"/>
        <w:spacing w:before="0" w:beforeAutospacing="0" w:after="120" w:afterAutospacing="0" w:line="360" w:lineRule="auto"/>
        <w:ind w:firstLine="720"/>
        <w:jc w:val="both"/>
        <w:textAlignment w:val="baseline"/>
      </w:pPr>
    </w:p>
    <w:p w14:paraId="47F898F9" w14:textId="77777777" w:rsidR="0027156C" w:rsidRPr="005F4BD7" w:rsidRDefault="0027156C" w:rsidP="00F2139C">
      <w:pPr>
        <w:spacing w:after="120" w:line="360" w:lineRule="auto"/>
        <w:jc w:val="both"/>
        <w:rPr>
          <w:rFonts w:ascii="Times New Roman" w:hAnsi="Times New Roman" w:cs="Times New Roman"/>
          <w:szCs w:val="24"/>
        </w:rPr>
      </w:pPr>
    </w:p>
    <w:p w14:paraId="2C1FB58D" w14:textId="77777777" w:rsidR="00C16A08" w:rsidRDefault="00C16A08">
      <w:pPr>
        <w:rPr>
          <w:rFonts w:ascii="Times New Roman" w:eastAsia="Times New Roman" w:hAnsi="Times New Roman" w:cs="Times New Roman"/>
          <w:b/>
          <w:bCs/>
          <w:kern w:val="32"/>
          <w:sz w:val="28"/>
          <w:szCs w:val="28"/>
          <w:shd w:val="clear" w:color="auto" w:fill="FFFFFF"/>
          <w:lang w:eastAsia="el-GR"/>
        </w:rPr>
      </w:pPr>
      <w:bookmarkStart w:id="95" w:name="_Toc114389184"/>
      <w:bookmarkStart w:id="96" w:name="_Toc201324531"/>
      <w:bookmarkStart w:id="97" w:name="_Toc201324981"/>
      <w:bookmarkStart w:id="98" w:name="_Toc203034038"/>
      <w:bookmarkStart w:id="99" w:name="_Toc114389185"/>
      <w:bookmarkEnd w:id="95"/>
      <w:r>
        <w:rPr>
          <w:kern w:val="32"/>
          <w:szCs w:val="28"/>
          <w:shd w:val="clear" w:color="auto" w:fill="FFFFFF"/>
        </w:rPr>
        <w:br w:type="page"/>
      </w:r>
    </w:p>
    <w:p w14:paraId="271152CA" w14:textId="1E4DDCE3" w:rsidR="00F70577" w:rsidRDefault="00F70577" w:rsidP="00FE76F8">
      <w:pPr>
        <w:pStyle w:val="1"/>
        <w:numPr>
          <w:ilvl w:val="0"/>
          <w:numId w:val="47"/>
        </w:numPr>
        <w:spacing w:after="120" w:afterAutospacing="0"/>
        <w:ind w:left="426" w:hanging="426"/>
        <w:jc w:val="both"/>
        <w:rPr>
          <w:kern w:val="32"/>
          <w:szCs w:val="28"/>
          <w:shd w:val="clear" w:color="auto" w:fill="FFFFFF"/>
        </w:rPr>
      </w:pPr>
      <w:r w:rsidRPr="00107CEA">
        <w:rPr>
          <w:kern w:val="32"/>
          <w:szCs w:val="28"/>
          <w:shd w:val="clear" w:color="auto" w:fill="FFFFFF"/>
        </w:rPr>
        <w:lastRenderedPageBreak/>
        <w:t>Εξειδικευμένες εφαρμογές</w:t>
      </w:r>
      <w:bookmarkEnd w:id="96"/>
      <w:bookmarkEnd w:id="97"/>
      <w:bookmarkEnd w:id="98"/>
    </w:p>
    <w:p w14:paraId="2F3EFF1B" w14:textId="77777777" w:rsidR="009619E7" w:rsidRPr="00107CEA" w:rsidRDefault="009619E7" w:rsidP="009619E7">
      <w:pPr>
        <w:pStyle w:val="1"/>
        <w:numPr>
          <w:ilvl w:val="0"/>
          <w:numId w:val="0"/>
        </w:numPr>
        <w:spacing w:after="120" w:afterAutospacing="0"/>
        <w:ind w:left="426"/>
        <w:jc w:val="both"/>
        <w:rPr>
          <w:kern w:val="32"/>
          <w:szCs w:val="28"/>
          <w:shd w:val="clear" w:color="auto" w:fill="FFFFFF"/>
        </w:rPr>
      </w:pPr>
    </w:p>
    <w:p w14:paraId="5EA1CA0D" w14:textId="77777777" w:rsidR="008E28AF" w:rsidRPr="005F4BD7" w:rsidRDefault="00F70577" w:rsidP="00FE76F8">
      <w:pPr>
        <w:pStyle w:val="2"/>
        <w:numPr>
          <w:ilvl w:val="1"/>
          <w:numId w:val="47"/>
        </w:numPr>
        <w:spacing w:before="100" w:beforeAutospacing="1" w:after="120" w:line="240" w:lineRule="auto"/>
        <w:ind w:left="578" w:hanging="578"/>
        <w:jc w:val="both"/>
        <w:rPr>
          <w:rFonts w:ascii="Times New Roman" w:eastAsia="Times New Roman" w:hAnsi="Times New Roman" w:cs="Times New Roman"/>
          <w:color w:val="000000"/>
          <w:szCs w:val="24"/>
        </w:rPr>
      </w:pPr>
      <w:bookmarkStart w:id="100" w:name="_Toc201324532"/>
      <w:bookmarkStart w:id="101" w:name="_Toc201324982"/>
      <w:bookmarkStart w:id="102" w:name="_Toc203034039"/>
      <w:r w:rsidRPr="005F4BD7">
        <w:rPr>
          <w:rFonts w:ascii="Times New Roman" w:eastAsia="Times New Roman" w:hAnsi="Times New Roman" w:cs="Times New Roman"/>
          <w:color w:val="000000"/>
          <w:szCs w:val="24"/>
        </w:rPr>
        <w:t>Έλεγχος Εγκυρότητας Ταυτοποιητικού Εγγράφου</w:t>
      </w:r>
      <w:bookmarkEnd w:id="100"/>
      <w:bookmarkEnd w:id="101"/>
      <w:bookmarkEnd w:id="102"/>
    </w:p>
    <w:p w14:paraId="7FD1372D" w14:textId="77777777" w:rsidR="00690C6A" w:rsidRPr="005F4BD7" w:rsidRDefault="00690C6A" w:rsidP="004534C3">
      <w:pPr>
        <w:pStyle w:val="ac"/>
        <w:widowControl w:val="0"/>
        <w:suppressAutoHyphens w:val="0"/>
        <w:autoSpaceDE w:val="0"/>
        <w:autoSpaceDN w:val="0"/>
        <w:adjustRightInd w:val="0"/>
        <w:spacing w:after="120" w:line="360" w:lineRule="auto"/>
        <w:jc w:val="both"/>
        <w:rPr>
          <w:rFonts w:ascii="Times New Roman" w:hAnsi="Times New Roman"/>
          <w:sz w:val="24"/>
        </w:rPr>
      </w:pPr>
      <w:r w:rsidRPr="005F4BD7">
        <w:rPr>
          <w:rFonts w:ascii="Times New Roman" w:hAnsi="Times New Roman"/>
          <w:sz w:val="24"/>
        </w:rPr>
        <w:t xml:space="preserve">Η υπηρεσία </w:t>
      </w:r>
      <w:r w:rsidRPr="005F4BD7">
        <w:rPr>
          <w:rFonts w:ascii="Times New Roman" w:hAnsi="Times New Roman"/>
          <w:b/>
          <w:bCs/>
          <w:sz w:val="24"/>
        </w:rPr>
        <w:t xml:space="preserve">«Έλεγχος Εγκυρότητας Ταυτοποιητικού Εγγράφου» </w:t>
      </w:r>
      <w:r w:rsidRPr="005F4BD7">
        <w:rPr>
          <w:rFonts w:ascii="Times New Roman" w:hAnsi="Times New Roman"/>
          <w:bCs/>
          <w:sz w:val="24"/>
        </w:rPr>
        <w:t>σχεδιάστηκε και</w:t>
      </w:r>
      <w:r w:rsidRPr="005F4BD7">
        <w:rPr>
          <w:rFonts w:ascii="Times New Roman" w:hAnsi="Times New Roman"/>
          <w:b/>
          <w:bCs/>
          <w:sz w:val="24"/>
        </w:rPr>
        <w:t xml:space="preserve"> </w:t>
      </w:r>
      <w:r w:rsidRPr="005F4BD7">
        <w:rPr>
          <w:rFonts w:ascii="Times New Roman" w:hAnsi="Times New Roman"/>
          <w:sz w:val="24"/>
        </w:rPr>
        <w:t xml:space="preserve">αναπτύχθηκε από τη Γενική Γραμματεία Πληροφοριακών Συστημάτων και Ψηφιακής Διακυβέρνησης (Γ.Γ.Π.Σ.Ψ.Δ.) του Υπουργείου Ψηφιακής Διακυβέρνησης. Σκοπός της είναι να επιτρέπει στους εξουσιοδοτημένους υπαλλήλους των Κέντρων Εξυπηρέτησης Πολιτών (Κ.Ε.Π.) να ελέγχουν και να επαληθεύουν τα στοιχεία ταυτότητας των συναλλασσομένων, αντλώντας, μέσω διαλειτουργικότητας, δεδομένα από τα πληροφοριακά συστήματα του δημοσίου που τα τηρούν πρωτογενώς. Στόχος της υπηρεσίας είναι να διατεθεί στους υπαλλήλους των Κ.Ε.Π. ένα εργαλείο που θα αξιοποιηθεί αφενός για τη διευκόλυνσή τους αφετέρου για την ενίσχυση της ασφάλειας των συναλλαγών μέσω της επιβεβαίωσης της εγκυρότητας των εγγράφων ταυτοποίησης των συναλλασσομένων, είτε αυτοί εξυπηρετούνται αυτοπροσώπως είτε με τηλεδιάσκεψη μέσω της πλατφόρμας «myKEPlive.gov.gr». </w:t>
      </w:r>
    </w:p>
    <w:p w14:paraId="183EAD1D" w14:textId="77777777" w:rsidR="00690C6A" w:rsidRPr="005F4BD7" w:rsidRDefault="00690C6A" w:rsidP="004534C3">
      <w:pPr>
        <w:pStyle w:val="ac"/>
        <w:widowControl w:val="0"/>
        <w:suppressAutoHyphens w:val="0"/>
        <w:autoSpaceDE w:val="0"/>
        <w:autoSpaceDN w:val="0"/>
        <w:adjustRightInd w:val="0"/>
        <w:spacing w:after="120" w:line="360" w:lineRule="auto"/>
        <w:jc w:val="both"/>
        <w:rPr>
          <w:rFonts w:ascii="Times New Roman" w:hAnsi="Times New Roman"/>
          <w:sz w:val="24"/>
        </w:rPr>
      </w:pPr>
      <w:r w:rsidRPr="005F4BD7">
        <w:rPr>
          <w:rFonts w:ascii="Times New Roman" w:hAnsi="Times New Roman"/>
          <w:sz w:val="24"/>
        </w:rPr>
        <w:t xml:space="preserve">Επιπροσθέτως, η υπηρεσία παρέχει τη δυνατότητα αναζήτησης στοιχείων επαγγελματικής ταυτότητας των δικηγόρων που τηρούνται από την Ολομέλεια των Δικηγορικών Συλλόγων, ώστε να </w:t>
      </w:r>
      <w:r w:rsidR="001A25B1" w:rsidRPr="005F4BD7">
        <w:rPr>
          <w:rFonts w:ascii="Times New Roman" w:hAnsi="Times New Roman"/>
          <w:sz w:val="24"/>
        </w:rPr>
        <w:t xml:space="preserve">μπορεί να </w:t>
      </w:r>
      <w:r w:rsidRPr="005F4BD7">
        <w:rPr>
          <w:rFonts w:ascii="Times New Roman" w:hAnsi="Times New Roman"/>
          <w:sz w:val="24"/>
        </w:rPr>
        <w:t>επιβεβαιωθεί η επαγγελματική ιδιότητα κατά την εξυπηρέτηση από τα Κ.Ε.Π. είτε αυτοπροσώπως είτε μέσω της πλατφόρμας «myKEPlive.gov.gr», δικηγόρων που εκπροσωπούν πελάτες τους για την παραλαβή πιστοποιητικών, την υποβολή αιτήσεων κ.λπ.</w:t>
      </w:r>
    </w:p>
    <w:p w14:paraId="5D9E8B9A" w14:textId="77777777" w:rsidR="00690C6A" w:rsidRPr="005F4BD7" w:rsidRDefault="00690C6A" w:rsidP="004534C3">
      <w:pPr>
        <w:pStyle w:val="ac"/>
        <w:widowControl w:val="0"/>
        <w:suppressAutoHyphens w:val="0"/>
        <w:autoSpaceDE w:val="0"/>
        <w:autoSpaceDN w:val="0"/>
        <w:adjustRightInd w:val="0"/>
        <w:spacing w:after="120" w:line="360" w:lineRule="auto"/>
        <w:jc w:val="both"/>
        <w:rPr>
          <w:rFonts w:ascii="Times New Roman" w:hAnsi="Times New Roman"/>
          <w:sz w:val="24"/>
        </w:rPr>
      </w:pPr>
      <w:r w:rsidRPr="005F4BD7">
        <w:rPr>
          <w:rFonts w:ascii="Times New Roman" w:hAnsi="Times New Roman"/>
          <w:sz w:val="24"/>
        </w:rPr>
        <w:t>Η άντληση δεδομένων από τα Πληροφοριακά Συστήματα του δημοσίου διενεργείται μέσω διαδικτυακών υπηρεσιών του Κέντρου Διαλειτουργικότητας (ΚΕ.Δ) της Γ.Γ.Π.Σ.Ψ.Δ. σύμφωνα με τις διατάξεις περί προστασίας δεδομένων προσωπικού χαρακτήρα.</w:t>
      </w:r>
    </w:p>
    <w:p w14:paraId="0F522EC4" w14:textId="77777777" w:rsidR="00690C6A" w:rsidRPr="005F4BD7" w:rsidRDefault="00690C6A" w:rsidP="004534C3">
      <w:pPr>
        <w:pStyle w:val="ac"/>
        <w:widowControl w:val="0"/>
        <w:suppressAutoHyphens w:val="0"/>
        <w:autoSpaceDE w:val="0"/>
        <w:autoSpaceDN w:val="0"/>
        <w:adjustRightInd w:val="0"/>
        <w:spacing w:after="120" w:line="360" w:lineRule="auto"/>
        <w:jc w:val="both"/>
        <w:rPr>
          <w:rFonts w:ascii="Times New Roman" w:hAnsi="Times New Roman"/>
          <w:sz w:val="24"/>
        </w:rPr>
      </w:pPr>
      <w:r w:rsidRPr="005F4BD7">
        <w:rPr>
          <w:rFonts w:ascii="Times New Roman" w:hAnsi="Times New Roman"/>
          <w:sz w:val="24"/>
        </w:rPr>
        <w:t>Η υπηρεσία διατίθεται ως ειδική ψηφιακή πλατφόρμα αλλά και ως διαδικτυακή υπηρεσία άντλησης ταυτοποιητικών στοιχείων που αξιοποιείται από το Σύστημα Διαχείρισης Αιτημάτων Πολιτών στα ΚΕΠ (Backoffice ΚΕΠ).</w:t>
      </w:r>
    </w:p>
    <w:p w14:paraId="3BE86048" w14:textId="77777777" w:rsidR="00690C6A" w:rsidRPr="005F4BD7" w:rsidRDefault="00690C6A" w:rsidP="004534C3">
      <w:pPr>
        <w:pStyle w:val="ac"/>
        <w:widowControl w:val="0"/>
        <w:suppressAutoHyphens w:val="0"/>
        <w:autoSpaceDE w:val="0"/>
        <w:autoSpaceDN w:val="0"/>
        <w:adjustRightInd w:val="0"/>
        <w:spacing w:after="120" w:line="360" w:lineRule="auto"/>
        <w:jc w:val="both"/>
        <w:rPr>
          <w:rFonts w:ascii="Times New Roman" w:hAnsi="Times New Roman"/>
          <w:sz w:val="24"/>
        </w:rPr>
      </w:pPr>
      <w:r w:rsidRPr="005F4BD7">
        <w:rPr>
          <w:rFonts w:ascii="Times New Roman" w:hAnsi="Times New Roman"/>
          <w:sz w:val="24"/>
        </w:rPr>
        <w:t xml:space="preserve">Τα στοιχεία των φυσικών προσώπων αντλούνται από τους εξής φορείς: </w:t>
      </w:r>
    </w:p>
    <w:p w14:paraId="5CC287E4" w14:textId="77777777" w:rsidR="00690C6A" w:rsidRPr="005F4BD7" w:rsidRDefault="00690C6A" w:rsidP="004534C3">
      <w:pPr>
        <w:pStyle w:val="ac"/>
        <w:widowControl w:val="0"/>
        <w:suppressAutoHyphens w:val="0"/>
        <w:autoSpaceDE w:val="0"/>
        <w:autoSpaceDN w:val="0"/>
        <w:adjustRightInd w:val="0"/>
        <w:spacing w:after="120" w:line="360" w:lineRule="auto"/>
        <w:ind w:left="720"/>
        <w:jc w:val="both"/>
        <w:rPr>
          <w:rFonts w:ascii="Times New Roman" w:hAnsi="Times New Roman"/>
          <w:sz w:val="24"/>
        </w:rPr>
      </w:pPr>
      <w:r w:rsidRPr="005F4BD7">
        <w:rPr>
          <w:rFonts w:ascii="Times New Roman" w:hAnsi="Times New Roman"/>
          <w:sz w:val="24"/>
        </w:rPr>
        <w:t xml:space="preserve">α) Στοιχεία ταυτοτήτων και διαβατηρίων Ελλήνων Πολιτών, στοιχεία ταυτότητας στελεχών της Ελληνικής Αστυνομίας καθώς και ειδικών δελτίων </w:t>
      </w:r>
      <w:r w:rsidRPr="005F4BD7">
        <w:rPr>
          <w:rFonts w:ascii="Times New Roman" w:hAnsi="Times New Roman"/>
          <w:sz w:val="24"/>
        </w:rPr>
        <w:lastRenderedPageBreak/>
        <w:t xml:space="preserve">ταυτοτήτων ομογενών από την Ελληνική Αστυνομία και άλλες υπηρεσίες του Υπουργείου Προστασίας του Πολίτη. </w:t>
      </w:r>
    </w:p>
    <w:p w14:paraId="2DE41896" w14:textId="77777777" w:rsidR="00690C6A" w:rsidRPr="005F4BD7" w:rsidRDefault="00690C6A" w:rsidP="004534C3">
      <w:pPr>
        <w:pStyle w:val="ac"/>
        <w:widowControl w:val="0"/>
        <w:suppressAutoHyphens w:val="0"/>
        <w:autoSpaceDE w:val="0"/>
        <w:autoSpaceDN w:val="0"/>
        <w:adjustRightInd w:val="0"/>
        <w:spacing w:after="120" w:line="360" w:lineRule="auto"/>
        <w:ind w:left="720"/>
        <w:jc w:val="both"/>
        <w:rPr>
          <w:rFonts w:ascii="Times New Roman" w:hAnsi="Times New Roman"/>
          <w:sz w:val="24"/>
        </w:rPr>
      </w:pPr>
      <w:r w:rsidRPr="005F4BD7">
        <w:rPr>
          <w:rFonts w:ascii="Times New Roman" w:hAnsi="Times New Roman"/>
          <w:sz w:val="24"/>
        </w:rPr>
        <w:t xml:space="preserve">β) Στοιχεία ταυτοτήτων στελεχών του Λιμενικού Σώματος από το Λιμενικό Σώμα - Ελληνική Ακτοφυλακή. </w:t>
      </w:r>
    </w:p>
    <w:p w14:paraId="228FF568" w14:textId="77777777" w:rsidR="00690C6A" w:rsidRPr="005F4BD7" w:rsidRDefault="00690C6A" w:rsidP="004534C3">
      <w:pPr>
        <w:pStyle w:val="ac"/>
        <w:widowControl w:val="0"/>
        <w:suppressAutoHyphens w:val="0"/>
        <w:autoSpaceDE w:val="0"/>
        <w:autoSpaceDN w:val="0"/>
        <w:adjustRightInd w:val="0"/>
        <w:spacing w:after="120" w:line="360" w:lineRule="auto"/>
        <w:ind w:left="720"/>
        <w:jc w:val="both"/>
        <w:rPr>
          <w:rFonts w:ascii="Times New Roman" w:hAnsi="Times New Roman"/>
          <w:sz w:val="24"/>
        </w:rPr>
      </w:pPr>
      <w:r w:rsidRPr="005F4BD7">
        <w:rPr>
          <w:rFonts w:ascii="Times New Roman" w:hAnsi="Times New Roman"/>
          <w:sz w:val="24"/>
        </w:rPr>
        <w:t xml:space="preserve">γ) Στοιχεία ταυτοτήτων στελεχών του Πυροσβεστικού Σώματος από το Πυροσβεστικό Σώμα. </w:t>
      </w:r>
    </w:p>
    <w:p w14:paraId="07C65221" w14:textId="77777777" w:rsidR="00690C6A" w:rsidRPr="005F4BD7" w:rsidRDefault="00690C6A" w:rsidP="004534C3">
      <w:pPr>
        <w:pStyle w:val="ac"/>
        <w:widowControl w:val="0"/>
        <w:suppressAutoHyphens w:val="0"/>
        <w:autoSpaceDE w:val="0"/>
        <w:autoSpaceDN w:val="0"/>
        <w:adjustRightInd w:val="0"/>
        <w:spacing w:after="120" w:line="360" w:lineRule="auto"/>
        <w:ind w:left="720"/>
        <w:jc w:val="both"/>
        <w:rPr>
          <w:rFonts w:ascii="Times New Roman" w:hAnsi="Times New Roman"/>
          <w:sz w:val="24"/>
        </w:rPr>
      </w:pPr>
      <w:r w:rsidRPr="005F4BD7">
        <w:rPr>
          <w:rFonts w:ascii="Times New Roman" w:hAnsi="Times New Roman"/>
          <w:sz w:val="24"/>
        </w:rPr>
        <w:t xml:space="preserve">δ) Στοιχεία ταυτοτήτων μεταναστών από το Υπουργείο Μετανάστευσης και Ασύλου. </w:t>
      </w:r>
    </w:p>
    <w:p w14:paraId="5E496A11" w14:textId="77777777" w:rsidR="00690C6A" w:rsidRPr="005F4BD7" w:rsidRDefault="00690C6A" w:rsidP="004534C3">
      <w:pPr>
        <w:pStyle w:val="ac"/>
        <w:widowControl w:val="0"/>
        <w:suppressAutoHyphens w:val="0"/>
        <w:autoSpaceDE w:val="0"/>
        <w:autoSpaceDN w:val="0"/>
        <w:adjustRightInd w:val="0"/>
        <w:spacing w:after="120" w:line="360" w:lineRule="auto"/>
        <w:ind w:left="720"/>
        <w:jc w:val="both"/>
        <w:rPr>
          <w:rFonts w:ascii="Times New Roman" w:hAnsi="Times New Roman"/>
          <w:sz w:val="24"/>
        </w:rPr>
      </w:pPr>
      <w:r w:rsidRPr="005F4BD7">
        <w:rPr>
          <w:rFonts w:ascii="Times New Roman" w:hAnsi="Times New Roman"/>
          <w:sz w:val="24"/>
        </w:rPr>
        <w:t>ε) Στοιχεία αδειών οδήγησης από το Υπουργείο Υποδομών και Μεταφορών.</w:t>
      </w:r>
    </w:p>
    <w:p w14:paraId="41770337" w14:textId="77777777" w:rsidR="00690C6A" w:rsidRPr="005F4BD7" w:rsidRDefault="00690C6A" w:rsidP="004534C3">
      <w:pPr>
        <w:pStyle w:val="ac"/>
        <w:widowControl w:val="0"/>
        <w:suppressAutoHyphens w:val="0"/>
        <w:autoSpaceDE w:val="0"/>
        <w:autoSpaceDN w:val="0"/>
        <w:adjustRightInd w:val="0"/>
        <w:spacing w:after="120" w:line="360" w:lineRule="auto"/>
        <w:ind w:left="720"/>
        <w:jc w:val="both"/>
        <w:rPr>
          <w:rFonts w:ascii="Times New Roman" w:hAnsi="Times New Roman"/>
          <w:sz w:val="24"/>
        </w:rPr>
      </w:pPr>
      <w:r w:rsidRPr="005F4BD7">
        <w:rPr>
          <w:rFonts w:ascii="Times New Roman" w:hAnsi="Times New Roman"/>
          <w:sz w:val="24"/>
        </w:rPr>
        <w:t>στ) Στοιχεία επαγγελματικής ταυτότητας δικηγόρου από την Ολομέλεια των Δικηγορικών Συλλόγων.</w:t>
      </w:r>
    </w:p>
    <w:p w14:paraId="0DC3242F" w14:textId="77777777" w:rsidR="00690C6A" w:rsidRPr="005F4BD7" w:rsidRDefault="00690C6A" w:rsidP="004534C3">
      <w:pPr>
        <w:pStyle w:val="ac"/>
        <w:widowControl w:val="0"/>
        <w:suppressAutoHyphens w:val="0"/>
        <w:autoSpaceDE w:val="0"/>
        <w:autoSpaceDN w:val="0"/>
        <w:adjustRightInd w:val="0"/>
        <w:spacing w:after="120" w:line="360" w:lineRule="auto"/>
        <w:jc w:val="both"/>
        <w:rPr>
          <w:rFonts w:ascii="Times New Roman" w:hAnsi="Times New Roman"/>
          <w:sz w:val="24"/>
        </w:rPr>
      </w:pPr>
      <w:r w:rsidRPr="005F4BD7">
        <w:rPr>
          <w:rFonts w:ascii="Times New Roman" w:hAnsi="Times New Roman"/>
          <w:sz w:val="24"/>
        </w:rPr>
        <w:t xml:space="preserve">Η ευθύνη για την εγκυρότητα και ορθότητα των στοιχείων ανήκει στους αρμόδιους φορείς που τα τηρούν και τα ενημερώνουν. Αν διαπιστωθεί ασυνέπεια στα στοιχεία, ο υπάλληλος </w:t>
      </w:r>
      <w:r w:rsidR="00C12012" w:rsidRPr="005F4BD7">
        <w:rPr>
          <w:rFonts w:ascii="Times New Roman" w:hAnsi="Times New Roman"/>
          <w:sz w:val="24"/>
        </w:rPr>
        <w:t>του Κ.Ε.Π. οφείλει να ενημερώσ</w:t>
      </w:r>
      <w:r w:rsidRPr="005F4BD7">
        <w:rPr>
          <w:rFonts w:ascii="Times New Roman" w:hAnsi="Times New Roman"/>
          <w:sz w:val="24"/>
        </w:rPr>
        <w:t>ει την αρμόδια υπηρεσία της Γ.Γ.Π.Σ.Ψ.Δ., ήτοι τη Δ/νση Υποστήριξης Λειτουργίας Συστημάτων Δημόσιας Διοίκησης, η οποία επικοινωνεί με τον αρμόδιο φορέα για περαιτέρω διερεύνηση.</w:t>
      </w:r>
    </w:p>
    <w:p w14:paraId="1B449D49" w14:textId="77777777" w:rsidR="00690C6A" w:rsidRPr="005F4BD7" w:rsidRDefault="00690C6A" w:rsidP="004534C3">
      <w:pPr>
        <w:pStyle w:val="ac"/>
        <w:widowControl w:val="0"/>
        <w:suppressAutoHyphens w:val="0"/>
        <w:autoSpaceDE w:val="0"/>
        <w:autoSpaceDN w:val="0"/>
        <w:adjustRightInd w:val="0"/>
        <w:spacing w:after="120" w:line="360" w:lineRule="auto"/>
        <w:jc w:val="both"/>
        <w:rPr>
          <w:rFonts w:ascii="Times New Roman" w:hAnsi="Times New Roman"/>
          <w:sz w:val="24"/>
        </w:rPr>
      </w:pPr>
      <w:r w:rsidRPr="005F4BD7">
        <w:rPr>
          <w:rFonts w:ascii="Times New Roman" w:hAnsi="Times New Roman"/>
          <w:sz w:val="24"/>
        </w:rPr>
        <w:t>Οι υπάλληλοι των Κ.Ε.Π. εισέρχονται στην πλατφόρμα χρησιμοποιώντας τους Κωδικούς</w:t>
      </w:r>
      <w:r w:rsidR="00C12012" w:rsidRPr="005F4BD7">
        <w:rPr>
          <w:rFonts w:ascii="Times New Roman" w:hAnsi="Times New Roman"/>
          <w:sz w:val="24"/>
        </w:rPr>
        <w:t xml:space="preserve"> τους</w:t>
      </w:r>
      <w:r w:rsidRPr="005F4BD7">
        <w:rPr>
          <w:rFonts w:ascii="Times New Roman" w:hAnsi="Times New Roman"/>
          <w:sz w:val="24"/>
        </w:rPr>
        <w:t xml:space="preserve"> Δημόσιας Διοίκησης, σύμφωνα με την απόφαση υπ’ αρ. 29810 ΕΞ του Υπουργού Επικρατείας. Κατά την είσοδό τους, επαληθεύεται η ταυτότητα και η ιδιότητά τους ως υπαλλήλων Κ.Ε.Π. μέσω διαλειτουργικότητας με το σύστημα των Θυρίδων ΚΕΠ.</w:t>
      </w:r>
    </w:p>
    <w:p w14:paraId="2A8C8FBF" w14:textId="77777777" w:rsidR="00690C6A" w:rsidRPr="005F4BD7" w:rsidRDefault="00690C6A" w:rsidP="004534C3">
      <w:pPr>
        <w:pStyle w:val="ac"/>
        <w:spacing w:after="120" w:line="360" w:lineRule="auto"/>
        <w:jc w:val="both"/>
        <w:rPr>
          <w:rFonts w:ascii="Times New Roman" w:hAnsi="Times New Roman"/>
          <w:sz w:val="24"/>
        </w:rPr>
      </w:pPr>
      <w:r w:rsidRPr="005F4BD7">
        <w:rPr>
          <w:rFonts w:ascii="Times New Roman" w:hAnsi="Times New Roman"/>
          <w:sz w:val="24"/>
        </w:rPr>
        <w:t>Ο εξουσιοδοτημένος υπάλληλος ταυτοποιεί το φυσικό πρόσωπο και αναζητά τα στοιχεία του ταυτοποιητικού του εγγράφου εισάγοντας στην πλατφόρμα: α) τον αριθμό του πρωτότυπου ταυτοποιητικού εγγράφου, β) το είδος του ταυτοποιητικού εγγράφου, γ) τον λόγο της αναζήτησης.</w:t>
      </w:r>
    </w:p>
    <w:p w14:paraId="7935AD2A" w14:textId="77777777" w:rsidR="00DD6B25" w:rsidRPr="005F4BD7" w:rsidRDefault="0046676A" w:rsidP="00F2139C">
      <w:pPr>
        <w:pStyle w:val="ac"/>
        <w:keepNext/>
        <w:spacing w:after="120" w:line="360" w:lineRule="auto"/>
        <w:ind w:firstLine="426"/>
        <w:jc w:val="both"/>
        <w:rPr>
          <w:rFonts w:ascii="Times New Roman" w:hAnsi="Times New Roman"/>
        </w:rPr>
      </w:pPr>
      <w:r w:rsidRPr="005F4BD7">
        <w:rPr>
          <w:rFonts w:ascii="Times New Roman" w:hAnsi="Times New Roman"/>
          <w:noProof/>
          <w:lang w:eastAsia="el-GR"/>
        </w:rPr>
        <w:lastRenderedPageBreak/>
        <w:drawing>
          <wp:inline distT="0" distB="0" distL="0" distR="0" wp14:anchorId="786E3936" wp14:editId="3795D450">
            <wp:extent cx="5274310" cy="3712613"/>
            <wp:effectExtent l="19050" t="0" r="2540" b="0"/>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cstate="print"/>
                    <a:srcRect/>
                    <a:stretch>
                      <a:fillRect/>
                    </a:stretch>
                  </pic:blipFill>
                  <pic:spPr bwMode="auto">
                    <a:xfrm>
                      <a:off x="0" y="0"/>
                      <a:ext cx="5274310" cy="3712613"/>
                    </a:xfrm>
                    <a:prstGeom prst="rect">
                      <a:avLst/>
                    </a:prstGeom>
                    <a:noFill/>
                    <a:ln w="9525">
                      <a:noFill/>
                      <a:miter lim="800000"/>
                      <a:headEnd/>
                      <a:tailEnd/>
                    </a:ln>
                  </pic:spPr>
                </pic:pic>
              </a:graphicData>
            </a:graphic>
          </wp:inline>
        </w:drawing>
      </w:r>
    </w:p>
    <w:p w14:paraId="7F84A4D1" w14:textId="50814ABF" w:rsidR="0046676A" w:rsidRPr="009619E7" w:rsidRDefault="00DD6B25" w:rsidP="00F2139C">
      <w:pPr>
        <w:pStyle w:val="ad"/>
        <w:jc w:val="both"/>
      </w:pPr>
      <w:bookmarkStart w:id="103" w:name="_Toc173092853"/>
      <w:r w:rsidRPr="009619E7">
        <w:rPr>
          <w:bCs/>
        </w:rPr>
        <w:t>Εικόνα</w:t>
      </w:r>
      <w:r w:rsidR="009619E7" w:rsidRPr="009619E7">
        <w:rPr>
          <w:bCs/>
        </w:rPr>
        <w:t xml:space="preserve"> 53</w:t>
      </w:r>
      <w:r w:rsidRPr="009619E7">
        <w:rPr>
          <w:bCs/>
        </w:rPr>
        <w:t>:</w:t>
      </w:r>
      <w:r w:rsidRPr="009619E7">
        <w:t xml:space="preserve"> Έλεγχος Εγκυρότητας Ταυτοποιητικού Εγγράφου - Αναζήτηση στοιχείων</w:t>
      </w:r>
      <w:bookmarkEnd w:id="103"/>
    </w:p>
    <w:p w14:paraId="606E18FC" w14:textId="77777777" w:rsidR="00DB0CEA" w:rsidRPr="005F4BD7" w:rsidRDefault="00DB0CEA" w:rsidP="00F2139C">
      <w:pPr>
        <w:pStyle w:val="Default"/>
        <w:jc w:val="both"/>
        <w:rPr>
          <w:rFonts w:ascii="Times New Roman" w:hAnsi="Times New Roman" w:cs="Times New Roman"/>
        </w:rPr>
      </w:pPr>
    </w:p>
    <w:p w14:paraId="76C9CF25" w14:textId="3640FC4A" w:rsidR="00606AE9" w:rsidRDefault="00690C6A" w:rsidP="004534C3">
      <w:pPr>
        <w:pStyle w:val="ac"/>
        <w:spacing w:after="120" w:line="360" w:lineRule="auto"/>
        <w:jc w:val="both"/>
        <w:rPr>
          <w:rFonts w:ascii="Times New Roman" w:hAnsi="Times New Roman"/>
          <w:sz w:val="24"/>
        </w:rPr>
      </w:pPr>
      <w:r w:rsidRPr="005F4BD7">
        <w:rPr>
          <w:rFonts w:ascii="Times New Roman" w:hAnsi="Times New Roman"/>
          <w:sz w:val="24"/>
        </w:rPr>
        <w:t>Αν κατά τη συναλλαγή το φυσικό πρόσωπο επιδείξει ταυτοποιητικό</w:t>
      </w:r>
      <w:r w:rsidR="001A25B1" w:rsidRPr="005F4BD7">
        <w:rPr>
          <w:rFonts w:ascii="Times New Roman" w:hAnsi="Times New Roman"/>
          <w:sz w:val="24"/>
        </w:rPr>
        <w:t xml:space="preserve"> έγγραφο διαφορετικό από τα </w:t>
      </w:r>
      <w:r w:rsidRPr="005F4BD7">
        <w:rPr>
          <w:rFonts w:ascii="Times New Roman" w:hAnsi="Times New Roman"/>
          <w:sz w:val="24"/>
        </w:rPr>
        <w:t>αναφερόμενα</w:t>
      </w:r>
      <w:r w:rsidR="001A25B1" w:rsidRPr="005F4BD7">
        <w:rPr>
          <w:rFonts w:ascii="Times New Roman" w:hAnsi="Times New Roman"/>
          <w:sz w:val="24"/>
        </w:rPr>
        <w:t xml:space="preserve"> παραπάνω</w:t>
      </w:r>
      <w:r w:rsidRPr="005F4BD7">
        <w:rPr>
          <w:rFonts w:ascii="Times New Roman" w:hAnsi="Times New Roman"/>
          <w:sz w:val="24"/>
        </w:rPr>
        <w:t>, ο υπάλληλος δύναται να καταχωρίσει στην πλατφόρμα το είδος και τον αριθμό του εγγράφου που χρησιμοποιήθηκε για την ταυτοποίηση.</w:t>
      </w:r>
    </w:p>
    <w:p w14:paraId="1C0C8859" w14:textId="77777777" w:rsidR="00107CEA" w:rsidRPr="005F4BD7" w:rsidRDefault="00107CEA" w:rsidP="004534C3">
      <w:pPr>
        <w:pStyle w:val="ac"/>
        <w:spacing w:after="120" w:line="360" w:lineRule="auto"/>
        <w:jc w:val="both"/>
        <w:rPr>
          <w:rFonts w:ascii="Times New Roman" w:hAnsi="Times New Roman"/>
          <w:sz w:val="24"/>
        </w:rPr>
      </w:pPr>
    </w:p>
    <w:p w14:paraId="1E450487" w14:textId="00B03550" w:rsidR="003B5474" w:rsidRPr="005F4BD7" w:rsidRDefault="003B5474" w:rsidP="00FE76F8">
      <w:pPr>
        <w:pStyle w:val="2"/>
        <w:numPr>
          <w:ilvl w:val="1"/>
          <w:numId w:val="47"/>
        </w:numPr>
        <w:spacing w:before="120" w:after="120" w:line="360" w:lineRule="auto"/>
        <w:ind w:left="578" w:hanging="578"/>
        <w:jc w:val="both"/>
        <w:rPr>
          <w:rFonts w:ascii="Times New Roman" w:eastAsia="Times New Roman" w:hAnsi="Times New Roman" w:cs="Times New Roman"/>
          <w:color w:val="000000"/>
          <w:szCs w:val="24"/>
        </w:rPr>
      </w:pPr>
      <w:bookmarkStart w:id="104" w:name="_Toc201324533"/>
      <w:bookmarkStart w:id="105" w:name="_Toc201324983"/>
      <w:bookmarkStart w:id="106" w:name="_Toc203034040"/>
      <w:r w:rsidRPr="005F4BD7">
        <w:rPr>
          <w:rFonts w:ascii="Times New Roman" w:eastAsia="Times New Roman" w:hAnsi="Times New Roman" w:cs="Times New Roman"/>
          <w:color w:val="000000"/>
          <w:szCs w:val="24"/>
        </w:rPr>
        <w:t>Μητρώο Υπαλλήλων ΚΕΠ</w:t>
      </w:r>
      <w:bookmarkEnd w:id="104"/>
      <w:bookmarkEnd w:id="105"/>
      <w:bookmarkEnd w:id="106"/>
    </w:p>
    <w:p w14:paraId="0A35F90C" w14:textId="454E0F64" w:rsidR="00DB0CEA" w:rsidRPr="005F4BD7" w:rsidRDefault="003B5474" w:rsidP="003B5474">
      <w:pPr>
        <w:pStyle w:val="ac"/>
        <w:spacing w:after="120" w:line="360" w:lineRule="auto"/>
        <w:jc w:val="both"/>
        <w:rPr>
          <w:rFonts w:ascii="Times New Roman" w:hAnsi="Times New Roman"/>
          <w:sz w:val="24"/>
        </w:rPr>
      </w:pPr>
      <w:r w:rsidRPr="005F4BD7">
        <w:rPr>
          <w:rFonts w:ascii="Times New Roman" w:hAnsi="Times New Roman"/>
          <w:sz w:val="24"/>
        </w:rPr>
        <w:t xml:space="preserve">Η υπηρεσία </w:t>
      </w:r>
      <w:r w:rsidRPr="005F4BD7">
        <w:rPr>
          <w:rFonts w:ascii="Times New Roman" w:hAnsi="Times New Roman"/>
          <w:b/>
          <w:bCs/>
          <w:sz w:val="24"/>
        </w:rPr>
        <w:t xml:space="preserve">«Μητρώο Υπαλλήλων ΚΕΠ» </w:t>
      </w:r>
      <w:r w:rsidRPr="005F4BD7">
        <w:rPr>
          <w:rFonts w:ascii="Times New Roman" w:hAnsi="Times New Roman"/>
          <w:bCs/>
          <w:sz w:val="24"/>
        </w:rPr>
        <w:t>σχεδιάστηκε και</w:t>
      </w:r>
      <w:r w:rsidRPr="005F4BD7">
        <w:rPr>
          <w:rFonts w:ascii="Times New Roman" w:hAnsi="Times New Roman"/>
          <w:b/>
          <w:bCs/>
          <w:sz w:val="24"/>
        </w:rPr>
        <w:t xml:space="preserve"> </w:t>
      </w:r>
      <w:r w:rsidRPr="005F4BD7">
        <w:rPr>
          <w:rFonts w:ascii="Times New Roman" w:hAnsi="Times New Roman"/>
          <w:sz w:val="24"/>
        </w:rPr>
        <w:t>αναπτύχθηκε από τη Γενική Γραμματεία Πληροφοριακών Συστημάτων και Ψηφιακής Διακυβέρνησης (Γ.Γ.Π.Σ.Ψ.Δ.) του Υπουργείου Ψηφιακής Διακυβέρνησης.</w:t>
      </w:r>
      <w:r w:rsidR="00632759" w:rsidRPr="005F4BD7">
        <w:rPr>
          <w:rFonts w:ascii="Times New Roman" w:hAnsi="Times New Roman"/>
          <w:sz w:val="24"/>
        </w:rPr>
        <w:t xml:space="preserve"> </w:t>
      </w:r>
    </w:p>
    <w:p w14:paraId="1000D708" w14:textId="77777777" w:rsidR="0047178F" w:rsidRPr="005F4BD7" w:rsidRDefault="0047178F" w:rsidP="0047178F">
      <w:pPr>
        <w:pStyle w:val="ac"/>
        <w:spacing w:after="120" w:line="360" w:lineRule="auto"/>
        <w:jc w:val="both"/>
        <w:rPr>
          <w:rFonts w:ascii="Times New Roman" w:hAnsi="Times New Roman"/>
          <w:sz w:val="24"/>
        </w:rPr>
      </w:pPr>
      <w:r w:rsidRPr="005F4BD7">
        <w:rPr>
          <w:rFonts w:ascii="Times New Roman" w:hAnsi="Times New Roman"/>
          <w:sz w:val="24"/>
        </w:rPr>
        <w:t>Απευθύνεται στο σύνολο του προσωπικού που απασχολείται στα ΚΕΠ, με οποιαδήποτε σχέση εργασίας  (μόνιμοι, ΙΔΑΧ, συμβασιούχοι ορισμένου χρόνου).</w:t>
      </w:r>
    </w:p>
    <w:p w14:paraId="584C8B73" w14:textId="19901642" w:rsidR="0047178F" w:rsidRPr="005F4BD7" w:rsidRDefault="0047178F" w:rsidP="0047178F">
      <w:pPr>
        <w:pStyle w:val="ac"/>
        <w:spacing w:after="120" w:line="360" w:lineRule="auto"/>
        <w:jc w:val="both"/>
        <w:rPr>
          <w:rFonts w:ascii="Times New Roman" w:hAnsi="Times New Roman"/>
          <w:sz w:val="24"/>
        </w:rPr>
      </w:pPr>
      <w:r w:rsidRPr="005F4BD7">
        <w:rPr>
          <w:rFonts w:ascii="Times New Roman" w:hAnsi="Times New Roman"/>
          <w:sz w:val="24"/>
        </w:rPr>
        <w:t xml:space="preserve">Αποσκοπεί στη δημιουργία και στη διαρκή επικαιροποίηση ενός </w:t>
      </w:r>
      <w:r w:rsidR="003D4ED9" w:rsidRPr="005F4BD7">
        <w:rPr>
          <w:rFonts w:ascii="Times New Roman" w:hAnsi="Times New Roman"/>
          <w:sz w:val="24"/>
        </w:rPr>
        <w:t>σύγχρονου</w:t>
      </w:r>
      <w:r w:rsidRPr="005F4BD7">
        <w:rPr>
          <w:rFonts w:ascii="Times New Roman" w:hAnsi="Times New Roman"/>
          <w:sz w:val="24"/>
        </w:rPr>
        <w:t xml:space="preserve"> μητρώου, όπου θα αποτυπώνονται  ανά πάσα στιγμή, με αξιόπιστο τρόπο, τα στοιχεία του ανθρώπινου δυναμικού των ΚΕΠ.</w:t>
      </w:r>
    </w:p>
    <w:p w14:paraId="2C01551B" w14:textId="2D9E38B5" w:rsidR="00F64245" w:rsidRPr="005F4BD7" w:rsidRDefault="00F64245" w:rsidP="00F64245">
      <w:pPr>
        <w:pStyle w:val="ac"/>
        <w:spacing w:after="120" w:line="360" w:lineRule="auto"/>
        <w:jc w:val="both"/>
        <w:rPr>
          <w:rFonts w:ascii="Times New Roman" w:hAnsi="Times New Roman"/>
          <w:sz w:val="24"/>
        </w:rPr>
      </w:pPr>
      <w:r w:rsidRPr="005F4BD7">
        <w:rPr>
          <w:rFonts w:ascii="Times New Roman" w:hAnsi="Times New Roman"/>
          <w:sz w:val="24"/>
        </w:rPr>
        <w:lastRenderedPageBreak/>
        <w:t>Η πρόσβαση στην εφαρμογή</w:t>
      </w:r>
      <w:r w:rsidR="009107AC" w:rsidRPr="005F4BD7">
        <w:rPr>
          <w:rFonts w:ascii="Times New Roman" w:hAnsi="Times New Roman"/>
          <w:sz w:val="24"/>
        </w:rPr>
        <w:t xml:space="preserve"> </w:t>
      </w:r>
      <w:r w:rsidRPr="005F4BD7">
        <w:rPr>
          <w:rFonts w:ascii="Times New Roman" w:hAnsi="Times New Roman"/>
          <w:sz w:val="24"/>
        </w:rPr>
        <w:t>πραγματοποιείται μέσω της εξωτερικής  εφαρμογής «Μητρώο Υπαλλήλων ΚΕΠ»,  που βρίσκεται στο back office των ΚΕΠ</w:t>
      </w:r>
      <w:r w:rsidR="009107AC" w:rsidRPr="005F4BD7">
        <w:rPr>
          <w:rFonts w:ascii="Times New Roman" w:hAnsi="Times New Roman"/>
          <w:sz w:val="24"/>
        </w:rPr>
        <w:t xml:space="preserve"> και </w:t>
      </w:r>
      <w:r w:rsidR="002A0124" w:rsidRPr="005F4BD7">
        <w:rPr>
          <w:rFonts w:ascii="Times New Roman" w:hAnsi="Times New Roman"/>
          <w:sz w:val="24"/>
        </w:rPr>
        <w:t xml:space="preserve">η είσοδος </w:t>
      </w:r>
      <w:r w:rsidR="00231FF8" w:rsidRPr="005F4BD7">
        <w:rPr>
          <w:rFonts w:ascii="Times New Roman" w:hAnsi="Times New Roman"/>
          <w:sz w:val="24"/>
        </w:rPr>
        <w:t>γίνεται</w:t>
      </w:r>
      <w:r w:rsidR="002A0124" w:rsidRPr="005F4BD7">
        <w:rPr>
          <w:rFonts w:ascii="Times New Roman" w:hAnsi="Times New Roman"/>
          <w:sz w:val="24"/>
        </w:rPr>
        <w:t xml:space="preserve"> με τους Κωδικούς Δημόσιας διοίκησης. </w:t>
      </w:r>
    </w:p>
    <w:p w14:paraId="0F1ABA7E" w14:textId="4F07A256" w:rsidR="002A0124" w:rsidRPr="005F4BD7" w:rsidRDefault="002A0124" w:rsidP="00F64245">
      <w:pPr>
        <w:pStyle w:val="ac"/>
        <w:spacing w:after="120" w:line="360" w:lineRule="auto"/>
        <w:jc w:val="both"/>
        <w:rPr>
          <w:rFonts w:ascii="Times New Roman" w:hAnsi="Times New Roman"/>
          <w:sz w:val="24"/>
        </w:rPr>
      </w:pPr>
      <w:r w:rsidRPr="005F4BD7">
        <w:rPr>
          <w:rFonts w:ascii="Times New Roman" w:hAnsi="Times New Roman"/>
          <w:sz w:val="24"/>
        </w:rPr>
        <w:t xml:space="preserve">Τα στοιχεία που συμπληρώνει ο υπάλληλος του ΚΕΠ </w:t>
      </w:r>
      <w:r w:rsidR="00F65B9A" w:rsidRPr="005F4BD7">
        <w:rPr>
          <w:rFonts w:ascii="Times New Roman" w:hAnsi="Times New Roman"/>
          <w:sz w:val="24"/>
        </w:rPr>
        <w:t>συνοψίζονται στις</w:t>
      </w:r>
      <w:r w:rsidR="00906CA3" w:rsidRPr="005F4BD7">
        <w:rPr>
          <w:rFonts w:ascii="Times New Roman" w:hAnsi="Times New Roman"/>
          <w:sz w:val="24"/>
        </w:rPr>
        <w:t xml:space="preserve"> εξής </w:t>
      </w:r>
      <w:r w:rsidR="00231FF8" w:rsidRPr="005F4BD7">
        <w:rPr>
          <w:rFonts w:ascii="Times New Roman" w:hAnsi="Times New Roman"/>
          <w:sz w:val="24"/>
        </w:rPr>
        <w:t>δύο (2)</w:t>
      </w:r>
      <w:r w:rsidR="00906CA3" w:rsidRPr="005F4BD7">
        <w:rPr>
          <w:rFonts w:ascii="Times New Roman" w:hAnsi="Times New Roman"/>
          <w:sz w:val="24"/>
        </w:rPr>
        <w:t xml:space="preserve"> κατηγορίες</w:t>
      </w:r>
      <w:r w:rsidR="00F65B9A" w:rsidRPr="005F4BD7">
        <w:rPr>
          <w:rFonts w:ascii="Times New Roman" w:hAnsi="Times New Roman"/>
          <w:sz w:val="24"/>
        </w:rPr>
        <w:t>:</w:t>
      </w:r>
    </w:p>
    <w:p w14:paraId="0D3CB197" w14:textId="15AAA7F3" w:rsidR="00906CA3" w:rsidRPr="005F4BD7" w:rsidRDefault="00906CA3" w:rsidP="00F64245">
      <w:pPr>
        <w:pStyle w:val="ac"/>
        <w:spacing w:after="120" w:line="360" w:lineRule="auto"/>
        <w:jc w:val="both"/>
        <w:rPr>
          <w:rFonts w:ascii="Times New Roman" w:hAnsi="Times New Roman"/>
          <w:sz w:val="24"/>
        </w:rPr>
      </w:pPr>
      <w:r w:rsidRPr="005F4BD7">
        <w:rPr>
          <w:rFonts w:ascii="Times New Roman" w:hAnsi="Times New Roman"/>
          <w:sz w:val="24"/>
        </w:rPr>
        <w:t>Στοιχεία ΚΕΠ</w:t>
      </w:r>
      <w:r w:rsidR="00E15EB5" w:rsidRPr="005F4BD7">
        <w:rPr>
          <w:rFonts w:ascii="Times New Roman" w:hAnsi="Times New Roman"/>
          <w:sz w:val="24"/>
        </w:rPr>
        <w:t xml:space="preserve"> που ανήκει οι υπάλληλος</w:t>
      </w:r>
    </w:p>
    <w:p w14:paraId="0A117A7B" w14:textId="77777777" w:rsidR="00CD395E" w:rsidRPr="005F4BD7" w:rsidRDefault="00CD395E" w:rsidP="009F241D">
      <w:pPr>
        <w:pStyle w:val="ac"/>
        <w:numPr>
          <w:ilvl w:val="0"/>
          <w:numId w:val="45"/>
        </w:numPr>
        <w:spacing w:after="120" w:line="360" w:lineRule="auto"/>
        <w:jc w:val="both"/>
        <w:rPr>
          <w:rFonts w:ascii="Times New Roman" w:hAnsi="Times New Roman"/>
          <w:sz w:val="24"/>
        </w:rPr>
      </w:pPr>
      <w:r w:rsidRPr="005F4BD7">
        <w:rPr>
          <w:rFonts w:ascii="Times New Roman" w:hAnsi="Times New Roman"/>
          <w:sz w:val="24"/>
        </w:rPr>
        <w:t>Κωδικός ΚΕΠ οργανικής θέσης</w:t>
      </w:r>
    </w:p>
    <w:p w14:paraId="46A04355" w14:textId="0779FC89" w:rsidR="00505104" w:rsidRPr="005F4BD7" w:rsidRDefault="00505104" w:rsidP="009F241D">
      <w:pPr>
        <w:pStyle w:val="ac"/>
        <w:numPr>
          <w:ilvl w:val="0"/>
          <w:numId w:val="45"/>
        </w:numPr>
        <w:spacing w:after="120" w:line="360" w:lineRule="auto"/>
        <w:jc w:val="both"/>
        <w:rPr>
          <w:rFonts w:ascii="Times New Roman" w:hAnsi="Times New Roman"/>
          <w:sz w:val="24"/>
        </w:rPr>
      </w:pPr>
      <w:r w:rsidRPr="005F4BD7">
        <w:rPr>
          <w:rFonts w:ascii="Times New Roman" w:hAnsi="Times New Roman"/>
          <w:sz w:val="24"/>
        </w:rPr>
        <w:t>Κωδικός ΚΕΠ απασχόλησης</w:t>
      </w:r>
    </w:p>
    <w:p w14:paraId="26873F93" w14:textId="05519254" w:rsidR="00F64245" w:rsidRPr="005F4BD7" w:rsidRDefault="00906CA3" w:rsidP="009F241D">
      <w:pPr>
        <w:pStyle w:val="ac"/>
        <w:numPr>
          <w:ilvl w:val="0"/>
          <w:numId w:val="45"/>
        </w:numPr>
        <w:spacing w:after="120" w:line="360" w:lineRule="auto"/>
        <w:jc w:val="both"/>
        <w:rPr>
          <w:rFonts w:ascii="Times New Roman" w:hAnsi="Times New Roman"/>
          <w:sz w:val="24"/>
        </w:rPr>
      </w:pPr>
      <w:r w:rsidRPr="005F4BD7">
        <w:rPr>
          <w:rFonts w:ascii="Times New Roman" w:hAnsi="Times New Roman"/>
          <w:sz w:val="24"/>
        </w:rPr>
        <w:t>E-mail ΚΕΠ</w:t>
      </w:r>
    </w:p>
    <w:p w14:paraId="4BB3281F" w14:textId="77777777" w:rsidR="006B1E12" w:rsidRPr="005F4BD7" w:rsidRDefault="00B0502E" w:rsidP="006B1E12">
      <w:pPr>
        <w:pStyle w:val="ac"/>
        <w:keepNext/>
        <w:spacing w:after="120" w:line="360" w:lineRule="auto"/>
        <w:ind w:left="567" w:hanging="425"/>
        <w:jc w:val="both"/>
        <w:rPr>
          <w:rFonts w:ascii="Times New Roman" w:hAnsi="Times New Roman"/>
        </w:rPr>
      </w:pPr>
      <w:r w:rsidRPr="005F4BD7">
        <w:rPr>
          <w:rFonts w:ascii="Times New Roman" w:hAnsi="Times New Roman"/>
          <w:noProof/>
          <w:sz w:val="24"/>
          <w:lang w:eastAsia="el-GR"/>
        </w:rPr>
        <w:drawing>
          <wp:inline distT="0" distB="0" distL="0" distR="0" wp14:anchorId="759977DD" wp14:editId="33F48ECB">
            <wp:extent cx="4116070" cy="1615440"/>
            <wp:effectExtent l="0" t="0" r="0" b="0"/>
            <wp:docPr id="419339276" name="Εικόνα 1" descr="Εικόνα που περιέχει κείμενο, γραμματοσειρά, γραμμή,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339276" name="Εικόνα 1" descr="Εικόνα που περιέχει κείμενο, γραμματοσειρά, γραμμή, στιγμιότυπο οθόνης&#10;&#10;Περιγραφή που δημιουργήθηκε αυτόματα"/>
                    <pic:cNvPicPr/>
                  </pic:nvPicPr>
                  <pic:blipFill>
                    <a:blip r:embed="rId91"/>
                    <a:stretch>
                      <a:fillRect/>
                    </a:stretch>
                  </pic:blipFill>
                  <pic:spPr>
                    <a:xfrm>
                      <a:off x="0" y="0"/>
                      <a:ext cx="4116070" cy="1615440"/>
                    </a:xfrm>
                    <a:prstGeom prst="rect">
                      <a:avLst/>
                    </a:prstGeom>
                  </pic:spPr>
                </pic:pic>
              </a:graphicData>
            </a:graphic>
          </wp:inline>
        </w:drawing>
      </w:r>
    </w:p>
    <w:p w14:paraId="5AF91F93" w14:textId="79DA8ABE" w:rsidR="00365025" w:rsidRPr="00336FF8" w:rsidRDefault="006B1E12" w:rsidP="006B1E12">
      <w:pPr>
        <w:pStyle w:val="ad"/>
        <w:jc w:val="both"/>
        <w:rPr>
          <w:bCs/>
          <w:sz w:val="18"/>
          <w:szCs w:val="18"/>
        </w:rPr>
      </w:pPr>
      <w:bookmarkStart w:id="107" w:name="_Toc173092854"/>
      <w:r w:rsidRPr="00336FF8">
        <w:rPr>
          <w:bCs/>
          <w:sz w:val="18"/>
          <w:szCs w:val="18"/>
        </w:rPr>
        <w:t xml:space="preserve">Εικόνα </w:t>
      </w:r>
      <w:r w:rsidR="009619E7" w:rsidRPr="00336FF8">
        <w:rPr>
          <w:bCs/>
          <w:sz w:val="18"/>
          <w:szCs w:val="18"/>
        </w:rPr>
        <w:t xml:space="preserve">54: </w:t>
      </w:r>
      <w:r w:rsidRPr="00336FF8">
        <w:rPr>
          <w:sz w:val="18"/>
          <w:szCs w:val="18"/>
        </w:rPr>
        <w:t>Στοιχεία Υπαλλήλου ΚΕΠ</w:t>
      </w:r>
      <w:bookmarkEnd w:id="107"/>
    </w:p>
    <w:p w14:paraId="7BEE87C7" w14:textId="3B2A6280" w:rsidR="00365025" w:rsidRPr="005F4BD7" w:rsidRDefault="00DD4A8D" w:rsidP="00DD4A8D">
      <w:pPr>
        <w:pStyle w:val="ac"/>
        <w:spacing w:after="120" w:line="360" w:lineRule="auto"/>
        <w:jc w:val="both"/>
        <w:rPr>
          <w:rFonts w:ascii="Times New Roman" w:hAnsi="Times New Roman"/>
          <w:sz w:val="24"/>
        </w:rPr>
      </w:pPr>
      <w:r w:rsidRPr="005F4BD7">
        <w:rPr>
          <w:rFonts w:ascii="Times New Roman" w:hAnsi="Times New Roman"/>
          <w:sz w:val="24"/>
        </w:rPr>
        <w:t xml:space="preserve">             </w:t>
      </w:r>
    </w:p>
    <w:p w14:paraId="0E37111D" w14:textId="14A2A53E" w:rsidR="00674777" w:rsidRPr="005F4BD7" w:rsidRDefault="00674777" w:rsidP="00674777">
      <w:pPr>
        <w:pStyle w:val="ac"/>
        <w:spacing w:after="120" w:line="360" w:lineRule="auto"/>
        <w:jc w:val="both"/>
        <w:rPr>
          <w:rFonts w:ascii="Times New Roman" w:hAnsi="Times New Roman"/>
          <w:sz w:val="24"/>
        </w:rPr>
      </w:pPr>
      <w:r w:rsidRPr="005F4BD7">
        <w:rPr>
          <w:rFonts w:ascii="Times New Roman" w:hAnsi="Times New Roman"/>
          <w:sz w:val="24"/>
        </w:rPr>
        <w:t>Εργασιακό Προφίλ Υπαλλήλου</w:t>
      </w:r>
    </w:p>
    <w:p w14:paraId="100B7762" w14:textId="77777777" w:rsidR="00921D8F" w:rsidRPr="005F4BD7" w:rsidRDefault="00921D8F" w:rsidP="009F241D">
      <w:pPr>
        <w:pStyle w:val="ac"/>
        <w:numPr>
          <w:ilvl w:val="0"/>
          <w:numId w:val="46"/>
        </w:numPr>
        <w:spacing w:after="120" w:line="360" w:lineRule="auto"/>
        <w:jc w:val="both"/>
        <w:rPr>
          <w:rFonts w:ascii="Times New Roman" w:hAnsi="Times New Roman"/>
          <w:sz w:val="24"/>
        </w:rPr>
      </w:pPr>
      <w:r w:rsidRPr="005F4BD7">
        <w:rPr>
          <w:rFonts w:ascii="Times New Roman" w:hAnsi="Times New Roman"/>
          <w:sz w:val="24"/>
        </w:rPr>
        <w:t>Κλάδος  και κατηγορία εκπαίδευσης</w:t>
      </w:r>
    </w:p>
    <w:p w14:paraId="3EBC7574" w14:textId="77777777" w:rsidR="00921D8F" w:rsidRPr="005F4BD7" w:rsidRDefault="00921D8F" w:rsidP="009F241D">
      <w:pPr>
        <w:pStyle w:val="ac"/>
        <w:numPr>
          <w:ilvl w:val="0"/>
          <w:numId w:val="46"/>
        </w:numPr>
        <w:spacing w:after="120" w:line="360" w:lineRule="auto"/>
        <w:jc w:val="both"/>
        <w:rPr>
          <w:rFonts w:ascii="Times New Roman" w:hAnsi="Times New Roman"/>
          <w:sz w:val="24"/>
        </w:rPr>
      </w:pPr>
      <w:r w:rsidRPr="005F4BD7">
        <w:rPr>
          <w:rFonts w:ascii="Times New Roman" w:hAnsi="Times New Roman"/>
          <w:sz w:val="24"/>
        </w:rPr>
        <w:t>Υπηρεσιακή ιδιότητα</w:t>
      </w:r>
    </w:p>
    <w:p w14:paraId="02A0BC44" w14:textId="25852782" w:rsidR="00674777" w:rsidRPr="005F4BD7" w:rsidRDefault="00C24BB5" w:rsidP="009F241D">
      <w:pPr>
        <w:pStyle w:val="ac"/>
        <w:numPr>
          <w:ilvl w:val="0"/>
          <w:numId w:val="46"/>
        </w:numPr>
        <w:spacing w:after="120" w:line="360" w:lineRule="auto"/>
        <w:jc w:val="both"/>
        <w:rPr>
          <w:rFonts w:ascii="Times New Roman" w:hAnsi="Times New Roman"/>
          <w:sz w:val="24"/>
        </w:rPr>
      </w:pPr>
      <w:r w:rsidRPr="005F4BD7">
        <w:rPr>
          <w:rFonts w:ascii="Times New Roman" w:hAnsi="Times New Roman"/>
          <w:sz w:val="24"/>
        </w:rPr>
        <w:t>Έτος διορισμού ή τοποθέτησης</w:t>
      </w:r>
    </w:p>
    <w:p w14:paraId="28C86632" w14:textId="47B2B49F" w:rsidR="008A0D65" w:rsidRPr="005F4BD7" w:rsidRDefault="008A0D65" w:rsidP="009F241D">
      <w:pPr>
        <w:pStyle w:val="ac"/>
        <w:numPr>
          <w:ilvl w:val="0"/>
          <w:numId w:val="46"/>
        </w:numPr>
        <w:spacing w:after="120" w:line="360" w:lineRule="auto"/>
        <w:jc w:val="both"/>
        <w:rPr>
          <w:rFonts w:ascii="Times New Roman" w:hAnsi="Times New Roman"/>
          <w:sz w:val="24"/>
        </w:rPr>
      </w:pPr>
      <w:r w:rsidRPr="005F4BD7">
        <w:rPr>
          <w:rFonts w:ascii="Times New Roman" w:hAnsi="Times New Roman"/>
          <w:sz w:val="24"/>
        </w:rPr>
        <w:t>Email</w:t>
      </w:r>
    </w:p>
    <w:p w14:paraId="1BCEA0AF" w14:textId="08E05CE6" w:rsidR="008A0D65" w:rsidRPr="005F4BD7" w:rsidRDefault="008A0D65" w:rsidP="009F241D">
      <w:pPr>
        <w:pStyle w:val="ac"/>
        <w:numPr>
          <w:ilvl w:val="0"/>
          <w:numId w:val="46"/>
        </w:numPr>
        <w:spacing w:after="120" w:line="360" w:lineRule="auto"/>
        <w:jc w:val="both"/>
        <w:rPr>
          <w:rFonts w:ascii="Times New Roman" w:hAnsi="Times New Roman"/>
          <w:sz w:val="24"/>
        </w:rPr>
      </w:pPr>
      <w:r w:rsidRPr="005F4BD7">
        <w:rPr>
          <w:rFonts w:ascii="Times New Roman" w:hAnsi="Times New Roman"/>
          <w:sz w:val="24"/>
        </w:rPr>
        <w:t>Username</w:t>
      </w:r>
      <w:r w:rsidR="00B553AE" w:rsidRPr="005F4BD7">
        <w:rPr>
          <w:rFonts w:ascii="Times New Roman" w:hAnsi="Times New Roman"/>
          <w:sz w:val="24"/>
        </w:rPr>
        <w:t xml:space="preserve"> </w:t>
      </w:r>
    </w:p>
    <w:p w14:paraId="777E7B19" w14:textId="77A596D5" w:rsidR="00DA0A1A" w:rsidRPr="005F4BD7" w:rsidRDefault="00DA0A1A" w:rsidP="009F241D">
      <w:pPr>
        <w:pStyle w:val="ac"/>
        <w:numPr>
          <w:ilvl w:val="0"/>
          <w:numId w:val="46"/>
        </w:numPr>
        <w:spacing w:after="120" w:line="360" w:lineRule="auto"/>
        <w:jc w:val="both"/>
        <w:rPr>
          <w:rFonts w:ascii="Times New Roman" w:hAnsi="Times New Roman"/>
          <w:sz w:val="24"/>
        </w:rPr>
      </w:pPr>
      <w:r w:rsidRPr="005F4BD7">
        <w:rPr>
          <w:rFonts w:ascii="Times New Roman" w:hAnsi="Times New Roman"/>
          <w:sz w:val="24"/>
        </w:rPr>
        <w:t>Τα ΚΕΠ στα οποία εργάζεται</w:t>
      </w:r>
    </w:p>
    <w:p w14:paraId="2EEC2B1F" w14:textId="79D621E2" w:rsidR="00B553AE" w:rsidRPr="005F4BD7" w:rsidRDefault="00B553AE" w:rsidP="00B553AE">
      <w:pPr>
        <w:pStyle w:val="ac"/>
        <w:spacing w:after="120" w:line="360" w:lineRule="auto"/>
        <w:jc w:val="both"/>
        <w:rPr>
          <w:rFonts w:ascii="Times New Roman" w:hAnsi="Times New Roman"/>
          <w:sz w:val="24"/>
        </w:rPr>
      </w:pPr>
    </w:p>
    <w:p w14:paraId="3E58C2B9" w14:textId="77777777" w:rsidR="008D11C4" w:rsidRPr="005F4BD7" w:rsidRDefault="00B96B0A" w:rsidP="008D11C4">
      <w:pPr>
        <w:pStyle w:val="ac"/>
        <w:keepNext/>
        <w:spacing w:after="120" w:line="360" w:lineRule="auto"/>
        <w:jc w:val="both"/>
        <w:rPr>
          <w:rFonts w:ascii="Times New Roman" w:hAnsi="Times New Roman"/>
        </w:rPr>
      </w:pPr>
      <w:r w:rsidRPr="005F4BD7">
        <w:rPr>
          <w:rFonts w:ascii="Times New Roman" w:hAnsi="Times New Roman"/>
          <w:noProof/>
          <w:sz w:val="24"/>
          <w:lang w:eastAsia="el-GR"/>
        </w:rPr>
        <w:lastRenderedPageBreak/>
        <w:drawing>
          <wp:inline distT="0" distB="0" distL="0" distR="0" wp14:anchorId="3B7F4B1A" wp14:editId="77C694D0">
            <wp:extent cx="5274310" cy="4218305"/>
            <wp:effectExtent l="0" t="0" r="0" b="0"/>
            <wp:docPr id="1794642377" name="Εικόνα 1" descr="Εικόνα που περιέχει κείμενο, στιγμιότυπο οθόνης, αριθμός,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642377" name="Εικόνα 1" descr="Εικόνα που περιέχει κείμενο, στιγμιότυπο οθόνης, αριθμός, γραμματοσειρά&#10;&#10;Περιγραφή που δημιουργήθηκε αυτόματα"/>
                    <pic:cNvPicPr/>
                  </pic:nvPicPr>
                  <pic:blipFill>
                    <a:blip r:embed="rId92"/>
                    <a:stretch>
                      <a:fillRect/>
                    </a:stretch>
                  </pic:blipFill>
                  <pic:spPr>
                    <a:xfrm>
                      <a:off x="0" y="0"/>
                      <a:ext cx="5274310" cy="4218305"/>
                    </a:xfrm>
                    <a:prstGeom prst="rect">
                      <a:avLst/>
                    </a:prstGeom>
                  </pic:spPr>
                </pic:pic>
              </a:graphicData>
            </a:graphic>
          </wp:inline>
        </w:drawing>
      </w:r>
    </w:p>
    <w:p w14:paraId="504ABD2A" w14:textId="1643EC8D" w:rsidR="00B553AE" w:rsidRPr="00336FF8" w:rsidRDefault="008D11C4" w:rsidP="008D11C4">
      <w:pPr>
        <w:pStyle w:val="ad"/>
        <w:jc w:val="both"/>
        <w:rPr>
          <w:sz w:val="18"/>
          <w:szCs w:val="18"/>
        </w:rPr>
      </w:pPr>
      <w:bookmarkStart w:id="108" w:name="_Toc173092855"/>
      <w:r w:rsidRPr="00336FF8">
        <w:rPr>
          <w:bCs/>
          <w:sz w:val="18"/>
          <w:szCs w:val="18"/>
        </w:rPr>
        <w:t xml:space="preserve">Εικόνα </w:t>
      </w:r>
      <w:r w:rsidR="009619E7" w:rsidRPr="00336FF8">
        <w:rPr>
          <w:bCs/>
          <w:sz w:val="18"/>
          <w:szCs w:val="18"/>
        </w:rPr>
        <w:t>55:</w:t>
      </w:r>
      <w:r w:rsidRPr="00336FF8">
        <w:rPr>
          <w:sz w:val="18"/>
          <w:szCs w:val="18"/>
        </w:rPr>
        <w:t xml:space="preserve"> Εργασιακό Προφίλ Υπαλλήλου</w:t>
      </w:r>
      <w:bookmarkEnd w:id="108"/>
    </w:p>
    <w:p w14:paraId="07551D3E" w14:textId="77777777" w:rsidR="00B553AE" w:rsidRPr="005F4BD7" w:rsidRDefault="00B553AE" w:rsidP="00B553AE">
      <w:pPr>
        <w:pStyle w:val="ac"/>
        <w:spacing w:after="120" w:line="360" w:lineRule="auto"/>
        <w:jc w:val="both"/>
        <w:rPr>
          <w:rFonts w:ascii="Times New Roman" w:hAnsi="Times New Roman"/>
          <w:sz w:val="24"/>
        </w:rPr>
      </w:pPr>
    </w:p>
    <w:p w14:paraId="3193BF52" w14:textId="0563F1BA" w:rsidR="008A0D65" w:rsidRPr="005F4BD7" w:rsidRDefault="00231FF8" w:rsidP="00615638">
      <w:pPr>
        <w:pStyle w:val="ac"/>
        <w:spacing w:after="120" w:line="360" w:lineRule="auto"/>
        <w:jc w:val="both"/>
        <w:rPr>
          <w:rFonts w:ascii="Times New Roman" w:hAnsi="Times New Roman"/>
          <w:sz w:val="24"/>
        </w:rPr>
      </w:pPr>
      <w:r w:rsidRPr="005F4BD7">
        <w:rPr>
          <w:rFonts w:ascii="Times New Roman" w:hAnsi="Times New Roman"/>
          <w:sz w:val="24"/>
        </w:rPr>
        <w:t>Οι υπάλληλοι είναι υποχρεωμένοι να επικαιροποιούν τα στοιχεία τους</w:t>
      </w:r>
      <w:r w:rsidR="00F65B9A" w:rsidRPr="005F4BD7">
        <w:rPr>
          <w:rFonts w:ascii="Times New Roman" w:hAnsi="Times New Roman"/>
          <w:sz w:val="24"/>
        </w:rPr>
        <w:t>,</w:t>
      </w:r>
      <w:r w:rsidRPr="005F4BD7">
        <w:rPr>
          <w:rFonts w:ascii="Times New Roman" w:hAnsi="Times New Roman"/>
          <w:sz w:val="24"/>
        </w:rPr>
        <w:t xml:space="preserve"> κάθε φορά που λαμβάνει χώρα οποιαδήποτε αλλαγή στην </w:t>
      </w:r>
      <w:r w:rsidR="00D30F19" w:rsidRPr="005F4BD7">
        <w:rPr>
          <w:rFonts w:ascii="Times New Roman" w:hAnsi="Times New Roman"/>
          <w:sz w:val="24"/>
        </w:rPr>
        <w:t xml:space="preserve">προσωπικά στοιχεία τους ή στο εργασιακό </w:t>
      </w:r>
      <w:r w:rsidR="003C50BC" w:rsidRPr="005F4BD7">
        <w:rPr>
          <w:rFonts w:ascii="Times New Roman" w:hAnsi="Times New Roman"/>
          <w:sz w:val="24"/>
        </w:rPr>
        <w:t xml:space="preserve">τους </w:t>
      </w:r>
      <w:r w:rsidR="00D30F19" w:rsidRPr="005F4BD7">
        <w:rPr>
          <w:rFonts w:ascii="Times New Roman" w:hAnsi="Times New Roman"/>
          <w:sz w:val="24"/>
        </w:rPr>
        <w:t xml:space="preserve">προφίλ. </w:t>
      </w:r>
    </w:p>
    <w:p w14:paraId="590E3FD9" w14:textId="52B855E2" w:rsidR="00D30F19" w:rsidRPr="005F4BD7" w:rsidRDefault="00D30F19" w:rsidP="00D30F19">
      <w:pPr>
        <w:pStyle w:val="ac"/>
        <w:spacing w:after="120" w:line="360" w:lineRule="auto"/>
        <w:jc w:val="both"/>
        <w:rPr>
          <w:rFonts w:ascii="Times New Roman" w:hAnsi="Times New Roman"/>
          <w:sz w:val="24"/>
        </w:rPr>
      </w:pPr>
      <w:r w:rsidRPr="005F4BD7">
        <w:rPr>
          <w:rFonts w:ascii="Times New Roman" w:hAnsi="Times New Roman"/>
          <w:sz w:val="24"/>
        </w:rPr>
        <w:t xml:space="preserve">Για την </w:t>
      </w:r>
      <w:r w:rsidR="008011FF" w:rsidRPr="005F4BD7">
        <w:rPr>
          <w:rFonts w:ascii="Times New Roman" w:hAnsi="Times New Roman"/>
          <w:sz w:val="24"/>
        </w:rPr>
        <w:t>τροφοδότηση</w:t>
      </w:r>
      <w:r w:rsidR="00E15A76" w:rsidRPr="005F4BD7">
        <w:rPr>
          <w:rFonts w:ascii="Times New Roman" w:hAnsi="Times New Roman"/>
          <w:sz w:val="24"/>
        </w:rPr>
        <w:t xml:space="preserve"> του νέου </w:t>
      </w:r>
      <w:r w:rsidR="00B753A8" w:rsidRPr="005F4BD7">
        <w:rPr>
          <w:rFonts w:ascii="Times New Roman" w:hAnsi="Times New Roman"/>
          <w:sz w:val="24"/>
        </w:rPr>
        <w:t xml:space="preserve">Backoffice </w:t>
      </w:r>
      <w:r w:rsidR="00E15A76" w:rsidRPr="005F4BD7">
        <w:rPr>
          <w:rFonts w:ascii="Times New Roman" w:hAnsi="Times New Roman"/>
          <w:sz w:val="24"/>
        </w:rPr>
        <w:t>ΚΕΠ με την ακριβή πληροφορία</w:t>
      </w:r>
      <w:r w:rsidR="003C50BC" w:rsidRPr="005F4BD7">
        <w:rPr>
          <w:rFonts w:ascii="Times New Roman" w:hAnsi="Times New Roman"/>
          <w:sz w:val="24"/>
        </w:rPr>
        <w:t>,</w:t>
      </w:r>
      <w:r w:rsidR="00E15A76" w:rsidRPr="005F4BD7">
        <w:rPr>
          <w:rFonts w:ascii="Times New Roman" w:hAnsi="Times New Roman"/>
          <w:sz w:val="24"/>
        </w:rPr>
        <w:t xml:space="preserve"> αναφορικά με τους υπαλλήλους των ΚΕΠ</w:t>
      </w:r>
      <w:r w:rsidR="003C50BC" w:rsidRPr="005F4BD7">
        <w:rPr>
          <w:rFonts w:ascii="Times New Roman" w:hAnsi="Times New Roman"/>
          <w:sz w:val="24"/>
        </w:rPr>
        <w:t>,</w:t>
      </w:r>
      <w:r w:rsidR="00E15A76" w:rsidRPr="005F4BD7">
        <w:rPr>
          <w:rFonts w:ascii="Times New Roman" w:hAnsi="Times New Roman"/>
          <w:sz w:val="24"/>
        </w:rPr>
        <w:t xml:space="preserve"> </w:t>
      </w:r>
      <w:r w:rsidR="00CB1BFB" w:rsidRPr="005F4BD7">
        <w:rPr>
          <w:rFonts w:ascii="Times New Roman" w:hAnsi="Times New Roman"/>
          <w:sz w:val="24"/>
        </w:rPr>
        <w:t xml:space="preserve">δημιουργήθηκε διαδικτυακή υπηρεσία </w:t>
      </w:r>
      <w:r w:rsidR="00E73023" w:rsidRPr="005F4BD7">
        <w:rPr>
          <w:rFonts w:ascii="Times New Roman" w:hAnsi="Times New Roman"/>
          <w:sz w:val="24"/>
        </w:rPr>
        <w:t xml:space="preserve">άντλησης στοιχείων </w:t>
      </w:r>
      <w:r w:rsidR="00020607" w:rsidRPr="005F4BD7">
        <w:rPr>
          <w:rFonts w:ascii="Times New Roman" w:hAnsi="Times New Roman"/>
          <w:sz w:val="24"/>
        </w:rPr>
        <w:t xml:space="preserve">που είναι διαθέσιμη </w:t>
      </w:r>
      <w:r w:rsidR="00E73023" w:rsidRPr="005F4BD7">
        <w:rPr>
          <w:rFonts w:ascii="Times New Roman" w:hAnsi="Times New Roman"/>
          <w:sz w:val="24"/>
        </w:rPr>
        <w:t xml:space="preserve"> από το</w:t>
      </w:r>
      <w:r w:rsidR="00020607" w:rsidRPr="005F4BD7">
        <w:rPr>
          <w:rFonts w:ascii="Times New Roman" w:hAnsi="Times New Roman"/>
          <w:sz w:val="24"/>
        </w:rPr>
        <w:t xml:space="preserve"> Κέντρο Διαλειτουργικότητας</w:t>
      </w:r>
      <w:r w:rsidR="00E73023" w:rsidRPr="005F4BD7">
        <w:rPr>
          <w:rFonts w:ascii="Times New Roman" w:hAnsi="Times New Roman"/>
          <w:sz w:val="24"/>
        </w:rPr>
        <w:t>.</w:t>
      </w:r>
    </w:p>
    <w:p w14:paraId="0F839E95" w14:textId="26986610" w:rsidR="00CB1BFB" w:rsidRPr="005F4BD7" w:rsidRDefault="008011FF" w:rsidP="00D30F19">
      <w:pPr>
        <w:pStyle w:val="ac"/>
        <w:spacing w:after="120" w:line="360" w:lineRule="auto"/>
        <w:jc w:val="both"/>
        <w:rPr>
          <w:rFonts w:ascii="Times New Roman" w:hAnsi="Times New Roman"/>
          <w:sz w:val="24"/>
        </w:rPr>
      </w:pPr>
      <w:r w:rsidRPr="005F4BD7">
        <w:rPr>
          <w:rFonts w:ascii="Times New Roman" w:hAnsi="Times New Roman"/>
          <w:sz w:val="24"/>
        </w:rPr>
        <w:t xml:space="preserve">Η ψηφιακή υπηρεσία </w:t>
      </w:r>
      <w:r w:rsidR="00CB779F" w:rsidRPr="005F4BD7">
        <w:rPr>
          <w:rFonts w:ascii="Times New Roman" w:hAnsi="Times New Roman"/>
          <w:sz w:val="24"/>
        </w:rPr>
        <w:t xml:space="preserve">«Μητρώο Υπαλλήλων ΚΕΠ» </w:t>
      </w:r>
      <w:r w:rsidRPr="005F4BD7">
        <w:rPr>
          <w:rFonts w:ascii="Times New Roman" w:hAnsi="Times New Roman"/>
          <w:sz w:val="24"/>
        </w:rPr>
        <w:t xml:space="preserve">δίνει τη δυνατότητα </w:t>
      </w:r>
      <w:r w:rsidR="008E4A25" w:rsidRPr="005F4BD7">
        <w:rPr>
          <w:rFonts w:ascii="Times New Roman" w:hAnsi="Times New Roman"/>
          <w:sz w:val="24"/>
        </w:rPr>
        <w:t>επιλεκτικά</w:t>
      </w:r>
      <w:r w:rsidR="00DA0A1A" w:rsidRPr="005F4BD7">
        <w:rPr>
          <w:rFonts w:ascii="Times New Roman" w:hAnsi="Times New Roman"/>
          <w:sz w:val="24"/>
        </w:rPr>
        <w:t>,</w:t>
      </w:r>
      <w:r w:rsidR="008E4A25" w:rsidRPr="005F4BD7">
        <w:rPr>
          <w:rFonts w:ascii="Times New Roman" w:hAnsi="Times New Roman"/>
          <w:sz w:val="24"/>
        </w:rPr>
        <w:t xml:space="preserve"> </w:t>
      </w:r>
      <w:r w:rsidRPr="005F4BD7">
        <w:rPr>
          <w:rFonts w:ascii="Times New Roman" w:hAnsi="Times New Roman"/>
          <w:sz w:val="24"/>
        </w:rPr>
        <w:t xml:space="preserve">σε </w:t>
      </w:r>
      <w:r w:rsidR="008E4A25" w:rsidRPr="005F4BD7">
        <w:rPr>
          <w:rFonts w:ascii="Times New Roman" w:hAnsi="Times New Roman"/>
          <w:sz w:val="24"/>
        </w:rPr>
        <w:t xml:space="preserve">συγκεκριμένους </w:t>
      </w:r>
      <w:r w:rsidRPr="005F4BD7">
        <w:rPr>
          <w:rFonts w:ascii="Times New Roman" w:hAnsi="Times New Roman"/>
          <w:sz w:val="24"/>
        </w:rPr>
        <w:t>υπαλλήλους της</w:t>
      </w:r>
      <w:r w:rsidR="00FE6797" w:rsidRPr="005F4BD7">
        <w:rPr>
          <w:rFonts w:ascii="Times New Roman" w:hAnsi="Times New Roman"/>
          <w:sz w:val="24"/>
        </w:rPr>
        <w:t xml:space="preserve"> αρμόδιας επιχειρησιακής ομάδας</w:t>
      </w:r>
      <w:r w:rsidR="008E4A25" w:rsidRPr="005F4BD7">
        <w:rPr>
          <w:rFonts w:ascii="Times New Roman" w:hAnsi="Times New Roman"/>
          <w:sz w:val="24"/>
        </w:rPr>
        <w:t>, βάσει ειδικής εξουσιοδότησης</w:t>
      </w:r>
      <w:r w:rsidR="00615638" w:rsidRPr="005F4BD7">
        <w:rPr>
          <w:rFonts w:ascii="Times New Roman" w:hAnsi="Times New Roman"/>
          <w:sz w:val="24"/>
        </w:rPr>
        <w:t>,</w:t>
      </w:r>
      <w:r w:rsidR="008E4A25" w:rsidRPr="005F4BD7">
        <w:rPr>
          <w:rFonts w:ascii="Times New Roman" w:hAnsi="Times New Roman"/>
          <w:sz w:val="24"/>
        </w:rPr>
        <w:t xml:space="preserve"> </w:t>
      </w:r>
      <w:r w:rsidR="00FE6797" w:rsidRPr="005F4BD7">
        <w:rPr>
          <w:rFonts w:ascii="Times New Roman" w:hAnsi="Times New Roman"/>
          <w:sz w:val="24"/>
        </w:rPr>
        <w:t>να συγκεντρώσουν συνολικά στοιχεία των υπαλλήλων ΚΕΠ</w:t>
      </w:r>
      <w:r w:rsidR="00D43E54" w:rsidRPr="005F4BD7">
        <w:rPr>
          <w:rFonts w:ascii="Times New Roman" w:hAnsi="Times New Roman"/>
          <w:sz w:val="24"/>
        </w:rPr>
        <w:t>,</w:t>
      </w:r>
      <w:r w:rsidR="00FE6797" w:rsidRPr="005F4BD7">
        <w:rPr>
          <w:rFonts w:ascii="Times New Roman" w:hAnsi="Times New Roman"/>
          <w:sz w:val="24"/>
        </w:rPr>
        <w:t xml:space="preserve"> με σκοπό τη στατιστική αξιολόγηση των δεδομένων </w:t>
      </w:r>
      <w:r w:rsidR="008E4A25" w:rsidRPr="005F4BD7">
        <w:rPr>
          <w:rFonts w:ascii="Times New Roman" w:hAnsi="Times New Roman"/>
          <w:sz w:val="24"/>
        </w:rPr>
        <w:t xml:space="preserve">αναφορικά με την κατανομή των υπαλλήλων στα ΚΕΠ. </w:t>
      </w:r>
    </w:p>
    <w:p w14:paraId="6903633D" w14:textId="65CA38CB" w:rsidR="004D785C" w:rsidRDefault="004D785C" w:rsidP="00D30F19">
      <w:pPr>
        <w:pStyle w:val="ac"/>
        <w:spacing w:after="120" w:line="360" w:lineRule="auto"/>
        <w:jc w:val="both"/>
        <w:rPr>
          <w:rFonts w:ascii="Times New Roman" w:hAnsi="Times New Roman"/>
          <w:sz w:val="24"/>
        </w:rPr>
      </w:pPr>
      <w:r w:rsidRPr="005F4BD7">
        <w:rPr>
          <w:rFonts w:ascii="Times New Roman" w:hAnsi="Times New Roman"/>
          <w:sz w:val="24"/>
        </w:rPr>
        <w:t xml:space="preserve">Η λειτουργικότητα του Μητρώου υπαλλήλων ΚΕΠ θα ενσωματωθεί στο </w:t>
      </w:r>
      <w:r w:rsidR="00301F0A" w:rsidRPr="005F4BD7">
        <w:rPr>
          <w:rFonts w:ascii="Times New Roman" w:hAnsi="Times New Roman"/>
          <w:sz w:val="24"/>
        </w:rPr>
        <w:t xml:space="preserve">Backoffice </w:t>
      </w:r>
      <w:r w:rsidRPr="005F4BD7">
        <w:rPr>
          <w:rFonts w:ascii="Times New Roman" w:hAnsi="Times New Roman"/>
          <w:sz w:val="24"/>
        </w:rPr>
        <w:t xml:space="preserve">ΚΕΠ, έτσι ώστε να αποτυπώνεται </w:t>
      </w:r>
      <w:r w:rsidR="008461AA" w:rsidRPr="005F4BD7">
        <w:rPr>
          <w:rFonts w:ascii="Times New Roman" w:hAnsi="Times New Roman"/>
          <w:sz w:val="24"/>
        </w:rPr>
        <w:t>το εργασιακό προφίλ του υπαλλήλου</w:t>
      </w:r>
      <w:r w:rsidR="00D43E54" w:rsidRPr="005F4BD7">
        <w:rPr>
          <w:rFonts w:ascii="Times New Roman" w:hAnsi="Times New Roman"/>
          <w:sz w:val="24"/>
        </w:rPr>
        <w:t>,</w:t>
      </w:r>
      <w:r w:rsidR="008461AA" w:rsidRPr="005F4BD7">
        <w:rPr>
          <w:rFonts w:ascii="Times New Roman" w:hAnsi="Times New Roman"/>
          <w:sz w:val="24"/>
        </w:rPr>
        <w:t xml:space="preserve"> με δυναμικό </w:t>
      </w:r>
      <w:r w:rsidR="008461AA" w:rsidRPr="005F4BD7">
        <w:rPr>
          <w:rFonts w:ascii="Times New Roman" w:hAnsi="Times New Roman"/>
          <w:sz w:val="24"/>
        </w:rPr>
        <w:lastRenderedPageBreak/>
        <w:t xml:space="preserve">τρόπο </w:t>
      </w:r>
      <w:r w:rsidR="00B0688F" w:rsidRPr="005F4BD7">
        <w:rPr>
          <w:rFonts w:ascii="Times New Roman" w:hAnsi="Times New Roman"/>
          <w:sz w:val="24"/>
        </w:rPr>
        <w:t>στην καρτέλα του υπαλλήλου</w:t>
      </w:r>
      <w:r w:rsidR="00C379C1" w:rsidRPr="005F4BD7">
        <w:rPr>
          <w:rFonts w:ascii="Times New Roman" w:hAnsi="Times New Roman"/>
          <w:sz w:val="24"/>
        </w:rPr>
        <w:t>.</w:t>
      </w:r>
      <w:r w:rsidR="00B0688F" w:rsidRPr="005F4BD7">
        <w:rPr>
          <w:rFonts w:ascii="Times New Roman" w:hAnsi="Times New Roman"/>
          <w:sz w:val="24"/>
        </w:rPr>
        <w:t xml:space="preserve"> </w:t>
      </w:r>
      <w:r w:rsidR="00C379C1" w:rsidRPr="005F4BD7">
        <w:rPr>
          <w:rFonts w:ascii="Times New Roman" w:hAnsi="Times New Roman"/>
          <w:sz w:val="24"/>
        </w:rPr>
        <w:t xml:space="preserve">Με τον τρόπο αυτό επικαιροποιείται η πληροφορία </w:t>
      </w:r>
      <w:r w:rsidR="00E00C15" w:rsidRPr="005F4BD7">
        <w:rPr>
          <w:rFonts w:ascii="Times New Roman" w:hAnsi="Times New Roman"/>
          <w:sz w:val="24"/>
        </w:rPr>
        <w:t>των υπαλλήλων αναφορικά με τ</w:t>
      </w:r>
      <w:r w:rsidR="00532277" w:rsidRPr="005F4BD7">
        <w:rPr>
          <w:rFonts w:ascii="Times New Roman" w:hAnsi="Times New Roman"/>
          <w:sz w:val="24"/>
        </w:rPr>
        <w:t xml:space="preserve">α ΚΕΠ </w:t>
      </w:r>
      <w:r w:rsidR="008B2374" w:rsidRPr="005F4BD7">
        <w:rPr>
          <w:rFonts w:ascii="Times New Roman" w:hAnsi="Times New Roman"/>
          <w:sz w:val="24"/>
        </w:rPr>
        <w:t>στα οποία</w:t>
      </w:r>
      <w:r w:rsidR="00532277" w:rsidRPr="005F4BD7">
        <w:rPr>
          <w:rFonts w:ascii="Times New Roman" w:hAnsi="Times New Roman"/>
          <w:sz w:val="24"/>
        </w:rPr>
        <w:t xml:space="preserve"> εργάζονται οι υπάλληλοι,</w:t>
      </w:r>
      <w:r w:rsidR="00E00C15" w:rsidRPr="005F4BD7">
        <w:rPr>
          <w:rFonts w:ascii="Times New Roman" w:hAnsi="Times New Roman"/>
          <w:sz w:val="24"/>
        </w:rPr>
        <w:t xml:space="preserve"> γιατί</w:t>
      </w:r>
      <w:r w:rsidR="00B0688F" w:rsidRPr="005F4BD7">
        <w:rPr>
          <w:rFonts w:ascii="Times New Roman" w:hAnsi="Times New Roman"/>
          <w:sz w:val="24"/>
        </w:rPr>
        <w:t xml:space="preserve"> </w:t>
      </w:r>
      <w:r w:rsidR="008B2374" w:rsidRPr="005F4BD7">
        <w:rPr>
          <w:rFonts w:ascii="Times New Roman" w:hAnsi="Times New Roman"/>
          <w:sz w:val="24"/>
        </w:rPr>
        <w:t xml:space="preserve">η πληροφορία αυτή </w:t>
      </w:r>
      <w:r w:rsidR="0022767A" w:rsidRPr="005F4BD7">
        <w:rPr>
          <w:rFonts w:ascii="Times New Roman" w:hAnsi="Times New Roman"/>
          <w:sz w:val="24"/>
        </w:rPr>
        <w:t>βασίζεται</w:t>
      </w:r>
      <w:r w:rsidR="00B0688F" w:rsidRPr="005F4BD7">
        <w:rPr>
          <w:rFonts w:ascii="Times New Roman" w:hAnsi="Times New Roman"/>
          <w:sz w:val="24"/>
        </w:rPr>
        <w:t xml:space="preserve"> στις προσβάσεις των υπαλλήλων στο σύστημα </w:t>
      </w:r>
      <w:r w:rsidR="00301F0A" w:rsidRPr="005F4BD7">
        <w:rPr>
          <w:rFonts w:ascii="Times New Roman" w:hAnsi="Times New Roman"/>
          <w:sz w:val="24"/>
        </w:rPr>
        <w:t xml:space="preserve">Backoffice </w:t>
      </w:r>
      <w:r w:rsidR="00B0688F" w:rsidRPr="005F4BD7">
        <w:rPr>
          <w:rFonts w:ascii="Times New Roman" w:hAnsi="Times New Roman"/>
          <w:sz w:val="24"/>
        </w:rPr>
        <w:t>ΚΕΠ</w:t>
      </w:r>
      <w:r w:rsidR="003C3E0D" w:rsidRPr="005F4BD7">
        <w:rPr>
          <w:rFonts w:ascii="Times New Roman" w:hAnsi="Times New Roman"/>
          <w:sz w:val="24"/>
        </w:rPr>
        <w:t>. Στην περίπτωση αυτή ο υπάλληλος δεν θα είναι υποχρεωμένος να επικαιροποιεί τα υπηρεσιακά του στοιχεία</w:t>
      </w:r>
      <w:r w:rsidR="00CF1D0B" w:rsidRPr="005F4BD7">
        <w:rPr>
          <w:rFonts w:ascii="Times New Roman" w:hAnsi="Times New Roman"/>
          <w:sz w:val="24"/>
        </w:rPr>
        <w:t xml:space="preserve">, γιατί αυτό θα </w:t>
      </w:r>
      <w:r w:rsidR="009A50C3" w:rsidRPr="005F4BD7">
        <w:rPr>
          <w:rFonts w:ascii="Times New Roman" w:hAnsi="Times New Roman"/>
          <w:sz w:val="24"/>
        </w:rPr>
        <w:t>γίνεται</w:t>
      </w:r>
      <w:r w:rsidR="00CF1D0B" w:rsidRPr="005F4BD7">
        <w:rPr>
          <w:rFonts w:ascii="Times New Roman" w:hAnsi="Times New Roman"/>
          <w:sz w:val="24"/>
        </w:rPr>
        <w:t xml:space="preserve"> αυτόματα με βάση </w:t>
      </w:r>
      <w:r w:rsidR="00C923E4" w:rsidRPr="005F4BD7">
        <w:rPr>
          <w:rFonts w:ascii="Times New Roman" w:hAnsi="Times New Roman"/>
          <w:sz w:val="24"/>
        </w:rPr>
        <w:t xml:space="preserve">τις εξουσιοδοτήσεις </w:t>
      </w:r>
      <w:r w:rsidR="009A50C3" w:rsidRPr="005F4BD7">
        <w:rPr>
          <w:rFonts w:ascii="Times New Roman" w:hAnsi="Times New Roman"/>
          <w:sz w:val="24"/>
        </w:rPr>
        <w:t xml:space="preserve">πρόσβασης του υπαλλήλου στα ΚΕΠ. </w:t>
      </w:r>
    </w:p>
    <w:p w14:paraId="27D77927" w14:textId="5784A7D4" w:rsidR="00C16A08" w:rsidRDefault="00C16A08">
      <w:pPr>
        <w:rPr>
          <w:rFonts w:ascii="Times New Roman" w:eastAsia="Times New Roman" w:hAnsi="Times New Roman" w:cs="Times New Roman"/>
          <w:szCs w:val="24"/>
          <w:lang w:eastAsia="ar-SA"/>
        </w:rPr>
      </w:pPr>
      <w:r>
        <w:rPr>
          <w:rFonts w:ascii="Times New Roman" w:hAnsi="Times New Roman"/>
        </w:rPr>
        <w:br w:type="page"/>
      </w:r>
    </w:p>
    <w:p w14:paraId="58650F14" w14:textId="7E3C0BF9" w:rsidR="00606AE9" w:rsidRPr="00107CEA" w:rsidRDefault="00606AE9" w:rsidP="00FE76F8">
      <w:pPr>
        <w:pStyle w:val="1"/>
        <w:numPr>
          <w:ilvl w:val="0"/>
          <w:numId w:val="47"/>
        </w:numPr>
        <w:spacing w:after="120" w:afterAutospacing="0" w:line="360" w:lineRule="auto"/>
        <w:ind w:left="284" w:hanging="284"/>
        <w:jc w:val="both"/>
        <w:rPr>
          <w:szCs w:val="28"/>
        </w:rPr>
      </w:pPr>
      <w:bookmarkStart w:id="109" w:name="_Toc201324534"/>
      <w:bookmarkStart w:id="110" w:name="_Toc201324984"/>
      <w:bookmarkStart w:id="111" w:name="_Toc203034041"/>
      <w:r w:rsidRPr="00107CEA">
        <w:rPr>
          <w:szCs w:val="28"/>
        </w:rPr>
        <w:lastRenderedPageBreak/>
        <w:t>Ευαισθητοποίηση σε θέματα ασφάλειας πληροφοριακών συστημάτων</w:t>
      </w:r>
      <w:bookmarkEnd w:id="109"/>
      <w:bookmarkEnd w:id="110"/>
      <w:bookmarkEnd w:id="111"/>
    </w:p>
    <w:p w14:paraId="38005BB1" w14:textId="2A9EA456" w:rsidR="00606AE9" w:rsidRPr="005F4BD7" w:rsidRDefault="00606AE9" w:rsidP="00FE76F8">
      <w:pPr>
        <w:pStyle w:val="2"/>
        <w:numPr>
          <w:ilvl w:val="1"/>
          <w:numId w:val="47"/>
        </w:numPr>
        <w:spacing w:before="120" w:after="120" w:line="360" w:lineRule="auto"/>
        <w:ind w:left="426" w:hanging="426"/>
        <w:jc w:val="both"/>
        <w:rPr>
          <w:rFonts w:ascii="Times New Roman" w:hAnsi="Times New Roman" w:cs="Times New Roman"/>
        </w:rPr>
      </w:pPr>
      <w:bookmarkStart w:id="112" w:name="_Toc201324535"/>
      <w:bookmarkStart w:id="113" w:name="_Toc201324985"/>
      <w:bookmarkStart w:id="114" w:name="_Toc203034042"/>
      <w:r w:rsidRPr="005F4BD7">
        <w:rPr>
          <w:rFonts w:ascii="Times New Roman" w:hAnsi="Times New Roman" w:cs="Times New Roman"/>
        </w:rPr>
        <w:t>Εισαγωγή</w:t>
      </w:r>
      <w:bookmarkEnd w:id="112"/>
      <w:bookmarkEnd w:id="113"/>
      <w:bookmarkEnd w:id="114"/>
    </w:p>
    <w:p w14:paraId="00CA5E96" w14:textId="1DBEAA27" w:rsidR="00606AE9" w:rsidRPr="005F4BD7" w:rsidRDefault="00606AE9" w:rsidP="00596E51">
      <w:pPr>
        <w:pStyle w:val="ac"/>
        <w:spacing w:after="120" w:line="360" w:lineRule="auto"/>
        <w:jc w:val="both"/>
        <w:rPr>
          <w:rFonts w:ascii="Times New Roman" w:hAnsi="Times New Roman"/>
          <w:sz w:val="24"/>
        </w:rPr>
      </w:pPr>
      <w:r w:rsidRPr="005F4BD7">
        <w:rPr>
          <w:rFonts w:ascii="Times New Roman" w:hAnsi="Times New Roman"/>
          <w:sz w:val="24"/>
        </w:rPr>
        <w:t>Σα λερναία Ύδρα εξελίσσονται οι διαδικτυακές και τηλεφωνικές απάτες την εποχή του ψηφιακού μετασχηματισμού και εκτιμάται ότι γίνονται η αιτία να προκληθούν κάθε χρόνο απώλειες πολλών εκατοντάδων εκατομμυρίων ευρώ</w:t>
      </w:r>
      <w:r w:rsidR="00DB0CEA" w:rsidRPr="005F4BD7">
        <w:rPr>
          <w:rFonts w:ascii="Times New Roman" w:hAnsi="Times New Roman"/>
          <w:sz w:val="24"/>
        </w:rPr>
        <w:t>.</w:t>
      </w:r>
    </w:p>
    <w:p w14:paraId="6E9B4654" w14:textId="77777777" w:rsidR="00606AE9" w:rsidRPr="005F4BD7" w:rsidRDefault="00606AE9" w:rsidP="00596E51">
      <w:pPr>
        <w:pStyle w:val="ac"/>
        <w:spacing w:after="120" w:line="360" w:lineRule="auto"/>
        <w:jc w:val="both"/>
        <w:rPr>
          <w:rFonts w:ascii="Times New Roman" w:hAnsi="Times New Roman"/>
          <w:sz w:val="24"/>
        </w:rPr>
      </w:pPr>
      <w:r w:rsidRPr="005F4BD7">
        <w:rPr>
          <w:rFonts w:ascii="Times New Roman" w:hAnsi="Times New Roman"/>
          <w:sz w:val="24"/>
        </w:rPr>
        <w:t>Το φαινόμενο δεν είναι μόνο ευρωπαϊκό αλλά έχει παγκόσμιες διαστάσεις.</w:t>
      </w:r>
    </w:p>
    <w:p w14:paraId="55E5FA4E" w14:textId="77777777" w:rsidR="00606AE9" w:rsidRPr="005F4BD7" w:rsidRDefault="00606AE9" w:rsidP="00596E51">
      <w:pPr>
        <w:pStyle w:val="ac"/>
        <w:spacing w:after="120" w:line="360" w:lineRule="auto"/>
        <w:jc w:val="both"/>
        <w:rPr>
          <w:rFonts w:ascii="Times New Roman" w:hAnsi="Times New Roman"/>
          <w:sz w:val="24"/>
        </w:rPr>
      </w:pPr>
      <w:r w:rsidRPr="005F4BD7">
        <w:rPr>
          <w:rFonts w:ascii="Times New Roman" w:hAnsi="Times New Roman"/>
          <w:sz w:val="24"/>
        </w:rPr>
        <w:t>Οι επιτήδειοι –ελληνικά και διεθνή κυκλώματα– εφευρίσκουν συνεχώς νέους τρόπους εξαπάτησης, αλλά πάντοτε χρησιμοποιούν τη μέθοδο της κοινωνικής μηχανικής για να χειραγωγήσουν ανυποψίαστους πολίτες και να αποσπάσουν πολύτιμες πληροφορίες, όπως τραπεζικούς κωδικούς, κωδικούς πρόσβασης σε ηλεκτρονικές υπηρεσίες του δημοσίου και του ιδιωτικού τομέα.</w:t>
      </w:r>
    </w:p>
    <w:p w14:paraId="72C05607" w14:textId="333097D2" w:rsidR="00606AE9" w:rsidRPr="005F4BD7" w:rsidRDefault="00606AE9" w:rsidP="00596E51">
      <w:pPr>
        <w:pStyle w:val="ac"/>
        <w:spacing w:after="120" w:line="360" w:lineRule="auto"/>
        <w:jc w:val="both"/>
        <w:rPr>
          <w:rFonts w:ascii="Times New Roman" w:hAnsi="Times New Roman"/>
          <w:sz w:val="24"/>
        </w:rPr>
      </w:pPr>
      <w:r w:rsidRPr="005F4BD7">
        <w:rPr>
          <w:rFonts w:ascii="Times New Roman" w:hAnsi="Times New Roman"/>
          <w:sz w:val="24"/>
        </w:rPr>
        <w:t xml:space="preserve">Κάθε εταιρεία </w:t>
      </w:r>
      <w:r w:rsidR="00787047" w:rsidRPr="005F4BD7">
        <w:rPr>
          <w:rFonts w:ascii="Times New Roman" w:hAnsi="Times New Roman"/>
          <w:sz w:val="24"/>
        </w:rPr>
        <w:t xml:space="preserve">ή οργανισμός </w:t>
      </w:r>
      <w:r w:rsidRPr="005F4BD7">
        <w:rPr>
          <w:rFonts w:ascii="Times New Roman" w:hAnsi="Times New Roman"/>
          <w:sz w:val="24"/>
        </w:rPr>
        <w:t xml:space="preserve">είναι απαραίτητο να φροντίζει συνολικά για την εύρυθμη λειτουργία της, σημαντικό κομμάτι της οποίας είναι και η </w:t>
      </w:r>
      <w:r w:rsidR="00AA2791" w:rsidRPr="005F4BD7">
        <w:rPr>
          <w:rFonts w:ascii="Times New Roman" w:hAnsi="Times New Roman"/>
          <w:sz w:val="24"/>
        </w:rPr>
        <w:t>θέσπιση και τήρηση</w:t>
      </w:r>
      <w:r w:rsidRPr="005F4BD7">
        <w:rPr>
          <w:rFonts w:ascii="Times New Roman" w:hAnsi="Times New Roman"/>
          <w:sz w:val="24"/>
        </w:rPr>
        <w:t xml:space="preserve"> διαδικασιών ασφαλείας, το </w:t>
      </w:r>
      <w:r w:rsidR="00AA2791" w:rsidRPr="005F4BD7">
        <w:rPr>
          <w:rFonts w:ascii="Times New Roman" w:hAnsi="Times New Roman"/>
          <w:sz w:val="24"/>
        </w:rPr>
        <w:t>λεγόμενο πλαίσιο ασφάλειας του οργανισμού</w:t>
      </w:r>
      <w:r w:rsidRPr="005F4BD7">
        <w:rPr>
          <w:rFonts w:ascii="Times New Roman" w:hAnsi="Times New Roman"/>
          <w:sz w:val="24"/>
        </w:rPr>
        <w:t xml:space="preserve">. </w:t>
      </w:r>
    </w:p>
    <w:p w14:paraId="57B146A0" w14:textId="7D6F9963" w:rsidR="00606AE9" w:rsidRPr="005F4BD7" w:rsidRDefault="00606AE9" w:rsidP="00596E51">
      <w:pPr>
        <w:pStyle w:val="ac"/>
        <w:spacing w:after="120" w:line="360" w:lineRule="auto"/>
        <w:jc w:val="both"/>
        <w:rPr>
          <w:rFonts w:ascii="Times New Roman" w:hAnsi="Times New Roman"/>
          <w:sz w:val="24"/>
        </w:rPr>
      </w:pPr>
      <w:r w:rsidRPr="005F4BD7">
        <w:rPr>
          <w:rFonts w:ascii="Times New Roman" w:hAnsi="Times New Roman"/>
          <w:sz w:val="24"/>
        </w:rPr>
        <w:t>Παρόλα αυτά στις μέρες μας</w:t>
      </w:r>
      <w:r w:rsidR="000C6A49" w:rsidRPr="005F4BD7">
        <w:rPr>
          <w:rFonts w:ascii="Times New Roman" w:hAnsi="Times New Roman"/>
          <w:sz w:val="24"/>
        </w:rPr>
        <w:t>,</w:t>
      </w:r>
      <w:r w:rsidRPr="005F4BD7">
        <w:rPr>
          <w:rFonts w:ascii="Times New Roman" w:hAnsi="Times New Roman"/>
          <w:sz w:val="24"/>
        </w:rPr>
        <w:t xml:space="preserve"> όσο πληθαίνουν οι ηλεκτρονικές υπηρεσίες τόσο πληθαίνουν και οι κακόβουλες επιθέσεις</w:t>
      </w:r>
      <w:r w:rsidR="00D15345" w:rsidRPr="005F4BD7">
        <w:rPr>
          <w:rFonts w:ascii="Times New Roman" w:hAnsi="Times New Roman"/>
          <w:sz w:val="24"/>
        </w:rPr>
        <w:t>.</w:t>
      </w:r>
      <w:r w:rsidRPr="005F4BD7">
        <w:rPr>
          <w:rFonts w:ascii="Times New Roman" w:hAnsi="Times New Roman"/>
          <w:sz w:val="24"/>
        </w:rPr>
        <w:t xml:space="preserve"> </w:t>
      </w:r>
      <w:r w:rsidR="00D15345" w:rsidRPr="005F4BD7">
        <w:rPr>
          <w:rFonts w:ascii="Times New Roman" w:hAnsi="Times New Roman"/>
          <w:sz w:val="24"/>
        </w:rPr>
        <w:t>Γ</w:t>
      </w:r>
      <w:r w:rsidRPr="005F4BD7">
        <w:rPr>
          <w:rFonts w:ascii="Times New Roman" w:hAnsi="Times New Roman"/>
          <w:sz w:val="24"/>
        </w:rPr>
        <w:t>ια το λόγο αυτό όλοι οι οργανισμο</w:t>
      </w:r>
      <w:r w:rsidR="00D15345" w:rsidRPr="005F4BD7">
        <w:rPr>
          <w:rFonts w:ascii="Times New Roman" w:hAnsi="Times New Roman"/>
          <w:sz w:val="24"/>
        </w:rPr>
        <w:t>ί</w:t>
      </w:r>
      <w:r w:rsidRPr="005F4BD7">
        <w:rPr>
          <w:rFonts w:ascii="Times New Roman" w:hAnsi="Times New Roman"/>
          <w:sz w:val="24"/>
        </w:rPr>
        <w:t xml:space="preserve"> που διαθέτουν ψηφιακές υπηρεσίες και ηλεκτρονικές εφαρμογές οφείλουν να παίρνουν τα κατάλληλα </w:t>
      </w:r>
      <w:r w:rsidR="00787047" w:rsidRPr="005F4BD7">
        <w:rPr>
          <w:rFonts w:ascii="Times New Roman" w:hAnsi="Times New Roman"/>
          <w:sz w:val="24"/>
        </w:rPr>
        <w:t xml:space="preserve">τεχνικά και οργανωτικά </w:t>
      </w:r>
      <w:r w:rsidRPr="005F4BD7">
        <w:rPr>
          <w:rFonts w:ascii="Times New Roman" w:hAnsi="Times New Roman"/>
          <w:sz w:val="24"/>
        </w:rPr>
        <w:t>μέτρα ασφαλείας</w:t>
      </w:r>
      <w:r w:rsidR="00286DB5" w:rsidRPr="005F4BD7">
        <w:rPr>
          <w:rFonts w:ascii="Times New Roman" w:hAnsi="Times New Roman"/>
          <w:sz w:val="24"/>
        </w:rPr>
        <w:t xml:space="preserve"> έτσι ώστε</w:t>
      </w:r>
      <w:r w:rsidRPr="005F4BD7">
        <w:rPr>
          <w:rFonts w:ascii="Times New Roman" w:hAnsi="Times New Roman"/>
          <w:sz w:val="24"/>
        </w:rPr>
        <w:t>:</w:t>
      </w:r>
    </w:p>
    <w:p w14:paraId="46EF3A2C" w14:textId="06350BF6" w:rsidR="00606AE9" w:rsidRPr="005F4BD7" w:rsidRDefault="00286DB5" w:rsidP="00510E37">
      <w:pPr>
        <w:pStyle w:val="ab"/>
        <w:numPr>
          <w:ilvl w:val="0"/>
          <w:numId w:val="39"/>
        </w:numPr>
        <w:spacing w:line="360" w:lineRule="auto"/>
      </w:pPr>
      <w:r w:rsidRPr="005F4BD7">
        <w:t>να προστατεύουν κατάλληλα</w:t>
      </w:r>
      <w:r w:rsidR="00FA68D4" w:rsidRPr="005F4BD7">
        <w:t xml:space="preserve"> </w:t>
      </w:r>
      <w:r w:rsidR="00606AE9" w:rsidRPr="005F4BD7">
        <w:t xml:space="preserve"> τα πληροφοριακά συστήματα </w:t>
      </w:r>
      <w:r w:rsidR="00617D12" w:rsidRPr="005F4BD7">
        <w:t>τους και</w:t>
      </w:r>
    </w:p>
    <w:p w14:paraId="2979A65C" w14:textId="1E77E839" w:rsidR="00606AE9" w:rsidRPr="00C16A08" w:rsidRDefault="00286DB5" w:rsidP="00510E37">
      <w:pPr>
        <w:pStyle w:val="ab"/>
        <w:numPr>
          <w:ilvl w:val="0"/>
          <w:numId w:val="39"/>
        </w:numPr>
        <w:spacing w:line="360" w:lineRule="auto"/>
      </w:pPr>
      <w:r w:rsidRPr="005F4BD7">
        <w:t>να δημιουργούν</w:t>
      </w:r>
      <w:r w:rsidR="00606AE9" w:rsidRPr="005F4BD7">
        <w:t xml:space="preserve"> ασφαλείς συνθήκες και διαδικασίες πρόσβασης</w:t>
      </w:r>
      <w:r w:rsidR="0030153C" w:rsidRPr="005F4BD7">
        <w:t xml:space="preserve"> στους χρήστες (πολίτες και επιχειρήσεις)</w:t>
      </w:r>
      <w:r w:rsidRPr="005F4BD7">
        <w:t>.</w:t>
      </w:r>
    </w:p>
    <w:p w14:paraId="5D9056F5" w14:textId="77777777" w:rsidR="00C16A08" w:rsidRPr="005F4BD7" w:rsidRDefault="00C16A08" w:rsidP="00C16A08">
      <w:pPr>
        <w:pStyle w:val="ab"/>
        <w:spacing w:line="360" w:lineRule="auto"/>
        <w:ind w:left="720"/>
      </w:pPr>
    </w:p>
    <w:p w14:paraId="589AAD12" w14:textId="77777777" w:rsidR="00DB0CEA" w:rsidRPr="005F4BD7" w:rsidRDefault="00606AE9" w:rsidP="00FE76F8">
      <w:pPr>
        <w:pStyle w:val="2"/>
        <w:numPr>
          <w:ilvl w:val="1"/>
          <w:numId w:val="47"/>
        </w:numPr>
        <w:spacing w:after="120" w:line="360" w:lineRule="auto"/>
        <w:ind w:left="567" w:hanging="567"/>
        <w:jc w:val="both"/>
        <w:rPr>
          <w:rFonts w:ascii="Times New Roman" w:hAnsi="Times New Roman" w:cs="Times New Roman"/>
        </w:rPr>
      </w:pPr>
      <w:bookmarkStart w:id="115" w:name="_Toc201324536"/>
      <w:bookmarkStart w:id="116" w:name="_Toc201324986"/>
      <w:bookmarkStart w:id="117" w:name="_Toc203034043"/>
      <w:r w:rsidRPr="005F4BD7">
        <w:rPr>
          <w:rFonts w:ascii="Times New Roman" w:hAnsi="Times New Roman" w:cs="Times New Roman"/>
        </w:rPr>
        <w:t>Κυβερνοασφάλεια</w:t>
      </w:r>
      <w:bookmarkEnd w:id="115"/>
      <w:bookmarkEnd w:id="116"/>
      <w:bookmarkEnd w:id="117"/>
      <w:r w:rsidRPr="005F4BD7">
        <w:rPr>
          <w:rFonts w:ascii="Times New Roman" w:hAnsi="Times New Roman" w:cs="Times New Roman"/>
        </w:rPr>
        <w:t xml:space="preserve"> </w:t>
      </w:r>
    </w:p>
    <w:p w14:paraId="46D502B5" w14:textId="4B5E602E" w:rsidR="00606AE9" w:rsidRPr="005F4BD7" w:rsidRDefault="00606AE9" w:rsidP="00596E51">
      <w:pPr>
        <w:pStyle w:val="ac"/>
        <w:spacing w:after="120" w:line="360" w:lineRule="auto"/>
        <w:jc w:val="both"/>
        <w:rPr>
          <w:rFonts w:ascii="Times New Roman" w:hAnsi="Times New Roman"/>
          <w:sz w:val="24"/>
        </w:rPr>
      </w:pPr>
      <w:r w:rsidRPr="005F4BD7">
        <w:rPr>
          <w:rFonts w:ascii="Times New Roman" w:hAnsi="Times New Roman"/>
          <w:sz w:val="24"/>
        </w:rPr>
        <w:t xml:space="preserve">Κρίσιμοι τομείς, όπως οι μεταφορές, η ενέργεια, η υγεία και ο χρηματοοικονομικός κλάδος, εξαρτώνται όλο και περισσότερο από τις ψηφιακές τεχνολογίες για την άσκηση των βασικών δραστηριοτήτων τους. Παρότι </w:t>
      </w:r>
      <w:r w:rsidR="00F0588B" w:rsidRPr="005F4BD7">
        <w:rPr>
          <w:rFonts w:ascii="Times New Roman" w:hAnsi="Times New Roman"/>
          <w:sz w:val="24"/>
        </w:rPr>
        <w:t>ο ψηφιακός μετασχηματισμός</w:t>
      </w:r>
      <w:r w:rsidRPr="005F4BD7">
        <w:rPr>
          <w:rFonts w:ascii="Times New Roman" w:hAnsi="Times New Roman"/>
          <w:sz w:val="24"/>
        </w:rPr>
        <w:t xml:space="preserve"> προσφέρει τεράστιες ευκαιρίες και δίνει λύσεις σε πολλές από τις προκλήσεις που </w:t>
      </w:r>
      <w:r w:rsidR="002316EE" w:rsidRPr="005F4BD7">
        <w:rPr>
          <w:rFonts w:ascii="Times New Roman" w:hAnsi="Times New Roman"/>
          <w:sz w:val="24"/>
        </w:rPr>
        <w:lastRenderedPageBreak/>
        <w:t>υπάρχουν</w:t>
      </w:r>
      <w:r w:rsidRPr="005F4BD7">
        <w:rPr>
          <w:rFonts w:ascii="Times New Roman" w:hAnsi="Times New Roman"/>
          <w:sz w:val="24"/>
        </w:rPr>
        <w:t>, μεταξύ άλλων και κατά τη διάρκεια της κρίσης της COVID-19, εκθέτει την οικονομία και την κοινωνία σε κυβερνοαπειλές.</w:t>
      </w:r>
    </w:p>
    <w:p w14:paraId="74D5C0C7" w14:textId="198014B6" w:rsidR="00606AE9" w:rsidRPr="005F4BD7" w:rsidRDefault="00606AE9" w:rsidP="00596E51">
      <w:pPr>
        <w:pStyle w:val="ac"/>
        <w:spacing w:after="120" w:line="360" w:lineRule="auto"/>
        <w:jc w:val="both"/>
        <w:rPr>
          <w:rFonts w:ascii="Times New Roman" w:hAnsi="Times New Roman"/>
          <w:sz w:val="24"/>
        </w:rPr>
      </w:pPr>
      <w:r w:rsidRPr="005F4BD7">
        <w:rPr>
          <w:rFonts w:ascii="Times New Roman" w:hAnsi="Times New Roman"/>
          <w:sz w:val="24"/>
        </w:rPr>
        <w:t xml:space="preserve">Οι κυβερνοεπιθέσεις και τα κυβερνοεγκλήματα πολλαπλασιάζονται, οι δε μέθοδοι που χρησιμοποιούνται </w:t>
      </w:r>
      <w:r w:rsidR="007E5EE6" w:rsidRPr="005F4BD7">
        <w:rPr>
          <w:rFonts w:ascii="Times New Roman" w:hAnsi="Times New Roman"/>
          <w:sz w:val="24"/>
        </w:rPr>
        <w:t>για τις</w:t>
      </w:r>
      <w:r w:rsidRPr="005F4BD7">
        <w:rPr>
          <w:rFonts w:ascii="Times New Roman" w:hAnsi="Times New Roman"/>
          <w:sz w:val="24"/>
        </w:rPr>
        <w:t xml:space="preserve"> </w:t>
      </w:r>
      <w:r w:rsidR="007E5EE6" w:rsidRPr="005F4BD7">
        <w:rPr>
          <w:rFonts w:ascii="Times New Roman" w:hAnsi="Times New Roman"/>
          <w:sz w:val="24"/>
        </w:rPr>
        <w:t xml:space="preserve">κακόβουλες </w:t>
      </w:r>
      <w:r w:rsidRPr="005F4BD7">
        <w:rPr>
          <w:rFonts w:ascii="Times New Roman" w:hAnsi="Times New Roman"/>
          <w:sz w:val="24"/>
        </w:rPr>
        <w:t>ενέργειες αυτές εξελίσσονται διαρκώς. Η τάση αυτή πρόκειται να ενισχυθεί περαιτέρω στο μέλλον</w:t>
      </w:r>
      <w:r w:rsidR="00832402" w:rsidRPr="005F4BD7">
        <w:rPr>
          <w:rFonts w:ascii="Times New Roman" w:hAnsi="Times New Roman"/>
          <w:sz w:val="24"/>
        </w:rPr>
        <w:t>.</w:t>
      </w:r>
    </w:p>
    <w:p w14:paraId="1D2E07A5" w14:textId="61A740E3" w:rsidR="002D25E4" w:rsidRPr="005F4BD7" w:rsidRDefault="002D25E4" w:rsidP="00596E51">
      <w:pPr>
        <w:pStyle w:val="ac"/>
        <w:spacing w:after="120" w:line="360" w:lineRule="auto"/>
        <w:jc w:val="both"/>
        <w:rPr>
          <w:rFonts w:ascii="Times New Roman" w:hAnsi="Times New Roman"/>
          <w:sz w:val="24"/>
        </w:rPr>
      </w:pPr>
      <w:r w:rsidRPr="005F4BD7">
        <w:rPr>
          <w:rFonts w:ascii="Times New Roman" w:hAnsi="Times New Roman"/>
          <w:sz w:val="24"/>
        </w:rPr>
        <w:t xml:space="preserve">Η κυβερνοασφάλεια (cybersecurity) είναι </w:t>
      </w:r>
      <w:r w:rsidR="00837030" w:rsidRPr="005F4BD7">
        <w:rPr>
          <w:rFonts w:ascii="Times New Roman" w:hAnsi="Times New Roman"/>
          <w:sz w:val="24"/>
        </w:rPr>
        <w:t xml:space="preserve">το σύνολο των μέτρων ασφαλείας, των διαδικασιών και των μηχανισμών που λαμβάνονται για την </w:t>
      </w:r>
      <w:r w:rsidRPr="005F4BD7">
        <w:rPr>
          <w:rFonts w:ascii="Times New Roman" w:hAnsi="Times New Roman"/>
          <w:sz w:val="24"/>
        </w:rPr>
        <w:t>προστασία</w:t>
      </w:r>
      <w:r w:rsidR="00837030" w:rsidRPr="005F4BD7">
        <w:rPr>
          <w:rFonts w:ascii="Times New Roman" w:hAnsi="Times New Roman"/>
          <w:sz w:val="24"/>
        </w:rPr>
        <w:t xml:space="preserve"> των πληροφοριακών</w:t>
      </w:r>
      <w:r w:rsidRPr="005F4BD7">
        <w:rPr>
          <w:rFonts w:ascii="Times New Roman" w:hAnsi="Times New Roman"/>
          <w:sz w:val="24"/>
        </w:rPr>
        <w:t xml:space="preserve"> συστημάτων</w:t>
      </w:r>
      <w:r w:rsidR="00837030" w:rsidRPr="005F4BD7">
        <w:rPr>
          <w:rFonts w:ascii="Times New Roman" w:hAnsi="Times New Roman"/>
          <w:sz w:val="24"/>
        </w:rPr>
        <w:t>, ηλεκτρονικών</w:t>
      </w:r>
      <w:r w:rsidRPr="005F4BD7">
        <w:rPr>
          <w:rFonts w:ascii="Times New Roman" w:hAnsi="Times New Roman"/>
          <w:sz w:val="24"/>
        </w:rPr>
        <w:t xml:space="preserve"> υπολογιστών, δικτύων, και δεδομένων από μη εξουσιοδοτημένη πρόσβαση και κακόβουλες επιθέσεις.</w:t>
      </w:r>
    </w:p>
    <w:p w14:paraId="292C7CBB" w14:textId="1F85FA53" w:rsidR="00606AE9" w:rsidRPr="00D1098D" w:rsidRDefault="00606AE9" w:rsidP="00596E51">
      <w:pPr>
        <w:pStyle w:val="ac"/>
        <w:spacing w:after="120" w:line="360" w:lineRule="auto"/>
        <w:jc w:val="both"/>
        <w:rPr>
          <w:rFonts w:ascii="Times New Roman" w:hAnsi="Times New Roman"/>
          <w:sz w:val="24"/>
        </w:rPr>
      </w:pPr>
      <w:r w:rsidRPr="005F4BD7">
        <w:rPr>
          <w:rFonts w:ascii="Times New Roman" w:hAnsi="Times New Roman"/>
          <w:sz w:val="24"/>
        </w:rPr>
        <w:t xml:space="preserve">Η </w:t>
      </w:r>
      <w:r w:rsidR="00D91E02" w:rsidRPr="005F4BD7">
        <w:rPr>
          <w:rFonts w:ascii="Times New Roman" w:hAnsi="Times New Roman"/>
          <w:sz w:val="24"/>
        </w:rPr>
        <w:t xml:space="preserve">ενίσχυση και η </w:t>
      </w:r>
      <w:r w:rsidRPr="005F4BD7">
        <w:rPr>
          <w:rFonts w:ascii="Times New Roman" w:hAnsi="Times New Roman"/>
          <w:sz w:val="24"/>
        </w:rPr>
        <w:t xml:space="preserve">ανάπτυξη </w:t>
      </w:r>
      <w:r w:rsidR="00D91E02" w:rsidRPr="005F4BD7">
        <w:rPr>
          <w:rFonts w:ascii="Times New Roman" w:hAnsi="Times New Roman"/>
          <w:sz w:val="24"/>
        </w:rPr>
        <w:t xml:space="preserve">συνεχών εξελισσόμενων </w:t>
      </w:r>
      <w:r w:rsidRPr="005F4BD7">
        <w:rPr>
          <w:rFonts w:ascii="Times New Roman" w:hAnsi="Times New Roman"/>
          <w:sz w:val="24"/>
        </w:rPr>
        <w:t>δράσ</w:t>
      </w:r>
      <w:r w:rsidR="00D91E02" w:rsidRPr="005F4BD7">
        <w:rPr>
          <w:rFonts w:ascii="Times New Roman" w:hAnsi="Times New Roman"/>
          <w:sz w:val="24"/>
        </w:rPr>
        <w:t>εων</w:t>
      </w:r>
      <w:r w:rsidRPr="005F4BD7">
        <w:rPr>
          <w:rFonts w:ascii="Times New Roman" w:hAnsi="Times New Roman"/>
          <w:sz w:val="24"/>
        </w:rPr>
        <w:t xml:space="preserve"> στο πεδίο της κυβερνοασφάλειας, με στόχο να οικοδομηθεί ένας ανοικτός και ασφαλής κυβερνοχώρος, μπορεί να αυξήσει την εμπιστοσύνη των πολιτών στ</w:t>
      </w:r>
      <w:r w:rsidR="006759A7" w:rsidRPr="005F4BD7">
        <w:rPr>
          <w:rFonts w:ascii="Times New Roman" w:hAnsi="Times New Roman"/>
          <w:sz w:val="24"/>
        </w:rPr>
        <w:t>ις</w:t>
      </w:r>
      <w:r w:rsidRPr="005F4BD7">
        <w:rPr>
          <w:rFonts w:ascii="Times New Roman" w:hAnsi="Times New Roman"/>
          <w:sz w:val="24"/>
        </w:rPr>
        <w:t xml:space="preserve"> ψηφιακ</w:t>
      </w:r>
      <w:r w:rsidR="006759A7" w:rsidRPr="005F4BD7">
        <w:rPr>
          <w:rFonts w:ascii="Times New Roman" w:hAnsi="Times New Roman"/>
          <w:sz w:val="24"/>
        </w:rPr>
        <w:t xml:space="preserve">ές υπηρεσίες </w:t>
      </w:r>
      <w:r w:rsidR="00866D6D" w:rsidRPr="005F4BD7">
        <w:rPr>
          <w:rFonts w:ascii="Times New Roman" w:hAnsi="Times New Roman"/>
          <w:sz w:val="24"/>
        </w:rPr>
        <w:t xml:space="preserve">και στο ψηφιακό μετασχηματισμό. </w:t>
      </w:r>
    </w:p>
    <w:p w14:paraId="3503BC1B" w14:textId="77777777" w:rsidR="00C16A08" w:rsidRPr="00D1098D" w:rsidRDefault="00C16A08" w:rsidP="00596E51">
      <w:pPr>
        <w:pStyle w:val="ac"/>
        <w:spacing w:after="120" w:line="360" w:lineRule="auto"/>
        <w:jc w:val="both"/>
        <w:rPr>
          <w:rFonts w:ascii="Times New Roman" w:hAnsi="Times New Roman"/>
          <w:sz w:val="24"/>
        </w:rPr>
      </w:pPr>
    </w:p>
    <w:p w14:paraId="5B08FAE7" w14:textId="20C51497" w:rsidR="00606AE9" w:rsidRPr="00C16A08" w:rsidRDefault="00606AE9" w:rsidP="00FE76F8">
      <w:pPr>
        <w:pStyle w:val="2"/>
        <w:numPr>
          <w:ilvl w:val="1"/>
          <w:numId w:val="47"/>
        </w:numPr>
        <w:spacing w:before="120" w:after="120" w:line="360" w:lineRule="auto"/>
        <w:ind w:left="432" w:hanging="432"/>
        <w:jc w:val="both"/>
        <w:rPr>
          <w:rFonts w:ascii="Times New Roman" w:hAnsi="Times New Roman" w:cs="Times New Roman"/>
          <w:sz w:val="28"/>
          <w:szCs w:val="28"/>
        </w:rPr>
      </w:pPr>
      <w:bookmarkStart w:id="118" w:name="_Toc201324537"/>
      <w:bookmarkStart w:id="119" w:name="_Toc201324987"/>
      <w:bookmarkStart w:id="120" w:name="_Toc203034044"/>
      <w:r w:rsidRPr="00C16A08">
        <w:rPr>
          <w:rFonts w:ascii="Times New Roman" w:hAnsi="Times New Roman" w:cs="Times New Roman"/>
          <w:sz w:val="28"/>
          <w:szCs w:val="28"/>
        </w:rPr>
        <w:t>Σχεδιασμός πολιτικής ασφάλειας οργανισμών</w:t>
      </w:r>
      <w:bookmarkEnd w:id="118"/>
      <w:bookmarkEnd w:id="119"/>
      <w:bookmarkEnd w:id="120"/>
    </w:p>
    <w:p w14:paraId="26438923" w14:textId="25B68D7B" w:rsidR="00DD4CAD" w:rsidRPr="005F4BD7" w:rsidRDefault="00606AE9" w:rsidP="00FE76F8">
      <w:pPr>
        <w:pStyle w:val="3"/>
        <w:numPr>
          <w:ilvl w:val="2"/>
          <w:numId w:val="47"/>
        </w:numPr>
        <w:spacing w:before="120" w:after="120"/>
        <w:ind w:left="432" w:hanging="432"/>
        <w:jc w:val="both"/>
        <w:rPr>
          <w:rFonts w:cs="Times New Roman"/>
        </w:rPr>
      </w:pPr>
      <w:bookmarkStart w:id="121" w:name="_Toc201324538"/>
      <w:bookmarkStart w:id="122" w:name="_Toc201324988"/>
      <w:bookmarkStart w:id="123" w:name="_Toc203034045"/>
      <w:r w:rsidRPr="005F4BD7">
        <w:rPr>
          <w:rFonts w:cs="Times New Roman"/>
        </w:rPr>
        <w:t>Ορισμοί</w:t>
      </w:r>
      <w:bookmarkEnd w:id="121"/>
      <w:bookmarkEnd w:id="122"/>
      <w:bookmarkEnd w:id="123"/>
      <w:r w:rsidRPr="005F4BD7">
        <w:rPr>
          <w:rFonts w:cs="Times New Roman"/>
        </w:rPr>
        <w:t xml:space="preserve"> </w:t>
      </w:r>
    </w:p>
    <w:p w14:paraId="2BF4B802" w14:textId="0E9685FE" w:rsidR="00606AE9" w:rsidRPr="005F4BD7" w:rsidRDefault="00606AE9" w:rsidP="00596E51">
      <w:pPr>
        <w:pStyle w:val="ac"/>
        <w:spacing w:after="120" w:line="360" w:lineRule="auto"/>
        <w:jc w:val="both"/>
        <w:rPr>
          <w:rFonts w:ascii="Times New Roman" w:hAnsi="Times New Roman"/>
          <w:sz w:val="24"/>
        </w:rPr>
      </w:pPr>
      <w:r w:rsidRPr="005F4BD7">
        <w:rPr>
          <w:rFonts w:ascii="Times New Roman" w:hAnsi="Times New Roman"/>
          <w:sz w:val="24"/>
        </w:rPr>
        <w:t>Τα Αγαθά</w:t>
      </w:r>
      <w:r w:rsidR="00EE6A9D" w:rsidRPr="005F4BD7">
        <w:rPr>
          <w:rFonts w:ascii="Times New Roman" w:hAnsi="Times New Roman"/>
          <w:sz w:val="24"/>
        </w:rPr>
        <w:t xml:space="preserve"> (</w:t>
      </w:r>
      <w:r w:rsidR="00EE6A9D" w:rsidRPr="005F4BD7">
        <w:rPr>
          <w:rFonts w:ascii="Times New Roman" w:hAnsi="Times New Roman"/>
          <w:sz w:val="24"/>
          <w:lang w:val="en-US"/>
        </w:rPr>
        <w:t>asset</w:t>
      </w:r>
      <w:r w:rsidR="00EE6A9D" w:rsidRPr="005F4BD7">
        <w:rPr>
          <w:rFonts w:ascii="Times New Roman" w:hAnsi="Times New Roman"/>
          <w:sz w:val="24"/>
        </w:rPr>
        <w:t>)</w:t>
      </w:r>
      <w:r w:rsidR="001256D3" w:rsidRPr="005F4BD7">
        <w:rPr>
          <w:rFonts w:ascii="Times New Roman" w:hAnsi="Times New Roman"/>
          <w:sz w:val="24"/>
        </w:rPr>
        <w:t xml:space="preserve"> του οργανισμού</w:t>
      </w:r>
      <w:r w:rsidRPr="005F4BD7">
        <w:rPr>
          <w:rFonts w:ascii="Times New Roman" w:hAnsi="Times New Roman"/>
          <w:sz w:val="24"/>
        </w:rPr>
        <w:t xml:space="preserve"> αξίζει να προστατευθούν επειδή έχουν </w:t>
      </w:r>
      <w:r w:rsidR="00CB1178" w:rsidRPr="005F4BD7">
        <w:rPr>
          <w:rFonts w:ascii="Times New Roman" w:hAnsi="Times New Roman"/>
          <w:sz w:val="24"/>
        </w:rPr>
        <w:t xml:space="preserve">κάποια </w:t>
      </w:r>
      <w:r w:rsidRPr="005F4BD7">
        <w:rPr>
          <w:rFonts w:ascii="Times New Roman" w:hAnsi="Times New Roman"/>
          <w:sz w:val="24"/>
        </w:rPr>
        <w:t>αξία την οποία αποτιμά ο οργανισμός. Η αξία των αγαθών μπορεί να μειωθεί αν υποστούν βλάβη (ή ζημιά). Τα αγαθά χρειάζονται προστασία</w:t>
      </w:r>
      <w:r w:rsidR="008E0BAD" w:rsidRPr="005F4BD7">
        <w:rPr>
          <w:rFonts w:ascii="Times New Roman" w:hAnsi="Times New Roman"/>
          <w:sz w:val="24"/>
        </w:rPr>
        <w:t>,</w:t>
      </w:r>
      <w:r w:rsidRPr="005F4BD7">
        <w:rPr>
          <w:rFonts w:ascii="Times New Roman" w:hAnsi="Times New Roman"/>
          <w:sz w:val="24"/>
        </w:rPr>
        <w:t xml:space="preserve"> μόνον αν υπάρχουν κίνδυνοι που μπορεί να τους προκαλέσουν βλάβη (ή ζημιά). </w:t>
      </w:r>
    </w:p>
    <w:p w14:paraId="6643DEA5" w14:textId="3F9F1367" w:rsidR="00606AE9" w:rsidRPr="005F4BD7" w:rsidRDefault="00606AE9" w:rsidP="00596E51">
      <w:pPr>
        <w:pStyle w:val="ac"/>
        <w:spacing w:after="120" w:line="360" w:lineRule="auto"/>
        <w:jc w:val="both"/>
        <w:rPr>
          <w:rFonts w:ascii="Times New Roman" w:hAnsi="Times New Roman"/>
          <w:sz w:val="24"/>
        </w:rPr>
      </w:pPr>
      <w:r w:rsidRPr="005F4BD7">
        <w:rPr>
          <w:rFonts w:ascii="Times New Roman" w:hAnsi="Times New Roman"/>
          <w:sz w:val="24"/>
        </w:rPr>
        <w:t xml:space="preserve">Ο Ιδιοκτήτης ενός </w:t>
      </w:r>
      <w:r w:rsidR="00CA70F0" w:rsidRPr="005F4BD7">
        <w:rPr>
          <w:rFonts w:ascii="Times New Roman" w:hAnsi="Times New Roman"/>
          <w:sz w:val="24"/>
        </w:rPr>
        <w:t>εκτιμημένου</w:t>
      </w:r>
      <w:r w:rsidRPr="005F4BD7">
        <w:rPr>
          <w:rFonts w:ascii="Times New Roman" w:hAnsi="Times New Roman"/>
          <w:sz w:val="24"/>
        </w:rPr>
        <w:t xml:space="preserve"> Αγαθού χρησιμοποιεί </w:t>
      </w:r>
      <w:r w:rsidR="00C3448F" w:rsidRPr="005F4BD7">
        <w:rPr>
          <w:rFonts w:ascii="Times New Roman" w:hAnsi="Times New Roman"/>
          <w:sz w:val="24"/>
        </w:rPr>
        <w:t>τα κατάλληλα μέτρ</w:t>
      </w:r>
      <w:r w:rsidRPr="005F4BD7">
        <w:rPr>
          <w:rFonts w:ascii="Times New Roman" w:hAnsi="Times New Roman"/>
          <w:sz w:val="24"/>
        </w:rPr>
        <w:t xml:space="preserve">α </w:t>
      </w:r>
      <w:r w:rsidR="00C3448F" w:rsidRPr="005F4BD7">
        <w:rPr>
          <w:rFonts w:ascii="Times New Roman" w:hAnsi="Times New Roman"/>
          <w:sz w:val="24"/>
        </w:rPr>
        <w:t>π</w:t>
      </w:r>
      <w:r w:rsidRPr="005F4BD7">
        <w:rPr>
          <w:rFonts w:ascii="Times New Roman" w:hAnsi="Times New Roman"/>
          <w:sz w:val="24"/>
        </w:rPr>
        <w:t>ροστασίας</w:t>
      </w:r>
      <w:r w:rsidR="008E0BAD" w:rsidRPr="005F4BD7">
        <w:rPr>
          <w:rFonts w:ascii="Times New Roman" w:hAnsi="Times New Roman"/>
          <w:sz w:val="24"/>
        </w:rPr>
        <w:t>,</w:t>
      </w:r>
      <w:r w:rsidRPr="005F4BD7">
        <w:rPr>
          <w:rFonts w:ascii="Times New Roman" w:hAnsi="Times New Roman"/>
          <w:sz w:val="24"/>
        </w:rPr>
        <w:t xml:space="preserve"> είτε για να μειώσει τον </w:t>
      </w:r>
      <w:r w:rsidR="00C3448F" w:rsidRPr="005F4BD7">
        <w:rPr>
          <w:rFonts w:ascii="Times New Roman" w:hAnsi="Times New Roman"/>
          <w:sz w:val="24"/>
        </w:rPr>
        <w:t>κ</w:t>
      </w:r>
      <w:r w:rsidRPr="005F4BD7">
        <w:rPr>
          <w:rFonts w:ascii="Times New Roman" w:hAnsi="Times New Roman"/>
          <w:sz w:val="24"/>
        </w:rPr>
        <w:t xml:space="preserve">ίνδυνο να προξενηθεί </w:t>
      </w:r>
      <w:r w:rsidR="00C3448F" w:rsidRPr="005F4BD7">
        <w:rPr>
          <w:rFonts w:ascii="Times New Roman" w:hAnsi="Times New Roman"/>
          <w:sz w:val="24"/>
        </w:rPr>
        <w:t>βλάβη (ζ</w:t>
      </w:r>
      <w:r w:rsidRPr="005F4BD7">
        <w:rPr>
          <w:rFonts w:ascii="Times New Roman" w:hAnsi="Times New Roman"/>
          <w:sz w:val="24"/>
        </w:rPr>
        <w:t>ημιά</w:t>
      </w:r>
      <w:r w:rsidR="00C3448F" w:rsidRPr="005F4BD7">
        <w:rPr>
          <w:rFonts w:ascii="Times New Roman" w:hAnsi="Times New Roman"/>
          <w:sz w:val="24"/>
        </w:rPr>
        <w:t>)</w:t>
      </w:r>
      <w:r w:rsidRPr="005F4BD7">
        <w:rPr>
          <w:rFonts w:ascii="Times New Roman" w:hAnsi="Times New Roman"/>
          <w:sz w:val="24"/>
        </w:rPr>
        <w:t xml:space="preserve"> στο Αγαθό είτε για να μειώσει τις συνέπειές της.</w:t>
      </w:r>
    </w:p>
    <w:p w14:paraId="54C16071" w14:textId="50F05248" w:rsidR="00606AE9" w:rsidRPr="005F4BD7" w:rsidRDefault="00606AE9" w:rsidP="00596E51">
      <w:pPr>
        <w:pStyle w:val="ac"/>
        <w:spacing w:after="120" w:line="360" w:lineRule="auto"/>
        <w:jc w:val="both"/>
        <w:rPr>
          <w:rFonts w:ascii="Times New Roman" w:hAnsi="Times New Roman"/>
          <w:sz w:val="24"/>
        </w:rPr>
      </w:pPr>
      <w:r w:rsidRPr="005F4BD7">
        <w:rPr>
          <w:rFonts w:ascii="Times New Roman" w:hAnsi="Times New Roman"/>
          <w:sz w:val="24"/>
        </w:rPr>
        <w:t xml:space="preserve">Απειλή είναι o συνδυασμός ενός αγαθού που έχει αξία και μιας ευπάθειας ασφαλείας του συστήματος στο οποίο </w:t>
      </w:r>
      <w:r w:rsidR="00DF34A0" w:rsidRPr="005F4BD7">
        <w:rPr>
          <w:rFonts w:ascii="Times New Roman" w:hAnsi="Times New Roman"/>
          <w:sz w:val="24"/>
        </w:rPr>
        <w:t>βρίσκεται</w:t>
      </w:r>
      <w:r w:rsidRPr="005F4BD7">
        <w:rPr>
          <w:rFonts w:ascii="Times New Roman" w:hAnsi="Times New Roman"/>
          <w:sz w:val="24"/>
        </w:rPr>
        <w:t xml:space="preserve"> το αγαθό. </w:t>
      </w:r>
    </w:p>
    <w:p w14:paraId="1FE756C3" w14:textId="77777777" w:rsidR="00130039" w:rsidRPr="005F4BD7" w:rsidRDefault="00606AE9" w:rsidP="00130039">
      <w:pPr>
        <w:pStyle w:val="ac"/>
        <w:spacing w:after="120" w:line="360" w:lineRule="auto"/>
        <w:jc w:val="both"/>
        <w:rPr>
          <w:rFonts w:ascii="Times New Roman" w:hAnsi="Times New Roman"/>
          <w:sz w:val="24"/>
        </w:rPr>
      </w:pPr>
      <w:r w:rsidRPr="005F4BD7">
        <w:rPr>
          <w:rFonts w:ascii="Times New Roman" w:hAnsi="Times New Roman"/>
          <w:sz w:val="24"/>
        </w:rPr>
        <w:t>Ευπάθεια ασφαλείας ενός πληροφοριακού συστήματος είναι μια αδυναμία</w:t>
      </w:r>
      <w:r w:rsidR="00245A3F" w:rsidRPr="005F4BD7">
        <w:rPr>
          <w:rFonts w:ascii="Times New Roman" w:hAnsi="Times New Roman"/>
          <w:sz w:val="24"/>
        </w:rPr>
        <w:t>,</w:t>
      </w:r>
      <w:r w:rsidRPr="005F4BD7">
        <w:rPr>
          <w:rFonts w:ascii="Times New Roman" w:hAnsi="Times New Roman"/>
          <w:sz w:val="24"/>
        </w:rPr>
        <w:t xml:space="preserve"> η οποία μπορεί να δημιουργήσει τις συνθήκες για να πραγματοποιηθεί μια απειλή.</w:t>
      </w:r>
      <w:r w:rsidR="00130039" w:rsidRPr="005F4BD7">
        <w:rPr>
          <w:rFonts w:ascii="Times New Roman" w:hAnsi="Times New Roman"/>
          <w:sz w:val="24"/>
        </w:rPr>
        <w:t xml:space="preserve"> Η ευπάθεια έχει ως αποτέλεσμα, να οδηγήσει τον επιτιθέμενο να αποκτήσει πρόσβαση στον αγαθό, με σκοπό να του προκαλέσει άμεσα ή έμμεσα ζημιές. Οι ζημιές δύνανται να έχουν αρνητικές επιπτώσεις σε ένα πληροφοριακό σύστημα.</w:t>
      </w:r>
    </w:p>
    <w:p w14:paraId="5359027D" w14:textId="77777777" w:rsidR="00606AE9" w:rsidRPr="005F4BD7" w:rsidRDefault="00606AE9" w:rsidP="00596E51">
      <w:pPr>
        <w:spacing w:after="120" w:line="360" w:lineRule="auto"/>
        <w:jc w:val="both"/>
        <w:rPr>
          <w:rFonts w:ascii="Times New Roman" w:hAnsi="Times New Roman" w:cs="Times New Roman"/>
        </w:rPr>
      </w:pPr>
      <w:r w:rsidRPr="005F4BD7">
        <w:rPr>
          <w:rFonts w:ascii="Times New Roman" w:hAnsi="Times New Roman" w:cs="Times New Roman"/>
        </w:rPr>
        <w:lastRenderedPageBreak/>
        <w:t>Οι απειλές μπορούν να διαχωριστούν σε:</w:t>
      </w:r>
    </w:p>
    <w:p w14:paraId="18C14523" w14:textId="4E266296" w:rsidR="00606AE9" w:rsidRPr="005F4BD7" w:rsidRDefault="001D65C9" w:rsidP="00510E37">
      <w:pPr>
        <w:pStyle w:val="ab"/>
        <w:numPr>
          <w:ilvl w:val="0"/>
          <w:numId w:val="34"/>
        </w:numPr>
        <w:spacing w:line="360" w:lineRule="auto"/>
      </w:pPr>
      <w:r w:rsidRPr="005F4BD7">
        <w:t>φ</w:t>
      </w:r>
      <w:r w:rsidR="00606AE9" w:rsidRPr="005F4BD7">
        <w:t xml:space="preserve">υσικές απειλές (προκαλούνται λόγω φυσικών φαινομένων, σεισμός, πυρκαγιά κ.λ.π) και </w:t>
      </w:r>
    </w:p>
    <w:p w14:paraId="2F49C4AC" w14:textId="1E40CDFA" w:rsidR="00345B34" w:rsidRPr="005F4BD7" w:rsidRDefault="00606AE9" w:rsidP="00510E37">
      <w:pPr>
        <w:pStyle w:val="ab"/>
        <w:numPr>
          <w:ilvl w:val="0"/>
          <w:numId w:val="34"/>
        </w:numPr>
        <w:spacing w:before="0" w:line="360" w:lineRule="auto"/>
      </w:pPr>
      <w:r w:rsidRPr="005F4BD7">
        <w:t xml:space="preserve">απειλές που οφείλονται σε εισβολείς, οι οποίοι </w:t>
      </w:r>
      <w:r w:rsidR="00DD76B1" w:rsidRPr="005F4BD7">
        <w:t>εκμεταλλεύονται</w:t>
      </w:r>
      <w:r w:rsidRPr="005F4BD7">
        <w:t xml:space="preserve"> </w:t>
      </w:r>
    </w:p>
    <w:p w14:paraId="358050EF" w14:textId="372ABB20" w:rsidR="00345B34" w:rsidRPr="005F4BD7" w:rsidRDefault="00606AE9" w:rsidP="00510E37">
      <w:pPr>
        <w:pStyle w:val="ab"/>
        <w:numPr>
          <w:ilvl w:val="1"/>
          <w:numId w:val="34"/>
        </w:numPr>
        <w:spacing w:before="0" w:line="360" w:lineRule="auto"/>
      </w:pPr>
      <w:r w:rsidRPr="005F4BD7">
        <w:t>τεχνικές αδυναμίες</w:t>
      </w:r>
      <w:r w:rsidR="007434F8" w:rsidRPr="005F4BD7">
        <w:t>,</w:t>
      </w:r>
    </w:p>
    <w:p w14:paraId="6C5F7C79" w14:textId="2966CCB4" w:rsidR="00606AE9" w:rsidRPr="005F4BD7" w:rsidRDefault="00606AE9" w:rsidP="00510E37">
      <w:pPr>
        <w:pStyle w:val="ab"/>
        <w:numPr>
          <w:ilvl w:val="1"/>
          <w:numId w:val="34"/>
        </w:numPr>
        <w:spacing w:before="0" w:line="360" w:lineRule="auto"/>
      </w:pPr>
      <w:r w:rsidRPr="005F4BD7">
        <w:t>τον άνθρωπο (υπάλληλο του οργανισμού), ο οποίος είτε εκούσια είτε ακούσια γίνεται εργαλείο του εισβολέα</w:t>
      </w:r>
      <w:r w:rsidR="00AF4C85" w:rsidRPr="005F4BD7">
        <w:t>,</w:t>
      </w:r>
      <w:r w:rsidRPr="005F4BD7">
        <w:t xml:space="preserve"> </w:t>
      </w:r>
      <w:r w:rsidR="00AF4C85" w:rsidRPr="005F4BD7">
        <w:t>ο οποίος</w:t>
      </w:r>
      <w:r w:rsidRPr="005F4BD7">
        <w:t xml:space="preserve"> ενορχηστρώνει την επίθεση. </w:t>
      </w:r>
    </w:p>
    <w:p w14:paraId="26372F23" w14:textId="4C5BE027" w:rsidR="00606AE9" w:rsidRPr="005F4BD7" w:rsidRDefault="00606AE9" w:rsidP="00596E51">
      <w:pPr>
        <w:pStyle w:val="ac"/>
        <w:spacing w:after="120" w:line="360" w:lineRule="auto"/>
        <w:jc w:val="both"/>
        <w:rPr>
          <w:rFonts w:ascii="Times New Roman" w:hAnsi="Times New Roman"/>
          <w:sz w:val="24"/>
        </w:rPr>
      </w:pPr>
      <w:r w:rsidRPr="005F4BD7">
        <w:rPr>
          <w:rFonts w:ascii="Times New Roman" w:hAnsi="Times New Roman"/>
          <w:sz w:val="24"/>
        </w:rPr>
        <w:t>Στη συνέχεια θα εστιάσουμε στις απειλές που οφείλονται σε εισβολείς</w:t>
      </w:r>
      <w:r w:rsidR="00AF4C85" w:rsidRPr="005F4BD7">
        <w:rPr>
          <w:rFonts w:ascii="Times New Roman" w:hAnsi="Times New Roman"/>
          <w:sz w:val="24"/>
        </w:rPr>
        <w:t>, δηλαδή στον ανθρώπινο παράγοντα,</w:t>
      </w:r>
      <w:r w:rsidRPr="005F4BD7">
        <w:rPr>
          <w:rFonts w:ascii="Times New Roman" w:hAnsi="Times New Roman"/>
          <w:sz w:val="24"/>
        </w:rPr>
        <w:t xml:space="preserve"> είτε αυτ</w:t>
      </w:r>
      <w:r w:rsidR="00A101D4" w:rsidRPr="005F4BD7">
        <w:rPr>
          <w:rFonts w:ascii="Times New Roman" w:hAnsi="Times New Roman"/>
          <w:sz w:val="24"/>
        </w:rPr>
        <w:t>οί</w:t>
      </w:r>
      <w:r w:rsidRPr="005F4BD7">
        <w:rPr>
          <w:rFonts w:ascii="Times New Roman" w:hAnsi="Times New Roman"/>
          <w:sz w:val="24"/>
        </w:rPr>
        <w:t xml:space="preserve"> είναι εντός είτε εκτός του οργανισμού. </w:t>
      </w:r>
    </w:p>
    <w:p w14:paraId="2E180AE3" w14:textId="03ADC36C" w:rsidR="00606AE9" w:rsidRPr="005F4BD7" w:rsidRDefault="00606AE9" w:rsidP="00596E51">
      <w:pPr>
        <w:pStyle w:val="ac"/>
        <w:spacing w:after="120" w:line="360" w:lineRule="auto"/>
        <w:jc w:val="both"/>
        <w:rPr>
          <w:rFonts w:ascii="Times New Roman" w:hAnsi="Times New Roman"/>
          <w:sz w:val="24"/>
        </w:rPr>
      </w:pPr>
      <w:r w:rsidRPr="005F4BD7">
        <w:rPr>
          <w:rFonts w:ascii="Times New Roman" w:hAnsi="Times New Roman"/>
          <w:sz w:val="24"/>
        </w:rPr>
        <w:t>Οι απειλές</w:t>
      </w:r>
      <w:r w:rsidR="00817CA8" w:rsidRPr="005F4BD7">
        <w:rPr>
          <w:rFonts w:ascii="Times New Roman" w:hAnsi="Times New Roman"/>
          <w:sz w:val="24"/>
        </w:rPr>
        <w:t>,</w:t>
      </w:r>
      <w:r w:rsidRPr="005F4BD7">
        <w:rPr>
          <w:rFonts w:ascii="Times New Roman" w:hAnsi="Times New Roman"/>
          <w:sz w:val="24"/>
        </w:rPr>
        <w:t xml:space="preserve"> ως προς αυτόν που προκαλεί την επίθεση (εισβολέα), διακρίνονται σε εσωτερικές και εξωτερικές.</w:t>
      </w:r>
    </w:p>
    <w:p w14:paraId="6B6670A4" w14:textId="01713FAC" w:rsidR="00606AE9" w:rsidRPr="005F4BD7" w:rsidRDefault="00606AE9" w:rsidP="00510E37">
      <w:pPr>
        <w:pStyle w:val="ab"/>
        <w:numPr>
          <w:ilvl w:val="0"/>
          <w:numId w:val="35"/>
        </w:numPr>
        <w:spacing w:line="360" w:lineRule="auto"/>
      </w:pPr>
      <w:r w:rsidRPr="005F4BD7">
        <w:t xml:space="preserve">Εσωτερικές απειλές: Είναι οι απειλές που προέρχονται από το εσωτερικό περιβάλλον ενός Οργανισμού ή της εταιρείας. </w:t>
      </w:r>
      <w:r w:rsidR="00243ABF" w:rsidRPr="005F4BD7">
        <w:t xml:space="preserve">Οι εισβολείς είναι </w:t>
      </w:r>
      <w:r w:rsidR="00187AFA" w:rsidRPr="005F4BD7">
        <w:t>υπάλληλοι</w:t>
      </w:r>
      <w:r w:rsidRPr="005F4BD7">
        <w:t xml:space="preserve"> του οργανισμού που διαθέτουν κωδικούς πρόσβασης σε πληροφοριακά συστήματα, δυνάμει ειδικής εξουσιοδότησης. </w:t>
      </w:r>
    </w:p>
    <w:p w14:paraId="53FC3D09" w14:textId="6E96653E" w:rsidR="00606AE9" w:rsidRPr="00C16A08" w:rsidRDefault="00606AE9" w:rsidP="00510E37">
      <w:pPr>
        <w:pStyle w:val="ab"/>
        <w:numPr>
          <w:ilvl w:val="0"/>
          <w:numId w:val="35"/>
        </w:numPr>
        <w:spacing w:line="360" w:lineRule="auto"/>
      </w:pPr>
      <w:r w:rsidRPr="005F4BD7">
        <w:t xml:space="preserve">Εξωτερικές απειλές: Είναι οι απειλές που προέρχονται από το εξωτερικό περιβάλλον του Οργανισμού ή της Εταιρείας. Φυσικά πρόσωπα, γεγονότα, καταστάσεις που δρουν και υπάρχουν στο εξωτερικό περιβάλλον και απειλούν την ασφάλεια των πληροφοριακών συστημάτων. </w:t>
      </w:r>
    </w:p>
    <w:p w14:paraId="6B54297A" w14:textId="77777777" w:rsidR="00C16A08" w:rsidRPr="005F4BD7" w:rsidRDefault="00C16A08" w:rsidP="00C16A08">
      <w:pPr>
        <w:pStyle w:val="ab"/>
        <w:spacing w:line="360" w:lineRule="auto"/>
        <w:ind w:left="720"/>
      </w:pPr>
    </w:p>
    <w:p w14:paraId="0EBE6D0C" w14:textId="3FE8FC39" w:rsidR="00606AE9" w:rsidRPr="005F4BD7" w:rsidRDefault="00606AE9" w:rsidP="00FE76F8">
      <w:pPr>
        <w:pStyle w:val="3"/>
        <w:numPr>
          <w:ilvl w:val="2"/>
          <w:numId w:val="47"/>
        </w:numPr>
        <w:jc w:val="both"/>
        <w:rPr>
          <w:rFonts w:cs="Times New Roman"/>
        </w:rPr>
      </w:pPr>
      <w:bookmarkStart w:id="124" w:name="_Toc201324539"/>
      <w:bookmarkStart w:id="125" w:name="_Toc201324989"/>
      <w:bookmarkStart w:id="126" w:name="_Toc203034046"/>
      <w:r w:rsidRPr="005F4BD7">
        <w:rPr>
          <w:rFonts w:cs="Times New Roman"/>
        </w:rPr>
        <w:t>Η ασφάλεια ως διαδικασία</w:t>
      </w:r>
      <w:bookmarkEnd w:id="124"/>
      <w:bookmarkEnd w:id="125"/>
      <w:bookmarkEnd w:id="126"/>
      <w:r w:rsidRPr="005F4BD7">
        <w:rPr>
          <w:rFonts w:cs="Times New Roman"/>
        </w:rPr>
        <w:t xml:space="preserve"> </w:t>
      </w:r>
    </w:p>
    <w:p w14:paraId="3A6A129E" w14:textId="6C2D5F6F" w:rsidR="00606AE9" w:rsidRPr="005F4BD7" w:rsidRDefault="00606AE9" w:rsidP="00596E51">
      <w:pPr>
        <w:pStyle w:val="ac"/>
        <w:spacing w:after="120" w:line="360" w:lineRule="auto"/>
        <w:jc w:val="both"/>
        <w:rPr>
          <w:rFonts w:ascii="Times New Roman" w:hAnsi="Times New Roman"/>
          <w:sz w:val="24"/>
        </w:rPr>
      </w:pPr>
      <w:r w:rsidRPr="005F4BD7">
        <w:rPr>
          <w:rFonts w:ascii="Times New Roman" w:hAnsi="Times New Roman"/>
          <w:sz w:val="24"/>
        </w:rPr>
        <w:t>Σύμφωνα με τον ειδικό σε ζητήματα ασφάλειας Μπρους Σνάιερ «Η ασφάλεια δεν είναι προϊόν. Είναι διαδικασία». Δεδομένου ότι το διαδίκτυο χρησιμοποιείται για ηλεκτρονικές συναλλαγές και ηλεκτρονικ</w:t>
      </w:r>
      <w:r w:rsidR="00187AFA" w:rsidRPr="005F4BD7">
        <w:rPr>
          <w:rFonts w:ascii="Times New Roman" w:hAnsi="Times New Roman"/>
          <w:sz w:val="24"/>
        </w:rPr>
        <w:t>ό</w:t>
      </w:r>
      <w:r w:rsidRPr="005F4BD7">
        <w:rPr>
          <w:rFonts w:ascii="Times New Roman" w:hAnsi="Times New Roman"/>
          <w:sz w:val="24"/>
        </w:rPr>
        <w:t xml:space="preserve"> εμπόριο οι κίνδυνοι έχουν αυξηθεί δραματικά.</w:t>
      </w:r>
    </w:p>
    <w:p w14:paraId="12590627" w14:textId="6C6B6C6F" w:rsidR="00606AE9" w:rsidRPr="005F4BD7" w:rsidRDefault="00606AE9" w:rsidP="00596E51">
      <w:pPr>
        <w:pStyle w:val="ac"/>
        <w:spacing w:after="120" w:line="360" w:lineRule="auto"/>
        <w:jc w:val="both"/>
        <w:rPr>
          <w:rFonts w:ascii="Times New Roman" w:hAnsi="Times New Roman"/>
          <w:sz w:val="24"/>
        </w:rPr>
      </w:pPr>
      <w:r w:rsidRPr="005F4BD7">
        <w:rPr>
          <w:rFonts w:ascii="Times New Roman" w:hAnsi="Times New Roman"/>
          <w:sz w:val="24"/>
        </w:rPr>
        <w:t>Ο σχεδιασμός πολιτικών</w:t>
      </w:r>
      <w:r w:rsidR="00520E78" w:rsidRPr="005F4BD7">
        <w:rPr>
          <w:rFonts w:ascii="Times New Roman" w:hAnsi="Times New Roman"/>
          <w:sz w:val="24"/>
        </w:rPr>
        <w:t xml:space="preserve"> ασφάλειας</w:t>
      </w:r>
      <w:r w:rsidRPr="005F4BD7">
        <w:rPr>
          <w:rFonts w:ascii="Times New Roman" w:hAnsi="Times New Roman"/>
          <w:sz w:val="24"/>
        </w:rPr>
        <w:t xml:space="preserve"> στα πληροφοριακά συστήματα των οργανισμών και των εταιρειών είναι επιβεβλημένη και συνδέεται άμεσα τόσο με τεχνικές, διαδικασίες και διοικητικά μέτρα</w:t>
      </w:r>
      <w:r w:rsidR="000C7369" w:rsidRPr="005F4BD7">
        <w:rPr>
          <w:rFonts w:ascii="Times New Roman" w:hAnsi="Times New Roman"/>
          <w:sz w:val="24"/>
        </w:rPr>
        <w:t>,</w:t>
      </w:r>
      <w:r w:rsidRPr="005F4BD7">
        <w:rPr>
          <w:rFonts w:ascii="Times New Roman" w:hAnsi="Times New Roman"/>
          <w:sz w:val="24"/>
        </w:rPr>
        <w:t xml:space="preserve"> όσο και με ηθικό-κοινωνικές αντιλήψεις, αρχές και </w:t>
      </w:r>
      <w:r w:rsidRPr="005F4BD7">
        <w:rPr>
          <w:rFonts w:ascii="Times New Roman" w:hAnsi="Times New Roman"/>
          <w:sz w:val="24"/>
        </w:rPr>
        <w:lastRenderedPageBreak/>
        <w:t>παραδοχές, προφυλάσσοντας από κάθε είδους απειλή τυχαία ή σκόπιμη, άρα και ζημία ή βλάβη του</w:t>
      </w:r>
      <w:r w:rsidR="00F65219" w:rsidRPr="005F4BD7">
        <w:rPr>
          <w:rFonts w:ascii="Times New Roman" w:hAnsi="Times New Roman"/>
          <w:sz w:val="24"/>
        </w:rPr>
        <w:t xml:space="preserve"> οργανισμού ή της εταιρείας</w:t>
      </w:r>
      <w:r w:rsidRPr="005F4BD7">
        <w:rPr>
          <w:rFonts w:ascii="Times New Roman" w:hAnsi="Times New Roman"/>
          <w:sz w:val="24"/>
        </w:rPr>
        <w:t xml:space="preserve">. </w:t>
      </w:r>
    </w:p>
    <w:p w14:paraId="7C4DB5F8" w14:textId="035736FC" w:rsidR="00606AE9" w:rsidRPr="005F4BD7" w:rsidRDefault="00606AE9" w:rsidP="00596E51">
      <w:pPr>
        <w:pStyle w:val="ac"/>
        <w:spacing w:after="120" w:line="360" w:lineRule="auto"/>
        <w:jc w:val="both"/>
        <w:rPr>
          <w:rFonts w:ascii="Times New Roman" w:hAnsi="Times New Roman"/>
          <w:sz w:val="24"/>
        </w:rPr>
      </w:pPr>
      <w:r w:rsidRPr="005F4BD7">
        <w:rPr>
          <w:rFonts w:ascii="Times New Roman" w:hAnsi="Times New Roman"/>
          <w:sz w:val="24"/>
        </w:rPr>
        <w:t>Καθώς εξελίσσονται τα συστήματα ασφαλείας αναπτύσσοντας πιο βελτιωμένες τεχνολογικά λύσεις και πρακτικές</w:t>
      </w:r>
      <w:r w:rsidR="002D16DE" w:rsidRPr="005F4BD7">
        <w:rPr>
          <w:rFonts w:ascii="Times New Roman" w:hAnsi="Times New Roman"/>
          <w:sz w:val="24"/>
        </w:rPr>
        <w:t>,</w:t>
      </w:r>
      <w:r w:rsidRPr="005F4BD7">
        <w:rPr>
          <w:rFonts w:ascii="Times New Roman" w:hAnsi="Times New Roman"/>
          <w:sz w:val="24"/>
        </w:rPr>
        <w:t xml:space="preserve"> κάνοντας την εκμετάλλευση των συστημικών αδυναμιών όλο και δυσκολότερη, οι επίδοξοι εισβολείς εξελίσσονται εξίσου γρήγορα και ανακαλύπτουν όλο και περισσότερες ευπάθειές των πληροφοριακών συστημάτων και βελτιώνουν τις επιθέσεις τους.</w:t>
      </w:r>
    </w:p>
    <w:p w14:paraId="4C4AE6F3" w14:textId="616E353B" w:rsidR="00606AE9" w:rsidRPr="005F4BD7" w:rsidRDefault="00606AE9" w:rsidP="00596E51">
      <w:pPr>
        <w:pStyle w:val="ac"/>
        <w:spacing w:after="120" w:line="360" w:lineRule="auto"/>
        <w:jc w:val="both"/>
        <w:rPr>
          <w:rFonts w:ascii="Times New Roman" w:hAnsi="Times New Roman"/>
          <w:sz w:val="24"/>
        </w:rPr>
      </w:pPr>
      <w:r w:rsidRPr="005F4BD7">
        <w:rPr>
          <w:rFonts w:ascii="Times New Roman" w:hAnsi="Times New Roman"/>
          <w:sz w:val="24"/>
        </w:rPr>
        <w:t xml:space="preserve">Στόχος ενός </w:t>
      </w:r>
      <w:r w:rsidR="00E600F9" w:rsidRPr="005F4BD7">
        <w:rPr>
          <w:rFonts w:ascii="Times New Roman" w:hAnsi="Times New Roman"/>
          <w:sz w:val="24"/>
        </w:rPr>
        <w:t>σχεδίου</w:t>
      </w:r>
      <w:r w:rsidRPr="005F4BD7">
        <w:rPr>
          <w:rFonts w:ascii="Times New Roman" w:hAnsi="Times New Roman"/>
          <w:sz w:val="24"/>
        </w:rPr>
        <w:t xml:space="preserve"> ασφάλειας </w:t>
      </w:r>
      <w:r w:rsidR="00054D89" w:rsidRPr="005F4BD7">
        <w:rPr>
          <w:rFonts w:ascii="Times New Roman" w:hAnsi="Times New Roman"/>
          <w:sz w:val="24"/>
        </w:rPr>
        <w:t>(</w:t>
      </w:r>
      <w:r w:rsidR="00054D89" w:rsidRPr="005F4BD7">
        <w:rPr>
          <w:rFonts w:ascii="Times New Roman" w:hAnsi="Times New Roman"/>
          <w:sz w:val="24"/>
          <w:lang w:val="en-US"/>
        </w:rPr>
        <w:t>security</w:t>
      </w:r>
      <w:r w:rsidR="00054D89" w:rsidRPr="005F4BD7">
        <w:rPr>
          <w:rFonts w:ascii="Times New Roman" w:hAnsi="Times New Roman"/>
          <w:sz w:val="24"/>
        </w:rPr>
        <w:t xml:space="preserve"> </w:t>
      </w:r>
      <w:r w:rsidR="00054D89" w:rsidRPr="005F4BD7">
        <w:rPr>
          <w:rFonts w:ascii="Times New Roman" w:hAnsi="Times New Roman"/>
          <w:sz w:val="24"/>
          <w:lang w:val="en-US"/>
        </w:rPr>
        <w:t>plan</w:t>
      </w:r>
      <w:r w:rsidR="00054D89" w:rsidRPr="005F4BD7">
        <w:rPr>
          <w:rFonts w:ascii="Times New Roman" w:hAnsi="Times New Roman"/>
          <w:sz w:val="24"/>
        </w:rPr>
        <w:t xml:space="preserve">) </w:t>
      </w:r>
      <w:r w:rsidRPr="005F4BD7">
        <w:rPr>
          <w:rFonts w:ascii="Times New Roman" w:hAnsi="Times New Roman"/>
          <w:sz w:val="24"/>
        </w:rPr>
        <w:t xml:space="preserve">είναι ο περιορισμός επικινδυνότητας σε </w:t>
      </w:r>
      <w:r w:rsidR="003A7514" w:rsidRPr="005F4BD7">
        <w:rPr>
          <w:rFonts w:ascii="Times New Roman" w:hAnsi="Times New Roman"/>
          <w:sz w:val="24"/>
        </w:rPr>
        <w:t>ένα</w:t>
      </w:r>
      <w:r w:rsidRPr="005F4BD7">
        <w:rPr>
          <w:rFonts w:ascii="Times New Roman" w:hAnsi="Times New Roman"/>
          <w:sz w:val="24"/>
        </w:rPr>
        <w:t xml:space="preserve"> επίπεδο</w:t>
      </w:r>
      <w:r w:rsidR="003A7514" w:rsidRPr="005F4BD7">
        <w:rPr>
          <w:rFonts w:ascii="Times New Roman" w:hAnsi="Times New Roman"/>
          <w:sz w:val="24"/>
        </w:rPr>
        <w:t xml:space="preserve"> που θεωρείται αποδεκτό</w:t>
      </w:r>
      <w:r w:rsidR="00054D89" w:rsidRPr="005F4BD7">
        <w:rPr>
          <w:rFonts w:ascii="Times New Roman" w:hAnsi="Times New Roman"/>
          <w:sz w:val="24"/>
        </w:rPr>
        <w:t xml:space="preserve">, δηλαδή αν </w:t>
      </w:r>
      <w:r w:rsidR="006E7731" w:rsidRPr="005F4BD7">
        <w:rPr>
          <w:rFonts w:ascii="Times New Roman" w:hAnsi="Times New Roman"/>
          <w:sz w:val="24"/>
        </w:rPr>
        <w:t>ο οργανισμός</w:t>
      </w:r>
      <w:r w:rsidR="00054D89" w:rsidRPr="005F4BD7">
        <w:rPr>
          <w:rFonts w:ascii="Times New Roman" w:hAnsi="Times New Roman"/>
          <w:sz w:val="24"/>
        </w:rPr>
        <w:t xml:space="preserve"> πάθει κάποια ζημιά</w:t>
      </w:r>
      <w:r w:rsidR="006E7731" w:rsidRPr="005F4BD7">
        <w:rPr>
          <w:rFonts w:ascii="Times New Roman" w:hAnsi="Times New Roman"/>
          <w:sz w:val="24"/>
        </w:rPr>
        <w:t>,</w:t>
      </w:r>
      <w:r w:rsidR="00054D89" w:rsidRPr="005F4BD7">
        <w:rPr>
          <w:rFonts w:ascii="Times New Roman" w:hAnsi="Times New Roman"/>
          <w:sz w:val="24"/>
        </w:rPr>
        <w:t xml:space="preserve"> αυτή δεν θα είναι σημαντικά επιζήμια για τον οργανισμό</w:t>
      </w:r>
      <w:r w:rsidRPr="005F4BD7">
        <w:rPr>
          <w:rFonts w:ascii="Times New Roman" w:hAnsi="Times New Roman"/>
          <w:sz w:val="24"/>
        </w:rPr>
        <w:t xml:space="preserve">. </w:t>
      </w:r>
      <w:r w:rsidR="0062157A" w:rsidRPr="005F4BD7">
        <w:rPr>
          <w:rFonts w:ascii="Times New Roman" w:hAnsi="Times New Roman"/>
          <w:sz w:val="24"/>
        </w:rPr>
        <w:t>Π</w:t>
      </w:r>
      <w:r w:rsidRPr="005F4BD7">
        <w:rPr>
          <w:rFonts w:ascii="Times New Roman" w:hAnsi="Times New Roman"/>
          <w:sz w:val="24"/>
        </w:rPr>
        <w:t xml:space="preserve">εριλαμβάνει αξιολόγηση της επικινδυνότητας καθώς και </w:t>
      </w:r>
      <w:r w:rsidR="0075664D" w:rsidRPr="005F4BD7">
        <w:rPr>
          <w:rFonts w:ascii="Times New Roman" w:hAnsi="Times New Roman"/>
          <w:sz w:val="24"/>
        </w:rPr>
        <w:t xml:space="preserve">τη </w:t>
      </w:r>
      <w:r w:rsidRPr="005F4BD7">
        <w:rPr>
          <w:rFonts w:ascii="Times New Roman" w:hAnsi="Times New Roman"/>
          <w:sz w:val="24"/>
        </w:rPr>
        <w:t xml:space="preserve">δημιουργία </w:t>
      </w:r>
      <w:r w:rsidR="0075664D" w:rsidRPr="005F4BD7">
        <w:rPr>
          <w:rFonts w:ascii="Times New Roman" w:hAnsi="Times New Roman"/>
          <w:sz w:val="24"/>
        </w:rPr>
        <w:t xml:space="preserve">ενός </w:t>
      </w:r>
      <w:r w:rsidRPr="005F4BD7">
        <w:rPr>
          <w:rFonts w:ascii="Times New Roman" w:hAnsi="Times New Roman"/>
          <w:sz w:val="24"/>
        </w:rPr>
        <w:t>κατάλληλου οργανωτικού πλαισίου</w:t>
      </w:r>
      <w:r w:rsidR="004D5EDC" w:rsidRPr="005F4BD7">
        <w:rPr>
          <w:rFonts w:ascii="Times New Roman" w:hAnsi="Times New Roman"/>
          <w:sz w:val="24"/>
        </w:rPr>
        <w:t xml:space="preserve">. </w:t>
      </w:r>
      <w:r w:rsidR="00AC0CC9" w:rsidRPr="005F4BD7">
        <w:rPr>
          <w:rFonts w:ascii="Times New Roman" w:hAnsi="Times New Roman"/>
          <w:sz w:val="24"/>
        </w:rPr>
        <w:t xml:space="preserve">Μια ολοκληρωμένη πολιτική ασφαλείας περιλαμβάνει τα τεχνικά και οργανωτικά συστήματα ασφαλείας. </w:t>
      </w:r>
      <w:r w:rsidR="004D5EDC" w:rsidRPr="005F4BD7">
        <w:rPr>
          <w:rFonts w:ascii="Times New Roman" w:hAnsi="Times New Roman"/>
          <w:sz w:val="24"/>
        </w:rPr>
        <w:t>Η</w:t>
      </w:r>
      <w:r w:rsidRPr="005F4BD7">
        <w:rPr>
          <w:rFonts w:ascii="Times New Roman" w:hAnsi="Times New Roman"/>
          <w:sz w:val="24"/>
        </w:rPr>
        <w:t xml:space="preserve"> εξασφάλιση των απαιτούμενων πόρων για την εφαρμογή τ</w:t>
      </w:r>
      <w:r w:rsidR="00953022" w:rsidRPr="005F4BD7">
        <w:rPr>
          <w:rFonts w:ascii="Times New Roman" w:hAnsi="Times New Roman"/>
          <w:sz w:val="24"/>
        </w:rPr>
        <w:t>ου</w:t>
      </w:r>
      <w:r w:rsidRPr="005F4BD7">
        <w:rPr>
          <w:rFonts w:ascii="Times New Roman" w:hAnsi="Times New Roman"/>
          <w:sz w:val="24"/>
        </w:rPr>
        <w:t xml:space="preserve"> </w:t>
      </w:r>
      <w:r w:rsidR="00953022" w:rsidRPr="005F4BD7">
        <w:rPr>
          <w:rFonts w:ascii="Times New Roman" w:hAnsi="Times New Roman"/>
          <w:sz w:val="24"/>
        </w:rPr>
        <w:t>σχεδίου</w:t>
      </w:r>
      <w:r w:rsidRPr="005F4BD7">
        <w:rPr>
          <w:rFonts w:ascii="Times New Roman" w:hAnsi="Times New Roman"/>
          <w:sz w:val="24"/>
        </w:rPr>
        <w:t xml:space="preserve"> ασφάλειας</w:t>
      </w:r>
      <w:r w:rsidR="008729E4" w:rsidRPr="005F4BD7">
        <w:rPr>
          <w:rFonts w:ascii="Times New Roman" w:hAnsi="Times New Roman"/>
          <w:sz w:val="24"/>
        </w:rPr>
        <w:t xml:space="preserve"> είναι απαραίτητη.</w:t>
      </w:r>
    </w:p>
    <w:p w14:paraId="065E7C64" w14:textId="590FD389" w:rsidR="00A05954" w:rsidRPr="005F4BD7" w:rsidRDefault="00606AE9" w:rsidP="00596E51">
      <w:pPr>
        <w:pStyle w:val="ac"/>
        <w:spacing w:after="120" w:line="360" w:lineRule="auto"/>
        <w:jc w:val="both"/>
        <w:rPr>
          <w:rFonts w:ascii="Times New Roman" w:hAnsi="Times New Roman"/>
          <w:sz w:val="24"/>
        </w:rPr>
      </w:pPr>
      <w:r w:rsidRPr="005F4BD7">
        <w:rPr>
          <w:rFonts w:ascii="Times New Roman" w:hAnsi="Times New Roman"/>
          <w:sz w:val="24"/>
        </w:rPr>
        <w:t>Επιπλέον θεμελιώνεται η σημασία της ασφάλειας του πληροφοριακού συστήματος για τα μέλη του οργανισμού</w:t>
      </w:r>
      <w:r w:rsidR="002C5A93" w:rsidRPr="005F4BD7">
        <w:rPr>
          <w:rFonts w:ascii="Times New Roman" w:hAnsi="Times New Roman"/>
          <w:sz w:val="24"/>
        </w:rPr>
        <w:t>, δηλαδή όλους τους εμπλεκόμενους</w:t>
      </w:r>
      <w:r w:rsidR="00A05954" w:rsidRPr="005F4BD7">
        <w:rPr>
          <w:rFonts w:ascii="Times New Roman" w:hAnsi="Times New Roman"/>
          <w:sz w:val="24"/>
        </w:rPr>
        <w:t xml:space="preserve"> υπαλλήλους και πελάτες</w:t>
      </w:r>
      <w:r w:rsidR="000C7905" w:rsidRPr="005F4BD7">
        <w:rPr>
          <w:rFonts w:ascii="Times New Roman" w:hAnsi="Times New Roman"/>
          <w:sz w:val="24"/>
        </w:rPr>
        <w:t xml:space="preserve">, </w:t>
      </w:r>
      <w:r w:rsidR="00A92467" w:rsidRPr="005F4BD7">
        <w:rPr>
          <w:rFonts w:ascii="Times New Roman" w:hAnsi="Times New Roman"/>
          <w:sz w:val="24"/>
        </w:rPr>
        <w:t>τ</w:t>
      </w:r>
      <w:r w:rsidR="000C7905" w:rsidRPr="005F4BD7">
        <w:rPr>
          <w:rFonts w:ascii="Times New Roman" w:hAnsi="Times New Roman"/>
          <w:sz w:val="24"/>
        </w:rPr>
        <w:t xml:space="preserve">η διοίκηση, </w:t>
      </w:r>
      <w:r w:rsidR="00A92467" w:rsidRPr="005F4BD7">
        <w:rPr>
          <w:rFonts w:ascii="Times New Roman" w:hAnsi="Times New Roman"/>
          <w:sz w:val="24"/>
        </w:rPr>
        <w:t>τους</w:t>
      </w:r>
      <w:r w:rsidR="000C7905" w:rsidRPr="005F4BD7">
        <w:rPr>
          <w:rFonts w:ascii="Times New Roman" w:hAnsi="Times New Roman"/>
          <w:sz w:val="24"/>
        </w:rPr>
        <w:t xml:space="preserve"> πελάτες, </w:t>
      </w:r>
      <w:r w:rsidR="00A92467" w:rsidRPr="005F4BD7">
        <w:rPr>
          <w:rFonts w:ascii="Times New Roman" w:hAnsi="Times New Roman"/>
          <w:sz w:val="24"/>
        </w:rPr>
        <w:t>τ</w:t>
      </w:r>
      <w:r w:rsidR="000C7905" w:rsidRPr="005F4BD7">
        <w:rPr>
          <w:rFonts w:ascii="Times New Roman" w:hAnsi="Times New Roman"/>
          <w:sz w:val="24"/>
        </w:rPr>
        <w:t>ι</w:t>
      </w:r>
      <w:r w:rsidR="00A92467" w:rsidRPr="005F4BD7">
        <w:rPr>
          <w:rFonts w:ascii="Times New Roman" w:hAnsi="Times New Roman"/>
          <w:sz w:val="24"/>
        </w:rPr>
        <w:t>ς</w:t>
      </w:r>
      <w:r w:rsidR="000C7905" w:rsidRPr="005F4BD7">
        <w:rPr>
          <w:rFonts w:ascii="Times New Roman" w:hAnsi="Times New Roman"/>
          <w:sz w:val="24"/>
        </w:rPr>
        <w:t xml:space="preserve"> νομικές και κανονιστικές διατάξεις που διέπουν την λειτουργία του οργανισμού. Με τον τρόπο αυτό δ</w:t>
      </w:r>
      <w:r w:rsidRPr="005F4BD7">
        <w:rPr>
          <w:rFonts w:ascii="Times New Roman" w:hAnsi="Times New Roman"/>
          <w:sz w:val="24"/>
        </w:rPr>
        <w:t xml:space="preserve">ημιουργείται μια κουλτούρα ασφαλείας </w:t>
      </w:r>
      <w:r w:rsidR="00FC5509" w:rsidRPr="005F4BD7">
        <w:rPr>
          <w:rFonts w:ascii="Times New Roman" w:hAnsi="Times New Roman"/>
          <w:sz w:val="24"/>
        </w:rPr>
        <w:t>εντός του οργανισμού</w:t>
      </w:r>
      <w:r w:rsidRPr="005F4BD7">
        <w:rPr>
          <w:rFonts w:ascii="Times New Roman" w:hAnsi="Times New Roman"/>
          <w:sz w:val="24"/>
        </w:rPr>
        <w:t xml:space="preserve">. </w:t>
      </w:r>
    </w:p>
    <w:p w14:paraId="0A177238" w14:textId="49FE20B8" w:rsidR="00606AE9" w:rsidRPr="005F4BD7" w:rsidRDefault="00606AE9" w:rsidP="00596E51">
      <w:pPr>
        <w:pStyle w:val="ac"/>
        <w:spacing w:after="120" w:line="360" w:lineRule="auto"/>
        <w:jc w:val="both"/>
        <w:rPr>
          <w:rFonts w:ascii="Times New Roman" w:hAnsi="Times New Roman"/>
          <w:sz w:val="24"/>
        </w:rPr>
      </w:pPr>
      <w:r w:rsidRPr="005F4BD7">
        <w:rPr>
          <w:rFonts w:ascii="Times New Roman" w:hAnsi="Times New Roman"/>
          <w:sz w:val="24"/>
        </w:rPr>
        <w:t>Ο καθορισμός της πολιτικής ασφάλειας του πληροφοριακού συστήματος θα πρέπει να καλύπτ</w:t>
      </w:r>
      <w:r w:rsidR="00833D54" w:rsidRPr="005F4BD7">
        <w:rPr>
          <w:rFonts w:ascii="Times New Roman" w:hAnsi="Times New Roman"/>
          <w:sz w:val="24"/>
        </w:rPr>
        <w:t>ει</w:t>
      </w:r>
      <w:r w:rsidRPr="005F4BD7">
        <w:rPr>
          <w:rFonts w:ascii="Times New Roman" w:hAnsi="Times New Roman"/>
          <w:sz w:val="24"/>
        </w:rPr>
        <w:t xml:space="preserve"> οι ακόλουθες κατηγορίες</w:t>
      </w:r>
      <w:r w:rsidR="00E80CE0" w:rsidRPr="005F4BD7">
        <w:rPr>
          <w:rFonts w:ascii="Times New Roman" w:hAnsi="Times New Roman"/>
          <w:sz w:val="24"/>
        </w:rPr>
        <w:t>:</w:t>
      </w:r>
    </w:p>
    <w:p w14:paraId="4085808C" w14:textId="2340BBD7" w:rsidR="00606AE9" w:rsidRPr="005F4BD7" w:rsidRDefault="00606AE9" w:rsidP="00510E37">
      <w:pPr>
        <w:pStyle w:val="ab"/>
        <w:numPr>
          <w:ilvl w:val="0"/>
          <w:numId w:val="36"/>
        </w:numPr>
        <w:spacing w:line="360" w:lineRule="auto"/>
      </w:pPr>
      <w:r w:rsidRPr="005F4BD7">
        <w:t>Ζητήματα προσωπικού</w:t>
      </w:r>
    </w:p>
    <w:p w14:paraId="5CA14928" w14:textId="22A592E3" w:rsidR="00606AE9" w:rsidRPr="005F4BD7" w:rsidRDefault="00606AE9" w:rsidP="00510E37">
      <w:pPr>
        <w:pStyle w:val="ab"/>
        <w:numPr>
          <w:ilvl w:val="0"/>
          <w:numId w:val="36"/>
        </w:numPr>
        <w:spacing w:line="360" w:lineRule="auto"/>
      </w:pPr>
      <w:r w:rsidRPr="005F4BD7">
        <w:t>Φυσική ασφάλεια</w:t>
      </w:r>
    </w:p>
    <w:p w14:paraId="32807C9E" w14:textId="4E52D037" w:rsidR="00606AE9" w:rsidRPr="005F4BD7" w:rsidRDefault="00606AE9" w:rsidP="00510E37">
      <w:pPr>
        <w:pStyle w:val="ab"/>
        <w:numPr>
          <w:ilvl w:val="0"/>
          <w:numId w:val="36"/>
        </w:numPr>
        <w:spacing w:line="360" w:lineRule="auto"/>
      </w:pPr>
      <w:r w:rsidRPr="005F4BD7">
        <w:t>Έλεγχος πρόσβασης στο πληροφοριακό σύστημα</w:t>
      </w:r>
    </w:p>
    <w:p w14:paraId="06398142" w14:textId="66A9AB64" w:rsidR="00606AE9" w:rsidRPr="005F4BD7" w:rsidRDefault="00606AE9" w:rsidP="00510E37">
      <w:pPr>
        <w:pStyle w:val="ab"/>
        <w:numPr>
          <w:ilvl w:val="0"/>
          <w:numId w:val="36"/>
        </w:numPr>
        <w:spacing w:line="360" w:lineRule="auto"/>
      </w:pPr>
      <w:r w:rsidRPr="005F4BD7">
        <w:t>Διαχείριση υλικών και λογισμικών</w:t>
      </w:r>
    </w:p>
    <w:p w14:paraId="67207BDE" w14:textId="09A3C1B6" w:rsidR="00606AE9" w:rsidRPr="005F4BD7" w:rsidRDefault="00606AE9" w:rsidP="00510E37">
      <w:pPr>
        <w:pStyle w:val="ab"/>
        <w:numPr>
          <w:ilvl w:val="0"/>
          <w:numId w:val="36"/>
        </w:numPr>
        <w:spacing w:line="360" w:lineRule="auto"/>
      </w:pPr>
      <w:r w:rsidRPr="005F4BD7">
        <w:t>Νομικές υποχρεώσεις</w:t>
      </w:r>
    </w:p>
    <w:p w14:paraId="643CEB02" w14:textId="5CC2E17E" w:rsidR="00606AE9" w:rsidRPr="005F4BD7" w:rsidRDefault="00606AE9" w:rsidP="00510E37">
      <w:pPr>
        <w:pStyle w:val="ab"/>
        <w:numPr>
          <w:ilvl w:val="0"/>
          <w:numId w:val="36"/>
        </w:numPr>
        <w:spacing w:line="360" w:lineRule="auto"/>
      </w:pPr>
      <w:r w:rsidRPr="005F4BD7">
        <w:t>Διαχείριση της πολιτικής ασφάλειας</w:t>
      </w:r>
    </w:p>
    <w:p w14:paraId="10109321" w14:textId="4421BBF1" w:rsidR="00606AE9" w:rsidRPr="005F4BD7" w:rsidRDefault="00606AE9" w:rsidP="00510E37">
      <w:pPr>
        <w:pStyle w:val="ab"/>
        <w:numPr>
          <w:ilvl w:val="0"/>
          <w:numId w:val="36"/>
        </w:numPr>
        <w:spacing w:line="360" w:lineRule="auto"/>
      </w:pPr>
      <w:r w:rsidRPr="005F4BD7">
        <w:t>Οργανωτική δομή</w:t>
      </w:r>
    </w:p>
    <w:p w14:paraId="66E925F0" w14:textId="2C061166" w:rsidR="00606AE9" w:rsidRPr="005F4BD7" w:rsidRDefault="00606AE9" w:rsidP="00510E37">
      <w:pPr>
        <w:pStyle w:val="ab"/>
        <w:numPr>
          <w:ilvl w:val="0"/>
          <w:numId w:val="36"/>
        </w:numPr>
        <w:spacing w:line="360" w:lineRule="auto"/>
      </w:pPr>
      <w:r w:rsidRPr="005F4BD7">
        <w:t>Σχέδιο συνέχισης λειτουργίας</w:t>
      </w:r>
    </w:p>
    <w:p w14:paraId="196156EF" w14:textId="4FC9DB75" w:rsidR="00606AE9" w:rsidRPr="005F4BD7" w:rsidRDefault="00606AE9" w:rsidP="00FC5509">
      <w:pPr>
        <w:jc w:val="both"/>
        <w:rPr>
          <w:rFonts w:ascii="Times New Roman" w:hAnsi="Times New Roman" w:cs="Times New Roman"/>
        </w:rPr>
      </w:pPr>
      <w:r w:rsidRPr="005F4BD7">
        <w:rPr>
          <w:rFonts w:ascii="Times New Roman" w:hAnsi="Times New Roman" w:cs="Times New Roman"/>
        </w:rPr>
        <w:lastRenderedPageBreak/>
        <w:t xml:space="preserve">Όταν </w:t>
      </w:r>
      <w:r w:rsidR="00B0165B" w:rsidRPr="005F4BD7">
        <w:rPr>
          <w:rFonts w:ascii="Times New Roman" w:hAnsi="Times New Roman" w:cs="Times New Roman"/>
        </w:rPr>
        <w:t>εφαρμόζεται</w:t>
      </w:r>
      <w:r w:rsidRPr="005F4BD7">
        <w:rPr>
          <w:rFonts w:ascii="Times New Roman" w:hAnsi="Times New Roman" w:cs="Times New Roman"/>
        </w:rPr>
        <w:t xml:space="preserve"> μια πολιτική ασφαλείας </w:t>
      </w:r>
      <w:r w:rsidR="00B0165B" w:rsidRPr="005F4BD7">
        <w:rPr>
          <w:rFonts w:ascii="Times New Roman" w:hAnsi="Times New Roman" w:cs="Times New Roman"/>
        </w:rPr>
        <w:t>επιδιώκεται</w:t>
      </w:r>
      <w:r w:rsidRPr="005F4BD7">
        <w:rPr>
          <w:rFonts w:ascii="Times New Roman" w:hAnsi="Times New Roman" w:cs="Times New Roman"/>
        </w:rPr>
        <w:t>:</w:t>
      </w:r>
    </w:p>
    <w:p w14:paraId="4650D422" w14:textId="5774DEEA" w:rsidR="00606AE9" w:rsidRPr="005F4BD7" w:rsidRDefault="00606AE9" w:rsidP="00510E37">
      <w:pPr>
        <w:pStyle w:val="ab"/>
        <w:numPr>
          <w:ilvl w:val="0"/>
          <w:numId w:val="37"/>
        </w:numPr>
        <w:spacing w:line="360" w:lineRule="auto"/>
      </w:pPr>
      <w:r w:rsidRPr="005F4BD7">
        <w:t xml:space="preserve">οι οδηγίες και τα μέτρα προστασίας να καλύπτουν το σύνολο των αγαθών </w:t>
      </w:r>
      <w:r w:rsidR="003622A2" w:rsidRPr="005F4BD7">
        <w:t xml:space="preserve">του οργανισμού, </w:t>
      </w:r>
    </w:p>
    <w:p w14:paraId="25E6F6DE" w14:textId="1D44E7B3" w:rsidR="00606AE9" w:rsidRPr="00C16A08" w:rsidRDefault="00606AE9" w:rsidP="00510E37">
      <w:pPr>
        <w:pStyle w:val="ab"/>
        <w:numPr>
          <w:ilvl w:val="0"/>
          <w:numId w:val="37"/>
        </w:numPr>
        <w:spacing w:line="360" w:lineRule="auto"/>
      </w:pPr>
      <w:r w:rsidRPr="005F4BD7">
        <w:t xml:space="preserve">να </w:t>
      </w:r>
      <w:r w:rsidR="00631205" w:rsidRPr="005F4BD7">
        <w:t>λαμβάνονται</w:t>
      </w:r>
      <w:r w:rsidRPr="005F4BD7">
        <w:t xml:space="preserve"> υπόψη </w:t>
      </w:r>
      <w:r w:rsidR="00392057" w:rsidRPr="005F4BD7">
        <w:t>οι</w:t>
      </w:r>
      <w:r w:rsidRPr="005F4BD7">
        <w:t xml:space="preserve"> τρέχουσες τεχνολογικές εξελίξεις </w:t>
      </w:r>
    </w:p>
    <w:p w14:paraId="16C82D13" w14:textId="77777777" w:rsidR="00C16A08" w:rsidRPr="005F4BD7" w:rsidRDefault="00C16A08" w:rsidP="00C16A08">
      <w:pPr>
        <w:pStyle w:val="ab"/>
        <w:spacing w:line="360" w:lineRule="auto"/>
        <w:ind w:left="720"/>
      </w:pPr>
    </w:p>
    <w:p w14:paraId="58182462" w14:textId="055E1929" w:rsidR="00606AE9" w:rsidRPr="005F4BD7" w:rsidRDefault="00606AE9" w:rsidP="00C16A08">
      <w:pPr>
        <w:pStyle w:val="3"/>
        <w:numPr>
          <w:ilvl w:val="2"/>
          <w:numId w:val="47"/>
        </w:numPr>
        <w:spacing w:before="120" w:after="120"/>
        <w:ind w:left="851" w:hanging="851"/>
        <w:jc w:val="both"/>
        <w:rPr>
          <w:rFonts w:cs="Times New Roman"/>
        </w:rPr>
      </w:pPr>
      <w:bookmarkStart w:id="127" w:name="_Toc201324540"/>
      <w:bookmarkStart w:id="128" w:name="_Toc201324990"/>
      <w:bookmarkStart w:id="129" w:name="_Toc203034047"/>
      <w:r w:rsidRPr="005F4BD7">
        <w:rPr>
          <w:rFonts w:cs="Times New Roman"/>
        </w:rPr>
        <w:t>Βασικές αρχές πολιτικής ασφαλείας</w:t>
      </w:r>
      <w:bookmarkEnd w:id="127"/>
      <w:bookmarkEnd w:id="128"/>
      <w:bookmarkEnd w:id="129"/>
      <w:r w:rsidRPr="005F4BD7">
        <w:rPr>
          <w:rFonts w:cs="Times New Roman"/>
        </w:rPr>
        <w:t xml:space="preserve"> </w:t>
      </w:r>
    </w:p>
    <w:p w14:paraId="31389606" w14:textId="5450B526" w:rsidR="00606AE9" w:rsidRPr="005F4BD7" w:rsidRDefault="00606AE9" w:rsidP="00441523">
      <w:pPr>
        <w:pStyle w:val="ac"/>
        <w:spacing w:after="120" w:line="360" w:lineRule="auto"/>
        <w:jc w:val="both"/>
        <w:rPr>
          <w:rFonts w:ascii="Times New Roman" w:hAnsi="Times New Roman"/>
          <w:sz w:val="24"/>
        </w:rPr>
      </w:pPr>
      <w:r w:rsidRPr="005F4BD7">
        <w:rPr>
          <w:rFonts w:ascii="Times New Roman" w:hAnsi="Times New Roman"/>
          <w:sz w:val="24"/>
        </w:rPr>
        <w:t>Στην πολιτική ασφάλειας θα πρέπει, κατ’ ελάχιστο, να περιγράφονται οι βασικές αρχές προστασίας προσωπικών δεδομένων και ασφάλειας που εφαρμόζονται</w:t>
      </w:r>
      <w:r w:rsidR="00EB312E" w:rsidRPr="005F4BD7">
        <w:rPr>
          <w:rFonts w:ascii="Times New Roman" w:hAnsi="Times New Roman"/>
          <w:sz w:val="24"/>
        </w:rPr>
        <w:t xml:space="preserve"> </w:t>
      </w:r>
      <w:r w:rsidR="00441523" w:rsidRPr="005F4BD7">
        <w:rPr>
          <w:rFonts w:ascii="Times New Roman" w:hAnsi="Times New Roman"/>
          <w:sz w:val="24"/>
        </w:rPr>
        <w:t xml:space="preserve">και τα τεχνικά και οργανωτικά μέτρα που </w:t>
      </w:r>
      <w:r w:rsidR="00E80CE0" w:rsidRPr="005F4BD7">
        <w:rPr>
          <w:rFonts w:ascii="Times New Roman" w:hAnsi="Times New Roman"/>
          <w:sz w:val="24"/>
        </w:rPr>
        <w:t>λαμβάνονται</w:t>
      </w:r>
      <w:r w:rsidR="00441523" w:rsidRPr="005F4BD7">
        <w:rPr>
          <w:rFonts w:ascii="Times New Roman" w:hAnsi="Times New Roman"/>
          <w:sz w:val="24"/>
        </w:rPr>
        <w:t xml:space="preserve"> για την προστασία των αγαθών του οργανισμού</w:t>
      </w:r>
      <w:r w:rsidRPr="005F4BD7">
        <w:rPr>
          <w:rFonts w:ascii="Times New Roman" w:hAnsi="Times New Roman"/>
          <w:sz w:val="24"/>
        </w:rPr>
        <w:t>. Ειδικότερα, η πολιτική ασφάλειας πρέπει να θέτει τις βασικές αρχές για:</w:t>
      </w:r>
    </w:p>
    <w:p w14:paraId="62E03686" w14:textId="36E990B2" w:rsidR="00606AE9" w:rsidRPr="005F4BD7" w:rsidRDefault="00606AE9" w:rsidP="00510E37">
      <w:pPr>
        <w:pStyle w:val="ab"/>
        <w:numPr>
          <w:ilvl w:val="0"/>
          <w:numId w:val="40"/>
        </w:numPr>
        <w:spacing w:line="360" w:lineRule="auto"/>
      </w:pPr>
      <w:r w:rsidRPr="005F4BD7">
        <w:t xml:space="preserve">οργανωτικά μέτρα ασφάλειας, αναφορικά με τους ρόλους και τις αρμοδιότητες του προσωπικού και των εξωτερικών συνεργατών-εκτελούντων την επεξεργασία, τον καθορισμό και τις αρμοδιότητες του υπευθύνου ασφάλειας, τα μέτρα φυσικής ασφάλειας, την εκπαίδευση του προσωπικού, τη διαχείριση περιστατικών ασφάλειας και την </w:t>
      </w:r>
      <w:r w:rsidR="001D0E5E" w:rsidRPr="005F4BD7">
        <w:t>προστασία</w:t>
      </w:r>
      <w:r w:rsidRPr="005F4BD7">
        <w:t xml:space="preserve"> των προσωπικών δεδομένων,</w:t>
      </w:r>
    </w:p>
    <w:p w14:paraId="4E98A46C" w14:textId="6972F44F" w:rsidR="00606AE9" w:rsidRPr="005F4BD7" w:rsidRDefault="00606AE9" w:rsidP="00510E37">
      <w:pPr>
        <w:pStyle w:val="ab"/>
        <w:numPr>
          <w:ilvl w:val="0"/>
          <w:numId w:val="40"/>
        </w:numPr>
        <w:spacing w:line="360" w:lineRule="auto"/>
      </w:pPr>
      <w:r w:rsidRPr="005F4BD7">
        <w:t xml:space="preserve">τεχνικά μέτρα ασφάλειας, </w:t>
      </w:r>
      <w:r w:rsidR="00B171D2" w:rsidRPr="005F4BD7">
        <w:t xml:space="preserve">που αφορούν </w:t>
      </w:r>
      <w:r w:rsidRPr="005F4BD7">
        <w:t>τη διαχείριση των χρηστών του πληροφοριακού συστήματος, την αναγνώριση και αυθεντικοποίηση τ</w:t>
      </w:r>
      <w:r w:rsidR="00B171D2" w:rsidRPr="005F4BD7">
        <w:t>ους</w:t>
      </w:r>
      <w:r w:rsidRPr="005F4BD7">
        <w:t>, την ασφάλεια των επικοινωνιών, τη λειτουργία των αρχείων καταγραφής του πληροφοριακού συστήματος, την εξαγωγή αντιγράφων ασφάλειας. Επίσης, στην πολιτική ασφάλειας πρέπει να προσδιορίζονται επακριβώς</w:t>
      </w:r>
      <w:r w:rsidR="003577C1" w:rsidRPr="005F4BD7">
        <w:t>,</w:t>
      </w:r>
      <w:r w:rsidRPr="005F4BD7">
        <w:t xml:space="preserve"> οι ρόλοι κάθε εμπλεκόμενου προσώπου εντός της εταιρείας ή οργανισμού, οι αρμοδιότητες, οι ευθύνες και τα καθήκοντά του ως προς τις διαδικασίες που αφορούν στην ασφάλεια. Ακόμα, η πολιτική ασφάλειας πρέπει να περιγράφει και κατάλληλη διαδικασία για την </w:t>
      </w:r>
      <w:r w:rsidR="00E9414E" w:rsidRPr="005F4BD7">
        <w:t xml:space="preserve">επικαιροποίησή της και την </w:t>
      </w:r>
      <w:r w:rsidRPr="005F4BD7">
        <w:t>αναθεώρησή της.</w:t>
      </w:r>
    </w:p>
    <w:p w14:paraId="50E892BC" w14:textId="77777777" w:rsidR="00606AE9" w:rsidRPr="005F4BD7" w:rsidRDefault="00606AE9" w:rsidP="00F2139C">
      <w:pPr>
        <w:spacing w:after="120" w:line="360" w:lineRule="auto"/>
        <w:jc w:val="both"/>
        <w:rPr>
          <w:rFonts w:ascii="Times New Roman" w:hAnsi="Times New Roman" w:cs="Times New Roman"/>
        </w:rPr>
      </w:pPr>
      <w:r w:rsidRPr="005F4BD7">
        <w:rPr>
          <w:rFonts w:ascii="Times New Roman" w:hAnsi="Times New Roman" w:cs="Times New Roman"/>
        </w:rPr>
        <w:t>Στην πολιτική ασφάλειας πρέπει, κατ’ ελάχιστο, να αναφέρονται τα εξής:</w:t>
      </w:r>
    </w:p>
    <w:p w14:paraId="0552056D" w14:textId="7B5C3DFE" w:rsidR="00606AE9" w:rsidRPr="005F4BD7" w:rsidRDefault="00606AE9" w:rsidP="00510E37">
      <w:pPr>
        <w:pStyle w:val="ab"/>
        <w:numPr>
          <w:ilvl w:val="0"/>
          <w:numId w:val="41"/>
        </w:numPr>
        <w:spacing w:line="360" w:lineRule="auto"/>
      </w:pPr>
      <w:r w:rsidRPr="005F4BD7">
        <w:t>Οι βασικές αρχές ασφάλειας που οφείλει να τηρεί ο φορέας, όπως η εμπιστευτικότητα, η ακεραιότητα και η διαθεσιμότητα των δεδομένων, η απόδοση ευθυνών σε περιπτώσεις λαθών και παραβάσεων, κ.λπ.</w:t>
      </w:r>
    </w:p>
    <w:p w14:paraId="36A6D2E2" w14:textId="591737D3" w:rsidR="00606AE9" w:rsidRPr="005F4BD7" w:rsidRDefault="00606AE9" w:rsidP="00510E37">
      <w:pPr>
        <w:pStyle w:val="ab"/>
        <w:numPr>
          <w:ilvl w:val="0"/>
          <w:numId w:val="41"/>
        </w:numPr>
        <w:spacing w:line="360" w:lineRule="auto"/>
      </w:pPr>
      <w:r w:rsidRPr="005F4BD7">
        <w:t>Τα αγαθά τα οποία πρέπει να προστατευτούν.</w:t>
      </w:r>
    </w:p>
    <w:p w14:paraId="38F4E8FD" w14:textId="217D5051" w:rsidR="00606AE9" w:rsidRPr="005F4BD7" w:rsidRDefault="00606AE9" w:rsidP="00510E37">
      <w:pPr>
        <w:pStyle w:val="ab"/>
        <w:numPr>
          <w:ilvl w:val="0"/>
          <w:numId w:val="41"/>
        </w:numPr>
        <w:spacing w:line="360" w:lineRule="auto"/>
      </w:pPr>
      <w:r w:rsidRPr="005F4BD7">
        <w:lastRenderedPageBreak/>
        <w:t>Ο σκοπός και το πεδίο εφαρμογής της πολιτικής ασφάλειας ως προς τη διαφύλαξη των αγαθών και των βασικών αρχών ασφάλειας.</w:t>
      </w:r>
    </w:p>
    <w:p w14:paraId="269B174A" w14:textId="5C733B53" w:rsidR="00606AE9" w:rsidRPr="005F4BD7" w:rsidRDefault="00606AE9" w:rsidP="00510E37">
      <w:pPr>
        <w:pStyle w:val="ab"/>
        <w:numPr>
          <w:ilvl w:val="0"/>
          <w:numId w:val="41"/>
        </w:numPr>
        <w:spacing w:line="360" w:lineRule="auto"/>
      </w:pPr>
      <w:r w:rsidRPr="005F4BD7">
        <w:t>Το οργανωτικό πλαίσιο ρόλων, αρμοδιοτήτων, καθηκόντων που αφορούν την ασφάλεια (συμπεριλαμβανομένων αυτών που άπτονται της υλοποίησης, εφαρμογής και επισκόπησης της πολιτικής ασφάλειας), την ενημέρωση του προσωπικού σχετικά με τη συμμόρφωση με αυτή και τις δέουσες ενέργειες σε περίπτωση παραβίασής της.</w:t>
      </w:r>
    </w:p>
    <w:p w14:paraId="77D939C8" w14:textId="3AEEFF64" w:rsidR="00606AE9" w:rsidRPr="005F4BD7" w:rsidRDefault="00606AE9" w:rsidP="00510E37">
      <w:pPr>
        <w:pStyle w:val="ab"/>
        <w:numPr>
          <w:ilvl w:val="0"/>
          <w:numId w:val="41"/>
        </w:numPr>
        <w:spacing w:line="360" w:lineRule="auto"/>
      </w:pPr>
      <w:r w:rsidRPr="005F4BD7">
        <w:t>Η διαδικασία εσωτερικών ελέγχων, η οποία πρέπει να λαμβάνει χώρα για την επισκόπηση της ορθής εφαρμογής της πολιτικής ασφάλειας και την αποτίμηση της αποτελεσματικότητας των μέτρων ασφάλειας.</w:t>
      </w:r>
    </w:p>
    <w:p w14:paraId="638AB593" w14:textId="4A8798E9" w:rsidR="00606AE9" w:rsidRPr="005F4BD7" w:rsidRDefault="00606AE9" w:rsidP="00F2139C">
      <w:pPr>
        <w:spacing w:after="120" w:line="360" w:lineRule="auto"/>
        <w:jc w:val="both"/>
        <w:rPr>
          <w:rFonts w:ascii="Times New Roman" w:hAnsi="Times New Roman" w:cs="Times New Roman"/>
        </w:rPr>
      </w:pPr>
      <w:r w:rsidRPr="005F4BD7">
        <w:rPr>
          <w:rFonts w:ascii="Times New Roman" w:hAnsi="Times New Roman" w:cs="Times New Roman"/>
        </w:rPr>
        <w:t xml:space="preserve">Η ασφάλεια πληροφοριακών συστημάτων στηρίζεται σε τρεις βασικές αρχές: </w:t>
      </w:r>
    </w:p>
    <w:p w14:paraId="5B64B56C" w14:textId="77777777" w:rsidR="00606AE9" w:rsidRPr="005F4BD7" w:rsidRDefault="00606AE9" w:rsidP="00F2139C">
      <w:pPr>
        <w:spacing w:after="120" w:line="360" w:lineRule="auto"/>
        <w:jc w:val="both"/>
        <w:rPr>
          <w:rFonts w:ascii="Times New Roman" w:hAnsi="Times New Roman" w:cs="Times New Roman"/>
          <w:b/>
          <w:bCs/>
          <w:szCs w:val="24"/>
          <w:u w:val="single"/>
        </w:rPr>
      </w:pPr>
      <w:r w:rsidRPr="005F4BD7">
        <w:rPr>
          <w:rFonts w:ascii="Times New Roman" w:hAnsi="Times New Roman" w:cs="Times New Roman"/>
          <w:b/>
          <w:bCs/>
          <w:szCs w:val="24"/>
          <w:u w:val="single"/>
        </w:rPr>
        <w:t>Ακεραιότητα</w:t>
      </w:r>
    </w:p>
    <w:p w14:paraId="4190D517" w14:textId="05BE4C24" w:rsidR="00606AE9" w:rsidRPr="005F4BD7" w:rsidRDefault="00606AE9" w:rsidP="00F2139C">
      <w:pPr>
        <w:spacing w:after="120" w:line="360" w:lineRule="auto"/>
        <w:jc w:val="both"/>
        <w:rPr>
          <w:rFonts w:ascii="Times New Roman" w:hAnsi="Times New Roman" w:cs="Times New Roman"/>
        </w:rPr>
      </w:pPr>
      <w:r w:rsidRPr="005F4BD7">
        <w:rPr>
          <w:rFonts w:ascii="Times New Roman" w:hAnsi="Times New Roman" w:cs="Times New Roman"/>
        </w:rPr>
        <w:t>Η ακεραιότητα (Integr</w:t>
      </w:r>
      <w:r w:rsidR="00C824A9" w:rsidRPr="005F4BD7">
        <w:rPr>
          <w:rFonts w:ascii="Times New Roman" w:hAnsi="Times New Roman" w:cs="Times New Roman"/>
          <w:lang w:val="en-US"/>
        </w:rPr>
        <w:t>i</w:t>
      </w:r>
      <w:r w:rsidRPr="005F4BD7">
        <w:rPr>
          <w:rFonts w:ascii="Times New Roman" w:hAnsi="Times New Roman" w:cs="Times New Roman"/>
        </w:rPr>
        <w:t xml:space="preserve">ty) αναφέρεται στη διατήρηση των δεδομένων ενός πληροφοριακού συστήματος </w:t>
      </w:r>
      <w:r w:rsidR="00C824A9" w:rsidRPr="005F4BD7">
        <w:rPr>
          <w:rFonts w:ascii="Times New Roman" w:hAnsi="Times New Roman" w:cs="Times New Roman"/>
        </w:rPr>
        <w:t>χωρίς αλλοιώσεις και</w:t>
      </w:r>
      <w:r w:rsidRPr="005F4BD7">
        <w:rPr>
          <w:rFonts w:ascii="Times New Roman" w:hAnsi="Times New Roman" w:cs="Times New Roman"/>
        </w:rPr>
        <w:t xml:space="preserve"> χωρίς ανεπιθύμητες τροποποιήσεις, αφαιρέσεις ή προσθήκες από μη εξουσιοδοτημένα άτομα, καθώς και την αποτροπή της πρόσβασης ή χρήσης των υπολογιστών και δικτύων του συστήματος από άτομα χωρίς </w:t>
      </w:r>
      <w:r w:rsidR="00C824A9" w:rsidRPr="005F4BD7">
        <w:rPr>
          <w:rFonts w:ascii="Times New Roman" w:hAnsi="Times New Roman" w:cs="Times New Roman"/>
        </w:rPr>
        <w:t>την κατάλληλη εξουσιοδότηση</w:t>
      </w:r>
      <w:r w:rsidRPr="005F4BD7">
        <w:rPr>
          <w:rFonts w:ascii="Times New Roman" w:hAnsi="Times New Roman" w:cs="Times New Roman"/>
        </w:rPr>
        <w:t xml:space="preserve">. </w:t>
      </w:r>
    </w:p>
    <w:p w14:paraId="6C4B9990" w14:textId="2D981535" w:rsidR="00606AE9" w:rsidRPr="005F4BD7" w:rsidRDefault="00606AE9" w:rsidP="00F2139C">
      <w:pPr>
        <w:spacing w:after="120" w:line="360" w:lineRule="auto"/>
        <w:jc w:val="both"/>
        <w:rPr>
          <w:rFonts w:ascii="Times New Roman" w:hAnsi="Times New Roman" w:cs="Times New Roman"/>
        </w:rPr>
      </w:pPr>
      <w:r w:rsidRPr="005F4BD7">
        <w:rPr>
          <w:rFonts w:ascii="Times New Roman" w:hAnsi="Times New Roman" w:cs="Times New Roman"/>
        </w:rPr>
        <w:t xml:space="preserve">Για παράδειγμα, μια εφημερίδα που δημοσιεύει τα άρθρα της και στο Διαδίκτυο θα ήθελε αυτά τα άρθρα να είναι </w:t>
      </w:r>
      <w:r w:rsidR="00F764B4" w:rsidRPr="005F4BD7">
        <w:rPr>
          <w:rFonts w:ascii="Times New Roman" w:hAnsi="Times New Roman" w:cs="Times New Roman"/>
        </w:rPr>
        <w:t>προστατευμένα</w:t>
      </w:r>
      <w:r w:rsidRPr="005F4BD7">
        <w:rPr>
          <w:rFonts w:ascii="Times New Roman" w:hAnsi="Times New Roman" w:cs="Times New Roman"/>
        </w:rPr>
        <w:t xml:space="preserve"> από μετατροπές ενός </w:t>
      </w:r>
      <w:r w:rsidR="00BC51EE" w:rsidRPr="005F4BD7">
        <w:rPr>
          <w:rFonts w:ascii="Times New Roman" w:hAnsi="Times New Roman" w:cs="Times New Roman"/>
        </w:rPr>
        <w:t>εισβολέα</w:t>
      </w:r>
      <w:r w:rsidRPr="005F4BD7">
        <w:rPr>
          <w:rFonts w:ascii="Times New Roman" w:hAnsi="Times New Roman" w:cs="Times New Roman"/>
        </w:rPr>
        <w:t xml:space="preserve"> που επιθυμεί να εισάγει </w:t>
      </w:r>
      <w:r w:rsidR="00BC51EE" w:rsidRPr="005F4BD7">
        <w:rPr>
          <w:rFonts w:ascii="Times New Roman" w:hAnsi="Times New Roman" w:cs="Times New Roman"/>
        </w:rPr>
        <w:t xml:space="preserve">ψευδείς </w:t>
      </w:r>
      <w:r w:rsidRPr="005F4BD7">
        <w:rPr>
          <w:rFonts w:ascii="Times New Roman" w:hAnsi="Times New Roman" w:cs="Times New Roman"/>
        </w:rPr>
        <w:t xml:space="preserve">πληροφορίες </w:t>
      </w:r>
      <w:r w:rsidR="00F764B4" w:rsidRPr="005F4BD7">
        <w:rPr>
          <w:rFonts w:ascii="Times New Roman" w:hAnsi="Times New Roman" w:cs="Times New Roman"/>
        </w:rPr>
        <w:t xml:space="preserve">και να αλλοιώσει τα αναρτημένα </w:t>
      </w:r>
      <w:r w:rsidRPr="005F4BD7">
        <w:rPr>
          <w:rFonts w:ascii="Times New Roman" w:hAnsi="Times New Roman" w:cs="Times New Roman"/>
        </w:rPr>
        <w:t xml:space="preserve">κείμενα. Ακριβώς αυτό συνέβη το 1995, όταν </w:t>
      </w:r>
      <w:r w:rsidR="006A609C" w:rsidRPr="005F4BD7">
        <w:rPr>
          <w:rFonts w:ascii="Times New Roman" w:hAnsi="Times New Roman" w:cs="Times New Roman"/>
        </w:rPr>
        <w:t xml:space="preserve">εισβολείς οι οποίοι </w:t>
      </w:r>
      <w:r w:rsidRPr="005F4BD7">
        <w:rPr>
          <w:rFonts w:ascii="Times New Roman" w:hAnsi="Times New Roman" w:cs="Times New Roman"/>
        </w:rPr>
        <w:t xml:space="preserve">κατάφεραν να εξουδετερώσουν τα μέτρα ασφάλειας της Ελευθεροτυπίας και να εισαγάγουν πρωτοσέλιδο άρθρο για τον πρόωρο θάνατο του Ανδρέα Παπανδρέου, που εκείνη τη στιγμή νοσηλευόταν στο Ωνάσειο. </w:t>
      </w:r>
    </w:p>
    <w:p w14:paraId="2B4F0AB9" w14:textId="77777777" w:rsidR="00606AE9" w:rsidRPr="005F4BD7" w:rsidRDefault="00606AE9" w:rsidP="00F2139C">
      <w:pPr>
        <w:spacing w:after="120" w:line="360" w:lineRule="auto"/>
        <w:jc w:val="both"/>
        <w:rPr>
          <w:rFonts w:ascii="Times New Roman" w:hAnsi="Times New Roman" w:cs="Times New Roman"/>
          <w:b/>
          <w:bCs/>
          <w:szCs w:val="24"/>
          <w:u w:val="single"/>
        </w:rPr>
      </w:pPr>
      <w:r w:rsidRPr="005F4BD7">
        <w:rPr>
          <w:rFonts w:ascii="Times New Roman" w:hAnsi="Times New Roman" w:cs="Times New Roman"/>
          <w:b/>
          <w:bCs/>
          <w:szCs w:val="24"/>
          <w:u w:val="single"/>
        </w:rPr>
        <w:t>Διαθεσιμότητα</w:t>
      </w:r>
    </w:p>
    <w:p w14:paraId="125B13C8" w14:textId="5471ABEC" w:rsidR="00606AE9" w:rsidRPr="005F4BD7" w:rsidRDefault="00606AE9" w:rsidP="00F2139C">
      <w:pPr>
        <w:spacing w:after="120" w:line="360" w:lineRule="auto"/>
        <w:jc w:val="both"/>
        <w:rPr>
          <w:rFonts w:ascii="Times New Roman" w:hAnsi="Times New Roman" w:cs="Times New Roman"/>
        </w:rPr>
      </w:pPr>
      <w:r w:rsidRPr="005F4BD7">
        <w:rPr>
          <w:rFonts w:ascii="Times New Roman" w:hAnsi="Times New Roman" w:cs="Times New Roman"/>
        </w:rPr>
        <w:t xml:space="preserve">Η διαθεσιμότητα (Availability) των δεδομένων και των υπολογιστικών πόρων είναι η εξασφάλιση ότι </w:t>
      </w:r>
      <w:r w:rsidR="00D04331" w:rsidRPr="005F4BD7">
        <w:rPr>
          <w:rFonts w:ascii="Times New Roman" w:hAnsi="Times New Roman" w:cs="Times New Roman"/>
        </w:rPr>
        <w:t>η υπολογιστική υποδομή</w:t>
      </w:r>
      <w:r w:rsidRPr="005F4BD7">
        <w:rPr>
          <w:rFonts w:ascii="Times New Roman" w:hAnsi="Times New Roman" w:cs="Times New Roman"/>
        </w:rPr>
        <w:t>, τα δίκτυα και τα δεδομένα</w:t>
      </w:r>
      <w:r w:rsidR="00D04331" w:rsidRPr="005F4BD7">
        <w:rPr>
          <w:rFonts w:ascii="Times New Roman" w:hAnsi="Times New Roman" w:cs="Times New Roman"/>
        </w:rPr>
        <w:t xml:space="preserve"> και </w:t>
      </w:r>
      <w:r w:rsidR="00C07103" w:rsidRPr="005F4BD7">
        <w:rPr>
          <w:rFonts w:ascii="Times New Roman" w:hAnsi="Times New Roman" w:cs="Times New Roman"/>
        </w:rPr>
        <w:t xml:space="preserve">οι ψηφιακές υπηρεσίες εν γένει, </w:t>
      </w:r>
      <w:r w:rsidRPr="005F4BD7">
        <w:rPr>
          <w:rFonts w:ascii="Times New Roman" w:hAnsi="Times New Roman" w:cs="Times New Roman"/>
        </w:rPr>
        <w:t xml:space="preserve">θα είναι </w:t>
      </w:r>
      <w:r w:rsidR="00C07103" w:rsidRPr="005F4BD7">
        <w:rPr>
          <w:rFonts w:ascii="Times New Roman" w:hAnsi="Times New Roman" w:cs="Times New Roman"/>
        </w:rPr>
        <w:t>διαθέσιμες</w:t>
      </w:r>
      <w:r w:rsidRPr="005F4BD7">
        <w:rPr>
          <w:rFonts w:ascii="Times New Roman" w:hAnsi="Times New Roman" w:cs="Times New Roman"/>
        </w:rPr>
        <w:t xml:space="preserve"> </w:t>
      </w:r>
      <w:r w:rsidR="00C07103" w:rsidRPr="005F4BD7">
        <w:rPr>
          <w:rFonts w:ascii="Times New Roman" w:hAnsi="Times New Roman" w:cs="Times New Roman"/>
        </w:rPr>
        <w:t xml:space="preserve">στους </w:t>
      </w:r>
      <w:r w:rsidR="008B4B98" w:rsidRPr="005F4BD7">
        <w:rPr>
          <w:rFonts w:ascii="Times New Roman" w:hAnsi="Times New Roman" w:cs="Times New Roman"/>
        </w:rPr>
        <w:t>χρήστες</w:t>
      </w:r>
      <w:r w:rsidRPr="005F4BD7">
        <w:rPr>
          <w:rFonts w:ascii="Times New Roman" w:hAnsi="Times New Roman" w:cs="Times New Roman"/>
        </w:rPr>
        <w:t xml:space="preserve"> όποτε απαιτείται η χρήση τους</w:t>
      </w:r>
      <w:r w:rsidR="00116CD2" w:rsidRPr="005F4BD7">
        <w:rPr>
          <w:rFonts w:ascii="Times New Roman" w:hAnsi="Times New Roman" w:cs="Times New Roman"/>
        </w:rPr>
        <w:t>.</w:t>
      </w:r>
      <w:r w:rsidRPr="005F4BD7">
        <w:rPr>
          <w:rFonts w:ascii="Times New Roman" w:hAnsi="Times New Roman" w:cs="Times New Roman"/>
        </w:rPr>
        <w:t xml:space="preserve"> </w:t>
      </w:r>
    </w:p>
    <w:p w14:paraId="4B129874" w14:textId="13878E4B" w:rsidR="00606AE9" w:rsidRPr="005F4BD7" w:rsidRDefault="00606AE9" w:rsidP="00F2139C">
      <w:pPr>
        <w:spacing w:after="120" w:line="360" w:lineRule="auto"/>
        <w:jc w:val="both"/>
        <w:rPr>
          <w:rFonts w:ascii="Times New Roman" w:hAnsi="Times New Roman" w:cs="Times New Roman"/>
        </w:rPr>
      </w:pPr>
      <w:r w:rsidRPr="005F4BD7">
        <w:rPr>
          <w:rFonts w:ascii="Times New Roman" w:hAnsi="Times New Roman" w:cs="Times New Roman"/>
        </w:rPr>
        <w:t>Μία τυπική</w:t>
      </w:r>
      <w:r w:rsidR="005E3D28" w:rsidRPr="005F4BD7">
        <w:rPr>
          <w:rFonts w:ascii="Times New Roman" w:hAnsi="Times New Roman" w:cs="Times New Roman"/>
        </w:rPr>
        <w:t xml:space="preserve"> και συνηθισμένη</w:t>
      </w:r>
      <w:r w:rsidRPr="005F4BD7">
        <w:rPr>
          <w:rFonts w:ascii="Times New Roman" w:hAnsi="Times New Roman" w:cs="Times New Roman"/>
        </w:rPr>
        <w:t xml:space="preserve"> απειλή που αντιμετωπίζουν τα σύγχρονα πληροφοριακά συστήματα είναι η επίθεση άρνησης υπηρεσιών (DοS attack), που έχει ως σκοπό να </w:t>
      </w:r>
      <w:r w:rsidRPr="005F4BD7">
        <w:rPr>
          <w:rFonts w:ascii="Times New Roman" w:hAnsi="Times New Roman" w:cs="Times New Roman"/>
        </w:rPr>
        <w:lastRenderedPageBreak/>
        <w:t xml:space="preserve">τεθούν εκτός λειτουργίας οι πόροι </w:t>
      </w:r>
      <w:r w:rsidR="00707AF1" w:rsidRPr="005F4BD7">
        <w:rPr>
          <w:rFonts w:ascii="Times New Roman" w:hAnsi="Times New Roman" w:cs="Times New Roman"/>
        </w:rPr>
        <w:t xml:space="preserve">ενός οργανισμού, </w:t>
      </w:r>
      <w:r w:rsidRPr="005F4BD7">
        <w:rPr>
          <w:rFonts w:ascii="Times New Roman" w:hAnsi="Times New Roman" w:cs="Times New Roman"/>
        </w:rPr>
        <w:t xml:space="preserve">είτε προσωρινά, είτε μόνιμα. Η άρνηση υπηρεσιών δεν προκαλείται αναγκαία από εχθρική επίθεση. Το φαινόμενο κατά το οποίο ένας σύνδεσμος προς μια ιστοσελίδα φιλοξενούμενη σε διακομιστή με σύνδεση χαμηλής χωρητικότητας </w:t>
      </w:r>
      <w:r w:rsidR="00810CA6" w:rsidRPr="005F4BD7">
        <w:rPr>
          <w:rFonts w:ascii="Times New Roman" w:hAnsi="Times New Roman" w:cs="Times New Roman"/>
        </w:rPr>
        <w:t xml:space="preserve">έχει </w:t>
      </w:r>
      <w:r w:rsidR="006651E3" w:rsidRPr="005F4BD7">
        <w:rPr>
          <w:rFonts w:ascii="Times New Roman" w:hAnsi="Times New Roman" w:cs="Times New Roman"/>
        </w:rPr>
        <w:t>εκατομμύρια επισκέπτες</w:t>
      </w:r>
      <w:r w:rsidRPr="005F4BD7">
        <w:rPr>
          <w:rFonts w:ascii="Times New Roman" w:hAnsi="Times New Roman" w:cs="Times New Roman"/>
        </w:rPr>
        <w:t xml:space="preserve">, με συνέπεια </w:t>
      </w:r>
      <w:r w:rsidR="006651E3" w:rsidRPr="005F4BD7">
        <w:rPr>
          <w:rFonts w:ascii="Times New Roman" w:hAnsi="Times New Roman" w:cs="Times New Roman"/>
        </w:rPr>
        <w:t>οι</w:t>
      </w:r>
      <w:r w:rsidRPr="005F4BD7">
        <w:rPr>
          <w:rFonts w:ascii="Times New Roman" w:hAnsi="Times New Roman" w:cs="Times New Roman"/>
        </w:rPr>
        <w:t xml:space="preserve"> αναγνώστες να υπερφορτώσουν τη σύνδεση της αναφερομένης ιστοσελίδας, προκαλεί το ίδιο αποτέλεσμα. </w:t>
      </w:r>
    </w:p>
    <w:p w14:paraId="236F67D8" w14:textId="77777777" w:rsidR="00606AE9" w:rsidRPr="005F4BD7" w:rsidRDefault="00606AE9" w:rsidP="00F2139C">
      <w:pPr>
        <w:spacing w:after="120" w:line="360" w:lineRule="auto"/>
        <w:jc w:val="both"/>
        <w:rPr>
          <w:rFonts w:ascii="Times New Roman" w:hAnsi="Times New Roman" w:cs="Times New Roman"/>
          <w:b/>
          <w:bCs/>
          <w:szCs w:val="24"/>
          <w:u w:val="single"/>
        </w:rPr>
      </w:pPr>
      <w:r w:rsidRPr="005F4BD7">
        <w:rPr>
          <w:rFonts w:ascii="Times New Roman" w:hAnsi="Times New Roman" w:cs="Times New Roman"/>
          <w:b/>
          <w:bCs/>
          <w:szCs w:val="24"/>
          <w:u w:val="single"/>
        </w:rPr>
        <w:t>Εμπιστευτικότητα</w:t>
      </w:r>
    </w:p>
    <w:p w14:paraId="03EF8ACF" w14:textId="46FB3428" w:rsidR="00606AE9" w:rsidRPr="005F4BD7" w:rsidRDefault="00606AE9" w:rsidP="00F2139C">
      <w:pPr>
        <w:spacing w:after="120" w:line="360" w:lineRule="auto"/>
        <w:jc w:val="both"/>
        <w:rPr>
          <w:rFonts w:ascii="Times New Roman" w:hAnsi="Times New Roman" w:cs="Times New Roman"/>
        </w:rPr>
      </w:pPr>
      <w:r w:rsidRPr="005F4BD7">
        <w:rPr>
          <w:rFonts w:ascii="Times New Roman" w:hAnsi="Times New Roman" w:cs="Times New Roman"/>
        </w:rPr>
        <w:t>Η εμπιστευτικότητα (Confidentiality) σημαίνει ότι ευαίσθητες πληροφορίες δεν θα έπρεπε να αποκαλύπτονται σε μη εξουσιοδοτημένα άτομα</w:t>
      </w:r>
      <w:r w:rsidR="003E090F" w:rsidRPr="005F4BD7">
        <w:rPr>
          <w:rFonts w:ascii="Times New Roman" w:hAnsi="Times New Roman" w:cs="Times New Roman"/>
        </w:rPr>
        <w:t xml:space="preserve">, είτε κατά τη διακίνησή τους είτε κατά την αποθήκευσή τους σε πληροφοριακά συστήματα. </w:t>
      </w:r>
    </w:p>
    <w:p w14:paraId="41FE3345" w14:textId="15121935" w:rsidR="00606AE9" w:rsidRDefault="00606AE9" w:rsidP="00F2139C">
      <w:pPr>
        <w:spacing w:after="120" w:line="360" w:lineRule="auto"/>
        <w:jc w:val="both"/>
        <w:rPr>
          <w:rFonts w:ascii="Times New Roman" w:hAnsi="Times New Roman" w:cs="Times New Roman"/>
        </w:rPr>
      </w:pPr>
      <w:r w:rsidRPr="005F4BD7">
        <w:rPr>
          <w:rFonts w:ascii="Times New Roman" w:hAnsi="Times New Roman" w:cs="Times New Roman"/>
        </w:rPr>
        <w:t>Η διαρροή ευαίσθητων πληροφοριών μπορεί να γίνει με πιο παραδοσιακές μεθόδους από την ψηφιακή υποκλοπή, π.χ. με την κλοπή φορητών υπολογιστών από το κατάλληλο τμήμα μιας εταιρίας. Το 2006 μια μελέτη με τη συνεργασία 480 εταιριών έδειχνε ότι 80% των εταιριών είχε πρόβλημα με διαρροή πληροφοριών λόγο κλοπής φορητού</w:t>
      </w:r>
      <w:r w:rsidR="00116CD2" w:rsidRPr="005F4BD7">
        <w:rPr>
          <w:rFonts w:ascii="Times New Roman" w:hAnsi="Times New Roman" w:cs="Times New Roman"/>
        </w:rPr>
        <w:t>.</w:t>
      </w:r>
    </w:p>
    <w:p w14:paraId="192814E5" w14:textId="77777777" w:rsidR="009619E7" w:rsidRPr="005F4BD7" w:rsidRDefault="009619E7" w:rsidP="00F2139C">
      <w:pPr>
        <w:spacing w:after="120" w:line="360" w:lineRule="auto"/>
        <w:jc w:val="both"/>
        <w:rPr>
          <w:rFonts w:ascii="Times New Roman" w:hAnsi="Times New Roman" w:cs="Times New Roman"/>
        </w:rPr>
      </w:pPr>
    </w:p>
    <w:p w14:paraId="7E3AE9FF" w14:textId="77777777" w:rsidR="00DD4CAD" w:rsidRPr="005F4BD7" w:rsidRDefault="00DD4CAD" w:rsidP="00C16A08">
      <w:pPr>
        <w:pStyle w:val="2"/>
        <w:numPr>
          <w:ilvl w:val="1"/>
          <w:numId w:val="47"/>
        </w:numPr>
        <w:spacing w:before="120" w:after="120"/>
        <w:ind w:left="709" w:hanging="709"/>
        <w:jc w:val="both"/>
        <w:rPr>
          <w:rFonts w:ascii="Times New Roman" w:hAnsi="Times New Roman" w:cs="Times New Roman"/>
        </w:rPr>
      </w:pPr>
      <w:bookmarkStart w:id="130" w:name="_Toc108379255"/>
      <w:bookmarkStart w:id="131" w:name="_Toc201324541"/>
      <w:bookmarkStart w:id="132" w:name="_Toc201324991"/>
      <w:bookmarkStart w:id="133" w:name="_Toc203034048"/>
      <w:r w:rsidRPr="005F4BD7">
        <w:rPr>
          <w:rFonts w:ascii="Times New Roman" w:hAnsi="Times New Roman" w:cs="Times New Roman"/>
        </w:rPr>
        <w:t>Ο ανθρώπινος παράγοντας</w:t>
      </w:r>
      <w:bookmarkEnd w:id="130"/>
      <w:bookmarkEnd w:id="131"/>
      <w:bookmarkEnd w:id="132"/>
      <w:bookmarkEnd w:id="133"/>
      <w:r w:rsidRPr="005F4BD7">
        <w:rPr>
          <w:rFonts w:ascii="Times New Roman" w:hAnsi="Times New Roman" w:cs="Times New Roman"/>
        </w:rPr>
        <w:t xml:space="preserve"> </w:t>
      </w:r>
    </w:p>
    <w:p w14:paraId="352FCB0E" w14:textId="77777777" w:rsidR="00DD4CAD" w:rsidRPr="005F4BD7" w:rsidRDefault="00DD4CAD" w:rsidP="00EC7D5F">
      <w:pPr>
        <w:widowControl w:val="0"/>
        <w:autoSpaceDE w:val="0"/>
        <w:autoSpaceDN w:val="0"/>
        <w:adjustRightInd w:val="0"/>
        <w:spacing w:after="120" w:line="360" w:lineRule="auto"/>
        <w:jc w:val="both"/>
        <w:rPr>
          <w:rFonts w:ascii="Times New Roman" w:hAnsi="Times New Roman" w:cs="Times New Roman"/>
          <w:lang w:eastAsia="ar-SA"/>
        </w:rPr>
      </w:pPr>
      <w:r w:rsidRPr="005F4BD7">
        <w:rPr>
          <w:rFonts w:ascii="Times New Roman" w:hAnsi="Times New Roman" w:cs="Times New Roman"/>
          <w:lang w:eastAsia="ar-SA"/>
        </w:rPr>
        <w:t xml:space="preserve">Παρά τη λογική μας εμείς οι άνθρωποι παραμένουμε η πιο σοβαρή απειλή για την ασφάλεια τη δική μας και των άλλων. Οι εισβολείς κάθε φορά που έρχονται αντιμέτωποι με αναβαθμισμένες τεχνικές ασφάλειας πληροφοριακών συστημάτων προσπαθούν να εκμεταλλευτούν τον αδύναμο κρίκο στην αλυσίδα των αγαθών του πληροφοριακών συστημάτων που είναι ο άνθρωπος. </w:t>
      </w:r>
    </w:p>
    <w:p w14:paraId="058DB5D3" w14:textId="77777777" w:rsidR="00DD4CAD" w:rsidRPr="005F4BD7" w:rsidRDefault="00DD4CAD" w:rsidP="00EC7D5F">
      <w:pPr>
        <w:widowControl w:val="0"/>
        <w:autoSpaceDE w:val="0"/>
        <w:autoSpaceDN w:val="0"/>
        <w:adjustRightInd w:val="0"/>
        <w:spacing w:after="120" w:line="360" w:lineRule="auto"/>
        <w:jc w:val="both"/>
        <w:rPr>
          <w:rFonts w:ascii="Times New Roman" w:hAnsi="Times New Roman" w:cs="Times New Roman"/>
          <w:lang w:eastAsia="ar-SA"/>
        </w:rPr>
      </w:pPr>
      <w:r w:rsidRPr="005F4BD7">
        <w:rPr>
          <w:rFonts w:ascii="Times New Roman" w:hAnsi="Times New Roman" w:cs="Times New Roman"/>
          <w:lang w:eastAsia="ar-SA"/>
        </w:rPr>
        <w:t xml:space="preserve">Ο άνθρωπος είτε από άγνοια είτε από δόλο μπορεί να βλάψει τον οργανισμό. </w:t>
      </w:r>
    </w:p>
    <w:p w14:paraId="28851C0C" w14:textId="3D708F3D" w:rsidR="00DD4CAD" w:rsidRPr="005F4BD7" w:rsidRDefault="00DD4CAD" w:rsidP="00EC7D5F">
      <w:pPr>
        <w:widowControl w:val="0"/>
        <w:autoSpaceDE w:val="0"/>
        <w:autoSpaceDN w:val="0"/>
        <w:adjustRightInd w:val="0"/>
        <w:spacing w:after="120" w:line="360" w:lineRule="auto"/>
        <w:jc w:val="both"/>
        <w:rPr>
          <w:rFonts w:ascii="Times New Roman" w:hAnsi="Times New Roman" w:cs="Times New Roman"/>
          <w:lang w:eastAsia="ar-SA"/>
        </w:rPr>
      </w:pPr>
      <w:r w:rsidRPr="005F4BD7">
        <w:rPr>
          <w:rFonts w:ascii="Times New Roman" w:hAnsi="Times New Roman" w:cs="Times New Roman"/>
          <w:lang w:eastAsia="ar-SA"/>
        </w:rPr>
        <w:t>Τόσο στην περίπτωση ενεργειών που γίνονται επιτηδευμένα</w:t>
      </w:r>
      <w:r w:rsidR="001B3D77" w:rsidRPr="005F4BD7">
        <w:rPr>
          <w:rFonts w:ascii="Times New Roman" w:hAnsi="Times New Roman" w:cs="Times New Roman"/>
          <w:lang w:eastAsia="ar-SA"/>
        </w:rPr>
        <w:t>,</w:t>
      </w:r>
      <w:r w:rsidRPr="005F4BD7">
        <w:rPr>
          <w:rFonts w:ascii="Times New Roman" w:hAnsi="Times New Roman" w:cs="Times New Roman"/>
          <w:lang w:eastAsia="ar-SA"/>
        </w:rPr>
        <w:t xml:space="preserve">  όσο και στην περίπτωση αυτών που γίνονται από άγνοια</w:t>
      </w:r>
      <w:r w:rsidR="001B3D77" w:rsidRPr="005F4BD7">
        <w:rPr>
          <w:rFonts w:ascii="Times New Roman" w:hAnsi="Times New Roman" w:cs="Times New Roman"/>
          <w:lang w:eastAsia="ar-SA"/>
        </w:rPr>
        <w:t>,</w:t>
      </w:r>
      <w:r w:rsidRPr="005F4BD7">
        <w:rPr>
          <w:rFonts w:ascii="Times New Roman" w:hAnsi="Times New Roman" w:cs="Times New Roman"/>
          <w:lang w:eastAsia="ar-SA"/>
        </w:rPr>
        <w:t xml:space="preserve"> σημαντικό ρόλο παίζει ο ανθρώπινος παράγοντας. </w:t>
      </w:r>
    </w:p>
    <w:p w14:paraId="1591BB46" w14:textId="532049C3" w:rsidR="00DD4CAD" w:rsidRPr="005F4BD7" w:rsidRDefault="00DD4CAD" w:rsidP="00AF5406">
      <w:pPr>
        <w:widowControl w:val="0"/>
        <w:autoSpaceDE w:val="0"/>
        <w:autoSpaceDN w:val="0"/>
        <w:adjustRightInd w:val="0"/>
        <w:spacing w:after="120" w:line="360" w:lineRule="auto"/>
        <w:jc w:val="both"/>
        <w:rPr>
          <w:rFonts w:ascii="Times New Roman" w:hAnsi="Times New Roman" w:cs="Times New Roman"/>
          <w:lang w:eastAsia="ar-SA"/>
        </w:rPr>
      </w:pPr>
      <w:r w:rsidRPr="005F4BD7">
        <w:rPr>
          <w:rFonts w:ascii="Times New Roman" w:hAnsi="Times New Roman" w:cs="Times New Roman"/>
          <w:lang w:eastAsia="ar-SA"/>
        </w:rPr>
        <w:t xml:space="preserve">Στην περίπτωση που ο υπάλληλος λειτουργεί από δόλο,  πρόκειται για χρήστες που γνωρίζουν εσωτερικές πληροφορίες λόγω εγγύτητας με τον Οργανισμό, αξιοποιούν αυτή τη γνώση και τη δυνατότητα αυθεντικοποίησης που τους δίνουν οι κωδικοί τους πρόσβασης στα πληροφοριακά συστήματα </w:t>
      </w:r>
      <w:r w:rsidR="00A526F3" w:rsidRPr="005F4BD7">
        <w:rPr>
          <w:rFonts w:ascii="Times New Roman" w:hAnsi="Times New Roman" w:cs="Times New Roman"/>
          <w:lang w:eastAsia="ar-SA"/>
        </w:rPr>
        <w:t>του οργανισμού. Με τον τρόπο αυτό</w:t>
      </w:r>
      <w:r w:rsidR="00C71A9D" w:rsidRPr="005F4BD7">
        <w:rPr>
          <w:rFonts w:ascii="Times New Roman" w:hAnsi="Times New Roman" w:cs="Times New Roman"/>
          <w:lang w:eastAsia="ar-SA"/>
        </w:rPr>
        <w:t>,</w:t>
      </w:r>
      <w:r w:rsidRPr="005F4BD7">
        <w:rPr>
          <w:rFonts w:ascii="Times New Roman" w:hAnsi="Times New Roman" w:cs="Times New Roman"/>
          <w:lang w:eastAsia="ar-SA"/>
        </w:rPr>
        <w:t xml:space="preserve"> </w:t>
      </w:r>
      <w:r w:rsidRPr="005F4BD7">
        <w:rPr>
          <w:rFonts w:ascii="Times New Roman" w:hAnsi="Times New Roman" w:cs="Times New Roman"/>
          <w:lang w:eastAsia="ar-SA"/>
        </w:rPr>
        <w:lastRenderedPageBreak/>
        <w:t>διενεργούν επιλήψιμες πράξεις εις βάρος του οργανισμού. Τέτοια παραδείγματα είναι οι εν ενεργεία υπάλληλοι ή πρώην υπάλληλοι ή προσωπικό εξωτερικού συνεργάτη</w:t>
      </w:r>
      <w:r w:rsidR="00883419" w:rsidRPr="005F4BD7">
        <w:rPr>
          <w:rFonts w:ascii="Times New Roman" w:hAnsi="Times New Roman" w:cs="Times New Roman"/>
          <w:lang w:eastAsia="ar-SA"/>
        </w:rPr>
        <w:t>,</w:t>
      </w:r>
      <w:r w:rsidRPr="005F4BD7">
        <w:rPr>
          <w:rFonts w:ascii="Times New Roman" w:hAnsi="Times New Roman" w:cs="Times New Roman"/>
          <w:lang w:eastAsia="ar-SA"/>
        </w:rPr>
        <w:t xml:space="preserve"> που έχουν πρόσβαση σε χώρους, δίκτυα, συστήματα, εφαρμογές και δεδομένα.  </w:t>
      </w:r>
    </w:p>
    <w:p w14:paraId="12CA27C7" w14:textId="0248DAFF" w:rsidR="00DD4CAD" w:rsidRPr="005F4BD7" w:rsidRDefault="00DD4CAD" w:rsidP="00AF5406">
      <w:pPr>
        <w:widowControl w:val="0"/>
        <w:autoSpaceDE w:val="0"/>
        <w:autoSpaceDN w:val="0"/>
        <w:adjustRightInd w:val="0"/>
        <w:spacing w:after="120" w:line="360" w:lineRule="auto"/>
        <w:jc w:val="both"/>
        <w:rPr>
          <w:rFonts w:ascii="Times New Roman" w:hAnsi="Times New Roman" w:cs="Times New Roman"/>
          <w:lang w:eastAsia="ar-SA"/>
        </w:rPr>
      </w:pPr>
      <w:r w:rsidRPr="005F4BD7">
        <w:rPr>
          <w:rFonts w:ascii="Times New Roman" w:hAnsi="Times New Roman" w:cs="Times New Roman"/>
          <w:lang w:eastAsia="ar-SA"/>
        </w:rPr>
        <w:t xml:space="preserve">Στην περίπτωση που ο υπάλληλος λειτουργεί από άγνοια μπορεί να παραπλανηθεί από εξωτερικά μηνύματα δήθεν έμπιστων πηγών προέλευσης και </w:t>
      </w:r>
      <w:r w:rsidR="00556E47" w:rsidRPr="005F4BD7">
        <w:rPr>
          <w:rFonts w:ascii="Times New Roman" w:hAnsi="Times New Roman" w:cs="Times New Roman"/>
          <w:lang w:eastAsia="ar-SA"/>
        </w:rPr>
        <w:t>να</w:t>
      </w:r>
      <w:r w:rsidRPr="005F4BD7">
        <w:rPr>
          <w:rFonts w:ascii="Times New Roman" w:hAnsi="Times New Roman" w:cs="Times New Roman"/>
          <w:lang w:eastAsia="ar-SA"/>
        </w:rPr>
        <w:t xml:space="preserve"> πατήσει συνδέσμους οι οποίοι θα επιτρέψουν σε κακόβουλους χρήστες να εισέλθουν στα πληροφοριακά συστήματα του οργανισμού και αν δημιουργήσουν σοβαρά προβλήματα στα δεδομένα, στις πληροφορίες, στα αρχεία και εν γένει στα δίκτυα και τους υπολογιστές του οργανισμού. </w:t>
      </w:r>
    </w:p>
    <w:p w14:paraId="7064AB5F" w14:textId="77777777" w:rsidR="00DD4CAD" w:rsidRPr="005F4BD7" w:rsidRDefault="00DD4CAD" w:rsidP="00AF5406">
      <w:pPr>
        <w:widowControl w:val="0"/>
        <w:autoSpaceDE w:val="0"/>
        <w:autoSpaceDN w:val="0"/>
        <w:adjustRightInd w:val="0"/>
        <w:spacing w:after="120" w:line="360" w:lineRule="auto"/>
        <w:jc w:val="both"/>
        <w:rPr>
          <w:rFonts w:ascii="Times New Roman" w:hAnsi="Times New Roman" w:cs="Times New Roman"/>
          <w:lang w:eastAsia="ar-SA"/>
        </w:rPr>
      </w:pPr>
      <w:r w:rsidRPr="005F4BD7">
        <w:rPr>
          <w:rFonts w:ascii="Times New Roman" w:hAnsi="Times New Roman" w:cs="Times New Roman"/>
          <w:lang w:eastAsia="ar-SA"/>
        </w:rPr>
        <w:t xml:space="preserve">Από τα παραπάνω είναι προφανές ότι ο ανθρώπινος παράγοντας είναι ο πραγματικός αδύναμος κρίκος της ασφάλειας. </w:t>
      </w:r>
    </w:p>
    <w:p w14:paraId="610F508C" w14:textId="77777777" w:rsidR="00DD4CAD" w:rsidRPr="005F4BD7" w:rsidRDefault="00DD4CAD" w:rsidP="00F2139C">
      <w:pPr>
        <w:widowControl w:val="0"/>
        <w:autoSpaceDE w:val="0"/>
        <w:autoSpaceDN w:val="0"/>
        <w:adjustRightInd w:val="0"/>
        <w:spacing w:after="120" w:line="360" w:lineRule="auto"/>
        <w:ind w:firstLine="360"/>
        <w:jc w:val="both"/>
        <w:rPr>
          <w:rFonts w:ascii="Times New Roman" w:hAnsi="Times New Roman" w:cs="Times New Roman"/>
          <w:lang w:eastAsia="ar-SA"/>
        </w:rPr>
      </w:pPr>
    </w:p>
    <w:p w14:paraId="37DB5BF3" w14:textId="77777777" w:rsidR="00CD6B15" w:rsidRPr="005F4BD7" w:rsidRDefault="00DD4CAD" w:rsidP="00CD6B15">
      <w:pPr>
        <w:keepNext/>
        <w:widowControl w:val="0"/>
        <w:autoSpaceDE w:val="0"/>
        <w:autoSpaceDN w:val="0"/>
        <w:adjustRightInd w:val="0"/>
        <w:spacing w:after="120" w:line="360" w:lineRule="auto"/>
        <w:ind w:firstLine="360"/>
        <w:jc w:val="both"/>
        <w:rPr>
          <w:rFonts w:ascii="Times New Roman" w:hAnsi="Times New Roman" w:cs="Times New Roman"/>
        </w:rPr>
      </w:pPr>
      <w:r w:rsidRPr="005F4BD7">
        <w:rPr>
          <w:rFonts w:ascii="Times New Roman" w:hAnsi="Times New Roman" w:cs="Times New Roman"/>
          <w:noProof/>
          <w:lang w:eastAsia="el-GR"/>
        </w:rPr>
        <w:drawing>
          <wp:inline distT="0" distB="0" distL="0" distR="0" wp14:anchorId="1E532C8E" wp14:editId="419D0C58">
            <wp:extent cx="2454729" cy="2353310"/>
            <wp:effectExtent l="0" t="0" r="0" b="0"/>
            <wp:docPr id="1957113062" name="Εικόνα 5" descr="Εικόνα που περιέχει κείμενο, κύκλος, στιγμιότυπο οθόνης, διάγραμ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113062" name="Εικόνα 5" descr="Εικόνα που περιέχει κείμενο, κύκλος, στιγμιότυπο οθόνης, διάγραμμα&#10;&#10;Περιγραφή που δημιουργήθηκε αυτόματα"/>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56289" cy="2354806"/>
                    </a:xfrm>
                    <a:prstGeom prst="rect">
                      <a:avLst/>
                    </a:prstGeom>
                    <a:noFill/>
                  </pic:spPr>
                </pic:pic>
              </a:graphicData>
            </a:graphic>
          </wp:inline>
        </w:drawing>
      </w:r>
    </w:p>
    <w:p w14:paraId="23920093" w14:textId="4E73E43D" w:rsidR="00DD4CAD" w:rsidRDefault="00CD6B15" w:rsidP="00CD6B15">
      <w:pPr>
        <w:pStyle w:val="ad"/>
        <w:jc w:val="both"/>
        <w:rPr>
          <w:szCs w:val="20"/>
        </w:rPr>
      </w:pPr>
      <w:bookmarkStart w:id="134" w:name="_Toc173092856"/>
      <w:r w:rsidRPr="009619E7">
        <w:rPr>
          <w:bCs/>
          <w:szCs w:val="20"/>
        </w:rPr>
        <w:t xml:space="preserve">Εικόνα </w:t>
      </w:r>
      <w:r w:rsidR="009619E7" w:rsidRPr="009619E7">
        <w:rPr>
          <w:bCs/>
          <w:szCs w:val="20"/>
        </w:rPr>
        <w:t xml:space="preserve">56: </w:t>
      </w:r>
      <w:r w:rsidRPr="009619E7">
        <w:rPr>
          <w:szCs w:val="20"/>
        </w:rPr>
        <w:t xml:space="preserve">Εμπιστευτικότητα - Ακεραιότητα </w:t>
      </w:r>
      <w:r w:rsidR="009619E7">
        <w:rPr>
          <w:szCs w:val="20"/>
        </w:rPr>
        <w:t>–</w:t>
      </w:r>
      <w:r w:rsidRPr="009619E7">
        <w:rPr>
          <w:szCs w:val="20"/>
        </w:rPr>
        <w:t xml:space="preserve"> Διαθεσιμότητα</w:t>
      </w:r>
      <w:bookmarkEnd w:id="134"/>
    </w:p>
    <w:p w14:paraId="72762C00" w14:textId="77777777" w:rsidR="009619E7" w:rsidRDefault="009619E7" w:rsidP="009619E7">
      <w:pPr>
        <w:pStyle w:val="Default"/>
      </w:pPr>
    </w:p>
    <w:p w14:paraId="4F07E5DB" w14:textId="77777777" w:rsidR="009619E7" w:rsidRPr="009619E7" w:rsidRDefault="009619E7" w:rsidP="009619E7">
      <w:pPr>
        <w:pStyle w:val="Default"/>
      </w:pPr>
    </w:p>
    <w:p w14:paraId="31201687" w14:textId="77777777" w:rsidR="00DD4CAD" w:rsidRPr="009619E7" w:rsidRDefault="00DD4CAD" w:rsidP="00FE76F8">
      <w:pPr>
        <w:pStyle w:val="2"/>
        <w:numPr>
          <w:ilvl w:val="1"/>
          <w:numId w:val="47"/>
        </w:numPr>
        <w:spacing w:before="120" w:after="120" w:line="360" w:lineRule="auto"/>
        <w:ind w:left="426" w:hanging="426"/>
        <w:jc w:val="both"/>
        <w:rPr>
          <w:rFonts w:ascii="Times New Roman" w:hAnsi="Times New Roman" w:cs="Times New Roman"/>
        </w:rPr>
      </w:pPr>
      <w:bookmarkStart w:id="135" w:name="_Toc201324542"/>
      <w:bookmarkStart w:id="136" w:name="_Toc201324992"/>
      <w:bookmarkStart w:id="137" w:name="_Toc203034049"/>
      <w:r w:rsidRPr="009619E7">
        <w:rPr>
          <w:rFonts w:ascii="Times New Roman" w:hAnsi="Times New Roman" w:cs="Times New Roman"/>
        </w:rPr>
        <w:t>Ηλεκτρονικές απάτες</w:t>
      </w:r>
      <w:bookmarkEnd w:id="135"/>
      <w:bookmarkEnd w:id="136"/>
      <w:bookmarkEnd w:id="137"/>
    </w:p>
    <w:p w14:paraId="370CFF1A" w14:textId="77777777" w:rsidR="00DD4CAD" w:rsidRPr="005F4BD7" w:rsidRDefault="00DD4CAD" w:rsidP="00C16A08">
      <w:pPr>
        <w:pStyle w:val="3"/>
        <w:numPr>
          <w:ilvl w:val="2"/>
          <w:numId w:val="47"/>
        </w:numPr>
        <w:spacing w:before="0" w:after="120"/>
        <w:ind w:left="709" w:hanging="709"/>
        <w:jc w:val="both"/>
        <w:rPr>
          <w:rFonts w:cs="Times New Roman"/>
        </w:rPr>
      </w:pPr>
      <w:bookmarkStart w:id="138" w:name="_Toc201324543"/>
      <w:bookmarkStart w:id="139" w:name="_Toc201324993"/>
      <w:bookmarkStart w:id="140" w:name="_Toc203034050"/>
      <w:r w:rsidRPr="005F4BD7">
        <w:rPr>
          <w:rFonts w:cs="Times New Roman"/>
        </w:rPr>
        <w:t>Τι ευνοεί τις ηλεκτρονικές απάτες</w:t>
      </w:r>
      <w:bookmarkEnd w:id="138"/>
      <w:bookmarkEnd w:id="139"/>
      <w:bookmarkEnd w:id="140"/>
    </w:p>
    <w:p w14:paraId="08A35BEB" w14:textId="6D537CFF" w:rsidR="00DD4CAD" w:rsidRPr="005F4BD7" w:rsidRDefault="00DD4CAD" w:rsidP="006E56E3">
      <w:pPr>
        <w:widowControl w:val="0"/>
        <w:autoSpaceDE w:val="0"/>
        <w:autoSpaceDN w:val="0"/>
        <w:adjustRightInd w:val="0"/>
        <w:spacing w:after="120" w:line="360" w:lineRule="auto"/>
        <w:jc w:val="both"/>
        <w:rPr>
          <w:rFonts w:ascii="Times New Roman" w:hAnsi="Times New Roman" w:cs="Times New Roman"/>
        </w:rPr>
      </w:pPr>
      <w:r w:rsidRPr="005F4BD7">
        <w:rPr>
          <w:rFonts w:ascii="Times New Roman" w:hAnsi="Times New Roman" w:cs="Times New Roman"/>
        </w:rPr>
        <w:t xml:space="preserve">Τη σημερινή ψηφιακή εποχή, με </w:t>
      </w:r>
      <w:r w:rsidR="00623339" w:rsidRPr="005F4BD7">
        <w:rPr>
          <w:rFonts w:ascii="Times New Roman" w:hAnsi="Times New Roman" w:cs="Times New Roman"/>
        </w:rPr>
        <w:t>τον όγκο</w:t>
      </w:r>
      <w:r w:rsidRPr="005F4BD7">
        <w:rPr>
          <w:rFonts w:ascii="Times New Roman" w:hAnsi="Times New Roman" w:cs="Times New Roman"/>
        </w:rPr>
        <w:t xml:space="preserve"> των δεδομένων που </w:t>
      </w:r>
      <w:r w:rsidR="00623339" w:rsidRPr="005F4BD7">
        <w:rPr>
          <w:rFonts w:ascii="Times New Roman" w:hAnsi="Times New Roman" w:cs="Times New Roman"/>
        </w:rPr>
        <w:t>βρίσκονται</w:t>
      </w:r>
      <w:r w:rsidRPr="005F4BD7">
        <w:rPr>
          <w:rFonts w:ascii="Times New Roman" w:hAnsi="Times New Roman" w:cs="Times New Roman"/>
        </w:rPr>
        <w:t xml:space="preserve"> στο διαδίκτυο, όλο και περισσότερες πτυχές της καθημερινής μας ζωής βασίζονται </w:t>
      </w:r>
      <w:r w:rsidR="002A5B23" w:rsidRPr="005F4BD7">
        <w:rPr>
          <w:rFonts w:ascii="Times New Roman" w:hAnsi="Times New Roman" w:cs="Times New Roman"/>
        </w:rPr>
        <w:t xml:space="preserve">στη χρήση ψηφιοποιημένων υπηρεσιών οι οποίες είναι εγκατεστημένες σε </w:t>
      </w:r>
      <w:r w:rsidR="006D4842" w:rsidRPr="005F4BD7">
        <w:rPr>
          <w:rFonts w:ascii="Times New Roman" w:hAnsi="Times New Roman" w:cs="Times New Roman"/>
        </w:rPr>
        <w:t xml:space="preserve">σύγχρονες </w:t>
      </w:r>
      <w:r w:rsidRPr="005F4BD7">
        <w:rPr>
          <w:rFonts w:ascii="Times New Roman" w:hAnsi="Times New Roman" w:cs="Times New Roman"/>
        </w:rPr>
        <w:t xml:space="preserve">ψηφιακές </w:t>
      </w:r>
      <w:r w:rsidR="006D4842" w:rsidRPr="005F4BD7">
        <w:rPr>
          <w:rFonts w:ascii="Times New Roman" w:hAnsi="Times New Roman" w:cs="Times New Roman"/>
        </w:rPr>
        <w:t>υποδομές</w:t>
      </w:r>
      <w:r w:rsidRPr="005F4BD7">
        <w:rPr>
          <w:rFonts w:ascii="Times New Roman" w:hAnsi="Times New Roman" w:cs="Times New Roman"/>
        </w:rPr>
        <w:t>.</w:t>
      </w:r>
    </w:p>
    <w:p w14:paraId="7E0A072E" w14:textId="77777777" w:rsidR="00DD4CAD" w:rsidRPr="005F4BD7" w:rsidRDefault="00DD4CAD" w:rsidP="00503C2C">
      <w:pPr>
        <w:widowControl w:val="0"/>
        <w:autoSpaceDE w:val="0"/>
        <w:autoSpaceDN w:val="0"/>
        <w:adjustRightInd w:val="0"/>
        <w:spacing w:after="120" w:line="360" w:lineRule="auto"/>
        <w:jc w:val="both"/>
        <w:rPr>
          <w:rFonts w:ascii="Times New Roman" w:hAnsi="Times New Roman" w:cs="Times New Roman"/>
        </w:rPr>
      </w:pPr>
      <w:r w:rsidRPr="005F4BD7">
        <w:rPr>
          <w:rFonts w:ascii="Times New Roman" w:hAnsi="Times New Roman" w:cs="Times New Roman"/>
        </w:rPr>
        <w:lastRenderedPageBreak/>
        <w:t>Τα στατιστικά τόσο από την Υπηρεσία Ηλεκτρονικού Εγκλήματος όσο και από την Τράπεζα της Ελλάδος είναι ότι έχουν αυξηθεί κατακόρυφα οι ηλεκτρονικές απάτες  από το 2022 και μετά.</w:t>
      </w:r>
    </w:p>
    <w:p w14:paraId="61C2747B" w14:textId="77777777" w:rsidR="00DD4CAD" w:rsidRPr="005F4BD7" w:rsidRDefault="00DD4CAD" w:rsidP="00503C2C">
      <w:pPr>
        <w:widowControl w:val="0"/>
        <w:autoSpaceDE w:val="0"/>
        <w:autoSpaceDN w:val="0"/>
        <w:adjustRightInd w:val="0"/>
        <w:spacing w:after="120" w:line="360" w:lineRule="auto"/>
        <w:jc w:val="both"/>
        <w:rPr>
          <w:rFonts w:ascii="Times New Roman" w:hAnsi="Times New Roman" w:cs="Times New Roman"/>
        </w:rPr>
      </w:pPr>
      <w:r w:rsidRPr="005F4BD7">
        <w:rPr>
          <w:rFonts w:ascii="Times New Roman" w:hAnsi="Times New Roman" w:cs="Times New Roman"/>
        </w:rPr>
        <w:t>Η κυβερνοασφάλεια (cybersecurity) όπως είναι λογικό γίνεται όλο και πιο σημαντική για την προστασία των δεδομένων αυτών.</w:t>
      </w:r>
    </w:p>
    <w:p w14:paraId="7BFB8DCA" w14:textId="3D39B91E" w:rsidR="00DD4CAD" w:rsidRPr="005F4BD7" w:rsidRDefault="00DD4CAD" w:rsidP="00503C2C">
      <w:pPr>
        <w:widowControl w:val="0"/>
        <w:autoSpaceDE w:val="0"/>
        <w:autoSpaceDN w:val="0"/>
        <w:adjustRightInd w:val="0"/>
        <w:spacing w:after="120" w:line="360" w:lineRule="auto"/>
        <w:jc w:val="both"/>
        <w:rPr>
          <w:rFonts w:ascii="Times New Roman" w:hAnsi="Times New Roman" w:cs="Times New Roman"/>
        </w:rPr>
      </w:pPr>
      <w:r w:rsidRPr="005F4BD7">
        <w:rPr>
          <w:rFonts w:ascii="Times New Roman" w:hAnsi="Times New Roman" w:cs="Times New Roman"/>
        </w:rPr>
        <w:t xml:space="preserve">Τα εναλλακτικά ψηφιακά δίκτυα συναλλαγών γνωρίζουν μεγάλη ανάπτυξη όχι μόνο στη χώρα μας αλλά και διεθνώς. Το </w:t>
      </w:r>
      <w:r w:rsidRPr="005F4BD7">
        <w:rPr>
          <w:rFonts w:ascii="Times New Roman" w:hAnsi="Times New Roman" w:cs="Times New Roman"/>
          <w:lang w:val="en-US"/>
        </w:rPr>
        <w:t>internet</w:t>
      </w:r>
      <w:r w:rsidRPr="005F4BD7">
        <w:rPr>
          <w:rFonts w:ascii="Times New Roman" w:hAnsi="Times New Roman" w:cs="Times New Roman"/>
        </w:rPr>
        <w:t xml:space="preserve"> </w:t>
      </w:r>
      <w:r w:rsidRPr="005F4BD7">
        <w:rPr>
          <w:rFonts w:ascii="Times New Roman" w:hAnsi="Times New Roman" w:cs="Times New Roman"/>
          <w:lang w:val="en-US"/>
        </w:rPr>
        <w:t>banking</w:t>
      </w:r>
      <w:r w:rsidRPr="005F4BD7">
        <w:rPr>
          <w:rFonts w:ascii="Times New Roman" w:hAnsi="Times New Roman" w:cs="Times New Roman"/>
        </w:rPr>
        <w:t xml:space="preserve"> και το </w:t>
      </w:r>
      <w:r w:rsidRPr="005F4BD7">
        <w:rPr>
          <w:rFonts w:ascii="Times New Roman" w:hAnsi="Times New Roman" w:cs="Times New Roman"/>
          <w:lang w:val="en-US"/>
        </w:rPr>
        <w:t>mobile</w:t>
      </w:r>
      <w:r w:rsidRPr="005F4BD7">
        <w:rPr>
          <w:rFonts w:ascii="Times New Roman" w:hAnsi="Times New Roman" w:cs="Times New Roman"/>
        </w:rPr>
        <w:t xml:space="preserve"> </w:t>
      </w:r>
      <w:r w:rsidRPr="005F4BD7">
        <w:rPr>
          <w:rFonts w:ascii="Times New Roman" w:hAnsi="Times New Roman" w:cs="Times New Roman"/>
          <w:lang w:val="en-US"/>
        </w:rPr>
        <w:t>banking</w:t>
      </w:r>
      <w:r w:rsidRPr="005F4BD7">
        <w:rPr>
          <w:rFonts w:ascii="Times New Roman" w:hAnsi="Times New Roman" w:cs="Times New Roman"/>
        </w:rPr>
        <w:t xml:space="preserve"> αριθμεί συνολικά περισσότερους από 9 εκ. χρήστες. Τα έξυπνα κινητά τηλέφωνα γνωρίζουν εκρηκτική άνοδο διείσδυσης στον γενικό πληθυσμό και οι αγορές μέσω του </w:t>
      </w:r>
      <w:r w:rsidR="00A41189" w:rsidRPr="005F4BD7">
        <w:rPr>
          <w:rFonts w:ascii="Times New Roman" w:hAnsi="Times New Roman" w:cs="Times New Roman"/>
        </w:rPr>
        <w:t>διαδικτύου</w:t>
      </w:r>
      <w:r w:rsidRPr="005F4BD7">
        <w:rPr>
          <w:rFonts w:ascii="Times New Roman" w:hAnsi="Times New Roman" w:cs="Times New Roman"/>
        </w:rPr>
        <w:t xml:space="preserve"> κινούνται σε επίπεδα ρεκόρ. Οι καταναλωτές απολαμβάνουν τα οφέλη από τις νέες αυτές δυνατότητες που προσφέρουν οι σύγχρονες τεχνολογίες</w:t>
      </w:r>
      <w:r w:rsidR="008A7282" w:rsidRPr="005F4BD7">
        <w:rPr>
          <w:rFonts w:ascii="Times New Roman" w:hAnsi="Times New Roman" w:cs="Times New Roman"/>
        </w:rPr>
        <w:t>,</w:t>
      </w:r>
      <w:r w:rsidRPr="005F4BD7">
        <w:rPr>
          <w:rFonts w:ascii="Times New Roman" w:hAnsi="Times New Roman" w:cs="Times New Roman"/>
        </w:rPr>
        <w:t xml:space="preserve"> χωρίς να είναι ενημερωμένοι </w:t>
      </w:r>
      <w:r w:rsidR="008A7282" w:rsidRPr="005F4BD7">
        <w:rPr>
          <w:rFonts w:ascii="Times New Roman" w:hAnsi="Times New Roman" w:cs="Times New Roman"/>
        </w:rPr>
        <w:t xml:space="preserve">και </w:t>
      </w:r>
      <w:r w:rsidRPr="005F4BD7">
        <w:rPr>
          <w:rFonts w:ascii="Times New Roman" w:hAnsi="Times New Roman" w:cs="Times New Roman"/>
        </w:rPr>
        <w:t>ευαισθητοποιημένοι σε θέματα ασφάλειας και χωρίς να δίνουν μεγάλη προσοχή στον ασφαλή χειρισμό όλων των ζητημάτων που προκύπτουν από τη χρήση όλων αυτών των ηλεκτρονικών δικτύων συναλλαγών.</w:t>
      </w:r>
    </w:p>
    <w:p w14:paraId="7C7B68ED" w14:textId="1A60E774" w:rsidR="00DD4CAD" w:rsidRPr="005F4BD7" w:rsidRDefault="00DD4CAD" w:rsidP="001E0DCE">
      <w:pPr>
        <w:widowControl w:val="0"/>
        <w:autoSpaceDE w:val="0"/>
        <w:autoSpaceDN w:val="0"/>
        <w:adjustRightInd w:val="0"/>
        <w:spacing w:after="120" w:line="360" w:lineRule="auto"/>
        <w:jc w:val="both"/>
        <w:rPr>
          <w:rFonts w:ascii="Times New Roman" w:hAnsi="Times New Roman" w:cs="Times New Roman"/>
        </w:rPr>
      </w:pPr>
      <w:r w:rsidRPr="005F4BD7">
        <w:rPr>
          <w:rFonts w:ascii="Times New Roman" w:hAnsi="Times New Roman" w:cs="Times New Roman"/>
        </w:rPr>
        <w:t xml:space="preserve">Η Ελληνική Ένωση Τραπεζών (ΕΕΤ)  υπολόγισε πρόσφατα σε περίπου 500.000 ευρώ ανά ημέρα, ή 175 εκατ. ευρώ τον χρόνο, τη λεία </w:t>
      </w:r>
      <w:r w:rsidR="00503C2C" w:rsidRPr="005F4BD7">
        <w:rPr>
          <w:rFonts w:ascii="Times New Roman" w:hAnsi="Times New Roman" w:cs="Times New Roman"/>
        </w:rPr>
        <w:t>κακόβουλων εισβολέων</w:t>
      </w:r>
      <w:r w:rsidRPr="005F4BD7">
        <w:rPr>
          <w:rFonts w:ascii="Times New Roman" w:hAnsi="Times New Roman" w:cs="Times New Roman"/>
        </w:rPr>
        <w:t xml:space="preserve"> τραπεζικών λογαριασμών, έστω κι </w:t>
      </w:r>
      <w:r w:rsidR="001671A8" w:rsidRPr="005F4BD7">
        <w:rPr>
          <w:rFonts w:ascii="Times New Roman" w:hAnsi="Times New Roman" w:cs="Times New Roman"/>
        </w:rPr>
        <w:t>όλα αυτά</w:t>
      </w:r>
      <w:r w:rsidRPr="005F4BD7">
        <w:rPr>
          <w:rFonts w:ascii="Times New Roman" w:hAnsi="Times New Roman" w:cs="Times New Roman"/>
        </w:rPr>
        <w:t xml:space="preserve"> τα περιστατικά αποτρέπονται μέσω τεχνολογικών συστημάτων πρόβλεψης της απάτης. </w:t>
      </w:r>
    </w:p>
    <w:p w14:paraId="257557B1" w14:textId="77777777" w:rsidR="00DD4CAD" w:rsidRPr="005F4BD7" w:rsidRDefault="00DD4CAD" w:rsidP="001E0DCE">
      <w:pPr>
        <w:widowControl w:val="0"/>
        <w:autoSpaceDE w:val="0"/>
        <w:autoSpaceDN w:val="0"/>
        <w:adjustRightInd w:val="0"/>
        <w:spacing w:after="120" w:line="360" w:lineRule="auto"/>
        <w:jc w:val="both"/>
        <w:rPr>
          <w:rFonts w:ascii="Times New Roman" w:hAnsi="Times New Roman" w:cs="Times New Roman"/>
        </w:rPr>
      </w:pPr>
      <w:r w:rsidRPr="005F4BD7">
        <w:rPr>
          <w:rFonts w:ascii="Times New Roman" w:hAnsi="Times New Roman" w:cs="Times New Roman"/>
        </w:rPr>
        <w:t>Οι συνέπειες της ηλεκτρονικής απάτης είναι εξαιρετικά επιζήμιες: Ενδεικτικά αναφέρουμε ότι:</w:t>
      </w:r>
    </w:p>
    <w:p w14:paraId="21B1E410" w14:textId="18988094" w:rsidR="00DD4CAD" w:rsidRPr="005F4BD7" w:rsidRDefault="0074407B" w:rsidP="00510E37">
      <w:pPr>
        <w:pStyle w:val="ab"/>
        <w:widowControl w:val="0"/>
        <w:numPr>
          <w:ilvl w:val="0"/>
          <w:numId w:val="23"/>
        </w:numPr>
        <w:autoSpaceDE w:val="0"/>
        <w:autoSpaceDN w:val="0"/>
        <w:adjustRightInd w:val="0"/>
        <w:spacing w:before="0" w:line="360" w:lineRule="auto"/>
        <w:contextualSpacing/>
      </w:pPr>
      <w:r w:rsidRPr="005F4BD7">
        <w:t xml:space="preserve">η </w:t>
      </w:r>
      <w:r w:rsidR="00DD4CAD" w:rsidRPr="005F4BD7">
        <w:t>υποκλοπή προσωπικών στοιχείων</w:t>
      </w:r>
      <w:r w:rsidR="00B74C56" w:rsidRPr="005F4BD7">
        <w:t xml:space="preserve"> όπως κωδικοί πρόσβασης</w:t>
      </w:r>
      <w:r w:rsidRPr="005F4BD7">
        <w:t>,</w:t>
      </w:r>
    </w:p>
    <w:p w14:paraId="40870D95" w14:textId="35B8220C" w:rsidR="00DD4CAD" w:rsidRPr="005F4BD7" w:rsidRDefault="0074407B" w:rsidP="00510E37">
      <w:pPr>
        <w:pStyle w:val="ab"/>
        <w:widowControl w:val="0"/>
        <w:numPr>
          <w:ilvl w:val="0"/>
          <w:numId w:val="23"/>
        </w:numPr>
        <w:autoSpaceDE w:val="0"/>
        <w:autoSpaceDN w:val="0"/>
        <w:adjustRightInd w:val="0"/>
        <w:spacing w:before="0" w:line="360" w:lineRule="auto"/>
        <w:contextualSpacing/>
      </w:pPr>
      <w:r w:rsidRPr="005F4BD7">
        <w:t xml:space="preserve">η </w:t>
      </w:r>
      <w:r w:rsidR="00DD4CAD" w:rsidRPr="005F4BD7">
        <w:t>κλοπή περιουσιακών στοιχείων</w:t>
      </w:r>
      <w:r w:rsidR="009B4CCD" w:rsidRPr="005F4BD7">
        <w:t>, όπως η αφαίρεση χρηματικών ποσών από τραπεζικούς λογαριασμούς</w:t>
      </w:r>
      <w:r w:rsidRPr="005F4BD7">
        <w:t>,</w:t>
      </w:r>
    </w:p>
    <w:p w14:paraId="1820E9D1" w14:textId="0ED6A5FC" w:rsidR="00DD4CAD" w:rsidRPr="005F4BD7" w:rsidRDefault="0074407B" w:rsidP="00510E37">
      <w:pPr>
        <w:pStyle w:val="ab"/>
        <w:widowControl w:val="0"/>
        <w:numPr>
          <w:ilvl w:val="0"/>
          <w:numId w:val="23"/>
        </w:numPr>
        <w:autoSpaceDE w:val="0"/>
        <w:autoSpaceDN w:val="0"/>
        <w:adjustRightInd w:val="0"/>
        <w:spacing w:before="0" w:line="360" w:lineRule="auto"/>
        <w:contextualSpacing/>
      </w:pPr>
      <w:r w:rsidRPr="005F4BD7">
        <w:t>η</w:t>
      </w:r>
      <w:r w:rsidR="00DD4CAD" w:rsidRPr="005F4BD7">
        <w:t xml:space="preserve"> υποκλοπή υπηρεσιακών δεδομένων</w:t>
      </w:r>
      <w:r w:rsidRPr="005F4BD7">
        <w:t>,</w:t>
      </w:r>
    </w:p>
    <w:p w14:paraId="41B6C4DA" w14:textId="3D48025B" w:rsidR="00DD4CAD" w:rsidRPr="005F4BD7" w:rsidRDefault="0074407B" w:rsidP="00510E37">
      <w:pPr>
        <w:pStyle w:val="ab"/>
        <w:widowControl w:val="0"/>
        <w:numPr>
          <w:ilvl w:val="0"/>
          <w:numId w:val="23"/>
        </w:numPr>
        <w:autoSpaceDE w:val="0"/>
        <w:autoSpaceDN w:val="0"/>
        <w:adjustRightInd w:val="0"/>
        <w:spacing w:before="0" w:line="360" w:lineRule="auto"/>
        <w:contextualSpacing/>
      </w:pPr>
      <w:r w:rsidRPr="005F4BD7">
        <w:t xml:space="preserve">η </w:t>
      </w:r>
      <w:r w:rsidR="00DD4CAD" w:rsidRPr="005F4BD7">
        <w:t>διαρροή προσωπικών δεδομένων πολιτών</w:t>
      </w:r>
      <w:r w:rsidRPr="005F4BD7">
        <w:t>,</w:t>
      </w:r>
    </w:p>
    <w:p w14:paraId="7EFF6625" w14:textId="4728C9EA" w:rsidR="00DD4CAD" w:rsidRPr="005F4BD7" w:rsidRDefault="00DD4CAD" w:rsidP="00F2139C">
      <w:pPr>
        <w:widowControl w:val="0"/>
        <w:autoSpaceDE w:val="0"/>
        <w:autoSpaceDN w:val="0"/>
        <w:adjustRightInd w:val="0"/>
        <w:spacing w:after="120" w:line="360" w:lineRule="auto"/>
        <w:jc w:val="both"/>
        <w:rPr>
          <w:rFonts w:ascii="Times New Roman" w:hAnsi="Times New Roman" w:cs="Times New Roman"/>
        </w:rPr>
      </w:pPr>
      <w:r w:rsidRPr="005F4BD7">
        <w:rPr>
          <w:rFonts w:ascii="Times New Roman" w:hAnsi="Times New Roman" w:cs="Times New Roman"/>
        </w:rPr>
        <w:t>είναι συνηθισμένες μορφές ηλεκτρονικής απάτης, οι οποίες οδηγού</w:t>
      </w:r>
      <w:r w:rsidR="00A41189" w:rsidRPr="005F4BD7">
        <w:rPr>
          <w:rFonts w:ascii="Times New Roman" w:hAnsi="Times New Roman" w:cs="Times New Roman"/>
        </w:rPr>
        <w:t>ν</w:t>
      </w:r>
      <w:r w:rsidRPr="005F4BD7">
        <w:rPr>
          <w:rFonts w:ascii="Times New Roman" w:hAnsi="Times New Roman" w:cs="Times New Roman"/>
        </w:rPr>
        <w:t xml:space="preserve"> σε μεγάλες απώλειες σε προσωπικό επίπεδο των πολιτών/πελατών και τις οποίες θα πρέπει να μάθουμε να αναγνωρίζουμε</w:t>
      </w:r>
      <w:r w:rsidR="00A633D6" w:rsidRPr="005F4BD7">
        <w:rPr>
          <w:rFonts w:ascii="Times New Roman" w:hAnsi="Times New Roman" w:cs="Times New Roman"/>
        </w:rPr>
        <w:t>,</w:t>
      </w:r>
      <w:r w:rsidRPr="005F4BD7">
        <w:rPr>
          <w:rFonts w:ascii="Times New Roman" w:hAnsi="Times New Roman" w:cs="Times New Roman"/>
        </w:rPr>
        <w:t xml:space="preserve"> καθώς αποτελούν σύγχρονες μορφές ηλεκτρονικής απάτης. </w:t>
      </w:r>
    </w:p>
    <w:p w14:paraId="26FE9F31" w14:textId="2FF786FD" w:rsidR="00DD4CAD" w:rsidRPr="005F4BD7" w:rsidRDefault="00DD4CAD" w:rsidP="00F2139C">
      <w:pPr>
        <w:widowControl w:val="0"/>
        <w:autoSpaceDE w:val="0"/>
        <w:autoSpaceDN w:val="0"/>
        <w:adjustRightInd w:val="0"/>
        <w:spacing w:after="120" w:line="360" w:lineRule="auto"/>
        <w:jc w:val="both"/>
        <w:rPr>
          <w:rFonts w:ascii="Times New Roman" w:hAnsi="Times New Roman" w:cs="Times New Roman"/>
        </w:rPr>
      </w:pPr>
      <w:r w:rsidRPr="005F4BD7">
        <w:rPr>
          <w:rFonts w:ascii="Times New Roman" w:hAnsi="Times New Roman" w:cs="Times New Roman"/>
        </w:rPr>
        <w:t>Η εκπαίδευση και η έγκυρη και η σωστή ενημέρωση  αποτελούν τον σωστό τρόπο αντιμετώπισής της. Έτσι καλλιεργούμε εμείς οι ίδιοι</w:t>
      </w:r>
      <w:r w:rsidR="007D5003" w:rsidRPr="005F4BD7">
        <w:rPr>
          <w:rFonts w:ascii="Times New Roman" w:hAnsi="Times New Roman" w:cs="Times New Roman"/>
        </w:rPr>
        <w:t xml:space="preserve">, ως πολίτες και ως υπάλληλοι, </w:t>
      </w:r>
      <w:r w:rsidRPr="005F4BD7">
        <w:rPr>
          <w:rFonts w:ascii="Times New Roman" w:hAnsi="Times New Roman" w:cs="Times New Roman"/>
        </w:rPr>
        <w:t xml:space="preserve"> </w:t>
      </w:r>
      <w:r w:rsidRPr="005F4BD7">
        <w:rPr>
          <w:rFonts w:ascii="Times New Roman" w:hAnsi="Times New Roman" w:cs="Times New Roman"/>
        </w:rPr>
        <w:lastRenderedPageBreak/>
        <w:t>μια κουλτούρα κυβερνοασφάλειας</w:t>
      </w:r>
    </w:p>
    <w:p w14:paraId="112DD71F" w14:textId="77777777" w:rsidR="00DD4CAD" w:rsidRPr="005F4BD7" w:rsidRDefault="00DD4CAD" w:rsidP="00F2139C">
      <w:pPr>
        <w:widowControl w:val="0"/>
        <w:autoSpaceDE w:val="0"/>
        <w:autoSpaceDN w:val="0"/>
        <w:adjustRightInd w:val="0"/>
        <w:spacing w:after="120" w:line="360" w:lineRule="auto"/>
        <w:jc w:val="both"/>
        <w:rPr>
          <w:rFonts w:ascii="Times New Roman" w:hAnsi="Times New Roman" w:cs="Times New Roman"/>
        </w:rPr>
      </w:pPr>
    </w:p>
    <w:p w14:paraId="4516CF22" w14:textId="77777777" w:rsidR="0023683D" w:rsidRPr="005F4BD7" w:rsidRDefault="00DD4CAD" w:rsidP="00F2139C">
      <w:pPr>
        <w:keepNext/>
        <w:widowControl w:val="0"/>
        <w:autoSpaceDE w:val="0"/>
        <w:autoSpaceDN w:val="0"/>
        <w:adjustRightInd w:val="0"/>
        <w:spacing w:after="120" w:line="360" w:lineRule="auto"/>
        <w:jc w:val="both"/>
        <w:rPr>
          <w:rFonts w:ascii="Times New Roman" w:hAnsi="Times New Roman" w:cs="Times New Roman"/>
        </w:rPr>
      </w:pPr>
      <w:r w:rsidRPr="005F4BD7">
        <w:rPr>
          <w:rFonts w:ascii="Times New Roman" w:hAnsi="Times New Roman" w:cs="Times New Roman"/>
          <w:noProof/>
          <w:lang w:eastAsia="el-GR"/>
        </w:rPr>
        <w:drawing>
          <wp:inline distT="0" distB="0" distL="0" distR="0" wp14:anchorId="116F4491" wp14:editId="74A63C13">
            <wp:extent cx="5261610" cy="3182620"/>
            <wp:effectExtent l="0" t="0" r="0" b="0"/>
            <wp:docPr id="2034497473" name="Εικόνα 1" descr="Εικόνα που περιέχει κείμενο, στιγμιότυπο οθόνης, αριθμός, γραμμ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497473" name="Εικόνα 1" descr="Εικόνα που περιέχει κείμενο, στιγμιότυπο οθόνης, αριθμός, γραμμή&#10;&#10;Περιγραφή που δημιουργήθηκε αυτόματα"/>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61610" cy="3182620"/>
                    </a:xfrm>
                    <a:prstGeom prst="rect">
                      <a:avLst/>
                    </a:prstGeom>
                    <a:noFill/>
                  </pic:spPr>
                </pic:pic>
              </a:graphicData>
            </a:graphic>
          </wp:inline>
        </w:drawing>
      </w:r>
    </w:p>
    <w:p w14:paraId="26A27C35" w14:textId="2C326764" w:rsidR="00DD4CAD" w:rsidRPr="009619E7" w:rsidRDefault="0023683D" w:rsidP="00F2139C">
      <w:pPr>
        <w:pStyle w:val="ad"/>
        <w:jc w:val="both"/>
        <w:rPr>
          <w:szCs w:val="20"/>
        </w:rPr>
      </w:pPr>
      <w:bookmarkStart w:id="141" w:name="_Toc173092857"/>
      <w:r w:rsidRPr="009619E7">
        <w:rPr>
          <w:bCs/>
          <w:szCs w:val="20"/>
        </w:rPr>
        <w:t>Εικόνα</w:t>
      </w:r>
      <w:r w:rsidR="009619E7" w:rsidRPr="009619E7">
        <w:rPr>
          <w:bCs/>
          <w:szCs w:val="20"/>
        </w:rPr>
        <w:t xml:space="preserve"> 57</w:t>
      </w:r>
      <w:r w:rsidRPr="009619E7">
        <w:rPr>
          <w:bCs/>
          <w:szCs w:val="20"/>
        </w:rPr>
        <w:t>:</w:t>
      </w:r>
      <w:r w:rsidRPr="009619E7">
        <w:rPr>
          <w:szCs w:val="20"/>
        </w:rPr>
        <w:t xml:space="preserve"> Ηλεκτρονικές Απάτες Από την Υπηρεσία Ηλεκτρονικού Εγκλήματος</w:t>
      </w:r>
      <w:bookmarkEnd w:id="141"/>
    </w:p>
    <w:p w14:paraId="52EBB2EA" w14:textId="7A676422" w:rsidR="00DD4CAD" w:rsidRPr="005F4BD7" w:rsidRDefault="00DD4CAD" w:rsidP="00F2139C">
      <w:pPr>
        <w:widowControl w:val="0"/>
        <w:autoSpaceDE w:val="0"/>
        <w:autoSpaceDN w:val="0"/>
        <w:adjustRightInd w:val="0"/>
        <w:spacing w:after="120" w:line="360" w:lineRule="auto"/>
        <w:jc w:val="both"/>
        <w:rPr>
          <w:rFonts w:ascii="Times New Roman" w:hAnsi="Times New Roman" w:cs="Times New Roman"/>
        </w:rPr>
      </w:pPr>
    </w:p>
    <w:p w14:paraId="6CB91DEA" w14:textId="77777777" w:rsidR="00BB5698" w:rsidRPr="005F4BD7" w:rsidRDefault="00DD4CAD" w:rsidP="00F2139C">
      <w:pPr>
        <w:keepNext/>
        <w:widowControl w:val="0"/>
        <w:autoSpaceDE w:val="0"/>
        <w:autoSpaceDN w:val="0"/>
        <w:adjustRightInd w:val="0"/>
        <w:spacing w:after="120" w:line="360" w:lineRule="auto"/>
        <w:jc w:val="both"/>
        <w:rPr>
          <w:rFonts w:ascii="Times New Roman" w:hAnsi="Times New Roman" w:cs="Times New Roman"/>
        </w:rPr>
      </w:pPr>
      <w:r w:rsidRPr="005F4BD7">
        <w:rPr>
          <w:rFonts w:ascii="Times New Roman" w:hAnsi="Times New Roman" w:cs="Times New Roman"/>
          <w:noProof/>
          <w:lang w:eastAsia="el-GR"/>
        </w:rPr>
        <w:drawing>
          <wp:inline distT="0" distB="0" distL="0" distR="0" wp14:anchorId="285B9718" wp14:editId="5CC046AA">
            <wp:extent cx="3682365" cy="2901950"/>
            <wp:effectExtent l="0" t="0" r="0" b="0"/>
            <wp:docPr id="256857469" name="Εικόνα 2" descr="Εικόνα που περιέχει κείμενο, στιγμιότυπο οθόνης, αριθμός,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857469" name="Εικόνα 2" descr="Εικόνα που περιέχει κείμενο, στιγμιότυπο οθόνης, αριθμός, γραμματοσειρά&#10;&#10;Περιγραφή που δημιουργήθηκε αυτόματα"/>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82365" cy="2901950"/>
                    </a:xfrm>
                    <a:prstGeom prst="rect">
                      <a:avLst/>
                    </a:prstGeom>
                    <a:noFill/>
                  </pic:spPr>
                </pic:pic>
              </a:graphicData>
            </a:graphic>
          </wp:inline>
        </w:drawing>
      </w:r>
    </w:p>
    <w:p w14:paraId="373B8D34" w14:textId="39EE332F" w:rsidR="00DD4CAD" w:rsidRPr="009619E7" w:rsidRDefault="00BB5698" w:rsidP="00F2139C">
      <w:pPr>
        <w:pStyle w:val="ad"/>
        <w:jc w:val="both"/>
        <w:rPr>
          <w:noProof/>
        </w:rPr>
      </w:pPr>
      <w:bookmarkStart w:id="142" w:name="_Toc173092858"/>
      <w:r w:rsidRPr="009619E7">
        <w:rPr>
          <w:bCs/>
        </w:rPr>
        <w:t xml:space="preserve">Εικόνα </w:t>
      </w:r>
      <w:r w:rsidR="009619E7" w:rsidRPr="009619E7">
        <w:rPr>
          <w:bCs/>
        </w:rPr>
        <w:t>58</w:t>
      </w:r>
      <w:r w:rsidRPr="009619E7">
        <w:rPr>
          <w:noProof/>
        </w:rPr>
        <w:t>: Ηλεκτρονικές Απάτες Από την Τράπεζα της Ελλάδος</w:t>
      </w:r>
      <w:bookmarkEnd w:id="142"/>
    </w:p>
    <w:p w14:paraId="4ED1E499" w14:textId="77777777" w:rsidR="00107CEA" w:rsidRPr="00107CEA" w:rsidRDefault="00107CEA" w:rsidP="00107CEA">
      <w:pPr>
        <w:pStyle w:val="Default"/>
      </w:pPr>
    </w:p>
    <w:p w14:paraId="5293F1D7" w14:textId="77777777" w:rsidR="00DD4CAD" w:rsidRPr="005F4BD7" w:rsidRDefault="00DD4CAD" w:rsidP="00C16A08">
      <w:pPr>
        <w:pStyle w:val="3"/>
        <w:numPr>
          <w:ilvl w:val="2"/>
          <w:numId w:val="47"/>
        </w:numPr>
        <w:spacing w:after="120"/>
        <w:ind w:left="709" w:hanging="709"/>
        <w:jc w:val="both"/>
        <w:rPr>
          <w:rFonts w:cs="Times New Roman"/>
        </w:rPr>
      </w:pPr>
      <w:bookmarkStart w:id="143" w:name="_Toc201324544"/>
      <w:bookmarkStart w:id="144" w:name="_Toc201324994"/>
      <w:bookmarkStart w:id="145" w:name="_Toc203034051"/>
      <w:r w:rsidRPr="005F4BD7">
        <w:rPr>
          <w:rFonts w:cs="Times New Roman"/>
        </w:rPr>
        <w:lastRenderedPageBreak/>
        <w:t>Είδη κινδύνων</w:t>
      </w:r>
      <w:bookmarkEnd w:id="143"/>
      <w:bookmarkEnd w:id="144"/>
      <w:bookmarkEnd w:id="145"/>
    </w:p>
    <w:p w14:paraId="10B1A6E4" w14:textId="77777777" w:rsidR="00DD4CAD" w:rsidRPr="005F4BD7" w:rsidRDefault="00DD4CAD" w:rsidP="00C16A08">
      <w:pPr>
        <w:pStyle w:val="4"/>
        <w:numPr>
          <w:ilvl w:val="3"/>
          <w:numId w:val="47"/>
        </w:numPr>
        <w:tabs>
          <w:tab w:val="left" w:pos="567"/>
        </w:tabs>
        <w:spacing w:before="120" w:after="120" w:line="276" w:lineRule="auto"/>
        <w:ind w:left="567" w:hanging="567"/>
        <w:jc w:val="both"/>
        <w:rPr>
          <w:sz w:val="24"/>
          <w:szCs w:val="24"/>
        </w:rPr>
      </w:pPr>
      <w:bookmarkStart w:id="146" w:name="_Toc108379258"/>
      <w:r w:rsidRPr="005F4BD7">
        <w:rPr>
          <w:sz w:val="24"/>
          <w:szCs w:val="24"/>
        </w:rPr>
        <w:t>Κοινωνική μηχανική</w:t>
      </w:r>
    </w:p>
    <w:p w14:paraId="0A5C2DE2" w14:textId="3C9D47BF" w:rsidR="00DD4CAD" w:rsidRPr="005F4BD7" w:rsidRDefault="00DD4CAD" w:rsidP="007A59AF">
      <w:pPr>
        <w:widowControl w:val="0"/>
        <w:autoSpaceDE w:val="0"/>
        <w:autoSpaceDN w:val="0"/>
        <w:adjustRightInd w:val="0"/>
        <w:spacing w:after="120" w:line="360" w:lineRule="auto"/>
        <w:jc w:val="both"/>
        <w:rPr>
          <w:rFonts w:ascii="Times New Roman" w:hAnsi="Times New Roman" w:cs="Times New Roman"/>
        </w:rPr>
      </w:pPr>
      <w:r w:rsidRPr="005F4BD7">
        <w:rPr>
          <w:rFonts w:ascii="Times New Roman" w:hAnsi="Times New Roman" w:cs="Times New Roman"/>
        </w:rPr>
        <w:t>Είναι η πράξη της ψυχολογικής χειραγώγησης ατόμων</w:t>
      </w:r>
      <w:r w:rsidR="00FC347D" w:rsidRPr="005F4BD7">
        <w:rPr>
          <w:rFonts w:ascii="Times New Roman" w:hAnsi="Times New Roman" w:cs="Times New Roman"/>
        </w:rPr>
        <w:t>,</w:t>
      </w:r>
      <w:r w:rsidRPr="005F4BD7">
        <w:rPr>
          <w:rFonts w:ascii="Times New Roman" w:hAnsi="Times New Roman" w:cs="Times New Roman"/>
        </w:rPr>
        <w:t xml:space="preserve"> με σκοπό την απόσπαση εμπιστευτικών πληροφοριών</w:t>
      </w:r>
      <w:r w:rsidR="00FC347D" w:rsidRPr="005F4BD7">
        <w:rPr>
          <w:rFonts w:ascii="Times New Roman" w:hAnsi="Times New Roman" w:cs="Times New Roman"/>
        </w:rPr>
        <w:t>,</w:t>
      </w:r>
      <w:r w:rsidRPr="005F4BD7">
        <w:rPr>
          <w:rFonts w:ascii="Times New Roman" w:hAnsi="Times New Roman" w:cs="Times New Roman"/>
        </w:rPr>
        <w:t xml:space="preserve"> </w:t>
      </w:r>
      <w:r w:rsidR="00FC347D" w:rsidRPr="005F4BD7">
        <w:rPr>
          <w:rFonts w:ascii="Times New Roman" w:hAnsi="Times New Roman" w:cs="Times New Roman"/>
        </w:rPr>
        <w:t>οι οποίες</w:t>
      </w:r>
      <w:r w:rsidRPr="005F4BD7">
        <w:rPr>
          <w:rFonts w:ascii="Times New Roman" w:hAnsi="Times New Roman" w:cs="Times New Roman"/>
        </w:rPr>
        <w:t xml:space="preserve"> είναι απαραίτητες για την πρόσβαση σε κάποιο υπολογιστικό σύστημα. </w:t>
      </w:r>
    </w:p>
    <w:p w14:paraId="0D58DB4C" w14:textId="78D64678" w:rsidR="00DD4CAD" w:rsidRPr="005F4BD7" w:rsidRDefault="00DD4CAD" w:rsidP="007A59AF">
      <w:pPr>
        <w:widowControl w:val="0"/>
        <w:autoSpaceDE w:val="0"/>
        <w:autoSpaceDN w:val="0"/>
        <w:adjustRightInd w:val="0"/>
        <w:spacing w:after="120" w:line="360" w:lineRule="auto"/>
        <w:jc w:val="both"/>
        <w:rPr>
          <w:rFonts w:ascii="Times New Roman" w:hAnsi="Times New Roman" w:cs="Times New Roman"/>
        </w:rPr>
      </w:pPr>
      <w:r w:rsidRPr="005F4BD7">
        <w:rPr>
          <w:rFonts w:ascii="Times New Roman" w:hAnsi="Times New Roman" w:cs="Times New Roman"/>
        </w:rPr>
        <w:t>Συνήθως αυτός που την εφαρμόζει</w:t>
      </w:r>
      <w:r w:rsidR="00FC347D" w:rsidRPr="005F4BD7">
        <w:rPr>
          <w:rFonts w:ascii="Times New Roman" w:hAnsi="Times New Roman" w:cs="Times New Roman"/>
        </w:rPr>
        <w:t>,</w:t>
      </w:r>
      <w:r w:rsidRPr="005F4BD7">
        <w:rPr>
          <w:rFonts w:ascii="Times New Roman" w:hAnsi="Times New Roman" w:cs="Times New Roman"/>
        </w:rPr>
        <w:t xml:space="preserve"> δεν έρχεται ποτέ πρόσωπο με πρόσωπο με το άτομο που παραπλανά, αλλά αποκτά πληροφορίες από τα μέσα κοινωνικής δικτύωσης και πείθει το θύμα του να μοιράζεται κωδικούς και προσωπικά δεδομένα.</w:t>
      </w:r>
    </w:p>
    <w:p w14:paraId="24E19BD2" w14:textId="77777777" w:rsidR="00DD4CAD" w:rsidRDefault="00DD4CAD" w:rsidP="007A59AF">
      <w:pPr>
        <w:widowControl w:val="0"/>
        <w:autoSpaceDE w:val="0"/>
        <w:autoSpaceDN w:val="0"/>
        <w:adjustRightInd w:val="0"/>
        <w:spacing w:after="120" w:line="360" w:lineRule="auto"/>
        <w:jc w:val="both"/>
        <w:rPr>
          <w:rFonts w:ascii="Times New Roman" w:hAnsi="Times New Roman" w:cs="Times New Roman"/>
        </w:rPr>
      </w:pPr>
      <w:r w:rsidRPr="005F4BD7">
        <w:rPr>
          <w:rFonts w:ascii="Times New Roman" w:hAnsi="Times New Roman" w:cs="Times New Roman"/>
        </w:rPr>
        <w:t>Ελάχιστη Προστασία: Η αποφυγή επικοινωνίας με αγνώστους, ύποπτους τρίτους και η αποφυγή κοινοποίησης των κωδικών μου σε τρίτους, φίλους, συναδέλφους, ειδικά μέσω διαδικτύου.</w:t>
      </w:r>
    </w:p>
    <w:p w14:paraId="586844AF" w14:textId="77777777" w:rsidR="00107CEA" w:rsidRPr="005F4BD7" w:rsidRDefault="00107CEA" w:rsidP="007A59AF">
      <w:pPr>
        <w:widowControl w:val="0"/>
        <w:autoSpaceDE w:val="0"/>
        <w:autoSpaceDN w:val="0"/>
        <w:adjustRightInd w:val="0"/>
        <w:spacing w:after="120" w:line="360" w:lineRule="auto"/>
        <w:jc w:val="both"/>
        <w:rPr>
          <w:rFonts w:ascii="Times New Roman" w:hAnsi="Times New Roman" w:cs="Times New Roman"/>
        </w:rPr>
      </w:pPr>
    </w:p>
    <w:p w14:paraId="37598721" w14:textId="77777777" w:rsidR="00DD4CAD" w:rsidRPr="005F4BD7" w:rsidRDefault="00DD4CAD" w:rsidP="00C16A08">
      <w:pPr>
        <w:pStyle w:val="4"/>
        <w:numPr>
          <w:ilvl w:val="3"/>
          <w:numId w:val="47"/>
        </w:numPr>
        <w:spacing w:before="120" w:after="120" w:line="360" w:lineRule="auto"/>
        <w:ind w:hanging="1080"/>
        <w:jc w:val="both"/>
        <w:rPr>
          <w:sz w:val="24"/>
          <w:szCs w:val="24"/>
        </w:rPr>
      </w:pPr>
      <w:r w:rsidRPr="005F4BD7">
        <w:rPr>
          <w:sz w:val="24"/>
          <w:szCs w:val="24"/>
        </w:rPr>
        <w:t>Ψάρεμα</w:t>
      </w:r>
      <w:bookmarkEnd w:id="146"/>
    </w:p>
    <w:p w14:paraId="00A1BE41" w14:textId="3DF47843" w:rsidR="00DD4CAD" w:rsidRPr="005F4BD7" w:rsidRDefault="00DD4CAD" w:rsidP="007A59AF">
      <w:pPr>
        <w:widowControl w:val="0"/>
        <w:autoSpaceDE w:val="0"/>
        <w:autoSpaceDN w:val="0"/>
        <w:adjustRightInd w:val="0"/>
        <w:spacing w:after="120" w:line="360" w:lineRule="auto"/>
        <w:jc w:val="both"/>
        <w:rPr>
          <w:rFonts w:ascii="Times New Roman" w:hAnsi="Times New Roman" w:cs="Times New Roman"/>
        </w:rPr>
      </w:pPr>
      <w:r w:rsidRPr="005F4BD7">
        <w:rPr>
          <w:rFonts w:ascii="Times New Roman" w:hAnsi="Times New Roman" w:cs="Times New Roman"/>
        </w:rPr>
        <w:t xml:space="preserve">Ψάρεμα </w:t>
      </w:r>
      <w:r w:rsidR="00350EBA" w:rsidRPr="005F4BD7">
        <w:rPr>
          <w:rFonts w:ascii="Times New Roman" w:hAnsi="Times New Roman" w:cs="Times New Roman"/>
        </w:rPr>
        <w:t>(</w:t>
      </w:r>
      <w:r w:rsidR="00350EBA" w:rsidRPr="005F4BD7">
        <w:rPr>
          <w:rFonts w:ascii="Times New Roman" w:hAnsi="Times New Roman" w:cs="Times New Roman"/>
          <w:lang w:val="en-US"/>
        </w:rPr>
        <w:t>phishing</w:t>
      </w:r>
      <w:r w:rsidR="00350EBA" w:rsidRPr="005F4BD7">
        <w:rPr>
          <w:rFonts w:ascii="Times New Roman" w:hAnsi="Times New Roman" w:cs="Times New Roman"/>
        </w:rPr>
        <w:t xml:space="preserve">) </w:t>
      </w:r>
      <w:r w:rsidRPr="005F4BD7">
        <w:rPr>
          <w:rFonts w:ascii="Times New Roman" w:hAnsi="Times New Roman" w:cs="Times New Roman"/>
        </w:rPr>
        <w:t>είναι ένα είδος κινδύνου</w:t>
      </w:r>
      <w:r w:rsidR="006111BA" w:rsidRPr="005F4BD7">
        <w:rPr>
          <w:rFonts w:ascii="Times New Roman" w:hAnsi="Times New Roman" w:cs="Times New Roman"/>
        </w:rPr>
        <w:t>,</w:t>
      </w:r>
      <w:r w:rsidRPr="005F4BD7">
        <w:rPr>
          <w:rFonts w:ascii="Times New Roman" w:hAnsi="Times New Roman" w:cs="Times New Roman"/>
        </w:rPr>
        <w:t xml:space="preserve"> που κάποιος κακόβουλος έχει στήσει με σκοπό να αποσπάσει τα προσωπικά δεδομένα ή και τους μυστικούς κωδικούς του χρήστη (όπως κωδικών πρόσβασης, αριθμών διαβατηρίου, ΑΜΚΑ, ΑΦΜ, στοιχείων καρτών κ.α). Ο εισβολέας προσπαθεί να ξεγελάσει τον χρήστη</w:t>
      </w:r>
      <w:r w:rsidR="006111BA" w:rsidRPr="005F4BD7">
        <w:rPr>
          <w:rFonts w:ascii="Times New Roman" w:hAnsi="Times New Roman" w:cs="Times New Roman"/>
        </w:rPr>
        <w:t>,</w:t>
      </w:r>
      <w:r w:rsidRPr="005F4BD7">
        <w:rPr>
          <w:rFonts w:ascii="Times New Roman" w:hAnsi="Times New Roman" w:cs="Times New Roman"/>
        </w:rPr>
        <w:t xml:space="preserve"> έτσι ώστε να επισκεφτεί ένα «παγιδευμένο» σύνδεσμο, σε σύστημα που βρίσκεται υπό τον πλήρη έλεγχό του. Για παράδειγμα μέσα από ένα </w:t>
      </w:r>
      <w:r w:rsidRPr="005F4BD7">
        <w:rPr>
          <w:rFonts w:ascii="Times New Roman" w:hAnsi="Times New Roman" w:cs="Times New Roman"/>
          <w:lang w:val="en-US"/>
        </w:rPr>
        <w:t>email</w:t>
      </w:r>
      <w:r w:rsidR="009619E7">
        <w:rPr>
          <w:rFonts w:ascii="Times New Roman" w:hAnsi="Times New Roman" w:cs="Times New Roman"/>
        </w:rPr>
        <w:t xml:space="preserve"> </w:t>
      </w:r>
      <w:r w:rsidRPr="005F4BD7">
        <w:rPr>
          <w:rFonts w:ascii="Times New Roman" w:hAnsi="Times New Roman" w:cs="Times New Roman"/>
        </w:rPr>
        <w:t xml:space="preserve">ενημερώνεσαι από την «Τράπεζά» σου ότι </w:t>
      </w:r>
      <w:r w:rsidRPr="005F4BD7">
        <w:rPr>
          <w:rFonts w:ascii="Times New Roman" w:hAnsi="Times New Roman" w:cs="Times New Roman"/>
          <w:i/>
          <w:iCs/>
        </w:rPr>
        <w:t xml:space="preserve">υπήρξε μια </w:t>
      </w:r>
      <w:r w:rsidRPr="005F4BD7">
        <w:rPr>
          <w:rFonts w:ascii="Times New Roman" w:hAnsi="Times New Roman" w:cs="Times New Roman"/>
        </w:rPr>
        <w:t>επίθεση</w:t>
      </w:r>
      <w:r w:rsidRPr="005F4BD7">
        <w:rPr>
          <w:rFonts w:ascii="Times New Roman" w:hAnsi="Times New Roman" w:cs="Times New Roman"/>
          <w:i/>
          <w:iCs/>
        </w:rPr>
        <w:t xml:space="preserve"> και για λόγους ασφαλείας θα πρέπει να αλλάξεις άμεσα τους κωδικούς σου</w:t>
      </w:r>
      <w:r w:rsidRPr="005F4BD7">
        <w:rPr>
          <w:rFonts w:ascii="Times New Roman" w:hAnsi="Times New Roman" w:cs="Times New Roman"/>
        </w:rPr>
        <w:t xml:space="preserve"> και σου προτείνει ένα συγκεκριμένο σύνδεσμο που «μοιάζει» αληθοφανής (!). Αν τελικά ο χρήστης ακολουθήσει τις υποδείξεις του κακόβουλου </w:t>
      </w:r>
      <w:r w:rsidRPr="005F4BD7">
        <w:rPr>
          <w:rFonts w:ascii="Times New Roman" w:hAnsi="Times New Roman" w:cs="Times New Roman"/>
          <w:lang w:val="en-US"/>
        </w:rPr>
        <w:t>email</w:t>
      </w:r>
      <w:r w:rsidRPr="005F4BD7">
        <w:rPr>
          <w:rFonts w:ascii="Times New Roman" w:hAnsi="Times New Roman" w:cs="Times New Roman"/>
        </w:rPr>
        <w:t xml:space="preserve">, τότε θα βρεθεί σε μια ιστοσελίδα που πιθανώς να μοιάζει με ιστοσελίδα τράπεζας </w:t>
      </w:r>
      <w:r w:rsidR="009E087F" w:rsidRPr="005F4BD7">
        <w:rPr>
          <w:rFonts w:ascii="Times New Roman" w:hAnsi="Times New Roman" w:cs="Times New Roman"/>
        </w:rPr>
        <w:t>στην οποία</w:t>
      </w:r>
      <w:r w:rsidRPr="005F4BD7">
        <w:rPr>
          <w:rFonts w:ascii="Times New Roman" w:hAnsi="Times New Roman" w:cs="Times New Roman"/>
        </w:rPr>
        <w:t xml:space="preserve"> θα του ζητηθούν τα στοιχεία του. Το αποτέλεσμα </w:t>
      </w:r>
      <w:r w:rsidR="009E087F" w:rsidRPr="005F4BD7">
        <w:rPr>
          <w:rFonts w:ascii="Times New Roman" w:hAnsi="Times New Roman" w:cs="Times New Roman"/>
        </w:rPr>
        <w:t xml:space="preserve">είναι </w:t>
      </w:r>
      <w:r w:rsidRPr="005F4BD7">
        <w:rPr>
          <w:rFonts w:ascii="Times New Roman" w:hAnsi="Times New Roman" w:cs="Times New Roman"/>
        </w:rPr>
        <w:t xml:space="preserve">κάποιος να αποσπάσει τους κωδικούς και τα στοιχεία του χρήστη. Ο χρήστης δεν πρέπει να παγιδευτεί από το επείγον κάλεσμα, ούτε να παρασυρθεί από την δημιουργία μιας ψευδούς αίσθησης έκτακτης ανάγκης. Πρέπει να προσέξει την ορθογραφία και το συντακτικό του μηνύματος και να μην ανοίξει μη αναμενόμενα συνημμένα αρχεία. </w:t>
      </w:r>
    </w:p>
    <w:p w14:paraId="5F7C2A6F" w14:textId="77777777" w:rsidR="00387877" w:rsidRPr="005F4BD7" w:rsidRDefault="00DD4CAD" w:rsidP="00F2139C">
      <w:pPr>
        <w:keepNext/>
        <w:widowControl w:val="0"/>
        <w:autoSpaceDE w:val="0"/>
        <w:autoSpaceDN w:val="0"/>
        <w:adjustRightInd w:val="0"/>
        <w:spacing w:after="120" w:line="360" w:lineRule="auto"/>
        <w:ind w:firstLine="360"/>
        <w:jc w:val="both"/>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75CABAFF" wp14:editId="7D74BCFF">
            <wp:extent cx="4705351" cy="2895600"/>
            <wp:effectExtent l="0" t="0" r="0" b="0"/>
            <wp:docPr id="7170" name="Picture 2" descr="Εικόνα που περιέχει κείμενο, στιγμιότυπο οθόνης, αριθμός,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Εικόνα που περιέχει κείμενο, στιγμιότυπο οθόνης, αριθμός, γραμματοσειρά&#10;&#10;Περιγραφή που δημιουργήθηκε αυτόματα"/>
                    <pic:cNvPicPr>
                      <a:picLocks noChangeAspect="1" noChangeArrowheads="1"/>
                    </pic:cNvPicPr>
                  </pic:nvPicPr>
                  <pic:blipFill>
                    <a:blip r:embed="rId96"/>
                    <a:srcRect/>
                    <a:stretch>
                      <a:fillRect/>
                    </a:stretch>
                  </pic:blipFill>
                  <pic:spPr bwMode="auto">
                    <a:xfrm>
                      <a:off x="0" y="0"/>
                      <a:ext cx="4705351" cy="2895600"/>
                    </a:xfrm>
                    <a:prstGeom prst="rect">
                      <a:avLst/>
                    </a:prstGeom>
                    <a:noFill/>
                    <a:ln w="9525">
                      <a:noFill/>
                      <a:miter lim="800000"/>
                      <a:headEnd/>
                      <a:tailEnd/>
                    </a:ln>
                  </pic:spPr>
                </pic:pic>
              </a:graphicData>
            </a:graphic>
          </wp:inline>
        </w:drawing>
      </w:r>
    </w:p>
    <w:p w14:paraId="580C7F1B" w14:textId="31E4E27B" w:rsidR="00DD4CAD" w:rsidRPr="009619E7" w:rsidRDefault="00387877" w:rsidP="00F2139C">
      <w:pPr>
        <w:pStyle w:val="ad"/>
        <w:jc w:val="both"/>
      </w:pPr>
      <w:bookmarkStart w:id="147" w:name="_Toc173092859"/>
      <w:r w:rsidRPr="009619E7">
        <w:rPr>
          <w:bCs/>
        </w:rPr>
        <w:t xml:space="preserve">Εικόνα </w:t>
      </w:r>
      <w:r w:rsidR="009619E7" w:rsidRPr="009619E7">
        <w:rPr>
          <w:bCs/>
        </w:rPr>
        <w:t>59</w:t>
      </w:r>
      <w:r w:rsidRPr="009619E7">
        <w:t>: Στατιστικά για το «Ψάρεμα» που αφορά τα Ελληνικά Ταχυδρομεία</w:t>
      </w:r>
      <w:bookmarkEnd w:id="147"/>
    </w:p>
    <w:p w14:paraId="653B96D9" w14:textId="77777777" w:rsidR="00107CEA" w:rsidRPr="00107CEA" w:rsidRDefault="00107CEA" w:rsidP="00107CEA">
      <w:pPr>
        <w:pStyle w:val="Default"/>
      </w:pPr>
    </w:p>
    <w:p w14:paraId="102156B3" w14:textId="77777777" w:rsidR="00DD4CAD" w:rsidRPr="005F4BD7" w:rsidRDefault="00DD4CAD" w:rsidP="00C16A08">
      <w:pPr>
        <w:pStyle w:val="4"/>
        <w:numPr>
          <w:ilvl w:val="3"/>
          <w:numId w:val="47"/>
        </w:numPr>
        <w:spacing w:before="120" w:after="120" w:line="360" w:lineRule="auto"/>
        <w:ind w:left="993" w:hanging="993"/>
        <w:jc w:val="both"/>
        <w:rPr>
          <w:sz w:val="24"/>
          <w:szCs w:val="24"/>
        </w:rPr>
      </w:pPr>
      <w:bookmarkStart w:id="148" w:name="_Toc108379259"/>
      <w:r w:rsidRPr="005F4BD7">
        <w:rPr>
          <w:sz w:val="24"/>
          <w:szCs w:val="24"/>
        </w:rPr>
        <w:t>Εξωτερικοί εισβολείς</w:t>
      </w:r>
      <w:bookmarkEnd w:id="148"/>
    </w:p>
    <w:p w14:paraId="4A1DF719" w14:textId="77777777" w:rsidR="00DD4CAD" w:rsidRPr="005F4BD7" w:rsidRDefault="00DD4CAD" w:rsidP="007A59AF">
      <w:pPr>
        <w:spacing w:after="120" w:line="360" w:lineRule="auto"/>
        <w:jc w:val="both"/>
        <w:rPr>
          <w:rFonts w:ascii="Times New Roman" w:hAnsi="Times New Roman" w:cs="Times New Roman"/>
          <w:b/>
          <w:bCs/>
          <w:u w:val="single"/>
          <w:lang w:val="en-US"/>
        </w:rPr>
      </w:pPr>
      <w:r w:rsidRPr="005F4BD7">
        <w:rPr>
          <w:rFonts w:ascii="Times New Roman" w:hAnsi="Times New Roman" w:cs="Times New Roman"/>
          <w:b/>
          <w:bCs/>
          <w:u w:val="single"/>
          <w:lang w:val="en-US"/>
        </w:rPr>
        <w:t>Shoulder Surfing , Key Logging</w:t>
      </w:r>
    </w:p>
    <w:p w14:paraId="7A9D6933" w14:textId="77777777" w:rsidR="00DD4CAD" w:rsidRPr="005F4BD7" w:rsidRDefault="00DD4CAD" w:rsidP="007A59AF">
      <w:pPr>
        <w:widowControl w:val="0"/>
        <w:autoSpaceDE w:val="0"/>
        <w:autoSpaceDN w:val="0"/>
        <w:adjustRightInd w:val="0"/>
        <w:spacing w:after="120" w:line="360" w:lineRule="auto"/>
        <w:jc w:val="both"/>
        <w:rPr>
          <w:rFonts w:ascii="Times New Roman" w:hAnsi="Times New Roman" w:cs="Times New Roman"/>
          <w:color w:val="202122"/>
          <w:shd w:val="clear" w:color="auto" w:fill="FFFFFF"/>
        </w:rPr>
      </w:pPr>
      <w:r w:rsidRPr="005F4BD7">
        <w:rPr>
          <w:rFonts w:ascii="Times New Roman" w:hAnsi="Times New Roman" w:cs="Times New Roman"/>
          <w:color w:val="202122"/>
          <w:shd w:val="clear" w:color="auto" w:fill="FFFFFF"/>
        </w:rPr>
        <w:t xml:space="preserve">Το keylogger και το </w:t>
      </w:r>
      <w:r w:rsidRPr="005F4BD7">
        <w:rPr>
          <w:rFonts w:ascii="Times New Roman" w:hAnsi="Times New Roman" w:cs="Times New Roman"/>
          <w:lang w:val="en-US"/>
        </w:rPr>
        <w:t>Shoulder</w:t>
      </w:r>
      <w:r w:rsidRPr="005F4BD7">
        <w:rPr>
          <w:rFonts w:ascii="Times New Roman" w:hAnsi="Times New Roman" w:cs="Times New Roman"/>
        </w:rPr>
        <w:t xml:space="preserve"> </w:t>
      </w:r>
      <w:r w:rsidRPr="005F4BD7">
        <w:rPr>
          <w:rFonts w:ascii="Times New Roman" w:hAnsi="Times New Roman" w:cs="Times New Roman"/>
          <w:lang w:val="en-US"/>
        </w:rPr>
        <w:t>Surfing</w:t>
      </w:r>
      <w:r w:rsidRPr="005F4BD7">
        <w:rPr>
          <w:rFonts w:ascii="Times New Roman" w:eastAsiaTheme="minorEastAsia" w:hAnsi="Times New Roman" w:cs="Times New Roman"/>
          <w:b/>
          <w:bCs/>
        </w:rPr>
        <w:t xml:space="preserve"> </w:t>
      </w:r>
      <w:r w:rsidRPr="005F4BD7">
        <w:rPr>
          <w:rFonts w:ascii="Times New Roman" w:hAnsi="Times New Roman" w:cs="Times New Roman"/>
          <w:color w:val="202122"/>
          <w:shd w:val="clear" w:color="auto" w:fill="FFFFFF"/>
        </w:rPr>
        <w:t xml:space="preserve">είναι κακόβουλες εφαρμογές οι οποίες εγκαταστάθηκαν στον υπολογιστή του χρήστη ακούσια και χωρίς ο ίδιος να το γνωρίζει. </w:t>
      </w:r>
    </w:p>
    <w:p w14:paraId="03D9B1AF" w14:textId="5328E2AD" w:rsidR="00DD4CAD" w:rsidRPr="005F4BD7" w:rsidRDefault="00DD4CAD" w:rsidP="007A59AF">
      <w:pPr>
        <w:widowControl w:val="0"/>
        <w:autoSpaceDE w:val="0"/>
        <w:autoSpaceDN w:val="0"/>
        <w:adjustRightInd w:val="0"/>
        <w:spacing w:after="120" w:line="360" w:lineRule="auto"/>
        <w:jc w:val="both"/>
        <w:rPr>
          <w:rFonts w:ascii="Times New Roman" w:hAnsi="Times New Roman" w:cs="Times New Roman"/>
          <w:color w:val="202122"/>
          <w:shd w:val="clear" w:color="auto" w:fill="FFFFFF"/>
        </w:rPr>
      </w:pPr>
      <w:r w:rsidRPr="005F4BD7">
        <w:rPr>
          <w:rFonts w:ascii="Times New Roman" w:hAnsi="Times New Roman" w:cs="Times New Roman"/>
          <w:color w:val="202122"/>
          <w:shd w:val="clear" w:color="auto" w:fill="FFFFFF"/>
        </w:rPr>
        <w:t xml:space="preserve">Καταγράφουν το πληκτρολόγιο και τις κινήσεις του χρήστη και η πληροφορία αυτή είναι προσβάσιμη από  κακόβουλους χρήστες και ο χρήστης αγνοεί την ύπαρξή του. Στο αρχείο αυτό μπορεί να καταγραφούν οι κωδικοί </w:t>
      </w:r>
      <w:r w:rsidR="00143B27" w:rsidRPr="005F4BD7">
        <w:rPr>
          <w:rFonts w:ascii="Times New Roman" w:hAnsi="Times New Roman" w:cs="Times New Roman"/>
          <w:color w:val="202122"/>
          <w:shd w:val="clear" w:color="auto" w:fill="FFFFFF"/>
          <w:lang w:val="en-US"/>
        </w:rPr>
        <w:t>password</w:t>
      </w:r>
      <w:r w:rsidRPr="005F4BD7">
        <w:rPr>
          <w:rFonts w:ascii="Times New Roman" w:hAnsi="Times New Roman" w:cs="Times New Roman"/>
          <w:color w:val="202122"/>
          <w:shd w:val="clear" w:color="auto" w:fill="FFFFFF"/>
        </w:rPr>
        <w:t xml:space="preserve"> που πληκτρολόγησε ό χρήστης</w:t>
      </w:r>
      <w:r w:rsidR="00656501" w:rsidRPr="005F4BD7">
        <w:rPr>
          <w:rFonts w:ascii="Times New Roman" w:hAnsi="Times New Roman" w:cs="Times New Roman"/>
          <w:color w:val="202122"/>
          <w:shd w:val="clear" w:color="auto" w:fill="FFFFFF"/>
        </w:rPr>
        <w:t>,</w:t>
      </w:r>
      <w:r w:rsidRPr="005F4BD7">
        <w:rPr>
          <w:rFonts w:ascii="Times New Roman" w:hAnsi="Times New Roman" w:cs="Times New Roman"/>
          <w:color w:val="202122"/>
          <w:shd w:val="clear" w:color="auto" w:fill="FFFFFF"/>
        </w:rPr>
        <w:t xml:space="preserve"> όταν έκανε είσοδο σε κάποια εφαρμογή του οργανισμού του ή όταν έκανε χρήση των κωδικών του </w:t>
      </w:r>
      <w:r w:rsidRPr="005F4BD7">
        <w:rPr>
          <w:rFonts w:ascii="Times New Roman" w:hAnsi="Times New Roman" w:cs="Times New Roman"/>
          <w:color w:val="202122"/>
          <w:shd w:val="clear" w:color="auto" w:fill="FFFFFF"/>
          <w:lang w:val="en-US"/>
        </w:rPr>
        <w:t>TAXISnet</w:t>
      </w:r>
      <w:r w:rsidRPr="005F4BD7">
        <w:rPr>
          <w:rFonts w:ascii="Times New Roman" w:hAnsi="Times New Roman" w:cs="Times New Roman"/>
          <w:color w:val="202122"/>
          <w:shd w:val="clear" w:color="auto" w:fill="FFFFFF"/>
        </w:rPr>
        <w:t xml:space="preserve"> ή των κωδικών του </w:t>
      </w:r>
      <w:r w:rsidR="00627184" w:rsidRPr="005F4BD7">
        <w:rPr>
          <w:rFonts w:ascii="Times New Roman" w:hAnsi="Times New Roman" w:cs="Times New Roman"/>
          <w:color w:val="202122"/>
          <w:shd w:val="clear" w:color="auto" w:fill="FFFFFF"/>
          <w:lang w:val="en-US"/>
        </w:rPr>
        <w:t>internet</w:t>
      </w:r>
      <w:r w:rsidR="00627184" w:rsidRPr="005F4BD7">
        <w:rPr>
          <w:rFonts w:ascii="Times New Roman" w:hAnsi="Times New Roman" w:cs="Times New Roman"/>
          <w:color w:val="202122"/>
          <w:shd w:val="clear" w:color="auto" w:fill="FFFFFF"/>
        </w:rPr>
        <w:t xml:space="preserve"> </w:t>
      </w:r>
      <w:r w:rsidRPr="005F4BD7">
        <w:rPr>
          <w:rFonts w:ascii="Times New Roman" w:hAnsi="Times New Roman" w:cs="Times New Roman"/>
          <w:color w:val="202122"/>
          <w:shd w:val="clear" w:color="auto" w:fill="FFFFFF"/>
          <w:lang w:val="en-US"/>
        </w:rPr>
        <w:t>banking</w:t>
      </w:r>
      <w:r w:rsidRPr="005F4BD7">
        <w:rPr>
          <w:rFonts w:ascii="Times New Roman" w:hAnsi="Times New Roman" w:cs="Times New Roman"/>
          <w:color w:val="202122"/>
          <w:shd w:val="clear" w:color="auto" w:fill="FFFFFF"/>
        </w:rPr>
        <w:t xml:space="preserve">. </w:t>
      </w:r>
    </w:p>
    <w:p w14:paraId="51822645" w14:textId="562EF978" w:rsidR="00DD4CAD" w:rsidRPr="005F4BD7" w:rsidRDefault="00DD4CAD" w:rsidP="007A59AF">
      <w:pPr>
        <w:widowControl w:val="0"/>
        <w:autoSpaceDE w:val="0"/>
        <w:autoSpaceDN w:val="0"/>
        <w:adjustRightInd w:val="0"/>
        <w:spacing w:after="120" w:line="360" w:lineRule="auto"/>
        <w:jc w:val="both"/>
        <w:rPr>
          <w:rFonts w:ascii="Times New Roman" w:hAnsi="Times New Roman" w:cs="Times New Roman"/>
          <w:color w:val="202122"/>
          <w:shd w:val="clear" w:color="auto" w:fill="FFFFFF"/>
        </w:rPr>
      </w:pPr>
      <w:r w:rsidRPr="005F4BD7">
        <w:rPr>
          <w:rFonts w:ascii="Times New Roman" w:hAnsi="Times New Roman" w:cs="Times New Roman"/>
          <w:color w:val="202122"/>
          <w:shd w:val="clear" w:color="auto" w:fill="FFFFFF"/>
        </w:rPr>
        <w:t xml:space="preserve">Το προγράμματα αυτού του τύπου </w:t>
      </w:r>
      <w:r w:rsidR="00627184" w:rsidRPr="005F4BD7">
        <w:rPr>
          <w:rFonts w:ascii="Times New Roman" w:hAnsi="Times New Roman" w:cs="Times New Roman"/>
        </w:rPr>
        <w:t>εγκαθιστούνται</w:t>
      </w:r>
      <w:r w:rsidRPr="005F4BD7">
        <w:rPr>
          <w:rFonts w:ascii="Times New Roman" w:hAnsi="Times New Roman" w:cs="Times New Roman"/>
          <w:color w:val="202122"/>
          <w:shd w:val="clear" w:color="auto" w:fill="FFFFFF"/>
        </w:rPr>
        <w:t xml:space="preserve"> στον υπολογιστή του χρήστη από άγνοια</w:t>
      </w:r>
      <w:r w:rsidR="00CF4B25" w:rsidRPr="005F4BD7">
        <w:rPr>
          <w:rFonts w:ascii="Times New Roman" w:hAnsi="Times New Roman" w:cs="Times New Roman"/>
          <w:color w:val="202122"/>
          <w:shd w:val="clear" w:color="auto" w:fill="FFFFFF"/>
        </w:rPr>
        <w:t>,</w:t>
      </w:r>
      <w:r w:rsidRPr="005F4BD7">
        <w:rPr>
          <w:rFonts w:ascii="Times New Roman" w:hAnsi="Times New Roman" w:cs="Times New Roman"/>
          <w:color w:val="202122"/>
          <w:shd w:val="clear" w:color="auto" w:fill="FFFFFF"/>
        </w:rPr>
        <w:t xml:space="preserve"> κατά την περιήγησή του σε κάποια ιστοσελίδα. Παρουσιά</w:t>
      </w:r>
      <w:r w:rsidR="00D27B6A" w:rsidRPr="005F4BD7">
        <w:rPr>
          <w:rFonts w:ascii="Times New Roman" w:hAnsi="Times New Roman" w:cs="Times New Roman"/>
          <w:color w:val="202122"/>
          <w:shd w:val="clear" w:color="auto" w:fill="FFFFFF"/>
        </w:rPr>
        <w:t>ζονται</w:t>
      </w:r>
      <w:r w:rsidRPr="005F4BD7">
        <w:rPr>
          <w:rFonts w:ascii="Times New Roman" w:hAnsi="Times New Roman" w:cs="Times New Roman"/>
          <w:color w:val="202122"/>
          <w:shd w:val="clear" w:color="auto" w:fill="FFFFFF"/>
        </w:rPr>
        <w:t xml:space="preserve"> με δελεαστικό τρόπο</w:t>
      </w:r>
      <w:r w:rsidR="00656501" w:rsidRPr="005F4BD7">
        <w:rPr>
          <w:rFonts w:ascii="Times New Roman" w:hAnsi="Times New Roman" w:cs="Times New Roman"/>
          <w:color w:val="202122"/>
          <w:shd w:val="clear" w:color="auto" w:fill="FFFFFF"/>
        </w:rPr>
        <w:t>,</w:t>
      </w:r>
      <w:r w:rsidRPr="005F4BD7">
        <w:rPr>
          <w:rFonts w:ascii="Times New Roman" w:hAnsi="Times New Roman" w:cs="Times New Roman"/>
          <w:color w:val="202122"/>
          <w:shd w:val="clear" w:color="auto" w:fill="FFFFFF"/>
        </w:rPr>
        <w:t xml:space="preserve"> με αποτέλεσμα ο χρήστης να περιπλανηθεί και να συναινέσει στην εγκατάστασή τους στον υπολογιστή του. </w:t>
      </w:r>
    </w:p>
    <w:p w14:paraId="0902F88A" w14:textId="77777777" w:rsidR="00DD4CAD" w:rsidRPr="005F4BD7" w:rsidRDefault="00DD4CAD" w:rsidP="007A59AF">
      <w:pPr>
        <w:spacing w:after="120" w:line="360" w:lineRule="auto"/>
        <w:jc w:val="both"/>
        <w:rPr>
          <w:rFonts w:ascii="Times New Roman" w:hAnsi="Times New Roman" w:cs="Times New Roman"/>
          <w:u w:val="single"/>
        </w:rPr>
      </w:pPr>
      <w:r w:rsidRPr="005F4BD7">
        <w:rPr>
          <w:rFonts w:ascii="Times New Roman" w:hAnsi="Times New Roman" w:cs="Times New Roman"/>
          <w:b/>
          <w:bCs/>
          <w:u w:val="single"/>
          <w:lang w:val="en-US"/>
        </w:rPr>
        <w:t>Brute</w:t>
      </w:r>
      <w:r w:rsidRPr="005F4BD7">
        <w:rPr>
          <w:rFonts w:ascii="Times New Roman" w:hAnsi="Times New Roman" w:cs="Times New Roman"/>
          <w:b/>
          <w:bCs/>
          <w:u w:val="single"/>
        </w:rPr>
        <w:t xml:space="preserve"> </w:t>
      </w:r>
      <w:r w:rsidRPr="005F4BD7">
        <w:rPr>
          <w:rFonts w:ascii="Times New Roman" w:hAnsi="Times New Roman" w:cs="Times New Roman"/>
          <w:b/>
          <w:bCs/>
          <w:u w:val="single"/>
          <w:lang w:val="en-US"/>
        </w:rPr>
        <w:t>Force</w:t>
      </w:r>
      <w:r w:rsidRPr="005F4BD7">
        <w:rPr>
          <w:rFonts w:ascii="Times New Roman" w:hAnsi="Times New Roman" w:cs="Times New Roman"/>
          <w:u w:val="single"/>
        </w:rPr>
        <w:t xml:space="preserve"> </w:t>
      </w:r>
    </w:p>
    <w:p w14:paraId="520586F2" w14:textId="6A3906AF" w:rsidR="00DD4CAD" w:rsidRDefault="009619E7" w:rsidP="007A59AF">
      <w:pPr>
        <w:widowControl w:val="0"/>
        <w:autoSpaceDE w:val="0"/>
        <w:autoSpaceDN w:val="0"/>
        <w:adjustRightInd w:val="0"/>
        <w:spacing w:after="120" w:line="360" w:lineRule="auto"/>
        <w:jc w:val="both"/>
        <w:rPr>
          <w:rFonts w:ascii="Times New Roman" w:hAnsi="Times New Roman" w:cs="Times New Roman"/>
          <w:color w:val="202122"/>
          <w:shd w:val="clear" w:color="auto" w:fill="FFFFFF"/>
        </w:rPr>
      </w:pPr>
      <w:r>
        <w:rPr>
          <w:rFonts w:ascii="Times New Roman" w:hAnsi="Times New Roman" w:cs="Times New Roman"/>
          <w:color w:val="202122"/>
          <w:shd w:val="clear" w:color="auto" w:fill="FFFFFF"/>
        </w:rPr>
        <w:t xml:space="preserve">Η </w:t>
      </w:r>
      <w:r w:rsidR="00DD4CAD" w:rsidRPr="005F4BD7">
        <w:rPr>
          <w:rFonts w:ascii="Times New Roman" w:hAnsi="Times New Roman" w:cs="Times New Roman"/>
          <w:b/>
          <w:bCs/>
          <w:color w:val="202122"/>
          <w:shd w:val="clear" w:color="auto" w:fill="FFFFFF"/>
        </w:rPr>
        <w:t>brute-force attack</w:t>
      </w:r>
      <w:r>
        <w:rPr>
          <w:rFonts w:ascii="Times New Roman" w:hAnsi="Times New Roman" w:cs="Times New Roman"/>
          <w:color w:val="202122"/>
          <w:shd w:val="clear" w:color="auto" w:fill="FFFFFF"/>
        </w:rPr>
        <w:t xml:space="preserve"> </w:t>
      </w:r>
      <w:r w:rsidR="00DD4CAD" w:rsidRPr="005F4BD7">
        <w:rPr>
          <w:rFonts w:ascii="Times New Roman" w:hAnsi="Times New Roman" w:cs="Times New Roman"/>
          <w:color w:val="202122"/>
          <w:shd w:val="clear" w:color="auto" w:fill="FFFFFF"/>
        </w:rPr>
        <w:t>(</w:t>
      </w:r>
      <w:r w:rsidR="00DD4CAD" w:rsidRPr="005F4BD7">
        <w:rPr>
          <w:rFonts w:ascii="Times New Roman" w:hAnsi="Times New Roman" w:cs="Times New Roman"/>
          <w:i/>
          <w:iCs/>
          <w:color w:val="202122"/>
          <w:shd w:val="clear" w:color="auto" w:fill="FFFFFF"/>
        </w:rPr>
        <w:t>επίθεση ωμής βίας</w:t>
      </w:r>
      <w:r w:rsidR="00DD4CAD" w:rsidRPr="005F4BD7">
        <w:rPr>
          <w:rFonts w:ascii="Times New Roman" w:hAnsi="Times New Roman" w:cs="Times New Roman"/>
          <w:color w:val="202122"/>
          <w:shd w:val="clear" w:color="auto" w:fill="FFFFFF"/>
        </w:rPr>
        <w:t>) αναφέρεται στην εξαντλητική δοκιμή πιθανών</w:t>
      </w:r>
      <w:r>
        <w:rPr>
          <w:rFonts w:ascii="Times New Roman" w:hAnsi="Times New Roman" w:cs="Times New Roman"/>
          <w:color w:val="202122"/>
          <w:shd w:val="clear" w:color="auto" w:fill="FFFFFF"/>
        </w:rPr>
        <w:t xml:space="preserve"> </w:t>
      </w:r>
      <w:hyperlink r:id="rId97" w:tooltip="Κλειδί αποκρυπτογράφησης (δεν έχει γραφτεί ακόμα)" w:history="1">
        <w:r w:rsidR="00BE5635" w:rsidRPr="005F4BD7">
          <w:rPr>
            <w:rFonts w:ascii="Times New Roman" w:hAnsi="Times New Roman" w:cs="Times New Roman"/>
            <w:color w:val="202122"/>
          </w:rPr>
          <w:t>κωδικών</w:t>
        </w:r>
      </w:hyperlink>
      <w:r w:rsidR="00BE5635" w:rsidRPr="005F4BD7">
        <w:rPr>
          <w:rFonts w:ascii="Times New Roman" w:hAnsi="Times New Roman" w:cs="Times New Roman"/>
          <w:color w:val="202122"/>
        </w:rPr>
        <w:t xml:space="preserve"> με στόχο την πρόσβαση σε κάποια πληροφορία ή σε κάποιο </w:t>
      </w:r>
      <w:r w:rsidR="00BE5635" w:rsidRPr="005F4BD7">
        <w:rPr>
          <w:rFonts w:ascii="Times New Roman" w:hAnsi="Times New Roman" w:cs="Times New Roman"/>
          <w:color w:val="202122"/>
        </w:rPr>
        <w:lastRenderedPageBreak/>
        <w:t>πληροφοριακό σύστημα</w:t>
      </w:r>
      <w:r w:rsidR="00DD4CAD" w:rsidRPr="005F4BD7">
        <w:rPr>
          <w:rFonts w:ascii="Times New Roman" w:hAnsi="Times New Roman" w:cs="Times New Roman"/>
          <w:color w:val="202122"/>
          <w:shd w:val="clear" w:color="auto" w:fill="FFFFFF"/>
        </w:rPr>
        <w:t>. Τέτοιου είδους επιθέσεις, οι οποίες χρησιμοποιούν όλα τα δυνατά κλειδιά, μπορούν πάντοτε να πραγματοποιηθούν. Συχνά, όμως, ο επιτιθέμενος ξεκινά την επίθεση χρησιμοποιώντας πιο "πιθανά", κατά την άποψή, του κλειδιά, προσπαθώντας με αυτό τον τρόπο να βρει το κλειδί πιο γρήγορα. Πρακτικά, η αναζήτηση σταματά μόλις βρεθεί το κλειδί, χωρίς να χρειαστεί περαιτέρω ενημέρωση της λίστας κλειδιών.</w:t>
      </w:r>
    </w:p>
    <w:p w14:paraId="3A16F7CC" w14:textId="77777777" w:rsidR="00107CEA" w:rsidRPr="005F4BD7" w:rsidRDefault="00107CEA" w:rsidP="007A59AF">
      <w:pPr>
        <w:widowControl w:val="0"/>
        <w:autoSpaceDE w:val="0"/>
        <w:autoSpaceDN w:val="0"/>
        <w:adjustRightInd w:val="0"/>
        <w:spacing w:after="120" w:line="360" w:lineRule="auto"/>
        <w:jc w:val="both"/>
        <w:rPr>
          <w:rFonts w:ascii="Times New Roman" w:hAnsi="Times New Roman" w:cs="Times New Roman"/>
          <w:color w:val="202122"/>
          <w:shd w:val="clear" w:color="auto" w:fill="FFFFFF"/>
        </w:rPr>
      </w:pPr>
    </w:p>
    <w:p w14:paraId="73168BD1" w14:textId="77777777" w:rsidR="001430D6" w:rsidRPr="005F4BD7" w:rsidRDefault="001430D6" w:rsidP="00FE76F8">
      <w:pPr>
        <w:pStyle w:val="4"/>
        <w:numPr>
          <w:ilvl w:val="3"/>
          <w:numId w:val="47"/>
        </w:numPr>
        <w:tabs>
          <w:tab w:val="left" w:pos="1134"/>
        </w:tabs>
        <w:spacing w:before="0" w:after="120" w:line="360" w:lineRule="auto"/>
        <w:ind w:left="0" w:firstLine="0"/>
        <w:jc w:val="both"/>
        <w:rPr>
          <w:sz w:val="24"/>
          <w:szCs w:val="24"/>
        </w:rPr>
      </w:pPr>
      <w:bookmarkStart w:id="149" w:name="_Toc108379260"/>
      <w:r w:rsidRPr="005F4BD7">
        <w:rPr>
          <w:sz w:val="24"/>
          <w:szCs w:val="24"/>
        </w:rPr>
        <w:t xml:space="preserve">Κακόβουλο λογισμικό </w:t>
      </w:r>
    </w:p>
    <w:p w14:paraId="42FED938" w14:textId="04C89D8F" w:rsidR="001430D6" w:rsidRPr="005F4BD7" w:rsidRDefault="001430D6" w:rsidP="001430D6">
      <w:pPr>
        <w:widowControl w:val="0"/>
        <w:autoSpaceDE w:val="0"/>
        <w:autoSpaceDN w:val="0"/>
        <w:adjustRightInd w:val="0"/>
        <w:spacing w:after="120" w:line="360" w:lineRule="auto"/>
        <w:jc w:val="both"/>
        <w:rPr>
          <w:rFonts w:ascii="Times New Roman" w:hAnsi="Times New Roman" w:cs="Times New Roman"/>
          <w:color w:val="202122"/>
          <w:shd w:val="clear" w:color="auto" w:fill="FFFFFF"/>
        </w:rPr>
      </w:pPr>
      <w:r w:rsidRPr="005F4BD7">
        <w:rPr>
          <w:rFonts w:ascii="Times New Roman" w:hAnsi="Times New Roman" w:cs="Times New Roman"/>
          <w:color w:val="202122"/>
          <w:shd w:val="clear" w:color="auto" w:fill="FFFFFF"/>
        </w:rPr>
        <w:t xml:space="preserve">Το κακόβουλο λογισμικό (malware) είναι κώδικας που έχει σχεδιαστεί για να βλάψει ένα υπολογιστικό σύστημα ή και για να καταστρέψει </w:t>
      </w:r>
      <w:r w:rsidR="00E24407" w:rsidRPr="005F4BD7">
        <w:rPr>
          <w:rFonts w:ascii="Times New Roman" w:hAnsi="Times New Roman" w:cs="Times New Roman"/>
          <w:color w:val="202122"/>
          <w:shd w:val="clear" w:color="auto" w:fill="FFFFFF"/>
        </w:rPr>
        <w:t>δεδομένα</w:t>
      </w:r>
      <w:r w:rsidRPr="005F4BD7">
        <w:rPr>
          <w:rFonts w:ascii="Times New Roman" w:hAnsi="Times New Roman" w:cs="Times New Roman"/>
          <w:color w:val="202122"/>
          <w:shd w:val="clear" w:color="auto" w:fill="FFFFFF"/>
        </w:rPr>
        <w:t xml:space="preserve"> ενός υπολογιστή. Το κακόβουλο λογισμικό επηρεάζει τη διαθεσιμότητα κρίσιμων στοιχείων και δεδομένων, παρουσιάζοντας </w:t>
      </w:r>
      <w:r w:rsidR="00466AB7" w:rsidRPr="005F4BD7">
        <w:rPr>
          <w:rFonts w:ascii="Times New Roman" w:hAnsi="Times New Roman" w:cs="Times New Roman"/>
          <w:color w:val="202122"/>
          <w:shd w:val="clear" w:color="auto" w:fill="FFFFFF"/>
        </w:rPr>
        <w:t>μια</w:t>
      </w:r>
      <w:r w:rsidRPr="005F4BD7">
        <w:rPr>
          <w:rFonts w:ascii="Times New Roman" w:hAnsi="Times New Roman" w:cs="Times New Roman"/>
          <w:color w:val="202122"/>
          <w:shd w:val="clear" w:color="auto" w:fill="FFFFFF"/>
        </w:rPr>
        <w:t xml:space="preserve"> άμεση απειλή για τις καθημερινές δραστηριότητες ενός οργανισμού ή του περιβάλλοντος εργασίας ενός χρήστη. Επιπλέον, το κακόβουλο λογισμικό </w:t>
      </w:r>
      <w:r w:rsidR="006C7726" w:rsidRPr="005F4BD7">
        <w:rPr>
          <w:rFonts w:ascii="Times New Roman" w:hAnsi="Times New Roman" w:cs="Times New Roman"/>
          <w:color w:val="202122"/>
          <w:shd w:val="clear" w:color="auto" w:fill="FFFFFF"/>
        </w:rPr>
        <w:t>μπορεί</w:t>
      </w:r>
      <w:r w:rsidRPr="005F4BD7">
        <w:rPr>
          <w:rFonts w:ascii="Times New Roman" w:hAnsi="Times New Roman" w:cs="Times New Roman"/>
          <w:color w:val="202122"/>
          <w:shd w:val="clear" w:color="auto" w:fill="FFFFFF"/>
        </w:rPr>
        <w:t xml:space="preserve"> να διαχωριστεί σε ιοµορφικό, όπου ανήκουν τα προγράμματα</w:t>
      </w:r>
      <w:r w:rsidR="00F303CD" w:rsidRPr="005F4BD7">
        <w:rPr>
          <w:rFonts w:ascii="Times New Roman" w:hAnsi="Times New Roman" w:cs="Times New Roman"/>
          <w:color w:val="202122"/>
          <w:shd w:val="clear" w:color="auto" w:fill="FFFFFF"/>
        </w:rPr>
        <w:t>,</w:t>
      </w:r>
      <w:r w:rsidRPr="005F4BD7">
        <w:rPr>
          <w:rFonts w:ascii="Times New Roman" w:hAnsi="Times New Roman" w:cs="Times New Roman"/>
          <w:color w:val="202122"/>
          <w:shd w:val="clear" w:color="auto" w:fill="FFFFFF"/>
        </w:rPr>
        <w:t xml:space="preserve"> </w:t>
      </w:r>
      <w:r w:rsidR="00F303CD" w:rsidRPr="005F4BD7">
        <w:rPr>
          <w:rFonts w:ascii="Times New Roman" w:hAnsi="Times New Roman" w:cs="Times New Roman"/>
          <w:color w:val="202122"/>
          <w:shd w:val="clear" w:color="auto" w:fill="FFFFFF"/>
        </w:rPr>
        <w:t>τα οποία</w:t>
      </w:r>
      <w:r w:rsidRPr="005F4BD7">
        <w:rPr>
          <w:rFonts w:ascii="Times New Roman" w:hAnsi="Times New Roman" w:cs="Times New Roman"/>
          <w:color w:val="202122"/>
          <w:shd w:val="clear" w:color="auto" w:fill="FFFFFF"/>
        </w:rPr>
        <w:t xml:space="preserve"> έχουν τη δυνατότητα να αναπαράγονται από </w:t>
      </w:r>
      <w:r w:rsidR="006C7726" w:rsidRPr="005F4BD7">
        <w:rPr>
          <w:rFonts w:ascii="Times New Roman" w:hAnsi="Times New Roman" w:cs="Times New Roman"/>
          <w:color w:val="202122"/>
          <w:shd w:val="clear" w:color="auto" w:fill="FFFFFF"/>
        </w:rPr>
        <w:t>μόνα</w:t>
      </w:r>
      <w:r w:rsidRPr="005F4BD7">
        <w:rPr>
          <w:rFonts w:ascii="Times New Roman" w:hAnsi="Times New Roman" w:cs="Times New Roman"/>
          <w:color w:val="202122"/>
          <w:shd w:val="clear" w:color="auto" w:fill="FFFFFF"/>
        </w:rPr>
        <w:t xml:space="preserve"> τους, και σε µη ιοµορφικό, που ανήκουν τα </w:t>
      </w:r>
      <w:r w:rsidR="006C7726" w:rsidRPr="005F4BD7">
        <w:rPr>
          <w:rFonts w:ascii="Times New Roman" w:hAnsi="Times New Roman" w:cs="Times New Roman"/>
          <w:color w:val="202122"/>
          <w:shd w:val="clear" w:color="auto" w:fill="FFFFFF"/>
        </w:rPr>
        <w:t>προγράμματα</w:t>
      </w:r>
      <w:r w:rsidRPr="005F4BD7">
        <w:rPr>
          <w:rFonts w:ascii="Times New Roman" w:hAnsi="Times New Roman" w:cs="Times New Roman"/>
          <w:color w:val="202122"/>
          <w:shd w:val="clear" w:color="auto" w:fill="FFFFFF"/>
        </w:rPr>
        <w:t xml:space="preserve"> που αναπαράγονται µε την </w:t>
      </w:r>
      <w:r w:rsidR="006C7726" w:rsidRPr="005F4BD7">
        <w:rPr>
          <w:rFonts w:ascii="Times New Roman" w:hAnsi="Times New Roman" w:cs="Times New Roman"/>
          <w:color w:val="202122"/>
          <w:shd w:val="clear" w:color="auto" w:fill="FFFFFF"/>
        </w:rPr>
        <w:t>ανάμειξη</w:t>
      </w:r>
      <w:r w:rsidRPr="005F4BD7">
        <w:rPr>
          <w:rFonts w:ascii="Times New Roman" w:hAnsi="Times New Roman" w:cs="Times New Roman"/>
          <w:color w:val="202122"/>
          <w:shd w:val="clear" w:color="auto" w:fill="FFFFFF"/>
        </w:rPr>
        <w:t xml:space="preserve"> του ανθρώπινου παράγοντα.</w:t>
      </w:r>
    </w:p>
    <w:p w14:paraId="45E022C5" w14:textId="06098ACB" w:rsidR="001430D6" w:rsidRPr="005F4BD7" w:rsidRDefault="001430D6" w:rsidP="001430D6">
      <w:pPr>
        <w:widowControl w:val="0"/>
        <w:autoSpaceDE w:val="0"/>
        <w:autoSpaceDN w:val="0"/>
        <w:adjustRightInd w:val="0"/>
        <w:spacing w:after="120" w:line="360" w:lineRule="auto"/>
        <w:jc w:val="both"/>
        <w:rPr>
          <w:rFonts w:ascii="Times New Roman" w:hAnsi="Times New Roman" w:cs="Times New Roman"/>
          <w:color w:val="202122"/>
          <w:shd w:val="clear" w:color="auto" w:fill="FFFFFF"/>
        </w:rPr>
      </w:pPr>
      <w:r w:rsidRPr="005F4BD7">
        <w:rPr>
          <w:rFonts w:ascii="Times New Roman" w:hAnsi="Times New Roman" w:cs="Times New Roman"/>
          <w:color w:val="202122"/>
          <w:shd w:val="clear" w:color="auto" w:fill="FFFFFF"/>
        </w:rPr>
        <w:t>Η υπηρεσί</w:t>
      </w:r>
      <w:r w:rsidR="009471E7" w:rsidRPr="005F4BD7">
        <w:rPr>
          <w:rFonts w:ascii="Times New Roman" w:hAnsi="Times New Roman" w:cs="Times New Roman"/>
          <w:color w:val="202122"/>
          <w:shd w:val="clear" w:color="auto" w:fill="FFFFFF"/>
        </w:rPr>
        <w:t>α, δηλαδή ο Φορέας που είναι αρμόδιος για την προμήθεια και τη συντήρηση του εξοπλισμού του προσωπικού,</w:t>
      </w:r>
      <w:r w:rsidRPr="005F4BD7">
        <w:rPr>
          <w:rFonts w:ascii="Times New Roman" w:hAnsi="Times New Roman" w:cs="Times New Roman"/>
          <w:color w:val="202122"/>
          <w:shd w:val="clear" w:color="auto" w:fill="FFFFFF"/>
        </w:rPr>
        <w:t xml:space="preserve"> φροντίζει με τα μέσα που διαθέτει</w:t>
      </w:r>
      <w:r w:rsidR="004D7795" w:rsidRPr="005F4BD7">
        <w:rPr>
          <w:rFonts w:ascii="Times New Roman" w:hAnsi="Times New Roman" w:cs="Times New Roman"/>
          <w:color w:val="202122"/>
          <w:shd w:val="clear" w:color="auto" w:fill="FFFFFF"/>
        </w:rPr>
        <w:t>,</w:t>
      </w:r>
      <w:r w:rsidRPr="005F4BD7">
        <w:rPr>
          <w:rFonts w:ascii="Times New Roman" w:hAnsi="Times New Roman" w:cs="Times New Roman"/>
          <w:color w:val="202122"/>
          <w:shd w:val="clear" w:color="auto" w:fill="FFFFFF"/>
        </w:rPr>
        <w:t xml:space="preserve"> να ενημερώνει το δυνατόν αμεσότερα τ</w:t>
      </w:r>
      <w:r w:rsidR="001D4E63" w:rsidRPr="005F4BD7">
        <w:rPr>
          <w:rFonts w:ascii="Times New Roman" w:hAnsi="Times New Roman" w:cs="Times New Roman"/>
          <w:color w:val="202122"/>
          <w:shd w:val="clear" w:color="auto" w:fill="FFFFFF"/>
        </w:rPr>
        <w:t>ους</w:t>
      </w:r>
      <w:r w:rsidRPr="005F4BD7">
        <w:rPr>
          <w:rFonts w:ascii="Times New Roman" w:hAnsi="Times New Roman" w:cs="Times New Roman"/>
          <w:color w:val="202122"/>
          <w:shd w:val="clear" w:color="auto" w:fill="FFFFFF"/>
        </w:rPr>
        <w:t xml:space="preserve"> υπολογιστ</w:t>
      </w:r>
      <w:r w:rsidR="001D4E63" w:rsidRPr="005F4BD7">
        <w:rPr>
          <w:rFonts w:ascii="Times New Roman" w:hAnsi="Times New Roman" w:cs="Times New Roman"/>
          <w:color w:val="202122"/>
          <w:shd w:val="clear" w:color="auto" w:fill="FFFFFF"/>
        </w:rPr>
        <w:t xml:space="preserve">ές </w:t>
      </w:r>
      <w:r w:rsidRPr="005F4BD7">
        <w:rPr>
          <w:rFonts w:ascii="Times New Roman" w:hAnsi="Times New Roman" w:cs="Times New Roman"/>
          <w:color w:val="202122"/>
          <w:shd w:val="clear" w:color="auto" w:fill="FFFFFF"/>
        </w:rPr>
        <w:t>των υπαλλήλων</w:t>
      </w:r>
      <w:r w:rsidR="004D7795" w:rsidRPr="005F4BD7">
        <w:rPr>
          <w:rFonts w:ascii="Times New Roman" w:hAnsi="Times New Roman" w:cs="Times New Roman"/>
          <w:color w:val="202122"/>
          <w:shd w:val="clear" w:color="auto" w:fill="FFFFFF"/>
        </w:rPr>
        <w:t>,</w:t>
      </w:r>
      <w:r w:rsidRPr="005F4BD7">
        <w:rPr>
          <w:rFonts w:ascii="Times New Roman" w:hAnsi="Times New Roman" w:cs="Times New Roman"/>
          <w:color w:val="202122"/>
          <w:shd w:val="clear" w:color="auto" w:fill="FFFFFF"/>
        </w:rPr>
        <w:t xml:space="preserve"> καθώς και το εγκατεστημένο αντιικό σύστημα</w:t>
      </w:r>
      <w:r w:rsidR="001D4E63" w:rsidRPr="005F4BD7">
        <w:rPr>
          <w:rFonts w:ascii="Times New Roman" w:hAnsi="Times New Roman" w:cs="Times New Roman"/>
          <w:color w:val="202122"/>
          <w:shd w:val="clear" w:color="auto" w:fill="FFFFFF"/>
        </w:rPr>
        <w:t>,</w:t>
      </w:r>
      <w:r w:rsidRPr="005F4BD7">
        <w:rPr>
          <w:rFonts w:ascii="Times New Roman" w:hAnsi="Times New Roman" w:cs="Times New Roman"/>
          <w:color w:val="202122"/>
          <w:shd w:val="clear" w:color="auto" w:fill="FFFFFF"/>
        </w:rPr>
        <w:t xml:space="preserve"> ώστε να προλάβει πολλές από τις επιθέσεις αυτές. Δυστυχώς δεν είναι πάντα εφικτό να προστατευτεί κάποιος μόνο επειδή διαθέτει ενημερωμένο σύστημα με ενημερωμένο αντιικό λογισμικό, για αυτό και χρειάζεται εγρήγορση και προσοχή!</w:t>
      </w:r>
    </w:p>
    <w:p w14:paraId="42A2A8D9" w14:textId="77777777" w:rsidR="001430D6" w:rsidRPr="005F4BD7" w:rsidRDefault="001430D6" w:rsidP="001430D6">
      <w:pPr>
        <w:widowControl w:val="0"/>
        <w:autoSpaceDE w:val="0"/>
        <w:autoSpaceDN w:val="0"/>
        <w:adjustRightInd w:val="0"/>
        <w:spacing w:after="120" w:line="360" w:lineRule="auto"/>
        <w:jc w:val="both"/>
        <w:rPr>
          <w:rFonts w:ascii="Times New Roman" w:hAnsi="Times New Roman" w:cs="Times New Roman"/>
          <w:color w:val="202122"/>
          <w:shd w:val="clear" w:color="auto" w:fill="FFFFFF"/>
        </w:rPr>
      </w:pPr>
      <w:r w:rsidRPr="005F4BD7">
        <w:rPr>
          <w:rFonts w:ascii="Times New Roman" w:hAnsi="Times New Roman" w:cs="Times New Roman"/>
          <w:color w:val="202122"/>
          <w:shd w:val="clear" w:color="auto" w:fill="FFFFFF"/>
        </w:rPr>
        <w:t xml:space="preserve">Οι εγκληματίες του κυβερνοχώρου το χρησιμοποιούν συνήθως για να αποσπάσουν δεδομένα που μπορούν να τα εκμεταλλευτούν για οικονομικό όφελος σε βάρος των θυμάτων. </w:t>
      </w:r>
    </w:p>
    <w:p w14:paraId="75345908" w14:textId="77777777" w:rsidR="001430D6" w:rsidRPr="005F4BD7" w:rsidRDefault="001430D6" w:rsidP="001430D6">
      <w:pPr>
        <w:pStyle w:val="ab"/>
        <w:numPr>
          <w:ilvl w:val="0"/>
          <w:numId w:val="25"/>
        </w:numPr>
        <w:spacing w:line="360" w:lineRule="auto"/>
        <w:contextualSpacing/>
        <w:rPr>
          <w:b/>
          <w:bCs/>
          <w:u w:val="single"/>
        </w:rPr>
      </w:pPr>
      <w:r w:rsidRPr="005F4BD7">
        <w:rPr>
          <w:b/>
          <w:bCs/>
          <w:u w:val="single"/>
        </w:rPr>
        <w:t>Ιοί</w:t>
      </w:r>
    </w:p>
    <w:p w14:paraId="74487DB1" w14:textId="77777777" w:rsidR="001430D6" w:rsidRPr="005F4BD7" w:rsidRDefault="001430D6" w:rsidP="001430D6">
      <w:pPr>
        <w:numPr>
          <w:ilvl w:val="0"/>
          <w:numId w:val="26"/>
        </w:numPr>
        <w:spacing w:before="120" w:after="120" w:line="360" w:lineRule="auto"/>
        <w:jc w:val="both"/>
        <w:rPr>
          <w:rFonts w:ascii="Times New Roman" w:hAnsi="Times New Roman" w:cs="Times New Roman"/>
        </w:rPr>
      </w:pPr>
      <w:r w:rsidRPr="005F4BD7">
        <w:rPr>
          <w:rFonts w:ascii="Times New Roman" w:hAnsi="Times New Roman" w:cs="Times New Roman"/>
        </w:rPr>
        <w:t>Έρχεται συνήθως ως συνημμένο σε ένα μήνυμα ηλεκτρονικού ταχυδρομείου. Μόλις το θύμα ανοίξει το αρχείο, η συσκευή μολύνεται.</w:t>
      </w:r>
    </w:p>
    <w:p w14:paraId="1C0ADDD3" w14:textId="77777777" w:rsidR="001430D6" w:rsidRPr="005F4BD7" w:rsidRDefault="001430D6" w:rsidP="001430D6">
      <w:pPr>
        <w:numPr>
          <w:ilvl w:val="0"/>
          <w:numId w:val="26"/>
        </w:numPr>
        <w:spacing w:before="120" w:after="120" w:line="360" w:lineRule="auto"/>
        <w:jc w:val="both"/>
        <w:rPr>
          <w:rFonts w:ascii="Times New Roman" w:hAnsi="Times New Roman" w:cs="Times New Roman"/>
        </w:rPr>
      </w:pPr>
      <w:r w:rsidRPr="005F4BD7">
        <w:rPr>
          <w:rFonts w:ascii="Times New Roman" w:hAnsi="Times New Roman" w:cs="Times New Roman"/>
        </w:rPr>
        <w:lastRenderedPageBreak/>
        <w:t xml:space="preserve">Έχει τη δυνατότητα να εξαπλώνεται εύκολα σε προγράμματα του υπολογιστή με αποτέλεσμα να βλάψει χρήσιμα αρχεία του συστήματος. </w:t>
      </w:r>
    </w:p>
    <w:p w14:paraId="67EC9821" w14:textId="77777777" w:rsidR="001430D6" w:rsidRPr="005F4BD7" w:rsidRDefault="001430D6" w:rsidP="001430D6">
      <w:pPr>
        <w:numPr>
          <w:ilvl w:val="0"/>
          <w:numId w:val="26"/>
        </w:numPr>
        <w:spacing w:before="120" w:after="120" w:line="360" w:lineRule="auto"/>
        <w:jc w:val="both"/>
        <w:rPr>
          <w:rFonts w:ascii="Times New Roman" w:hAnsi="Times New Roman" w:cs="Times New Roman"/>
        </w:rPr>
      </w:pPr>
      <w:r w:rsidRPr="005F4BD7">
        <w:rPr>
          <w:rFonts w:ascii="Times New Roman" w:hAnsi="Times New Roman" w:cs="Times New Roman"/>
        </w:rPr>
        <w:t xml:space="preserve">Η μετάδοσή του σε άλλους υπολογιστές μπορεί να γίνει πολύ εύκολα με τη βοήθεια κάποιας εξωτερικής συσκευής όπως USB ή ένας εξωτερικός σκληρός δίσκος. </w:t>
      </w:r>
    </w:p>
    <w:p w14:paraId="7A9517D4" w14:textId="44DA6F98" w:rsidR="001430D6" w:rsidRPr="005F4BD7" w:rsidRDefault="001430D6" w:rsidP="001430D6">
      <w:pPr>
        <w:numPr>
          <w:ilvl w:val="0"/>
          <w:numId w:val="26"/>
        </w:numPr>
        <w:spacing w:before="120" w:after="120" w:line="360" w:lineRule="auto"/>
        <w:jc w:val="both"/>
        <w:rPr>
          <w:rFonts w:ascii="Times New Roman" w:hAnsi="Times New Roman" w:cs="Times New Roman"/>
        </w:rPr>
      </w:pPr>
      <w:r w:rsidRPr="005F4BD7">
        <w:rPr>
          <w:rFonts w:ascii="Times New Roman" w:hAnsi="Times New Roman" w:cs="Times New Roman"/>
        </w:rPr>
        <w:t>Οι επιπτώσεις που μπορεί να έχει ένας ιός είναι</w:t>
      </w:r>
      <w:r w:rsidR="003B10DC" w:rsidRPr="005F4BD7">
        <w:rPr>
          <w:rFonts w:ascii="Times New Roman" w:hAnsi="Times New Roman" w:cs="Times New Roman"/>
        </w:rPr>
        <w:t>,</w:t>
      </w:r>
      <w:r w:rsidRPr="005F4BD7">
        <w:rPr>
          <w:rFonts w:ascii="Times New Roman" w:hAnsi="Times New Roman" w:cs="Times New Roman"/>
        </w:rPr>
        <w:t xml:space="preserve"> από το να διαγράψει κάποια δεδομένα</w:t>
      </w:r>
      <w:r w:rsidR="003B10DC" w:rsidRPr="005F4BD7">
        <w:rPr>
          <w:rFonts w:ascii="Times New Roman" w:hAnsi="Times New Roman" w:cs="Times New Roman"/>
        </w:rPr>
        <w:t>,</w:t>
      </w:r>
      <w:r w:rsidRPr="005F4BD7">
        <w:rPr>
          <w:rFonts w:ascii="Times New Roman" w:hAnsi="Times New Roman" w:cs="Times New Roman"/>
        </w:rPr>
        <w:t xml:space="preserve"> έως και να οδηγήσει στην κατάρρευση ολόκληρου του λειτουργικού συστήματος.</w:t>
      </w:r>
    </w:p>
    <w:p w14:paraId="44C02B28" w14:textId="77777777" w:rsidR="001430D6" w:rsidRPr="005F4BD7" w:rsidRDefault="001430D6" w:rsidP="001430D6">
      <w:pPr>
        <w:pStyle w:val="ab"/>
        <w:numPr>
          <w:ilvl w:val="0"/>
          <w:numId w:val="25"/>
        </w:numPr>
        <w:spacing w:line="360" w:lineRule="auto"/>
        <w:contextualSpacing/>
        <w:rPr>
          <w:b/>
          <w:bCs/>
          <w:u w:val="single"/>
        </w:rPr>
      </w:pPr>
      <w:r w:rsidRPr="005F4BD7">
        <w:rPr>
          <w:b/>
          <w:bCs/>
          <w:u w:val="single"/>
        </w:rPr>
        <w:t>Σκουλήκι</w:t>
      </w:r>
    </w:p>
    <w:p w14:paraId="1B448336" w14:textId="356C1C81" w:rsidR="001430D6" w:rsidRPr="005F4BD7" w:rsidRDefault="001430D6" w:rsidP="001430D6">
      <w:pPr>
        <w:numPr>
          <w:ilvl w:val="0"/>
          <w:numId w:val="27"/>
        </w:numPr>
        <w:spacing w:before="120" w:after="120" w:line="360" w:lineRule="auto"/>
        <w:jc w:val="both"/>
        <w:rPr>
          <w:rFonts w:ascii="Times New Roman" w:hAnsi="Times New Roman" w:cs="Times New Roman"/>
        </w:rPr>
      </w:pPr>
      <w:r w:rsidRPr="005F4BD7">
        <w:rPr>
          <w:rFonts w:ascii="Times New Roman" w:hAnsi="Times New Roman" w:cs="Times New Roman"/>
        </w:rPr>
        <w:t>Έχει τη δυνατότητα να αντιγράφεται από μηχανή σε μηχανή, συνήθως εκμεταλλευόμενο κάποιο είδος αδυναμίας ασφάλειας σε λογισμικό ή λειτουργικό σύστημα. </w:t>
      </w:r>
    </w:p>
    <w:p w14:paraId="2E6A74C0" w14:textId="77777777" w:rsidR="001430D6" w:rsidRPr="005F4BD7" w:rsidRDefault="001430D6" w:rsidP="001430D6">
      <w:pPr>
        <w:numPr>
          <w:ilvl w:val="0"/>
          <w:numId w:val="27"/>
        </w:numPr>
        <w:spacing w:before="120" w:after="120" w:line="360" w:lineRule="auto"/>
        <w:jc w:val="both"/>
        <w:rPr>
          <w:rFonts w:ascii="Times New Roman" w:hAnsi="Times New Roman" w:cs="Times New Roman"/>
        </w:rPr>
      </w:pPr>
      <w:r w:rsidRPr="005F4BD7">
        <w:rPr>
          <w:rFonts w:ascii="Times New Roman" w:hAnsi="Times New Roman" w:cs="Times New Roman"/>
        </w:rPr>
        <w:t xml:space="preserve">Δεν απαιτεί την παρέμβαση του χρήστη για να λειτουργήσει. </w:t>
      </w:r>
    </w:p>
    <w:p w14:paraId="450DC430" w14:textId="77777777" w:rsidR="001430D6" w:rsidRPr="005F4BD7" w:rsidRDefault="001430D6" w:rsidP="001430D6">
      <w:pPr>
        <w:numPr>
          <w:ilvl w:val="0"/>
          <w:numId w:val="27"/>
        </w:numPr>
        <w:spacing w:before="120" w:after="120" w:line="360" w:lineRule="auto"/>
        <w:jc w:val="both"/>
        <w:rPr>
          <w:rFonts w:ascii="Times New Roman" w:hAnsi="Times New Roman" w:cs="Times New Roman"/>
        </w:rPr>
      </w:pPr>
      <w:r w:rsidRPr="005F4BD7">
        <w:rPr>
          <w:rFonts w:ascii="Times New Roman" w:hAnsi="Times New Roman" w:cs="Times New Roman"/>
        </w:rPr>
        <w:t xml:space="preserve">Μπορεί να μεταδοθεί άμεσα με τη χρήση κάποιας δικτυακής υποδομής ή μέσω κάποιου </w:t>
      </w:r>
      <w:r w:rsidRPr="005F4BD7">
        <w:rPr>
          <w:rFonts w:ascii="Times New Roman" w:hAnsi="Times New Roman" w:cs="Times New Roman"/>
          <w:lang w:val="en-US"/>
        </w:rPr>
        <w:t>email</w:t>
      </w:r>
      <w:r w:rsidRPr="005F4BD7">
        <w:rPr>
          <w:rFonts w:ascii="Times New Roman" w:hAnsi="Times New Roman" w:cs="Times New Roman"/>
        </w:rPr>
        <w:t>.</w:t>
      </w:r>
    </w:p>
    <w:p w14:paraId="3C2C487E" w14:textId="77777777" w:rsidR="001430D6" w:rsidRPr="005F4BD7" w:rsidRDefault="001430D6" w:rsidP="001430D6">
      <w:pPr>
        <w:numPr>
          <w:ilvl w:val="0"/>
          <w:numId w:val="27"/>
        </w:numPr>
        <w:spacing w:before="120" w:after="120" w:line="360" w:lineRule="auto"/>
        <w:jc w:val="both"/>
        <w:rPr>
          <w:rFonts w:ascii="Times New Roman" w:hAnsi="Times New Roman" w:cs="Times New Roman"/>
        </w:rPr>
      </w:pPr>
      <w:r w:rsidRPr="005F4BD7">
        <w:rPr>
          <w:rFonts w:ascii="Times New Roman" w:hAnsi="Times New Roman" w:cs="Times New Roman"/>
        </w:rPr>
        <w:t xml:space="preserve">Πολλαπλασιάζεται αυτόματα στο σύστημα στο οποίο βρίσκεται, αποστέλλει προσωπικά δεδομένα ή κωδικούς πρόσβασης, επιβαρύνει το δίκτυο. </w:t>
      </w:r>
    </w:p>
    <w:p w14:paraId="09E5E890" w14:textId="77777777" w:rsidR="001430D6" w:rsidRPr="005F4BD7" w:rsidRDefault="001430D6" w:rsidP="001430D6">
      <w:pPr>
        <w:numPr>
          <w:ilvl w:val="0"/>
          <w:numId w:val="27"/>
        </w:numPr>
        <w:spacing w:before="120" w:after="120" w:line="360" w:lineRule="auto"/>
        <w:jc w:val="both"/>
        <w:rPr>
          <w:rFonts w:ascii="Times New Roman" w:hAnsi="Times New Roman" w:cs="Times New Roman"/>
        </w:rPr>
      </w:pPr>
      <w:r w:rsidRPr="005F4BD7">
        <w:rPr>
          <w:rFonts w:ascii="Times New Roman" w:hAnsi="Times New Roman" w:cs="Times New Roman"/>
        </w:rPr>
        <w:t xml:space="preserve">Μπορεί να χρησιμοποιήσει την ηλεκτρονική ατζέντα του χρήστη για να στείλει email στις επαφές του με σκοπό να μολύνει και τους υπολογιστές τους. </w:t>
      </w:r>
    </w:p>
    <w:p w14:paraId="5417872C" w14:textId="77777777" w:rsidR="001430D6" w:rsidRPr="005F4BD7" w:rsidRDefault="001430D6" w:rsidP="001430D6">
      <w:pPr>
        <w:numPr>
          <w:ilvl w:val="0"/>
          <w:numId w:val="27"/>
        </w:numPr>
        <w:spacing w:before="120" w:after="120" w:line="360" w:lineRule="auto"/>
        <w:jc w:val="both"/>
        <w:rPr>
          <w:rFonts w:ascii="Times New Roman" w:hAnsi="Times New Roman" w:cs="Times New Roman"/>
        </w:rPr>
      </w:pPr>
      <w:r w:rsidRPr="005F4BD7">
        <w:rPr>
          <w:rFonts w:ascii="Times New Roman" w:hAnsi="Times New Roman" w:cs="Times New Roman"/>
        </w:rPr>
        <w:t>Η μόλυνση μπορεί να μην προκαλέσει απαραίτητα βλάβη ή διαγραφή αρχείων, αλλά μπορεί να προκαλέσει επιβράδυνση του υπολογιστή και του δικτύου.</w:t>
      </w:r>
    </w:p>
    <w:p w14:paraId="25A978EE" w14:textId="77777777" w:rsidR="001430D6" w:rsidRPr="005F4BD7" w:rsidRDefault="001430D6" w:rsidP="001430D6">
      <w:pPr>
        <w:pStyle w:val="ab"/>
        <w:numPr>
          <w:ilvl w:val="0"/>
          <w:numId w:val="25"/>
        </w:numPr>
        <w:spacing w:line="360" w:lineRule="auto"/>
        <w:contextualSpacing/>
        <w:rPr>
          <w:u w:val="single"/>
        </w:rPr>
      </w:pPr>
      <w:r w:rsidRPr="005F4BD7">
        <w:rPr>
          <w:b/>
          <w:bCs/>
          <w:u w:val="single"/>
        </w:rPr>
        <w:t>Δούρειος ίππος</w:t>
      </w:r>
    </w:p>
    <w:p w14:paraId="7191030C" w14:textId="77777777" w:rsidR="001430D6" w:rsidRPr="005F4BD7" w:rsidRDefault="001430D6" w:rsidP="001430D6">
      <w:pPr>
        <w:numPr>
          <w:ilvl w:val="0"/>
          <w:numId w:val="28"/>
        </w:numPr>
        <w:spacing w:before="120" w:after="120" w:line="360" w:lineRule="auto"/>
        <w:jc w:val="both"/>
        <w:rPr>
          <w:rFonts w:ascii="Times New Roman" w:hAnsi="Times New Roman" w:cs="Times New Roman"/>
        </w:rPr>
      </w:pPr>
      <w:r w:rsidRPr="005F4BD7">
        <w:rPr>
          <w:rFonts w:ascii="Times New Roman" w:hAnsi="Times New Roman" w:cs="Times New Roman"/>
        </w:rPr>
        <w:t xml:space="preserve">Μεταμφιέζεται σε ακίνδυνη εφαρμογή, εξαπατώντας τους χρήστες ώστε να κάνουν λήψη του. </w:t>
      </w:r>
    </w:p>
    <w:p w14:paraId="632ED33A" w14:textId="77777777" w:rsidR="001430D6" w:rsidRPr="005F4BD7" w:rsidRDefault="001430D6" w:rsidP="001430D6">
      <w:pPr>
        <w:numPr>
          <w:ilvl w:val="0"/>
          <w:numId w:val="28"/>
        </w:numPr>
        <w:spacing w:before="120" w:after="120" w:line="360" w:lineRule="auto"/>
        <w:jc w:val="both"/>
        <w:rPr>
          <w:rFonts w:ascii="Times New Roman" w:hAnsi="Times New Roman" w:cs="Times New Roman"/>
        </w:rPr>
      </w:pPr>
      <w:r w:rsidRPr="005F4BD7">
        <w:rPr>
          <w:rFonts w:ascii="Times New Roman" w:hAnsi="Times New Roman" w:cs="Times New Roman"/>
        </w:rPr>
        <w:lastRenderedPageBreak/>
        <w:t xml:space="preserve">Μόλις εγκατασταθεί, δεν κάνει σχεδόν τίποτα μέχρι να ενεργοποιηθεί. Τις περισσότερες φορές δεν έχει στόχο τη μόλυνση του υπολογιστή, δηλαδή δεν αναπαράγεται. </w:t>
      </w:r>
    </w:p>
    <w:p w14:paraId="166A3941" w14:textId="77777777" w:rsidR="001430D6" w:rsidRPr="005F4BD7" w:rsidRDefault="001430D6" w:rsidP="001430D6">
      <w:pPr>
        <w:numPr>
          <w:ilvl w:val="0"/>
          <w:numId w:val="28"/>
        </w:numPr>
        <w:spacing w:before="120" w:after="120" w:line="360" w:lineRule="auto"/>
        <w:jc w:val="both"/>
        <w:rPr>
          <w:rFonts w:ascii="Times New Roman" w:hAnsi="Times New Roman" w:cs="Times New Roman"/>
        </w:rPr>
      </w:pPr>
      <w:r w:rsidRPr="005F4BD7">
        <w:rPr>
          <w:rFonts w:ascii="Times New Roman" w:hAnsi="Times New Roman" w:cs="Times New Roman"/>
        </w:rPr>
        <w:t xml:space="preserve">Μόλις τεθεί σε λειτουργία, μπορεί να κλέψει/διαγράψει/καταστρέψει δεδομένα, να καταστρέψει μια συσκευή, να κατασκοπεύσει δραστηριότητες ή να λειτουργήσει ως πόρτα, επιτρέποντας στον χάκερ να έχει πρόσβαση και να χρησιμοποιεί τον μολυσμένο υπολογιστή όταν το επιλέξουν. </w:t>
      </w:r>
    </w:p>
    <w:p w14:paraId="04233CA5" w14:textId="77777777" w:rsidR="001430D6" w:rsidRPr="005F4BD7" w:rsidRDefault="001430D6" w:rsidP="001430D6">
      <w:pPr>
        <w:pStyle w:val="ab"/>
        <w:numPr>
          <w:ilvl w:val="0"/>
          <w:numId w:val="25"/>
        </w:numPr>
        <w:spacing w:line="360" w:lineRule="auto"/>
        <w:contextualSpacing/>
        <w:rPr>
          <w:u w:val="single"/>
        </w:rPr>
      </w:pPr>
      <w:r w:rsidRPr="005F4BD7">
        <w:rPr>
          <w:b/>
          <w:bCs/>
          <w:u w:val="single"/>
        </w:rPr>
        <w:t>Ransomware</w:t>
      </w:r>
    </w:p>
    <w:p w14:paraId="56DA4B19" w14:textId="77777777" w:rsidR="001430D6" w:rsidRPr="005F4BD7" w:rsidRDefault="001430D6" w:rsidP="001430D6">
      <w:pPr>
        <w:pStyle w:val="ab"/>
        <w:numPr>
          <w:ilvl w:val="0"/>
          <w:numId w:val="29"/>
        </w:numPr>
        <w:spacing w:line="360" w:lineRule="auto"/>
        <w:contextualSpacing/>
      </w:pPr>
      <w:r w:rsidRPr="005F4BD7">
        <w:t>Εγκαθίσταται στον υπολογιστή του θύματος, κρυπτογραφεί τα αρχεία του και στη συνέχεια απαιτεί λύτρα (συνήθως σε Bitcoin) για να επιστρέψει αυτά τα δεδομένα στον χρήστη.</w:t>
      </w:r>
    </w:p>
    <w:p w14:paraId="0F7FF106" w14:textId="77777777" w:rsidR="001430D6" w:rsidRPr="005F4BD7" w:rsidRDefault="001430D6" w:rsidP="001430D6">
      <w:pPr>
        <w:pStyle w:val="ab"/>
        <w:numPr>
          <w:ilvl w:val="0"/>
          <w:numId w:val="25"/>
        </w:numPr>
        <w:spacing w:line="360" w:lineRule="auto"/>
        <w:contextualSpacing/>
      </w:pPr>
      <w:r w:rsidRPr="005F4BD7">
        <w:rPr>
          <w:b/>
          <w:bCs/>
        </w:rPr>
        <w:t>Spyware</w:t>
      </w:r>
    </w:p>
    <w:p w14:paraId="3A4E3F15" w14:textId="77777777" w:rsidR="001430D6" w:rsidRDefault="001430D6" w:rsidP="001430D6">
      <w:pPr>
        <w:pStyle w:val="ab"/>
        <w:numPr>
          <w:ilvl w:val="0"/>
          <w:numId w:val="30"/>
        </w:numPr>
        <w:spacing w:line="360" w:lineRule="auto"/>
        <w:contextualSpacing/>
      </w:pPr>
      <w:r w:rsidRPr="005F4BD7">
        <w:t xml:space="preserve">Εγκαθίσταται στον υπολογιστή του θύματος, συλλέγει και μεταδίδει προσωπικές πληροφορίες και λεπτομέρειες περιήγησης στο Internet στον χρήστη-αφεντικό του και παρακολουθεί όλες τις μορφές επικοινωνίας της μολυσμένης συσκευής. </w:t>
      </w:r>
    </w:p>
    <w:p w14:paraId="1E2D1558" w14:textId="77777777" w:rsidR="00107CEA" w:rsidRPr="005F4BD7" w:rsidRDefault="00107CEA" w:rsidP="00107CEA">
      <w:pPr>
        <w:pStyle w:val="ab"/>
        <w:spacing w:line="360" w:lineRule="auto"/>
        <w:ind w:left="1080"/>
        <w:contextualSpacing/>
      </w:pPr>
    </w:p>
    <w:p w14:paraId="7A2DAFF4" w14:textId="77777777" w:rsidR="006E56E3" w:rsidRPr="005F4BD7" w:rsidRDefault="006E56E3" w:rsidP="00DB78B5">
      <w:pPr>
        <w:pStyle w:val="4"/>
        <w:numPr>
          <w:ilvl w:val="3"/>
          <w:numId w:val="47"/>
        </w:numPr>
        <w:tabs>
          <w:tab w:val="left" w:pos="426"/>
          <w:tab w:val="left" w:pos="851"/>
        </w:tabs>
        <w:spacing w:before="0" w:after="120" w:line="360" w:lineRule="auto"/>
        <w:ind w:left="0" w:firstLine="0"/>
        <w:jc w:val="both"/>
        <w:rPr>
          <w:sz w:val="24"/>
          <w:szCs w:val="24"/>
        </w:rPr>
      </w:pPr>
      <w:r w:rsidRPr="005F4BD7">
        <w:rPr>
          <w:sz w:val="24"/>
          <w:szCs w:val="24"/>
        </w:rPr>
        <w:t>Τα δέκα πιο συνηθισμένα ψηφιακά κόλπα</w:t>
      </w:r>
    </w:p>
    <w:p w14:paraId="45C41ED3" w14:textId="77777777" w:rsidR="006E56E3" w:rsidRPr="005F4BD7" w:rsidRDefault="006E56E3" w:rsidP="006E56E3">
      <w:pPr>
        <w:pStyle w:val="ab"/>
        <w:widowControl w:val="0"/>
        <w:numPr>
          <w:ilvl w:val="0"/>
          <w:numId w:val="24"/>
        </w:numPr>
        <w:autoSpaceDE w:val="0"/>
        <w:autoSpaceDN w:val="0"/>
        <w:adjustRightInd w:val="0"/>
        <w:spacing w:line="360" w:lineRule="auto"/>
        <w:contextualSpacing/>
      </w:pPr>
      <w:r w:rsidRPr="005F4BD7">
        <w:t xml:space="preserve">Τα απατηλά μηνύματα ηλεκτρονικού ταχυδρομείου (phishing). </w:t>
      </w:r>
    </w:p>
    <w:p w14:paraId="0FDF4FCF" w14:textId="498E06A4" w:rsidR="006E56E3" w:rsidRPr="005F4BD7" w:rsidRDefault="006E56E3" w:rsidP="006E56E3">
      <w:pPr>
        <w:pStyle w:val="ab"/>
        <w:widowControl w:val="0"/>
        <w:autoSpaceDE w:val="0"/>
        <w:autoSpaceDN w:val="0"/>
        <w:adjustRightInd w:val="0"/>
        <w:spacing w:line="360" w:lineRule="auto"/>
        <w:ind w:left="720"/>
        <w:contextualSpacing/>
      </w:pPr>
      <w:r w:rsidRPr="005F4BD7">
        <w:t xml:space="preserve">Στόχος είναι η εξαπάτηση του παραλήπτη, ώστε να γνωστοποιήσει προσωπικές και πληροφορίες </w:t>
      </w:r>
      <w:r w:rsidR="0042702F" w:rsidRPr="005F4BD7">
        <w:t xml:space="preserve">οικονομικού περιεχομένου </w:t>
      </w:r>
      <w:r w:rsidRPr="005F4BD7">
        <w:t xml:space="preserve">ή κωδικούς ασφαλείας. Αυτού του είδους τα μηνύματα μοιάζουν πολύ με όσα στέλνουν οι τράπεζες στους πελάτες τους, φέροντας το ίδιο λογότυπο, τα χαρακτηριστικά και το ύφος των πραγματικών e-mails. Επίσης μοιάζουν πολύ με το πρότυπο των υπηρεσιών που δημοσιεύονται στην Ενιαία Ψηφιακή Πύλη. </w:t>
      </w:r>
    </w:p>
    <w:p w14:paraId="050572CC" w14:textId="77777777" w:rsidR="006E56E3" w:rsidRPr="005F4BD7" w:rsidRDefault="006E56E3" w:rsidP="006E56E3">
      <w:pPr>
        <w:pStyle w:val="ab"/>
        <w:widowControl w:val="0"/>
        <w:autoSpaceDE w:val="0"/>
        <w:autoSpaceDN w:val="0"/>
        <w:adjustRightInd w:val="0"/>
        <w:spacing w:line="360" w:lineRule="auto"/>
      </w:pPr>
    </w:p>
    <w:p w14:paraId="3D11B13C" w14:textId="77777777" w:rsidR="006E56E3" w:rsidRPr="005F4BD7" w:rsidRDefault="006E56E3" w:rsidP="006E56E3">
      <w:pPr>
        <w:pStyle w:val="ab"/>
        <w:keepNext/>
        <w:widowControl w:val="0"/>
        <w:autoSpaceDE w:val="0"/>
        <w:autoSpaceDN w:val="0"/>
        <w:adjustRightInd w:val="0"/>
        <w:spacing w:line="360" w:lineRule="auto"/>
      </w:pPr>
      <w:r w:rsidRPr="005F4BD7">
        <w:rPr>
          <w:noProof/>
          <w:lang w:eastAsia="el-GR"/>
        </w:rPr>
        <w:lastRenderedPageBreak/>
        <w:drawing>
          <wp:inline distT="0" distB="0" distL="0" distR="0" wp14:anchorId="72064EAA" wp14:editId="7704C864">
            <wp:extent cx="4310302" cy="2456120"/>
            <wp:effectExtent l="0" t="0" r="0" b="0"/>
            <wp:docPr id="221471545" name="Εικόνα 3" descr="Εικόνα που περιέχει κείμενο, ιστοσελίδα, τοποθεσία web,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471545" name="Εικόνα 3" descr="Εικόνα που περιέχει κείμενο, ιστοσελίδα, τοποθεσία web, στιγμιότυπο οθόνης&#10;&#10;Περιγραφή που δημιουργήθηκε αυτόματα"/>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318977" cy="2461063"/>
                    </a:xfrm>
                    <a:prstGeom prst="rect">
                      <a:avLst/>
                    </a:prstGeom>
                    <a:noFill/>
                  </pic:spPr>
                </pic:pic>
              </a:graphicData>
            </a:graphic>
          </wp:inline>
        </w:drawing>
      </w:r>
    </w:p>
    <w:p w14:paraId="6AC91C51" w14:textId="67E72B66" w:rsidR="006E56E3" w:rsidRPr="009619E7" w:rsidRDefault="006E56E3" w:rsidP="006E56E3">
      <w:pPr>
        <w:pStyle w:val="ad"/>
        <w:jc w:val="both"/>
      </w:pPr>
      <w:bookmarkStart w:id="150" w:name="_Toc173092860"/>
      <w:r w:rsidRPr="009619E7">
        <w:rPr>
          <w:bCs/>
        </w:rPr>
        <w:t xml:space="preserve">Εικόνα </w:t>
      </w:r>
      <w:r w:rsidR="009619E7" w:rsidRPr="009619E7">
        <w:rPr>
          <w:bCs/>
        </w:rPr>
        <w:t>60</w:t>
      </w:r>
      <w:r w:rsidRPr="009619E7">
        <w:t>: Τα ψεύτικα email που χρησιμοποιούν οι απατεώνες</w:t>
      </w:r>
      <w:bookmarkEnd w:id="150"/>
    </w:p>
    <w:p w14:paraId="78B1D4B3" w14:textId="77777777" w:rsidR="006E56E3" w:rsidRPr="005F4BD7" w:rsidRDefault="006E56E3" w:rsidP="006E56E3">
      <w:pPr>
        <w:pStyle w:val="ab"/>
        <w:keepNext/>
        <w:widowControl w:val="0"/>
        <w:autoSpaceDE w:val="0"/>
        <w:autoSpaceDN w:val="0"/>
        <w:adjustRightInd w:val="0"/>
        <w:spacing w:line="360" w:lineRule="auto"/>
      </w:pPr>
      <w:r w:rsidRPr="005F4BD7">
        <w:rPr>
          <w:noProof/>
          <w:lang w:eastAsia="el-GR"/>
        </w:rPr>
        <w:drawing>
          <wp:inline distT="0" distB="0" distL="0" distR="0" wp14:anchorId="0D888F41" wp14:editId="4AEC6BE2">
            <wp:extent cx="2395855" cy="4011295"/>
            <wp:effectExtent l="0" t="0" r="4445" b="8255"/>
            <wp:docPr id="1102533055" name="Εικόνα 4" descr="Εικόνα που περιέχει κείμενο, στιγμιότυπο οθόνης, γραμματοσειρά, έγγραφ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533055" name="Εικόνα 4" descr="Εικόνα που περιέχει κείμενο, στιγμιότυπο οθόνης, γραμματοσειρά, έγγραφο&#10;&#10;Περιγραφή που δημιουργήθηκε αυτόματα"/>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395855" cy="4011295"/>
                    </a:xfrm>
                    <a:prstGeom prst="rect">
                      <a:avLst/>
                    </a:prstGeom>
                    <a:noFill/>
                  </pic:spPr>
                </pic:pic>
              </a:graphicData>
            </a:graphic>
          </wp:inline>
        </w:drawing>
      </w:r>
    </w:p>
    <w:p w14:paraId="5939E192" w14:textId="1D77B36C" w:rsidR="006E56E3" w:rsidRPr="001E365E" w:rsidRDefault="006E56E3" w:rsidP="006E56E3">
      <w:pPr>
        <w:pStyle w:val="ad"/>
        <w:jc w:val="both"/>
      </w:pPr>
      <w:bookmarkStart w:id="151" w:name="_Toc173092861"/>
      <w:r w:rsidRPr="001E365E">
        <w:rPr>
          <w:bCs/>
        </w:rPr>
        <w:t xml:space="preserve">Εικόνα </w:t>
      </w:r>
      <w:r w:rsidR="001E365E" w:rsidRPr="001E365E">
        <w:rPr>
          <w:bCs/>
        </w:rPr>
        <w:t>61</w:t>
      </w:r>
      <w:r w:rsidRPr="001E365E">
        <w:t>: Τα ψεύτικα email από το δημόσιο</w:t>
      </w:r>
      <w:bookmarkEnd w:id="151"/>
    </w:p>
    <w:p w14:paraId="1C8F7256" w14:textId="77777777" w:rsidR="006E56E3" w:rsidRPr="005F4BD7" w:rsidRDefault="006E56E3" w:rsidP="006E56E3">
      <w:pPr>
        <w:pStyle w:val="ab"/>
        <w:widowControl w:val="0"/>
        <w:autoSpaceDE w:val="0"/>
        <w:autoSpaceDN w:val="0"/>
        <w:adjustRightInd w:val="0"/>
        <w:spacing w:line="360" w:lineRule="auto"/>
      </w:pPr>
    </w:p>
    <w:p w14:paraId="46220DFB" w14:textId="77777777" w:rsidR="006E56E3" w:rsidRPr="005F4BD7" w:rsidRDefault="006E56E3" w:rsidP="006E56E3">
      <w:pPr>
        <w:pStyle w:val="ab"/>
        <w:widowControl w:val="0"/>
        <w:numPr>
          <w:ilvl w:val="0"/>
          <w:numId w:val="42"/>
        </w:numPr>
        <w:autoSpaceDE w:val="0"/>
        <w:autoSpaceDN w:val="0"/>
        <w:adjustRightInd w:val="0"/>
        <w:spacing w:line="360" w:lineRule="auto"/>
      </w:pPr>
      <w:r w:rsidRPr="005F4BD7">
        <w:t xml:space="preserve">Τα ψεύτικα μηνύματα στο κινητό (smishing). Ο παραλήπτης ζητείται να κάνει κλικ σε έναν ηλεκτρονικό σύνδεσμο (link) προκειμένου να επαληθεύσει, να ενημερώσει ή να ενεργοποιήσει, εκ νέου, τον λογαριασμό του και τα </w:t>
      </w:r>
      <w:r w:rsidRPr="005F4BD7">
        <w:lastRenderedPageBreak/>
        <w:t>προσωπικά του στοιχεία. Ωστόσο, το link οδηγεί σε ψεύτικη ιστοσελίδα, μέσω της οποίας οι δράστες αποκτούν τον έλεγχο του κινητού.</w:t>
      </w:r>
    </w:p>
    <w:p w14:paraId="237F2DA1" w14:textId="5311ED09" w:rsidR="006E56E3" w:rsidRPr="005F4BD7" w:rsidRDefault="006E56E3" w:rsidP="006E56E3">
      <w:pPr>
        <w:pStyle w:val="ab"/>
        <w:widowControl w:val="0"/>
        <w:numPr>
          <w:ilvl w:val="0"/>
          <w:numId w:val="24"/>
        </w:numPr>
        <w:autoSpaceDE w:val="0"/>
        <w:autoSpaceDN w:val="0"/>
        <w:adjustRightInd w:val="0"/>
        <w:spacing w:line="360" w:lineRule="auto"/>
        <w:contextualSpacing/>
      </w:pPr>
      <w:r w:rsidRPr="005F4BD7">
        <w:t>Η προσέγγιση μέσω τηλεφώνου (vishing) του θύματος. Σε συνδυασμό με την υιοθέτηση κοινωνικής μηχανικής, το θύμα πείθεται να αποκαλύψει προσωπικά στοιχεία, κωδικούς ασφαλείας ή pin ή ακόμη και να μεταφέρει χρήματα στους απατεώνες. Αντίστοιχα, ενδέχεται να λάβ</w:t>
      </w:r>
      <w:r w:rsidR="0042702F" w:rsidRPr="005F4BD7">
        <w:t>ει</w:t>
      </w:r>
      <w:r w:rsidRPr="005F4BD7">
        <w:t xml:space="preserve"> e-mail από εταιρεία συνήθως με ευρέως γνωστό όνομα και αναγνωρισιμότητα, για παράδειγμα, την ανάληψη χρηματικού ποσού από τον λογαριασμό τους. Μέσω του ίδιου μηνύματος ζητείται από το θύμα να καλέσει σε έναν τηλεφωνικό αριθμό υποστήριξης πελατών. Σύμφωνα με τους αναλυτές της εταιρείας παροχής λύσεων κυβερνοασφάλειας Karpersky, σε αντίθεση με την πληκτρολόγηση προσωπικών δεδομένων σε μία ιστοσελίδα, η συγκεκριμένη μέθοδος έχει περισσότερα ποσοστά επιτυχίας. Κι αυτό επειδή όταν τα θύματα μιλούν στο τηλέφωνο, συνήθως η προσοχή τους αποσπάται, αναγνωρίζοντας δυσκολότερα την παγίδα.</w:t>
      </w:r>
    </w:p>
    <w:p w14:paraId="61062BFD" w14:textId="4FE5AD41" w:rsidR="006E56E3" w:rsidRPr="005F4BD7" w:rsidRDefault="006E56E3" w:rsidP="006E56E3">
      <w:pPr>
        <w:pStyle w:val="ab"/>
        <w:widowControl w:val="0"/>
        <w:numPr>
          <w:ilvl w:val="0"/>
          <w:numId w:val="24"/>
        </w:numPr>
        <w:autoSpaceDE w:val="0"/>
        <w:autoSpaceDN w:val="0"/>
        <w:adjustRightInd w:val="0"/>
        <w:spacing w:line="360" w:lineRule="auto"/>
        <w:contextualSpacing/>
      </w:pPr>
      <w:r w:rsidRPr="005F4BD7">
        <w:t xml:space="preserve">Η τεχνική sim swap, της οποίας το «μυστικό επιτυχίας» βασίζεται στο ότι η χρήση του αριθμού κινητού τηλεφώνου είναι από τα πιο βασικά στοιχεία ταυτοποίησης ενός συνδρομητή ή συναλλασσόμενου. Οι δράστες προσποιούνται τον κάτοχο της </w:t>
      </w:r>
      <w:r w:rsidR="009B4784" w:rsidRPr="005F4BD7">
        <w:t xml:space="preserve">κάρτας κινητού </w:t>
      </w:r>
      <w:r w:rsidR="009B4784" w:rsidRPr="005F4BD7">
        <w:rPr>
          <w:lang w:val="en-US"/>
        </w:rPr>
        <w:t>SIM</w:t>
      </w:r>
      <w:r w:rsidR="009F363C" w:rsidRPr="005F4BD7">
        <w:t>,</w:t>
      </w:r>
      <w:r w:rsidRPr="005F4BD7">
        <w:t xml:space="preserve"> με στόχο να εξαπατήσουν τους παρόχους και να αποκτήσουν νέα κάρτα που αντικαθιστά αυτή του νόμιμου κατόχου. Μόλις ενεργοποιήσουν τη νέα κάρτα, η παλιά απενεργοποιείται. Ως αποτέλεσμα, όλες οι υπηρεσίες (κλήσεις, SMS, πρόσβαση στο Διαδίκτυο) λαμβάνονται στη συσκευή του δράστη.</w:t>
      </w:r>
    </w:p>
    <w:p w14:paraId="44D27315" w14:textId="77777777" w:rsidR="006E56E3" w:rsidRPr="005F4BD7" w:rsidRDefault="006E56E3" w:rsidP="006E56E3">
      <w:pPr>
        <w:pStyle w:val="ab"/>
        <w:widowControl w:val="0"/>
        <w:numPr>
          <w:ilvl w:val="0"/>
          <w:numId w:val="24"/>
        </w:numPr>
        <w:autoSpaceDE w:val="0"/>
        <w:autoSpaceDN w:val="0"/>
        <w:adjustRightInd w:val="0"/>
        <w:spacing w:line="360" w:lineRule="auto"/>
        <w:contextualSpacing/>
      </w:pPr>
      <w:r w:rsidRPr="005F4BD7">
        <w:t>Οι αγορές μέσω Διαδικτύου και οι μεγάλες προσφορές χωρίς πραγματικό αντίκρισμα. Σε αυτή την κατηγορία ανήκουν και οι ψευδείς διαγωνισμοί για δωροεπιταγές από αλυσίδες γνωστών εταιρειών. Το θύμα καλείται να πληκτρολογήσει τον τηλεφωνικό αριθμό του και άλλα προσωπικά στοιχεία.</w:t>
      </w:r>
    </w:p>
    <w:p w14:paraId="5895D53A" w14:textId="5A8081DB" w:rsidR="006E56E3" w:rsidRPr="005F4BD7" w:rsidRDefault="006E56E3" w:rsidP="006E56E3">
      <w:pPr>
        <w:pStyle w:val="ab"/>
        <w:widowControl w:val="0"/>
        <w:numPr>
          <w:ilvl w:val="0"/>
          <w:numId w:val="24"/>
        </w:numPr>
        <w:autoSpaceDE w:val="0"/>
        <w:autoSpaceDN w:val="0"/>
        <w:adjustRightInd w:val="0"/>
        <w:spacing w:line="360" w:lineRule="auto"/>
        <w:contextualSpacing/>
      </w:pPr>
      <w:r w:rsidRPr="005F4BD7">
        <w:t xml:space="preserve">Οι απάτες με επενδύσεις υψηλών αποδόσεων συνοδεύονται, </w:t>
      </w:r>
      <w:r w:rsidR="007826A9" w:rsidRPr="005F4BD7">
        <w:t>είναι συνήθως πολύ αποτελεσματικές</w:t>
      </w:r>
      <w:r w:rsidRPr="005F4BD7">
        <w:t xml:space="preserve">. Οι δράστες χρησιμοποιούν, συνήθως, εργαλεία και λογισμικά που τους επιτρέπουν να αλλοιώνουν τους τηλεφωνικούς τους αριθμούς, να παρουσιάζουν ψεύτικες ιστοσελίδες ως αληθινές και να δημιουργούν πλαστογραφημένα έγγραφα. Υπόσχονται στα θύματά τους ότι με πολύ μικρό αρχικό κεφάλαιο, μπορούν να κερδίσουν πολλά επενδύοντας σε </w:t>
      </w:r>
      <w:r w:rsidRPr="005F4BD7">
        <w:lastRenderedPageBreak/>
        <w:t xml:space="preserve">χρηματοοικονομικά προϊόντα. </w:t>
      </w:r>
    </w:p>
    <w:p w14:paraId="072201CB" w14:textId="77777777" w:rsidR="006E56E3" w:rsidRPr="005F4BD7" w:rsidRDefault="006E56E3" w:rsidP="006E56E3">
      <w:pPr>
        <w:pStyle w:val="ab"/>
        <w:widowControl w:val="0"/>
        <w:numPr>
          <w:ilvl w:val="0"/>
          <w:numId w:val="24"/>
        </w:numPr>
        <w:autoSpaceDE w:val="0"/>
        <w:autoSpaceDN w:val="0"/>
        <w:adjustRightInd w:val="0"/>
        <w:spacing w:line="360" w:lineRule="auto"/>
        <w:contextualSpacing/>
      </w:pPr>
      <w:r w:rsidRPr="005F4BD7">
        <w:t>Τα διαδικτυακά ραντεβού. Οι απατεώνες, αφότου κερδίσουν την εμπιστοσύνη του συνομιλητή τους, ζητούν και συνήθως λαμβάνουν προσωπικές φωτογραφίες ή βίντεο, ενώ στη συνέχεια, τους εκβιάζουν, απαιτώντας χρήματα για να μη τα δημοσιοποιήσουν.</w:t>
      </w:r>
    </w:p>
    <w:p w14:paraId="3EAB758E" w14:textId="0320636B" w:rsidR="006E56E3" w:rsidRPr="005F4BD7" w:rsidRDefault="006E56E3" w:rsidP="006E56E3">
      <w:pPr>
        <w:pStyle w:val="ab"/>
        <w:widowControl w:val="0"/>
        <w:numPr>
          <w:ilvl w:val="0"/>
          <w:numId w:val="24"/>
        </w:numPr>
        <w:autoSpaceDE w:val="0"/>
        <w:autoSpaceDN w:val="0"/>
        <w:adjustRightInd w:val="0"/>
        <w:spacing w:line="360" w:lineRule="auto"/>
        <w:contextualSpacing/>
      </w:pPr>
      <w:r w:rsidRPr="005F4BD7">
        <w:t>Η πληρωμή τιμολογίων και παραστατικών. Σύμφωνα με τη Europol, μια επιχείρηση προσεγγίζεται, μέσω email, τηλεφωνικής κλήσης κ.λπ., από κάποιον που ισχυρίζεται ότι εκπροσωπεί έναν προμηθευτή-δικαιούχο πληρωμής. Ο απατεώνας ζητεί να τροποποιηθούν οι πληροφορίες για τις μελλοντικές πληρωμές τιμολογίων (δηλαδή τα στοιχεία του τραπεζικού λογαριασμού του δικαιούχου πληρωμής), εξασφαλίζοντας έτσι την κυριότητα του προτεινόμενου λογαριασμού.</w:t>
      </w:r>
    </w:p>
    <w:p w14:paraId="52C993E3" w14:textId="7A144277" w:rsidR="006E56E3" w:rsidRPr="005F4BD7" w:rsidRDefault="006E56E3" w:rsidP="006E56E3">
      <w:pPr>
        <w:pStyle w:val="ab"/>
        <w:widowControl w:val="0"/>
        <w:numPr>
          <w:ilvl w:val="0"/>
          <w:numId w:val="24"/>
        </w:numPr>
        <w:autoSpaceDE w:val="0"/>
        <w:autoSpaceDN w:val="0"/>
        <w:adjustRightInd w:val="0"/>
        <w:spacing w:line="360" w:lineRule="auto"/>
        <w:contextualSpacing/>
      </w:pPr>
      <w:r w:rsidRPr="005F4BD7">
        <w:t xml:space="preserve">Η αποστολή εταιρικού email σε εξουσιοδοτημένο για την πραγματοποίηση πληρωμών υπάλληλο μιας εταιρείας. Ο απατεώνας, που έχει γνώση της εσωτερικής εταιρικής διάρθρωσης, υποδύεται ένα υψηλόβαθμο στέλεχος (π.χ. οικονομικός διευθυντής) και απαιτεί επειγόντως την εξόφληση ενός τιμολογίου, ενώ συχνά αναφέρεται σε μια «ευαίσθητη» για την επιχείρηση κατάσταση (π.χ. φορολογικός έλεγχος). Συχνά το αίτημα εξόφλησης αφορά τη διενέργεια πληρωμών σε τράπεζες εκτός Ευρώπης. </w:t>
      </w:r>
    </w:p>
    <w:p w14:paraId="1A3B5A5D" w14:textId="2138C42E" w:rsidR="006E56E3" w:rsidRPr="005F4BD7" w:rsidRDefault="006E56E3" w:rsidP="006E56E3">
      <w:pPr>
        <w:pStyle w:val="ab"/>
        <w:widowControl w:val="0"/>
        <w:numPr>
          <w:ilvl w:val="0"/>
          <w:numId w:val="24"/>
        </w:numPr>
        <w:autoSpaceDE w:val="0"/>
        <w:autoSpaceDN w:val="0"/>
        <w:adjustRightInd w:val="0"/>
        <w:spacing w:line="360" w:lineRule="auto"/>
        <w:contextualSpacing/>
      </w:pPr>
      <w:r w:rsidRPr="005F4BD7">
        <w:t xml:space="preserve">Η «χρυσή κληρονομιά». Στις «απάτες 419» ή «Νιγηριανές Απάτες», όπως αποκαλούνται, αποστέλλονται, μηνύματα σε τυχαίους χρήστες του Διαδικτύου, με τα οποία πληροφορούν ότι απεβίωσε κάτοχος μεγάλης περιουσίας. </w:t>
      </w:r>
      <w:r w:rsidR="00E10FB2" w:rsidRPr="005F4BD7">
        <w:t>Στην πραγματικότητα</w:t>
      </w:r>
      <w:r w:rsidRPr="005F4BD7">
        <w:t xml:space="preserve"> δεν υφίσταται κανείς κληρονόμος και ο παραλήπτης του μηνύματος έχει επιλεγεί ως κληρονόμος, είτε για να καταστεί δυνατό να αποδεσμευτεί η περιουσία, χρειάζεται αυτή να μεταφερθεί σε τραπεζικό λογαριασμό του εξωτερικού. Έτσι, ο παραλήπτης ενημερώνεται ότι εάν διαθέσει τον λογαριασμό του (και αποστείλει τα στοιχεία του τραπεζικού λογαριασμού του), θα αποκτήσει κάποιο ποσοστό επί της περιουσίας αυτής. Αντίστοιχα, άτομα από τη Νιγηρία αναζητούν συνεργάτες για να μεταφέρουν τα κεφάλαιά τους και υπόσχονται υψηλές αμοιβές.</w:t>
      </w:r>
    </w:p>
    <w:p w14:paraId="7B1BF9E6" w14:textId="18041998" w:rsidR="00DD4CAD" w:rsidRPr="005F4BD7" w:rsidRDefault="00DD4CAD" w:rsidP="00DB78B5">
      <w:pPr>
        <w:pStyle w:val="3"/>
        <w:numPr>
          <w:ilvl w:val="2"/>
          <w:numId w:val="47"/>
        </w:numPr>
        <w:tabs>
          <w:tab w:val="left" w:pos="709"/>
        </w:tabs>
        <w:ind w:left="709" w:hanging="709"/>
        <w:jc w:val="both"/>
        <w:rPr>
          <w:rFonts w:cs="Times New Roman"/>
        </w:rPr>
      </w:pPr>
      <w:bookmarkStart w:id="152" w:name="_Toc108379264"/>
      <w:bookmarkStart w:id="153" w:name="_Toc201324545"/>
      <w:bookmarkStart w:id="154" w:name="_Toc201324995"/>
      <w:bookmarkStart w:id="155" w:name="_Toc203034052"/>
      <w:bookmarkEnd w:id="149"/>
      <w:r w:rsidRPr="005F4BD7">
        <w:rPr>
          <w:rFonts w:cs="Times New Roman"/>
        </w:rPr>
        <w:lastRenderedPageBreak/>
        <w:t>Πώς μπορεί να αντιληφθεί ο χρήστης ότι έχει εξαπατηθεί και πώς αντιδρά;</w:t>
      </w:r>
      <w:bookmarkEnd w:id="152"/>
      <w:bookmarkEnd w:id="153"/>
      <w:bookmarkEnd w:id="154"/>
      <w:bookmarkEnd w:id="155"/>
    </w:p>
    <w:p w14:paraId="7B4EF5E5" w14:textId="494543DA" w:rsidR="00DD4CAD" w:rsidRPr="005F4BD7" w:rsidRDefault="00DD4CAD" w:rsidP="00800C88">
      <w:pPr>
        <w:widowControl w:val="0"/>
        <w:autoSpaceDE w:val="0"/>
        <w:autoSpaceDN w:val="0"/>
        <w:adjustRightInd w:val="0"/>
        <w:spacing w:after="120" w:line="360" w:lineRule="auto"/>
        <w:jc w:val="both"/>
        <w:rPr>
          <w:rFonts w:ascii="Times New Roman" w:hAnsi="Times New Roman" w:cs="Times New Roman"/>
        </w:rPr>
      </w:pPr>
      <w:r w:rsidRPr="005F4BD7">
        <w:rPr>
          <w:rFonts w:ascii="Times New Roman" w:hAnsi="Times New Roman" w:cs="Times New Roman"/>
        </w:rPr>
        <w:t>Στις μέρες μας δυστυχώς</w:t>
      </w:r>
      <w:r w:rsidR="00F849EF" w:rsidRPr="005F4BD7">
        <w:rPr>
          <w:rFonts w:ascii="Times New Roman" w:hAnsi="Times New Roman" w:cs="Times New Roman"/>
        </w:rPr>
        <w:t>,</w:t>
      </w:r>
      <w:r w:rsidRPr="005F4BD7">
        <w:rPr>
          <w:rFonts w:ascii="Times New Roman" w:hAnsi="Times New Roman" w:cs="Times New Roman"/>
        </w:rPr>
        <w:t xml:space="preserve"> δεν είναι εύκολα αντιληπτό </w:t>
      </w:r>
      <w:r w:rsidR="00CF658E" w:rsidRPr="005F4BD7">
        <w:rPr>
          <w:rFonts w:ascii="Times New Roman" w:hAnsi="Times New Roman" w:cs="Times New Roman"/>
        </w:rPr>
        <w:t xml:space="preserve">όταν λαμβάνει χώρα μια απάτη και </w:t>
      </w:r>
      <w:r w:rsidRPr="005F4BD7">
        <w:rPr>
          <w:rFonts w:ascii="Times New Roman" w:hAnsi="Times New Roman" w:cs="Times New Roman"/>
        </w:rPr>
        <w:t>αυτό κυρίως</w:t>
      </w:r>
      <w:r w:rsidR="00B43B0C" w:rsidRPr="005F4BD7">
        <w:rPr>
          <w:rFonts w:ascii="Times New Roman" w:hAnsi="Times New Roman" w:cs="Times New Roman"/>
        </w:rPr>
        <w:t>,</w:t>
      </w:r>
      <w:r w:rsidRPr="005F4BD7">
        <w:rPr>
          <w:rFonts w:ascii="Times New Roman" w:hAnsi="Times New Roman" w:cs="Times New Roman"/>
        </w:rPr>
        <w:t xml:space="preserve"> λόγω της εξέλιξης των κακόβουλων λογισμικών</w:t>
      </w:r>
      <w:r w:rsidR="00CF658E" w:rsidRPr="005F4BD7">
        <w:rPr>
          <w:rFonts w:ascii="Times New Roman" w:hAnsi="Times New Roman" w:cs="Times New Roman"/>
        </w:rPr>
        <w:t xml:space="preserve"> και των νέων τρόπων εξαπάτησης που επινοούνται</w:t>
      </w:r>
      <w:r w:rsidRPr="005F4BD7">
        <w:rPr>
          <w:rFonts w:ascii="Times New Roman" w:hAnsi="Times New Roman" w:cs="Times New Roman"/>
        </w:rPr>
        <w:t>. Συνήθως το αντιλαμβάνεται ο χρήστης</w:t>
      </w:r>
      <w:r w:rsidR="00B43B0C" w:rsidRPr="005F4BD7">
        <w:rPr>
          <w:rFonts w:ascii="Times New Roman" w:hAnsi="Times New Roman" w:cs="Times New Roman"/>
        </w:rPr>
        <w:t>,</w:t>
      </w:r>
      <w:r w:rsidRPr="005F4BD7">
        <w:rPr>
          <w:rFonts w:ascii="Times New Roman" w:hAnsi="Times New Roman" w:cs="Times New Roman"/>
        </w:rPr>
        <w:t xml:space="preserve"> ενώ έχει ήδη συμβεί το γεγονός. Σε πολλές περιπτώσεις όμως ένας υποψιασμένος  και ευαισθητοποιημένος χρήστης μπορεί να καταλάβει ότι κάτι δε πάει καλά, όπως για παράδειγμα:</w:t>
      </w:r>
    </w:p>
    <w:p w14:paraId="1F3C5073" w14:textId="77777777" w:rsidR="00DD4CAD" w:rsidRPr="005F4BD7" w:rsidRDefault="00DD4CAD" w:rsidP="00510E37">
      <w:pPr>
        <w:pStyle w:val="ab"/>
        <w:widowControl w:val="0"/>
        <w:numPr>
          <w:ilvl w:val="0"/>
          <w:numId w:val="19"/>
        </w:numPr>
        <w:autoSpaceDE w:val="0"/>
        <w:autoSpaceDN w:val="0"/>
        <w:adjustRightInd w:val="0"/>
        <w:spacing w:line="360" w:lineRule="auto"/>
        <w:contextualSpacing/>
      </w:pPr>
      <w:r w:rsidRPr="005F4BD7">
        <w:t>Πεσμένη απόδοση υπολογιστή (αργή λειτουργία και απόκριση).</w:t>
      </w:r>
    </w:p>
    <w:p w14:paraId="67E701CC" w14:textId="68475A0E" w:rsidR="00DD4CAD" w:rsidRPr="005F4BD7" w:rsidRDefault="00DD4CAD" w:rsidP="00510E37">
      <w:pPr>
        <w:pStyle w:val="ab"/>
        <w:widowControl w:val="0"/>
        <w:numPr>
          <w:ilvl w:val="0"/>
          <w:numId w:val="19"/>
        </w:numPr>
        <w:autoSpaceDE w:val="0"/>
        <w:autoSpaceDN w:val="0"/>
        <w:adjustRightInd w:val="0"/>
        <w:spacing w:line="360" w:lineRule="auto"/>
        <w:contextualSpacing/>
      </w:pPr>
      <w:r w:rsidRPr="005F4BD7">
        <w:t>Προειδοποιήσεις δήθεν μόλυνσης, που συχνά συνοδεύονται από προτάσεις να αγοράσ</w:t>
      </w:r>
      <w:r w:rsidR="00CF658E" w:rsidRPr="005F4BD7">
        <w:t>ει</w:t>
      </w:r>
      <w:r w:rsidRPr="005F4BD7">
        <w:t xml:space="preserve"> κάτι για να </w:t>
      </w:r>
      <w:r w:rsidR="00CF658E" w:rsidRPr="005F4BD7">
        <w:t>το</w:t>
      </w:r>
      <w:r w:rsidRPr="005F4BD7">
        <w:t xml:space="preserve"> διορθώσε</w:t>
      </w:r>
      <w:r w:rsidR="00CF658E" w:rsidRPr="005F4BD7">
        <w:t>ι</w:t>
      </w:r>
      <w:r w:rsidRPr="005F4BD7">
        <w:t>.</w:t>
      </w:r>
    </w:p>
    <w:p w14:paraId="243CEDE4" w14:textId="13F738FD" w:rsidR="00DD4CAD" w:rsidRPr="005F4BD7" w:rsidRDefault="00DD4CAD" w:rsidP="00510E37">
      <w:pPr>
        <w:pStyle w:val="ab"/>
        <w:widowControl w:val="0"/>
        <w:numPr>
          <w:ilvl w:val="0"/>
          <w:numId w:val="19"/>
        </w:numPr>
        <w:autoSpaceDE w:val="0"/>
        <w:autoSpaceDN w:val="0"/>
        <w:adjustRightInd w:val="0"/>
        <w:spacing w:line="360" w:lineRule="auto"/>
        <w:contextualSpacing/>
      </w:pPr>
      <w:r w:rsidRPr="005F4BD7">
        <w:t xml:space="preserve">Το πρόγραφα περιήγησης </w:t>
      </w:r>
      <w:r w:rsidR="000C17A4" w:rsidRPr="005F4BD7">
        <w:t>μεταφέρει</w:t>
      </w:r>
      <w:r w:rsidRPr="005F4BD7">
        <w:t xml:space="preserve"> σε ιστότοπους που δεν </w:t>
      </w:r>
      <w:r w:rsidR="000C17A4" w:rsidRPr="005F4BD7">
        <w:t>είχε</w:t>
      </w:r>
      <w:r w:rsidRPr="005F4BD7">
        <w:t xml:space="preserve"> πρόθεση να επισκεφθεί</w:t>
      </w:r>
      <w:r w:rsidR="000660F8" w:rsidRPr="005F4BD7">
        <w:t xml:space="preserve"> ο χρήστης</w:t>
      </w:r>
      <w:r w:rsidRPr="005F4BD7">
        <w:t>.</w:t>
      </w:r>
    </w:p>
    <w:p w14:paraId="507F0431" w14:textId="0E520C18" w:rsidR="00DD4CAD" w:rsidRPr="005F4BD7" w:rsidRDefault="00DD4CAD" w:rsidP="00510E37">
      <w:pPr>
        <w:pStyle w:val="ab"/>
        <w:widowControl w:val="0"/>
        <w:numPr>
          <w:ilvl w:val="0"/>
          <w:numId w:val="19"/>
        </w:numPr>
        <w:autoSpaceDE w:val="0"/>
        <w:autoSpaceDN w:val="0"/>
        <w:adjustRightInd w:val="0"/>
        <w:spacing w:line="360" w:lineRule="auto"/>
      </w:pPr>
      <w:r w:rsidRPr="005F4BD7">
        <w:t>Επαναλαμβανόμενες αναδυόμενες διαφημίσεις</w:t>
      </w:r>
      <w:r w:rsidR="000C17A4" w:rsidRPr="005F4BD7">
        <w:t>.</w:t>
      </w:r>
    </w:p>
    <w:p w14:paraId="33D0A6C4" w14:textId="77777777" w:rsidR="00DD4CAD" w:rsidRPr="005F4BD7" w:rsidRDefault="00DD4CAD" w:rsidP="00510E37">
      <w:pPr>
        <w:pStyle w:val="ab"/>
        <w:numPr>
          <w:ilvl w:val="0"/>
          <w:numId w:val="19"/>
        </w:numPr>
        <w:spacing w:line="360" w:lineRule="auto"/>
      </w:pPr>
      <w:r w:rsidRPr="005F4BD7">
        <w:t xml:space="preserve">Τα αρχεία (έγγραφα, εικόνες) εμφανίζονται με διαφορετικό εικονίδιο από το συνηθισμένο είτε δεν εμφανίζονται καθόλου.  </w:t>
      </w:r>
    </w:p>
    <w:p w14:paraId="669A744F" w14:textId="77777777" w:rsidR="00DD4CAD" w:rsidRPr="005F4BD7" w:rsidRDefault="00DD4CAD" w:rsidP="00DB78B5">
      <w:pPr>
        <w:pStyle w:val="3"/>
        <w:numPr>
          <w:ilvl w:val="2"/>
          <w:numId w:val="47"/>
        </w:numPr>
        <w:tabs>
          <w:tab w:val="left" w:pos="709"/>
        </w:tabs>
        <w:ind w:left="709" w:hanging="709"/>
        <w:jc w:val="both"/>
        <w:rPr>
          <w:rFonts w:cs="Times New Roman"/>
        </w:rPr>
      </w:pPr>
      <w:bookmarkStart w:id="156" w:name="_Toc201324546"/>
      <w:bookmarkStart w:id="157" w:name="_Toc201324996"/>
      <w:bookmarkStart w:id="158" w:name="_Toc203034053"/>
      <w:bookmarkStart w:id="159" w:name="_Toc108379265"/>
      <w:r w:rsidRPr="005F4BD7">
        <w:rPr>
          <w:rFonts w:cs="Times New Roman"/>
        </w:rPr>
        <w:t>Τι πρέπει να προσέχει ο χρήστης για να μη πέσει θύμα κακόβουλου λογισμικού</w:t>
      </w:r>
      <w:bookmarkEnd w:id="156"/>
      <w:bookmarkEnd w:id="157"/>
      <w:bookmarkEnd w:id="158"/>
    </w:p>
    <w:p w14:paraId="4E6CE300" w14:textId="1A7E8947" w:rsidR="00DD4CAD" w:rsidRPr="005F4BD7" w:rsidRDefault="00DD4CAD" w:rsidP="00510E37">
      <w:pPr>
        <w:pStyle w:val="ab"/>
        <w:numPr>
          <w:ilvl w:val="0"/>
          <w:numId w:val="33"/>
        </w:numPr>
        <w:spacing w:line="360" w:lineRule="auto"/>
        <w:contextualSpacing/>
      </w:pPr>
      <w:r w:rsidRPr="005F4BD7">
        <w:t>Να μην αποκαλύπτει ποτέ κωδικούς</w:t>
      </w:r>
      <w:r w:rsidR="00AB2FBB" w:rsidRPr="005F4BD7">
        <w:t xml:space="preserve"> internet banking</w:t>
      </w:r>
      <w:r w:rsidRPr="005F4BD7">
        <w:t xml:space="preserve"> ή στοιχεία της κάρτας/PIN, κωδικούς TAXISnet, κωδικούς Δημόσιας Διοίκησης ή τυχόν κωδικούς μίας χρήσης (OTP).</w:t>
      </w:r>
    </w:p>
    <w:p w14:paraId="424D4AD8" w14:textId="0C5A7536" w:rsidR="00DD4CAD" w:rsidRPr="005F4BD7" w:rsidRDefault="00DD4CAD" w:rsidP="00510E37">
      <w:pPr>
        <w:pStyle w:val="ab"/>
        <w:numPr>
          <w:ilvl w:val="0"/>
          <w:numId w:val="33"/>
        </w:numPr>
        <w:spacing w:line="360" w:lineRule="auto"/>
        <w:contextualSpacing/>
      </w:pPr>
      <w:r w:rsidRPr="005F4BD7">
        <w:t>Να μην αποθηκεύε</w:t>
      </w:r>
      <w:r w:rsidR="00996100" w:rsidRPr="005F4BD7">
        <w:t>ι</w:t>
      </w:r>
      <w:r w:rsidRPr="005F4BD7">
        <w:t xml:space="preserve"> κωδικούς σε συσκευές.</w:t>
      </w:r>
    </w:p>
    <w:p w14:paraId="2A3D2420" w14:textId="09A82DAE" w:rsidR="00DD4CAD" w:rsidRPr="005F4BD7" w:rsidRDefault="00DD4CAD" w:rsidP="00510E37">
      <w:pPr>
        <w:pStyle w:val="ab"/>
        <w:numPr>
          <w:ilvl w:val="0"/>
          <w:numId w:val="33"/>
        </w:numPr>
        <w:spacing w:line="360" w:lineRule="auto"/>
        <w:contextualSpacing/>
      </w:pPr>
      <w:r w:rsidRPr="005F4BD7">
        <w:t xml:space="preserve">Να αλλάζει συχνά το password και να επιλέγει </w:t>
      </w:r>
      <w:r w:rsidR="00533810" w:rsidRPr="005F4BD7">
        <w:t>ι</w:t>
      </w:r>
      <w:r w:rsidRPr="005F4BD7">
        <w:t>σχυρό password.</w:t>
      </w:r>
    </w:p>
    <w:p w14:paraId="069FA96F" w14:textId="0D0DC79C" w:rsidR="00DD4CAD" w:rsidRPr="005F4BD7" w:rsidRDefault="00DD4CAD" w:rsidP="00510E37">
      <w:pPr>
        <w:pStyle w:val="ab"/>
        <w:numPr>
          <w:ilvl w:val="0"/>
          <w:numId w:val="33"/>
        </w:numPr>
        <w:spacing w:line="360" w:lineRule="auto"/>
        <w:contextualSpacing/>
      </w:pPr>
      <w:r w:rsidRPr="005F4BD7">
        <w:t xml:space="preserve">Να πραγματοποιεί πρόσβαση μέσω της επίσημης ιστοσελίδας του φορέα, του οργανισμού ή της τράπεζας ή μέσω της εφαρμογής στο κινητό </w:t>
      </w:r>
      <w:r w:rsidR="00366CC3" w:rsidRPr="005F4BD7">
        <w:t>του</w:t>
      </w:r>
      <w:r w:rsidRPr="005F4BD7">
        <w:t xml:space="preserve"> (app) και όχι μέσω συνδέσμων από κάποιο μήνυμα ή email που έλαβε, μηχανές αναζήτησης ή άλλες ιστοσελίδες.</w:t>
      </w:r>
    </w:p>
    <w:p w14:paraId="3633B794" w14:textId="7B720DE2" w:rsidR="00DD4CAD" w:rsidRPr="005F4BD7" w:rsidRDefault="00DD4CAD" w:rsidP="00510E37">
      <w:pPr>
        <w:pStyle w:val="ab"/>
        <w:numPr>
          <w:ilvl w:val="0"/>
          <w:numId w:val="33"/>
        </w:numPr>
        <w:spacing w:line="360" w:lineRule="auto"/>
        <w:contextualSpacing/>
      </w:pPr>
      <w:r w:rsidRPr="005F4BD7">
        <w:t xml:space="preserve">Αν λάβει κάποιο ύποπτο email, προτού ενεργήσει θα πρέπει να επικοινωνήσει με τους συνεργάτες </w:t>
      </w:r>
      <w:r w:rsidR="00366CC3" w:rsidRPr="005F4BD7">
        <w:t>του</w:t>
      </w:r>
      <w:r w:rsidRPr="005F4BD7">
        <w:t xml:space="preserve"> ή με τον υποτιθέμενο αποστολέα για να ελέγξει την αυθεντικότητα του.</w:t>
      </w:r>
    </w:p>
    <w:p w14:paraId="791681B4" w14:textId="77777777" w:rsidR="00DD4CAD" w:rsidRPr="005F4BD7" w:rsidRDefault="00DD4CAD" w:rsidP="00510E37">
      <w:pPr>
        <w:pStyle w:val="ab"/>
        <w:numPr>
          <w:ilvl w:val="0"/>
          <w:numId w:val="33"/>
        </w:numPr>
        <w:spacing w:line="360" w:lineRule="auto"/>
        <w:contextualSpacing/>
      </w:pPr>
      <w:r w:rsidRPr="005F4BD7">
        <w:lastRenderedPageBreak/>
        <w:t>Να ελέγχει προσεκτικά τη διεύθυνση του αποστολέα. Τα μηνύματα τύπου phishing έχουν συχνά διευθύνσεις αποστολέα που δεν έχουν σχέση με αυτόν που υποτίθεται ότι τα στέλνει.</w:t>
      </w:r>
    </w:p>
    <w:p w14:paraId="6F7AC788" w14:textId="34BB23EF" w:rsidR="00DD4CAD" w:rsidRPr="005F4BD7" w:rsidRDefault="00DD4CAD" w:rsidP="00510E37">
      <w:pPr>
        <w:pStyle w:val="ab"/>
        <w:numPr>
          <w:ilvl w:val="0"/>
          <w:numId w:val="33"/>
        </w:numPr>
        <w:spacing w:line="360" w:lineRule="auto"/>
        <w:contextualSpacing/>
      </w:pPr>
      <w:r w:rsidRPr="005F4BD7">
        <w:t xml:space="preserve">Να εξετάζει το είδος των πληροφοριών που </w:t>
      </w:r>
      <w:r w:rsidR="00366CC3" w:rsidRPr="005F4BD7">
        <w:t>του</w:t>
      </w:r>
      <w:r w:rsidRPr="005F4BD7">
        <w:t xml:space="preserve"> ζητούνται. Ακόμα και αν το μήνυμα που έλαβε φαίνεται αυθεντικό, είναι απίθανο κάποιος φορέας, τράπεζα ή εταιρία να επικοινωνήσει μέσω ηλεκτρονικού ταχυδρομείου για να ζητήσει προσωπικά στοιχεία, στοιχεία τραπεζικής ή πιστωτικής κάρτας, ή άλλα προσωπικά ή ευαίσθητα δεδομένα.</w:t>
      </w:r>
    </w:p>
    <w:p w14:paraId="54459109" w14:textId="7513C68D" w:rsidR="00DD4CAD" w:rsidRPr="005F4BD7" w:rsidRDefault="00DD4CAD" w:rsidP="00510E37">
      <w:pPr>
        <w:pStyle w:val="ab"/>
        <w:numPr>
          <w:ilvl w:val="0"/>
          <w:numId w:val="33"/>
        </w:numPr>
        <w:spacing w:line="360" w:lineRule="auto"/>
        <w:contextualSpacing/>
      </w:pPr>
      <w:r w:rsidRPr="005F4BD7">
        <w:t>Να είναι επιφυλακτικ</w:t>
      </w:r>
      <w:r w:rsidR="00BB640C" w:rsidRPr="005F4BD7">
        <w:t>ός</w:t>
      </w:r>
      <w:r w:rsidRPr="005F4BD7">
        <w:t xml:space="preserve"> εάν το μήνυμα δημιουργεί μια αίσθηση επείγοντος. Οι επιτιθέμενοι προσπαθούν συχνά να ασκήσουν πίεση χρησιμοποιώντας αυτήν την τακτική.</w:t>
      </w:r>
    </w:p>
    <w:p w14:paraId="0BD9DE04" w14:textId="058719BD" w:rsidR="00DD4CAD" w:rsidRPr="005F4BD7" w:rsidRDefault="00DD4CAD" w:rsidP="00510E37">
      <w:pPr>
        <w:pStyle w:val="ab"/>
        <w:numPr>
          <w:ilvl w:val="0"/>
          <w:numId w:val="33"/>
        </w:numPr>
        <w:spacing w:line="360" w:lineRule="auto"/>
        <w:contextualSpacing/>
      </w:pPr>
      <w:r w:rsidRPr="005F4BD7">
        <w:t>Να είναι επιφυλακτικ</w:t>
      </w:r>
      <w:r w:rsidR="00BB640C" w:rsidRPr="005F4BD7">
        <w:t>ός</w:t>
      </w:r>
      <w:r w:rsidRPr="005F4BD7">
        <w:t xml:space="preserve"> με μηνύματα επιστροφής φόρου ή χορήγησης επιδομάτων.</w:t>
      </w:r>
    </w:p>
    <w:p w14:paraId="4026E777" w14:textId="77777777" w:rsidR="00DD4CAD" w:rsidRPr="005F4BD7" w:rsidRDefault="00DD4CAD" w:rsidP="00510E37">
      <w:pPr>
        <w:pStyle w:val="ab"/>
        <w:numPr>
          <w:ilvl w:val="0"/>
          <w:numId w:val="33"/>
        </w:numPr>
        <w:spacing w:line="360" w:lineRule="auto"/>
        <w:contextualSpacing/>
      </w:pPr>
      <w:r w:rsidRPr="005F4BD7">
        <w:t>Είναι αποτελεσματικός ένας ενδελεχής έλεγχος γραμματικής και ορθογραφίας καθώς τα τυπογραφικά λάθη και η κακή γραμματική είναι συχνά χαρακτηριστικά των μηνυμάτων τύπου phishing.</w:t>
      </w:r>
    </w:p>
    <w:p w14:paraId="2F8A99EC" w14:textId="77777777" w:rsidR="00DD4CAD" w:rsidRPr="005F4BD7" w:rsidRDefault="00DD4CAD" w:rsidP="00486D1C">
      <w:pPr>
        <w:spacing w:before="120" w:after="120" w:line="360" w:lineRule="auto"/>
        <w:jc w:val="both"/>
        <w:rPr>
          <w:rFonts w:ascii="Times New Roman" w:hAnsi="Times New Roman" w:cs="Times New Roman"/>
        </w:rPr>
      </w:pPr>
      <w:r w:rsidRPr="005F4BD7">
        <w:rPr>
          <w:rFonts w:ascii="Times New Roman" w:hAnsi="Times New Roman" w:cs="Times New Roman"/>
        </w:rPr>
        <w:t>Υπάρχουν αρκετές λύσεις ασφάλειας και αντιμετώπισης κακόβουλου λογισμικού (antispamming) που περιλαμβάνουν λειτουργίες αναγνώρισης και απόρριψης κακόβουλων μηνυμάτων.</w:t>
      </w:r>
    </w:p>
    <w:p w14:paraId="53328B98" w14:textId="0EC3D5F6" w:rsidR="0076344A" w:rsidRPr="005F4BD7" w:rsidRDefault="0076344A" w:rsidP="00DB78B5">
      <w:pPr>
        <w:pStyle w:val="3"/>
        <w:numPr>
          <w:ilvl w:val="2"/>
          <w:numId w:val="47"/>
        </w:numPr>
        <w:ind w:left="851" w:hanging="851"/>
        <w:jc w:val="both"/>
        <w:rPr>
          <w:rFonts w:cs="Times New Roman"/>
          <w:szCs w:val="24"/>
        </w:rPr>
      </w:pPr>
      <w:bookmarkStart w:id="160" w:name="_Toc93068613"/>
      <w:bookmarkStart w:id="161" w:name="_Toc201324547"/>
      <w:bookmarkStart w:id="162" w:name="_Toc201324997"/>
      <w:bookmarkStart w:id="163" w:name="_Toc203034054"/>
      <w:r w:rsidRPr="005F4BD7">
        <w:rPr>
          <w:rFonts w:cs="Times New Roman"/>
          <w:szCs w:val="24"/>
        </w:rPr>
        <w:t xml:space="preserve">Βασικοί κανόνες αναφορικά με τους </w:t>
      </w:r>
      <w:r w:rsidR="0071023F" w:rsidRPr="005F4BD7">
        <w:rPr>
          <w:rFonts w:cs="Times New Roman"/>
          <w:szCs w:val="24"/>
        </w:rPr>
        <w:t xml:space="preserve">διαχείριση των </w:t>
      </w:r>
      <w:r w:rsidRPr="005F4BD7">
        <w:rPr>
          <w:rFonts w:cs="Times New Roman"/>
          <w:szCs w:val="24"/>
        </w:rPr>
        <w:t>κωδικ</w:t>
      </w:r>
      <w:bookmarkEnd w:id="160"/>
      <w:r w:rsidR="0071023F" w:rsidRPr="005F4BD7">
        <w:rPr>
          <w:rFonts w:cs="Times New Roman"/>
          <w:szCs w:val="24"/>
        </w:rPr>
        <w:t>ών πρόσβασης</w:t>
      </w:r>
      <w:bookmarkEnd w:id="161"/>
      <w:bookmarkEnd w:id="162"/>
      <w:bookmarkEnd w:id="163"/>
    </w:p>
    <w:p w14:paraId="4AB3A20B" w14:textId="6AD96FF0" w:rsidR="0012775D" w:rsidRPr="005F4BD7" w:rsidRDefault="0012775D" w:rsidP="0076344A">
      <w:pPr>
        <w:spacing w:after="120" w:line="360" w:lineRule="auto"/>
        <w:jc w:val="both"/>
        <w:rPr>
          <w:rFonts w:ascii="Times New Roman" w:hAnsi="Times New Roman" w:cs="Times New Roman"/>
          <w:bCs/>
          <w:color w:val="000000"/>
          <w:szCs w:val="24"/>
        </w:rPr>
      </w:pPr>
      <w:r w:rsidRPr="005F4BD7">
        <w:rPr>
          <w:rFonts w:ascii="Times New Roman" w:hAnsi="Times New Roman" w:cs="Times New Roman"/>
          <w:bCs/>
          <w:color w:val="000000"/>
          <w:szCs w:val="24"/>
        </w:rPr>
        <w:t xml:space="preserve">Οι κωδικοί </w:t>
      </w:r>
      <w:r w:rsidR="0071023F" w:rsidRPr="005F4BD7">
        <w:rPr>
          <w:rFonts w:ascii="Times New Roman" w:hAnsi="Times New Roman" w:cs="Times New Roman"/>
          <w:bCs/>
          <w:color w:val="000000"/>
          <w:szCs w:val="24"/>
        </w:rPr>
        <w:t>πρόσβασης σε μια ψηφιακή υπηρεσία</w:t>
      </w:r>
      <w:r w:rsidR="004F25B1" w:rsidRPr="005F4BD7">
        <w:rPr>
          <w:rFonts w:ascii="Times New Roman" w:hAnsi="Times New Roman" w:cs="Times New Roman"/>
          <w:bCs/>
          <w:color w:val="000000"/>
          <w:szCs w:val="24"/>
        </w:rPr>
        <w:t>,</w:t>
      </w:r>
      <w:r w:rsidR="0071023F" w:rsidRPr="005F4BD7">
        <w:rPr>
          <w:rFonts w:ascii="Times New Roman" w:hAnsi="Times New Roman" w:cs="Times New Roman"/>
          <w:bCs/>
          <w:color w:val="000000"/>
          <w:szCs w:val="24"/>
        </w:rPr>
        <w:t xml:space="preserve"> </w:t>
      </w:r>
      <w:r w:rsidR="00813EF6" w:rsidRPr="005F4BD7">
        <w:rPr>
          <w:rFonts w:ascii="Times New Roman" w:hAnsi="Times New Roman" w:cs="Times New Roman"/>
          <w:bCs/>
          <w:color w:val="000000"/>
          <w:szCs w:val="24"/>
        </w:rPr>
        <w:t>συμπεριλαμβανομένων και των</w:t>
      </w:r>
      <w:r w:rsidR="00E22F55" w:rsidRPr="005F4BD7">
        <w:rPr>
          <w:rFonts w:ascii="Times New Roman" w:hAnsi="Times New Roman" w:cs="Times New Roman"/>
          <w:bCs/>
          <w:color w:val="000000"/>
          <w:szCs w:val="24"/>
        </w:rPr>
        <w:t xml:space="preserve"> κωδικοί </w:t>
      </w:r>
      <w:r w:rsidRPr="005F4BD7">
        <w:rPr>
          <w:rFonts w:ascii="Times New Roman" w:hAnsi="Times New Roman" w:cs="Times New Roman"/>
          <w:bCs/>
          <w:color w:val="000000"/>
          <w:szCs w:val="24"/>
        </w:rPr>
        <w:t>δημόσιας διοίκησης (υπηρεσιακοί κωδικοί)</w:t>
      </w:r>
      <w:r w:rsidR="004F25B1" w:rsidRPr="005F4BD7">
        <w:rPr>
          <w:rFonts w:ascii="Times New Roman" w:hAnsi="Times New Roman" w:cs="Times New Roman"/>
          <w:bCs/>
          <w:color w:val="000000"/>
          <w:szCs w:val="24"/>
        </w:rPr>
        <w:t>,</w:t>
      </w:r>
      <w:r w:rsidRPr="005F4BD7">
        <w:rPr>
          <w:rFonts w:ascii="Times New Roman" w:hAnsi="Times New Roman" w:cs="Times New Roman"/>
          <w:bCs/>
          <w:color w:val="000000"/>
          <w:szCs w:val="24"/>
        </w:rPr>
        <w:t xml:space="preserve"> αποτελούνται από το όνομα χρήστη (</w:t>
      </w:r>
      <w:r w:rsidRPr="005F4BD7">
        <w:rPr>
          <w:rFonts w:ascii="Times New Roman" w:hAnsi="Times New Roman" w:cs="Times New Roman"/>
          <w:bCs/>
          <w:color w:val="000000"/>
          <w:szCs w:val="24"/>
          <w:lang w:val="en-US"/>
        </w:rPr>
        <w:t>username</w:t>
      </w:r>
      <w:r w:rsidRPr="005F4BD7">
        <w:rPr>
          <w:rFonts w:ascii="Times New Roman" w:hAnsi="Times New Roman" w:cs="Times New Roman"/>
          <w:bCs/>
          <w:color w:val="000000"/>
          <w:szCs w:val="24"/>
        </w:rPr>
        <w:t>) και τον κωδικό πρόσβασης (</w:t>
      </w:r>
      <w:r w:rsidRPr="005F4BD7">
        <w:rPr>
          <w:rFonts w:ascii="Times New Roman" w:hAnsi="Times New Roman" w:cs="Times New Roman"/>
          <w:bCs/>
          <w:color w:val="000000"/>
          <w:szCs w:val="24"/>
          <w:lang w:val="en-US"/>
        </w:rPr>
        <w:t>password</w:t>
      </w:r>
      <w:r w:rsidRPr="005F4BD7">
        <w:rPr>
          <w:rFonts w:ascii="Times New Roman" w:hAnsi="Times New Roman" w:cs="Times New Roman"/>
          <w:bCs/>
          <w:color w:val="000000"/>
          <w:szCs w:val="24"/>
        </w:rPr>
        <w:t>).</w:t>
      </w:r>
    </w:p>
    <w:p w14:paraId="3D0B549A" w14:textId="77777777" w:rsidR="00E146ED" w:rsidRPr="005F4BD7" w:rsidRDefault="0012775D" w:rsidP="0076344A">
      <w:pPr>
        <w:spacing w:after="120" w:line="360" w:lineRule="auto"/>
        <w:jc w:val="both"/>
        <w:rPr>
          <w:rFonts w:ascii="Times New Roman" w:hAnsi="Times New Roman" w:cs="Times New Roman"/>
          <w:bCs/>
          <w:color w:val="000000"/>
          <w:szCs w:val="24"/>
        </w:rPr>
      </w:pPr>
      <w:r w:rsidRPr="005F4BD7">
        <w:rPr>
          <w:rFonts w:ascii="Times New Roman" w:hAnsi="Times New Roman" w:cs="Times New Roman"/>
          <w:bCs/>
          <w:color w:val="000000"/>
          <w:szCs w:val="24"/>
        </w:rPr>
        <w:t xml:space="preserve">Οι παρακάτω κανόνες αναφορικά με τη διαχείριση των υπηρεσιακών κωδικών θα πρέπει να τηρούνται από </w:t>
      </w:r>
      <w:r w:rsidR="00E22F55" w:rsidRPr="005F4BD7">
        <w:rPr>
          <w:rFonts w:ascii="Times New Roman" w:hAnsi="Times New Roman" w:cs="Times New Roman"/>
          <w:bCs/>
          <w:color w:val="000000"/>
          <w:szCs w:val="24"/>
        </w:rPr>
        <w:t xml:space="preserve">τους ιδιοκτήτες των κωδικών, είτε </w:t>
      </w:r>
      <w:r w:rsidR="00151CBE" w:rsidRPr="005F4BD7">
        <w:rPr>
          <w:rFonts w:ascii="Times New Roman" w:hAnsi="Times New Roman" w:cs="Times New Roman"/>
          <w:bCs/>
          <w:color w:val="000000"/>
          <w:szCs w:val="24"/>
        </w:rPr>
        <w:t xml:space="preserve">αφορούν προσωπικούς κωδικούς είτε αφορούν υπηρεσιακούς </w:t>
      </w:r>
      <w:r w:rsidR="00E146ED" w:rsidRPr="005F4BD7">
        <w:rPr>
          <w:rFonts w:ascii="Times New Roman" w:hAnsi="Times New Roman" w:cs="Times New Roman"/>
          <w:bCs/>
          <w:color w:val="000000"/>
          <w:szCs w:val="24"/>
        </w:rPr>
        <w:t xml:space="preserve">κωδικούς. </w:t>
      </w:r>
    </w:p>
    <w:p w14:paraId="685C6DD7" w14:textId="53D3C3E6" w:rsidR="0012775D" w:rsidRPr="005F4BD7" w:rsidRDefault="00E146ED" w:rsidP="0076344A">
      <w:pPr>
        <w:spacing w:after="120" w:line="360" w:lineRule="auto"/>
        <w:jc w:val="both"/>
        <w:rPr>
          <w:rFonts w:ascii="Times New Roman" w:hAnsi="Times New Roman" w:cs="Times New Roman"/>
          <w:bCs/>
          <w:color w:val="000000"/>
          <w:szCs w:val="24"/>
        </w:rPr>
      </w:pPr>
      <w:r w:rsidRPr="005F4BD7">
        <w:rPr>
          <w:rFonts w:ascii="Times New Roman" w:hAnsi="Times New Roman" w:cs="Times New Roman"/>
          <w:bCs/>
          <w:color w:val="000000"/>
          <w:szCs w:val="24"/>
        </w:rPr>
        <w:t xml:space="preserve">Ακολουθούν συγκεκριμένοι κανόνες διαχείρισης των </w:t>
      </w:r>
      <w:r w:rsidR="00D84115" w:rsidRPr="005F4BD7">
        <w:rPr>
          <w:rFonts w:ascii="Times New Roman" w:hAnsi="Times New Roman" w:cs="Times New Roman"/>
          <w:bCs/>
          <w:color w:val="000000"/>
          <w:szCs w:val="24"/>
        </w:rPr>
        <w:t>υπηρεσιακών κωδικών</w:t>
      </w:r>
      <w:r w:rsidR="0012775D" w:rsidRPr="005F4BD7">
        <w:rPr>
          <w:rFonts w:ascii="Times New Roman" w:hAnsi="Times New Roman" w:cs="Times New Roman"/>
          <w:bCs/>
          <w:color w:val="000000"/>
          <w:szCs w:val="24"/>
        </w:rPr>
        <w:t xml:space="preserve">: </w:t>
      </w:r>
    </w:p>
    <w:p w14:paraId="3CEEB5E2" w14:textId="5A0C24A8" w:rsidR="0012775D" w:rsidRPr="005F4BD7" w:rsidRDefault="0012775D" w:rsidP="009F241D">
      <w:pPr>
        <w:widowControl w:val="0"/>
        <w:numPr>
          <w:ilvl w:val="0"/>
          <w:numId w:val="44"/>
        </w:numPr>
        <w:autoSpaceDE w:val="0"/>
        <w:autoSpaceDN w:val="0"/>
        <w:adjustRightInd w:val="0"/>
        <w:spacing w:after="120" w:line="360" w:lineRule="auto"/>
        <w:ind w:left="360"/>
        <w:jc w:val="both"/>
        <w:rPr>
          <w:rFonts w:ascii="Times New Roman" w:hAnsi="Times New Roman" w:cs="Times New Roman"/>
          <w:szCs w:val="24"/>
        </w:rPr>
      </w:pPr>
      <w:r w:rsidRPr="005F4BD7">
        <w:rPr>
          <w:rFonts w:ascii="Times New Roman" w:hAnsi="Times New Roman" w:cs="Times New Roman"/>
          <w:szCs w:val="24"/>
        </w:rPr>
        <w:t xml:space="preserve">Οι υπηρεσιακοί κωδικοί είναι </w:t>
      </w:r>
      <w:r w:rsidRPr="005F4BD7">
        <w:rPr>
          <w:rFonts w:ascii="Times New Roman" w:hAnsi="Times New Roman" w:cs="Times New Roman"/>
          <w:b/>
          <w:bCs/>
          <w:szCs w:val="24"/>
        </w:rPr>
        <w:t>προσωπικοί</w:t>
      </w:r>
      <w:r w:rsidRPr="005F4BD7">
        <w:rPr>
          <w:rFonts w:ascii="Times New Roman" w:hAnsi="Times New Roman" w:cs="Times New Roman"/>
          <w:szCs w:val="24"/>
        </w:rPr>
        <w:t xml:space="preserve"> και πρέπει να παραμένουν μυστικοί. Ειδικά όσον αφορά στον </w:t>
      </w:r>
      <w:r w:rsidRPr="005F4BD7">
        <w:rPr>
          <w:rFonts w:ascii="Times New Roman" w:hAnsi="Times New Roman" w:cs="Times New Roman"/>
          <w:bCs/>
          <w:color w:val="000000"/>
          <w:szCs w:val="24"/>
        </w:rPr>
        <w:t>κωδικό πρόσβασης</w:t>
      </w:r>
      <w:r w:rsidRPr="005F4BD7">
        <w:rPr>
          <w:rFonts w:ascii="Times New Roman" w:hAnsi="Times New Roman" w:cs="Times New Roman"/>
          <w:szCs w:val="24"/>
        </w:rPr>
        <w:t xml:space="preserve"> (</w:t>
      </w:r>
      <w:r w:rsidRPr="005F4BD7">
        <w:rPr>
          <w:rFonts w:ascii="Times New Roman" w:hAnsi="Times New Roman" w:cs="Times New Roman"/>
          <w:szCs w:val="24"/>
          <w:lang w:val="en-US"/>
        </w:rPr>
        <w:t>password</w:t>
      </w:r>
      <w:r w:rsidRPr="005F4BD7">
        <w:rPr>
          <w:rFonts w:ascii="Times New Roman" w:hAnsi="Times New Roman" w:cs="Times New Roman"/>
          <w:szCs w:val="24"/>
        </w:rPr>
        <w:t xml:space="preserve">), </w:t>
      </w:r>
      <w:r w:rsidRPr="005F4BD7">
        <w:rPr>
          <w:rFonts w:ascii="Times New Roman" w:hAnsi="Times New Roman" w:cs="Times New Roman"/>
          <w:szCs w:val="24"/>
          <w:lang w:val="en-US"/>
        </w:rPr>
        <w:t>o</w:t>
      </w:r>
      <w:r w:rsidRPr="005F4BD7">
        <w:rPr>
          <w:rFonts w:ascii="Times New Roman" w:hAnsi="Times New Roman" w:cs="Times New Roman"/>
          <w:szCs w:val="24"/>
        </w:rPr>
        <w:t xml:space="preserve"> υπάλληλος που τον </w:t>
      </w:r>
      <w:r w:rsidR="00D84115" w:rsidRPr="005F4BD7">
        <w:rPr>
          <w:rFonts w:ascii="Times New Roman" w:hAnsi="Times New Roman" w:cs="Times New Roman"/>
          <w:szCs w:val="24"/>
        </w:rPr>
        <w:t>κατέχει</w:t>
      </w:r>
      <w:r w:rsidRPr="005F4BD7">
        <w:rPr>
          <w:rFonts w:ascii="Times New Roman" w:hAnsi="Times New Roman" w:cs="Times New Roman"/>
          <w:szCs w:val="24"/>
        </w:rPr>
        <w:t xml:space="preserve"> θα πρέπει </w:t>
      </w:r>
      <w:r w:rsidRPr="005F4BD7">
        <w:rPr>
          <w:rFonts w:ascii="Times New Roman" w:hAnsi="Times New Roman" w:cs="Times New Roman"/>
          <w:szCs w:val="24"/>
          <w:u w:val="single"/>
        </w:rPr>
        <w:t xml:space="preserve">να είναι ο μόνος </w:t>
      </w:r>
      <w:r w:rsidRPr="005F4BD7">
        <w:rPr>
          <w:rFonts w:ascii="Times New Roman" w:hAnsi="Times New Roman" w:cs="Times New Roman"/>
          <w:szCs w:val="24"/>
        </w:rPr>
        <w:t>που τον γνωρίζει και τον χρησιμοποιεί.</w:t>
      </w:r>
    </w:p>
    <w:p w14:paraId="2CC484B5" w14:textId="77777777" w:rsidR="0012775D" w:rsidRPr="005F4BD7" w:rsidRDefault="0012775D" w:rsidP="009F241D">
      <w:pPr>
        <w:widowControl w:val="0"/>
        <w:numPr>
          <w:ilvl w:val="0"/>
          <w:numId w:val="44"/>
        </w:numPr>
        <w:autoSpaceDE w:val="0"/>
        <w:autoSpaceDN w:val="0"/>
        <w:adjustRightInd w:val="0"/>
        <w:spacing w:after="120" w:line="360" w:lineRule="auto"/>
        <w:ind w:left="360"/>
        <w:jc w:val="both"/>
        <w:rPr>
          <w:rFonts w:ascii="Times New Roman" w:hAnsi="Times New Roman" w:cs="Times New Roman"/>
          <w:szCs w:val="24"/>
        </w:rPr>
      </w:pPr>
      <w:r w:rsidRPr="005F4BD7">
        <w:rPr>
          <w:rFonts w:ascii="Times New Roman" w:hAnsi="Times New Roman" w:cs="Times New Roman"/>
          <w:szCs w:val="24"/>
        </w:rPr>
        <w:lastRenderedPageBreak/>
        <w:t xml:space="preserve">Δεν επιτρέπεται η αποκάλυψή τους σε συναδέλφους ή τρίτους. </w:t>
      </w:r>
    </w:p>
    <w:p w14:paraId="0A23D2EC" w14:textId="1B5AA753" w:rsidR="0012775D" w:rsidRPr="005F4BD7" w:rsidRDefault="0012775D" w:rsidP="009F241D">
      <w:pPr>
        <w:widowControl w:val="0"/>
        <w:numPr>
          <w:ilvl w:val="0"/>
          <w:numId w:val="44"/>
        </w:numPr>
        <w:autoSpaceDE w:val="0"/>
        <w:autoSpaceDN w:val="0"/>
        <w:adjustRightInd w:val="0"/>
        <w:spacing w:after="120" w:line="360" w:lineRule="auto"/>
        <w:ind w:left="360"/>
        <w:jc w:val="both"/>
        <w:rPr>
          <w:rFonts w:ascii="Times New Roman" w:hAnsi="Times New Roman" w:cs="Times New Roman"/>
          <w:szCs w:val="24"/>
        </w:rPr>
      </w:pPr>
      <w:r w:rsidRPr="005F4BD7">
        <w:rPr>
          <w:rFonts w:ascii="Times New Roman" w:hAnsi="Times New Roman" w:cs="Times New Roman"/>
          <w:szCs w:val="24"/>
        </w:rPr>
        <w:t xml:space="preserve">Ακόμα και αν ζητηθεί ο κωδικός πρόσβασης, θα πρέπει </w:t>
      </w:r>
      <w:r w:rsidR="00614EAB" w:rsidRPr="005F4BD7">
        <w:rPr>
          <w:rFonts w:ascii="Times New Roman" w:hAnsi="Times New Roman" w:cs="Times New Roman"/>
          <w:szCs w:val="24"/>
        </w:rPr>
        <w:t>να αποστέλλεται τ</w:t>
      </w:r>
      <w:r w:rsidR="00170BEF" w:rsidRPr="005F4BD7">
        <w:rPr>
          <w:rFonts w:ascii="Times New Roman" w:hAnsi="Times New Roman" w:cs="Times New Roman"/>
          <w:szCs w:val="24"/>
        </w:rPr>
        <w:t xml:space="preserve">ο «όνομα χρήστη» και όχι το </w:t>
      </w:r>
      <w:r w:rsidR="00143B27" w:rsidRPr="005F4BD7">
        <w:rPr>
          <w:rFonts w:ascii="Times New Roman" w:hAnsi="Times New Roman" w:cs="Times New Roman"/>
          <w:szCs w:val="24"/>
          <w:lang w:val="en-US"/>
        </w:rPr>
        <w:t>password</w:t>
      </w:r>
      <w:r w:rsidR="00170BEF" w:rsidRPr="005F4BD7">
        <w:rPr>
          <w:rFonts w:ascii="Times New Roman" w:hAnsi="Times New Roman" w:cs="Times New Roman"/>
          <w:szCs w:val="24"/>
        </w:rPr>
        <w:t xml:space="preserve">. </w:t>
      </w:r>
      <w:r w:rsidR="00170BEF" w:rsidRPr="005F4BD7">
        <w:rPr>
          <w:rFonts w:ascii="Times New Roman" w:hAnsi="Times New Roman" w:cs="Times New Roman"/>
          <w:szCs w:val="24"/>
          <w:lang w:val="en-US"/>
        </w:rPr>
        <w:t>To</w:t>
      </w:r>
      <w:r w:rsidR="00170BEF" w:rsidRPr="005F4BD7">
        <w:rPr>
          <w:rFonts w:ascii="Times New Roman" w:hAnsi="Times New Roman" w:cs="Times New Roman"/>
          <w:szCs w:val="24"/>
        </w:rPr>
        <w:t xml:space="preserve"> </w:t>
      </w:r>
      <w:r w:rsidR="00143B27" w:rsidRPr="005F4BD7">
        <w:rPr>
          <w:rFonts w:ascii="Times New Roman" w:hAnsi="Times New Roman" w:cs="Times New Roman"/>
          <w:szCs w:val="24"/>
          <w:lang w:val="en-US"/>
        </w:rPr>
        <w:t>password</w:t>
      </w:r>
      <w:r w:rsidR="00170BEF" w:rsidRPr="005F4BD7">
        <w:rPr>
          <w:rFonts w:ascii="Times New Roman" w:hAnsi="Times New Roman" w:cs="Times New Roman"/>
          <w:szCs w:val="24"/>
        </w:rPr>
        <w:t xml:space="preserve"> </w:t>
      </w:r>
      <w:r w:rsidRPr="005F4BD7">
        <w:rPr>
          <w:rFonts w:ascii="Times New Roman" w:hAnsi="Times New Roman" w:cs="Times New Roman"/>
          <w:szCs w:val="24"/>
        </w:rPr>
        <w:t xml:space="preserve">να μη δίδεται </w:t>
      </w:r>
      <w:r w:rsidRPr="005F4BD7">
        <w:rPr>
          <w:rFonts w:ascii="Times New Roman" w:hAnsi="Times New Roman" w:cs="Times New Roman"/>
          <w:szCs w:val="24"/>
          <w:u w:val="single"/>
        </w:rPr>
        <w:t>σε κανένα και σε καμία περίπτωση</w:t>
      </w:r>
      <w:r w:rsidRPr="005F4BD7">
        <w:rPr>
          <w:rFonts w:ascii="Times New Roman" w:hAnsi="Times New Roman" w:cs="Times New Roman"/>
          <w:szCs w:val="24"/>
        </w:rPr>
        <w:t xml:space="preserve">. </w:t>
      </w:r>
    </w:p>
    <w:p w14:paraId="1B5F5FEF" w14:textId="32E0F118" w:rsidR="0012775D" w:rsidRPr="005F4BD7" w:rsidRDefault="0012775D" w:rsidP="009F241D">
      <w:pPr>
        <w:widowControl w:val="0"/>
        <w:numPr>
          <w:ilvl w:val="0"/>
          <w:numId w:val="44"/>
        </w:numPr>
        <w:autoSpaceDE w:val="0"/>
        <w:autoSpaceDN w:val="0"/>
        <w:adjustRightInd w:val="0"/>
        <w:spacing w:after="120" w:line="360" w:lineRule="auto"/>
        <w:ind w:left="360"/>
        <w:jc w:val="both"/>
        <w:rPr>
          <w:rFonts w:ascii="Times New Roman" w:hAnsi="Times New Roman" w:cs="Times New Roman"/>
          <w:szCs w:val="24"/>
        </w:rPr>
      </w:pPr>
      <w:r w:rsidRPr="005F4BD7">
        <w:rPr>
          <w:rFonts w:ascii="Times New Roman" w:hAnsi="Times New Roman" w:cs="Times New Roman"/>
          <w:szCs w:val="24"/>
        </w:rPr>
        <w:t xml:space="preserve">Οι κωδικοί πρόσβασης θεωρούνται </w:t>
      </w:r>
      <w:r w:rsidRPr="005F4BD7">
        <w:rPr>
          <w:rFonts w:ascii="Times New Roman" w:hAnsi="Times New Roman" w:cs="Times New Roman"/>
          <w:b/>
          <w:bCs/>
          <w:szCs w:val="24"/>
        </w:rPr>
        <w:t xml:space="preserve">εμπιστευτική πληροφορία </w:t>
      </w:r>
      <w:r w:rsidRPr="005F4BD7">
        <w:rPr>
          <w:rFonts w:ascii="Times New Roman" w:hAnsi="Times New Roman" w:cs="Times New Roman"/>
          <w:szCs w:val="24"/>
        </w:rPr>
        <w:t xml:space="preserve">και σε περίπτωση που αποτυπώνονται με έντυπο ή ηλεκτρονικό τρόπο θα πρέπει να </w:t>
      </w:r>
      <w:r w:rsidRPr="005F4BD7">
        <w:rPr>
          <w:rFonts w:ascii="Times New Roman" w:hAnsi="Times New Roman" w:cs="Times New Roman"/>
          <w:b/>
          <w:bCs/>
          <w:szCs w:val="24"/>
        </w:rPr>
        <w:t>προστατεύονται</w:t>
      </w:r>
      <w:r w:rsidRPr="005F4BD7">
        <w:rPr>
          <w:rFonts w:ascii="Times New Roman" w:hAnsi="Times New Roman" w:cs="Times New Roman"/>
          <w:szCs w:val="24"/>
        </w:rPr>
        <w:t xml:space="preserve"> επαρκώς.</w:t>
      </w:r>
      <w:r w:rsidR="00D84115" w:rsidRPr="005F4BD7">
        <w:rPr>
          <w:rFonts w:ascii="Times New Roman" w:hAnsi="Times New Roman" w:cs="Times New Roman"/>
          <w:szCs w:val="24"/>
        </w:rPr>
        <w:t xml:space="preserve"> Αν για οποιαδήποτε λόγο ο υπάλληλος τον έχει γράψει σε </w:t>
      </w:r>
      <w:r w:rsidR="00ED6CB4" w:rsidRPr="005F4BD7">
        <w:rPr>
          <w:rFonts w:ascii="Times New Roman" w:hAnsi="Times New Roman" w:cs="Times New Roman"/>
          <w:szCs w:val="24"/>
        </w:rPr>
        <w:t>έντυπο, αυτό θα πρέπει να το καταστρέψει αμέσως μετά τη χρήση του.</w:t>
      </w:r>
    </w:p>
    <w:p w14:paraId="34F01024" w14:textId="07B93F27" w:rsidR="0012775D" w:rsidRPr="005F4BD7" w:rsidRDefault="0012775D" w:rsidP="009F241D">
      <w:pPr>
        <w:widowControl w:val="0"/>
        <w:numPr>
          <w:ilvl w:val="0"/>
          <w:numId w:val="44"/>
        </w:numPr>
        <w:autoSpaceDE w:val="0"/>
        <w:autoSpaceDN w:val="0"/>
        <w:adjustRightInd w:val="0"/>
        <w:spacing w:after="120" w:line="360" w:lineRule="auto"/>
        <w:ind w:left="360"/>
        <w:jc w:val="both"/>
        <w:rPr>
          <w:rFonts w:ascii="Times New Roman" w:hAnsi="Times New Roman" w:cs="Times New Roman"/>
          <w:szCs w:val="24"/>
        </w:rPr>
      </w:pPr>
      <w:r w:rsidRPr="005F4BD7">
        <w:rPr>
          <w:rFonts w:ascii="Times New Roman" w:hAnsi="Times New Roman" w:cs="Times New Roman"/>
          <w:szCs w:val="24"/>
        </w:rPr>
        <w:t xml:space="preserve">Αν υπάρχει υποψία ότι ο κωδικός πρόσβασης έχει </w:t>
      </w:r>
      <w:r w:rsidRPr="005F4BD7">
        <w:rPr>
          <w:rFonts w:ascii="Times New Roman" w:hAnsi="Times New Roman" w:cs="Times New Roman"/>
          <w:b/>
          <w:bCs/>
          <w:szCs w:val="24"/>
        </w:rPr>
        <w:t>υποκλαπεί</w:t>
      </w:r>
      <w:r w:rsidRPr="005F4BD7">
        <w:rPr>
          <w:rFonts w:ascii="Times New Roman" w:hAnsi="Times New Roman" w:cs="Times New Roman"/>
          <w:szCs w:val="24"/>
        </w:rPr>
        <w:t xml:space="preserve">, θα πρέπει να </w:t>
      </w:r>
      <w:r w:rsidRPr="005F4BD7">
        <w:rPr>
          <w:rFonts w:ascii="Times New Roman" w:hAnsi="Times New Roman" w:cs="Times New Roman"/>
          <w:b/>
          <w:bCs/>
          <w:szCs w:val="24"/>
        </w:rPr>
        <w:t>αλλάζεται άμεσα</w:t>
      </w:r>
      <w:r w:rsidRPr="005F4BD7">
        <w:rPr>
          <w:rFonts w:ascii="Times New Roman" w:hAnsi="Times New Roman" w:cs="Times New Roman"/>
          <w:szCs w:val="24"/>
        </w:rPr>
        <w:t xml:space="preserve"> και σε περίπτωση που αυτό δεν είναι εφικτό να ειδοποιείται άμεσα ο αρμόδιος διαχειριστής</w:t>
      </w:r>
      <w:r w:rsidR="00ED6CB4" w:rsidRPr="005F4BD7">
        <w:rPr>
          <w:rFonts w:ascii="Times New Roman" w:hAnsi="Times New Roman" w:cs="Times New Roman"/>
          <w:szCs w:val="24"/>
        </w:rPr>
        <w:t>.</w:t>
      </w:r>
      <w:r w:rsidRPr="005F4BD7">
        <w:rPr>
          <w:rFonts w:ascii="Times New Roman" w:hAnsi="Times New Roman" w:cs="Times New Roman"/>
          <w:szCs w:val="24"/>
        </w:rPr>
        <w:t xml:space="preserve"> </w:t>
      </w:r>
      <w:r w:rsidR="00ED6CB4" w:rsidRPr="005F4BD7">
        <w:rPr>
          <w:rFonts w:ascii="Times New Roman" w:hAnsi="Times New Roman" w:cs="Times New Roman"/>
          <w:szCs w:val="24"/>
        </w:rPr>
        <w:t>Η</w:t>
      </w:r>
      <w:r w:rsidRPr="005F4BD7">
        <w:rPr>
          <w:rFonts w:ascii="Times New Roman" w:hAnsi="Times New Roman" w:cs="Times New Roman"/>
          <w:szCs w:val="24"/>
        </w:rPr>
        <w:t xml:space="preserve"> άμεση αντίδραση είναι καθοριστικής σημασίας</w:t>
      </w:r>
      <w:r w:rsidR="00ED6CB4" w:rsidRPr="005F4BD7">
        <w:rPr>
          <w:rFonts w:ascii="Times New Roman" w:hAnsi="Times New Roman" w:cs="Times New Roman"/>
          <w:szCs w:val="24"/>
        </w:rPr>
        <w:t xml:space="preserve"> ακόμα και ακούσια να έχει διαρρεύσει ο κωδικός. </w:t>
      </w:r>
    </w:p>
    <w:p w14:paraId="78A81762" w14:textId="77777777" w:rsidR="0012775D" w:rsidRPr="005F4BD7" w:rsidRDefault="0012775D" w:rsidP="009F241D">
      <w:pPr>
        <w:widowControl w:val="0"/>
        <w:numPr>
          <w:ilvl w:val="0"/>
          <w:numId w:val="44"/>
        </w:numPr>
        <w:autoSpaceDE w:val="0"/>
        <w:autoSpaceDN w:val="0"/>
        <w:adjustRightInd w:val="0"/>
        <w:spacing w:after="120" w:line="360" w:lineRule="auto"/>
        <w:ind w:left="360"/>
        <w:jc w:val="both"/>
        <w:rPr>
          <w:rFonts w:ascii="Times New Roman" w:hAnsi="Times New Roman" w:cs="Times New Roman"/>
          <w:szCs w:val="24"/>
        </w:rPr>
      </w:pPr>
      <w:r w:rsidRPr="005F4BD7">
        <w:rPr>
          <w:rFonts w:ascii="Times New Roman" w:hAnsi="Times New Roman" w:cs="Times New Roman"/>
          <w:szCs w:val="24"/>
        </w:rPr>
        <w:t>Σε περίπτωση που η δημιουργία τους γίνεται από κάποιον διαχειριστή θα πρέπει να αλλάζονται από τον υπάλληλο αμέσως μετά τη γνωστοποίησή τους.</w:t>
      </w:r>
    </w:p>
    <w:p w14:paraId="6395F06D" w14:textId="77777777" w:rsidR="0012775D" w:rsidRPr="005F4BD7" w:rsidRDefault="0012775D" w:rsidP="009F241D">
      <w:pPr>
        <w:widowControl w:val="0"/>
        <w:numPr>
          <w:ilvl w:val="0"/>
          <w:numId w:val="44"/>
        </w:numPr>
        <w:autoSpaceDE w:val="0"/>
        <w:autoSpaceDN w:val="0"/>
        <w:adjustRightInd w:val="0"/>
        <w:spacing w:after="120" w:line="360" w:lineRule="auto"/>
        <w:ind w:left="360"/>
        <w:jc w:val="both"/>
        <w:rPr>
          <w:rFonts w:ascii="Times New Roman" w:hAnsi="Times New Roman" w:cs="Times New Roman"/>
          <w:szCs w:val="24"/>
        </w:rPr>
      </w:pPr>
      <w:r w:rsidRPr="005F4BD7">
        <w:rPr>
          <w:rFonts w:ascii="Times New Roman" w:hAnsi="Times New Roman" w:cs="Times New Roman"/>
          <w:szCs w:val="24"/>
        </w:rPr>
        <w:t xml:space="preserve">Δεν θα πρέπει να </w:t>
      </w:r>
      <w:r w:rsidRPr="005F4BD7">
        <w:rPr>
          <w:rFonts w:ascii="Times New Roman" w:hAnsi="Times New Roman" w:cs="Times New Roman"/>
          <w:b/>
          <w:bCs/>
          <w:szCs w:val="24"/>
        </w:rPr>
        <w:t>αποστέλλονται ή να αποθηκεύονται</w:t>
      </w:r>
      <w:r w:rsidRPr="005F4BD7">
        <w:rPr>
          <w:rFonts w:ascii="Times New Roman" w:hAnsi="Times New Roman" w:cs="Times New Roman"/>
          <w:szCs w:val="24"/>
        </w:rPr>
        <w:t xml:space="preserve"> χωρίς να λαμβάνονται επαρκή μέτρα. Αν υπάρχει ανάγκη θα πρέπει να αποσταλούν σε </w:t>
      </w:r>
      <w:r w:rsidRPr="005F4BD7">
        <w:rPr>
          <w:rFonts w:ascii="Times New Roman" w:hAnsi="Times New Roman" w:cs="Times New Roman"/>
          <w:b/>
          <w:bCs/>
          <w:szCs w:val="24"/>
        </w:rPr>
        <w:t>σφραγισμένο φάκελο με συστημένη επίδοση</w:t>
      </w:r>
      <w:r w:rsidRPr="005F4BD7">
        <w:rPr>
          <w:rFonts w:ascii="Times New Roman" w:hAnsi="Times New Roman" w:cs="Times New Roman"/>
          <w:szCs w:val="24"/>
        </w:rPr>
        <w:t xml:space="preserve"> ή σε </w:t>
      </w:r>
      <w:r w:rsidRPr="005F4BD7">
        <w:rPr>
          <w:rFonts w:ascii="Times New Roman" w:hAnsi="Times New Roman" w:cs="Times New Roman"/>
          <w:b/>
          <w:bCs/>
          <w:szCs w:val="24"/>
        </w:rPr>
        <w:t>κρυπτογραφημένο</w:t>
      </w:r>
      <w:r w:rsidRPr="005F4BD7">
        <w:rPr>
          <w:rFonts w:ascii="Times New Roman" w:hAnsi="Times New Roman" w:cs="Times New Roman"/>
          <w:szCs w:val="24"/>
        </w:rPr>
        <w:t xml:space="preserve"> αρχείο.</w:t>
      </w:r>
    </w:p>
    <w:p w14:paraId="0A35801C" w14:textId="77777777" w:rsidR="0012775D" w:rsidRPr="005F4BD7" w:rsidRDefault="0012775D" w:rsidP="009F241D">
      <w:pPr>
        <w:widowControl w:val="0"/>
        <w:numPr>
          <w:ilvl w:val="0"/>
          <w:numId w:val="44"/>
        </w:numPr>
        <w:autoSpaceDE w:val="0"/>
        <w:autoSpaceDN w:val="0"/>
        <w:adjustRightInd w:val="0"/>
        <w:spacing w:after="120" w:line="360" w:lineRule="auto"/>
        <w:ind w:left="360"/>
        <w:jc w:val="both"/>
        <w:rPr>
          <w:rFonts w:ascii="Times New Roman" w:hAnsi="Times New Roman" w:cs="Times New Roman"/>
          <w:szCs w:val="24"/>
        </w:rPr>
      </w:pPr>
      <w:r w:rsidRPr="005F4BD7">
        <w:rPr>
          <w:rFonts w:ascii="Times New Roman" w:hAnsi="Times New Roman" w:cs="Times New Roman"/>
          <w:szCs w:val="24"/>
        </w:rPr>
        <w:t xml:space="preserve">Θα πρέπει να αλλάζονται </w:t>
      </w:r>
      <w:r w:rsidRPr="005F4BD7">
        <w:rPr>
          <w:rFonts w:ascii="Times New Roman" w:hAnsi="Times New Roman" w:cs="Times New Roman"/>
          <w:b/>
          <w:bCs/>
          <w:szCs w:val="24"/>
        </w:rPr>
        <w:t>περιοδικά</w:t>
      </w:r>
      <w:r w:rsidRPr="005F4BD7">
        <w:rPr>
          <w:rFonts w:ascii="Times New Roman" w:hAnsi="Times New Roman" w:cs="Times New Roman"/>
          <w:szCs w:val="24"/>
        </w:rPr>
        <w:t xml:space="preserve"> ώστε να ελαχιστοποιηθεί η πιθανότητα μη εξουσιοδοτημένης χρήσης τους. </w:t>
      </w:r>
    </w:p>
    <w:p w14:paraId="418064F9" w14:textId="77777777" w:rsidR="0012775D" w:rsidRPr="005F4BD7" w:rsidRDefault="0012775D" w:rsidP="009F241D">
      <w:pPr>
        <w:widowControl w:val="0"/>
        <w:numPr>
          <w:ilvl w:val="0"/>
          <w:numId w:val="44"/>
        </w:numPr>
        <w:autoSpaceDE w:val="0"/>
        <w:autoSpaceDN w:val="0"/>
        <w:adjustRightInd w:val="0"/>
        <w:spacing w:after="120" w:line="360" w:lineRule="auto"/>
        <w:ind w:left="360"/>
        <w:jc w:val="both"/>
        <w:rPr>
          <w:rFonts w:ascii="Times New Roman" w:hAnsi="Times New Roman" w:cs="Times New Roman"/>
          <w:szCs w:val="24"/>
        </w:rPr>
      </w:pPr>
      <w:r w:rsidRPr="005F4BD7">
        <w:rPr>
          <w:rFonts w:ascii="Times New Roman" w:hAnsi="Times New Roman" w:cs="Times New Roman"/>
          <w:b/>
          <w:bCs/>
          <w:szCs w:val="24"/>
        </w:rPr>
        <w:t xml:space="preserve">Απαγορεύεται η χρήση ίδιων υπηρεσιακών κωδικών πρόσβασης με προσωπικούς κωδικούς πρόσβασης </w:t>
      </w:r>
      <w:r w:rsidRPr="005F4BD7">
        <w:rPr>
          <w:rFonts w:ascii="Times New Roman" w:hAnsi="Times New Roman" w:cs="Times New Roman"/>
          <w:szCs w:val="24"/>
        </w:rPr>
        <w:t>που χρησιμοποιούνται για την πρόσβαση σε μέσα κοινωνικής δικτύωσης, προσωπικό ηλεκτρονικό ταχυδρομείο κτλ.</w:t>
      </w:r>
    </w:p>
    <w:p w14:paraId="75AE8423" w14:textId="77777777" w:rsidR="0012775D" w:rsidRPr="005F4BD7" w:rsidRDefault="0012775D" w:rsidP="009F241D">
      <w:pPr>
        <w:widowControl w:val="0"/>
        <w:numPr>
          <w:ilvl w:val="0"/>
          <w:numId w:val="44"/>
        </w:numPr>
        <w:autoSpaceDE w:val="0"/>
        <w:autoSpaceDN w:val="0"/>
        <w:adjustRightInd w:val="0"/>
        <w:spacing w:after="120" w:line="360" w:lineRule="auto"/>
        <w:ind w:left="360"/>
        <w:jc w:val="both"/>
        <w:rPr>
          <w:rFonts w:ascii="Times New Roman" w:hAnsi="Times New Roman" w:cs="Times New Roman"/>
          <w:szCs w:val="24"/>
        </w:rPr>
      </w:pPr>
      <w:r w:rsidRPr="005F4BD7">
        <w:rPr>
          <w:rFonts w:ascii="Times New Roman" w:hAnsi="Times New Roman" w:cs="Times New Roman"/>
          <w:szCs w:val="24"/>
        </w:rPr>
        <w:t>Οι κωδικοί πρόσβασης που επιλέγονται θα πρέπει να είναι ισχυροί ώστε να είναι δύσκολο κάποιος να τους μαντέψει με στόχο να διαπράξει κακόβουλες ενέργειες. Ένας κωδικός πρόσβασης είναι ισχυρός εφόσον ικανοποιούνται οι ακόλουθοι περιορισμοί:</w:t>
      </w:r>
    </w:p>
    <w:p w14:paraId="43103132" w14:textId="77777777" w:rsidR="0012775D" w:rsidRPr="005F4BD7" w:rsidRDefault="0012775D" w:rsidP="00510E37">
      <w:pPr>
        <w:widowControl w:val="0"/>
        <w:numPr>
          <w:ilvl w:val="0"/>
          <w:numId w:val="43"/>
        </w:numPr>
        <w:tabs>
          <w:tab w:val="clear" w:pos="1800"/>
          <w:tab w:val="num" w:pos="1080"/>
        </w:tabs>
        <w:autoSpaceDE w:val="0"/>
        <w:autoSpaceDN w:val="0"/>
        <w:adjustRightInd w:val="0"/>
        <w:spacing w:after="120" w:line="360" w:lineRule="auto"/>
        <w:ind w:left="1080"/>
        <w:jc w:val="both"/>
        <w:rPr>
          <w:rFonts w:ascii="Times New Roman" w:hAnsi="Times New Roman" w:cs="Times New Roman"/>
          <w:szCs w:val="24"/>
        </w:rPr>
      </w:pPr>
      <w:r w:rsidRPr="005F4BD7">
        <w:rPr>
          <w:rFonts w:ascii="Times New Roman" w:hAnsi="Times New Roman" w:cs="Times New Roman"/>
          <w:szCs w:val="24"/>
        </w:rPr>
        <w:t xml:space="preserve">έχει μήκος </w:t>
      </w:r>
      <w:r w:rsidRPr="005F4BD7">
        <w:rPr>
          <w:rFonts w:ascii="Times New Roman" w:hAnsi="Times New Roman" w:cs="Times New Roman"/>
          <w:b/>
          <w:bCs/>
          <w:szCs w:val="24"/>
        </w:rPr>
        <w:t>τουλάχιστον 8 χαρακτήρες,</w:t>
      </w:r>
    </w:p>
    <w:p w14:paraId="5F3C1604" w14:textId="77777777" w:rsidR="0012775D" w:rsidRPr="005F4BD7" w:rsidRDefault="0012775D" w:rsidP="00510E37">
      <w:pPr>
        <w:widowControl w:val="0"/>
        <w:numPr>
          <w:ilvl w:val="0"/>
          <w:numId w:val="43"/>
        </w:numPr>
        <w:tabs>
          <w:tab w:val="clear" w:pos="1800"/>
          <w:tab w:val="num" w:pos="1080"/>
        </w:tabs>
        <w:autoSpaceDE w:val="0"/>
        <w:autoSpaceDN w:val="0"/>
        <w:adjustRightInd w:val="0"/>
        <w:spacing w:after="120" w:line="360" w:lineRule="auto"/>
        <w:ind w:left="1080"/>
        <w:jc w:val="both"/>
        <w:rPr>
          <w:rFonts w:ascii="Times New Roman" w:hAnsi="Times New Roman" w:cs="Times New Roman"/>
          <w:szCs w:val="24"/>
        </w:rPr>
      </w:pPr>
      <w:r w:rsidRPr="005F4BD7">
        <w:rPr>
          <w:rFonts w:ascii="Times New Roman" w:hAnsi="Times New Roman" w:cs="Times New Roman"/>
          <w:szCs w:val="24"/>
        </w:rPr>
        <w:t xml:space="preserve">περιέχει </w:t>
      </w:r>
      <w:r w:rsidRPr="005F4BD7">
        <w:rPr>
          <w:rFonts w:ascii="Times New Roman" w:hAnsi="Times New Roman" w:cs="Times New Roman"/>
          <w:b/>
          <w:bCs/>
          <w:szCs w:val="24"/>
        </w:rPr>
        <w:t xml:space="preserve">ένα τουλάχιστον πεζό γράμμα </w:t>
      </w:r>
      <w:r w:rsidRPr="005F4BD7">
        <w:rPr>
          <w:rFonts w:ascii="Times New Roman" w:hAnsi="Times New Roman" w:cs="Times New Roman"/>
          <w:szCs w:val="24"/>
        </w:rPr>
        <w:t>(λατινικοί χαρακτήρες),</w:t>
      </w:r>
    </w:p>
    <w:p w14:paraId="1F2582E7" w14:textId="77777777" w:rsidR="0012775D" w:rsidRPr="005F4BD7" w:rsidRDefault="0012775D" w:rsidP="00510E37">
      <w:pPr>
        <w:widowControl w:val="0"/>
        <w:numPr>
          <w:ilvl w:val="0"/>
          <w:numId w:val="43"/>
        </w:numPr>
        <w:tabs>
          <w:tab w:val="clear" w:pos="1800"/>
          <w:tab w:val="num" w:pos="1080"/>
        </w:tabs>
        <w:autoSpaceDE w:val="0"/>
        <w:autoSpaceDN w:val="0"/>
        <w:adjustRightInd w:val="0"/>
        <w:spacing w:after="120" w:line="360" w:lineRule="auto"/>
        <w:ind w:left="1080"/>
        <w:jc w:val="both"/>
        <w:rPr>
          <w:rFonts w:ascii="Times New Roman" w:hAnsi="Times New Roman" w:cs="Times New Roman"/>
          <w:szCs w:val="24"/>
        </w:rPr>
      </w:pPr>
      <w:r w:rsidRPr="005F4BD7">
        <w:rPr>
          <w:rFonts w:ascii="Times New Roman" w:hAnsi="Times New Roman" w:cs="Times New Roman"/>
          <w:szCs w:val="24"/>
        </w:rPr>
        <w:t xml:space="preserve">περιέχει </w:t>
      </w:r>
      <w:r w:rsidRPr="005F4BD7">
        <w:rPr>
          <w:rFonts w:ascii="Times New Roman" w:hAnsi="Times New Roman" w:cs="Times New Roman"/>
          <w:b/>
          <w:bCs/>
          <w:szCs w:val="24"/>
        </w:rPr>
        <w:t xml:space="preserve">ένα τουλάχιστον κεφαλαίο γράμμα </w:t>
      </w:r>
      <w:r w:rsidRPr="005F4BD7">
        <w:rPr>
          <w:rFonts w:ascii="Times New Roman" w:hAnsi="Times New Roman" w:cs="Times New Roman"/>
          <w:szCs w:val="24"/>
        </w:rPr>
        <w:t>(λατινικοί χαρακτήρες),</w:t>
      </w:r>
    </w:p>
    <w:p w14:paraId="7D1B9D86" w14:textId="77777777" w:rsidR="0012775D" w:rsidRPr="005F4BD7" w:rsidRDefault="0012775D" w:rsidP="00510E37">
      <w:pPr>
        <w:widowControl w:val="0"/>
        <w:numPr>
          <w:ilvl w:val="0"/>
          <w:numId w:val="43"/>
        </w:numPr>
        <w:tabs>
          <w:tab w:val="clear" w:pos="1800"/>
          <w:tab w:val="num" w:pos="1080"/>
        </w:tabs>
        <w:autoSpaceDE w:val="0"/>
        <w:autoSpaceDN w:val="0"/>
        <w:adjustRightInd w:val="0"/>
        <w:spacing w:after="120" w:line="360" w:lineRule="auto"/>
        <w:ind w:left="1080"/>
        <w:jc w:val="both"/>
        <w:rPr>
          <w:rFonts w:ascii="Times New Roman" w:hAnsi="Times New Roman" w:cs="Times New Roman"/>
          <w:szCs w:val="24"/>
        </w:rPr>
      </w:pPr>
      <w:r w:rsidRPr="005F4BD7">
        <w:rPr>
          <w:rFonts w:ascii="Times New Roman" w:hAnsi="Times New Roman" w:cs="Times New Roman"/>
          <w:szCs w:val="24"/>
        </w:rPr>
        <w:lastRenderedPageBreak/>
        <w:t xml:space="preserve">περιέχει </w:t>
      </w:r>
      <w:r w:rsidRPr="005F4BD7">
        <w:rPr>
          <w:rFonts w:ascii="Times New Roman" w:hAnsi="Times New Roman" w:cs="Times New Roman"/>
          <w:b/>
          <w:bCs/>
          <w:szCs w:val="24"/>
        </w:rPr>
        <w:t>έναν τουλάχιστον αριθμό</w:t>
      </w:r>
    </w:p>
    <w:p w14:paraId="27771411" w14:textId="77777777" w:rsidR="0012775D" w:rsidRPr="00107CEA" w:rsidRDefault="0012775D" w:rsidP="00510E37">
      <w:pPr>
        <w:widowControl w:val="0"/>
        <w:numPr>
          <w:ilvl w:val="0"/>
          <w:numId w:val="43"/>
        </w:numPr>
        <w:tabs>
          <w:tab w:val="clear" w:pos="1800"/>
          <w:tab w:val="num" w:pos="1080"/>
        </w:tabs>
        <w:autoSpaceDE w:val="0"/>
        <w:autoSpaceDN w:val="0"/>
        <w:adjustRightInd w:val="0"/>
        <w:spacing w:after="120" w:line="360" w:lineRule="auto"/>
        <w:ind w:left="1080"/>
        <w:jc w:val="both"/>
        <w:rPr>
          <w:rFonts w:ascii="Times New Roman" w:hAnsi="Times New Roman" w:cs="Times New Roman"/>
          <w:szCs w:val="24"/>
        </w:rPr>
      </w:pPr>
      <w:r w:rsidRPr="005F4BD7">
        <w:rPr>
          <w:rFonts w:ascii="Times New Roman" w:hAnsi="Times New Roman" w:cs="Times New Roman"/>
          <w:szCs w:val="24"/>
        </w:rPr>
        <w:t>περιέχει</w:t>
      </w:r>
      <w:r w:rsidRPr="005F4BD7">
        <w:rPr>
          <w:rFonts w:ascii="Times New Roman" w:hAnsi="Times New Roman" w:cs="Times New Roman"/>
          <w:b/>
          <w:bCs/>
          <w:szCs w:val="24"/>
        </w:rPr>
        <w:t xml:space="preserve"> τουλάχιστον έναν ειδικό χαρακτήρα, όπως ! @ # $ % ^ &amp; * ? &lt; &gt;</w:t>
      </w:r>
    </w:p>
    <w:p w14:paraId="149D3084" w14:textId="77777777" w:rsidR="00107CEA" w:rsidRPr="005F4BD7" w:rsidRDefault="00107CEA" w:rsidP="00107CEA">
      <w:pPr>
        <w:widowControl w:val="0"/>
        <w:autoSpaceDE w:val="0"/>
        <w:autoSpaceDN w:val="0"/>
        <w:adjustRightInd w:val="0"/>
        <w:spacing w:after="120" w:line="360" w:lineRule="auto"/>
        <w:ind w:left="1080"/>
        <w:jc w:val="both"/>
        <w:rPr>
          <w:rFonts w:ascii="Times New Roman" w:hAnsi="Times New Roman" w:cs="Times New Roman"/>
          <w:szCs w:val="24"/>
        </w:rPr>
      </w:pPr>
    </w:p>
    <w:p w14:paraId="733FB677" w14:textId="77777777" w:rsidR="00DD4CAD" w:rsidRPr="005F4BD7" w:rsidRDefault="00DD4CAD" w:rsidP="00DB78B5">
      <w:pPr>
        <w:pStyle w:val="3"/>
        <w:numPr>
          <w:ilvl w:val="2"/>
          <w:numId w:val="47"/>
        </w:numPr>
        <w:tabs>
          <w:tab w:val="left" w:pos="851"/>
        </w:tabs>
        <w:ind w:hanging="1080"/>
        <w:jc w:val="both"/>
        <w:rPr>
          <w:rFonts w:cs="Times New Roman"/>
        </w:rPr>
      </w:pPr>
      <w:bookmarkStart w:id="164" w:name="_Toc201324548"/>
      <w:bookmarkStart w:id="165" w:name="_Toc201324998"/>
      <w:bookmarkStart w:id="166" w:name="_Toc203034055"/>
      <w:r w:rsidRPr="005F4BD7">
        <w:rPr>
          <w:rFonts w:cs="Times New Roman"/>
        </w:rPr>
        <w:t>Πως αντιδρά ο χρήστης αν πέσει θύμα κακόβολου λογισμικού;</w:t>
      </w:r>
      <w:bookmarkEnd w:id="159"/>
      <w:bookmarkEnd w:id="164"/>
      <w:bookmarkEnd w:id="165"/>
      <w:bookmarkEnd w:id="166"/>
    </w:p>
    <w:p w14:paraId="6E47FB39" w14:textId="77777777" w:rsidR="00DD4CAD" w:rsidRPr="005F4BD7" w:rsidRDefault="00DD4CAD" w:rsidP="00486D1C">
      <w:pPr>
        <w:spacing w:before="120" w:after="120" w:line="360" w:lineRule="auto"/>
        <w:jc w:val="both"/>
        <w:rPr>
          <w:rFonts w:ascii="Times New Roman" w:hAnsi="Times New Roman" w:cs="Times New Roman"/>
        </w:rPr>
      </w:pPr>
      <w:r w:rsidRPr="005F4BD7">
        <w:rPr>
          <w:rFonts w:ascii="Times New Roman" w:hAnsi="Times New Roman" w:cs="Times New Roman"/>
        </w:rPr>
        <w:t>Λόγω του ότι τέτοια λογισμικά είναι καθαρά θέμα χρόνου να κάνουν οποιαδήποτε ζημιά και επιπλέον να εξαπλωθούν γρήγορα και σε άλλους διασυνδεδεμένους υπολογιστές εκτός του δικού σου, είναι πολύ σημαντικό ο χρήστης να αντιδράσει άμεσα κάνοντας τα εξής:</w:t>
      </w:r>
    </w:p>
    <w:p w14:paraId="5A7DAD9F" w14:textId="77777777" w:rsidR="00DD4CAD" w:rsidRPr="005F4BD7" w:rsidRDefault="00DD4CAD" w:rsidP="00510E37">
      <w:pPr>
        <w:pStyle w:val="ab"/>
        <w:numPr>
          <w:ilvl w:val="0"/>
          <w:numId w:val="31"/>
        </w:numPr>
        <w:spacing w:line="360" w:lineRule="auto"/>
      </w:pPr>
      <w:r w:rsidRPr="005F4BD7">
        <w:t>Να κλείσει τον υπολογιστή του.</w:t>
      </w:r>
    </w:p>
    <w:p w14:paraId="227A869A" w14:textId="77777777" w:rsidR="00DD4CAD" w:rsidRPr="005F4BD7" w:rsidRDefault="00DD4CAD" w:rsidP="00510E37">
      <w:pPr>
        <w:pStyle w:val="ab"/>
        <w:numPr>
          <w:ilvl w:val="0"/>
          <w:numId w:val="31"/>
        </w:numPr>
        <w:spacing w:line="360" w:lineRule="auto"/>
      </w:pPr>
      <w:r w:rsidRPr="005F4BD7">
        <w:t>Να αποσυνδέσει το καλώδιο δικτύου του υπολογιστή.</w:t>
      </w:r>
    </w:p>
    <w:p w14:paraId="518A939E" w14:textId="77777777" w:rsidR="00DD4CAD" w:rsidRPr="005F4BD7" w:rsidRDefault="00DD4CAD" w:rsidP="00510E37">
      <w:pPr>
        <w:pStyle w:val="ab"/>
        <w:numPr>
          <w:ilvl w:val="0"/>
          <w:numId w:val="31"/>
        </w:numPr>
        <w:spacing w:line="360" w:lineRule="auto"/>
      </w:pPr>
      <w:r w:rsidRPr="005F4BD7">
        <w:t xml:space="preserve">Να στείλε </w:t>
      </w:r>
      <w:r w:rsidRPr="005F4BD7">
        <w:rPr>
          <w:lang w:val="en-US"/>
        </w:rPr>
        <w:t>email</w:t>
      </w:r>
      <w:r w:rsidRPr="005F4BD7">
        <w:t xml:space="preserve"> στο αρμόδιο τμήμα Πληροφορικής και Ασφάλειας αναφέροντας οποιαδήποτε πληροφορία σχετικά με το πρόβλημα. </w:t>
      </w:r>
    </w:p>
    <w:p w14:paraId="4C4DEDCA" w14:textId="77777777" w:rsidR="00DD4CAD" w:rsidRPr="005F4BD7" w:rsidRDefault="00DD4CAD" w:rsidP="00510E37">
      <w:pPr>
        <w:pStyle w:val="ab"/>
        <w:numPr>
          <w:ilvl w:val="0"/>
          <w:numId w:val="31"/>
        </w:numPr>
        <w:spacing w:line="360" w:lineRule="auto"/>
      </w:pPr>
      <w:r w:rsidRPr="005F4BD7">
        <w:t xml:space="preserve">Να αλλάξει άμεσα από άλλο υπολογιστή τους κωδικούς του σε όλες τις προσβάσεις του. (τράπεζες, κωδικούς </w:t>
      </w:r>
      <w:r w:rsidRPr="005F4BD7">
        <w:rPr>
          <w:lang w:val="en-US"/>
        </w:rPr>
        <w:t>TAXISnet</w:t>
      </w:r>
      <w:r w:rsidRPr="005F4BD7">
        <w:t xml:space="preserve">, Πληροφοριακά συστήματα του Οργανισμού, ηλεκτρονικό ταχυδρομείο). </w:t>
      </w:r>
    </w:p>
    <w:p w14:paraId="64A82C9B" w14:textId="77777777" w:rsidR="00DD4CAD" w:rsidRPr="005F4BD7" w:rsidRDefault="00DD4CAD" w:rsidP="00F2139C">
      <w:pPr>
        <w:pStyle w:val="ab"/>
        <w:spacing w:line="360" w:lineRule="auto"/>
      </w:pPr>
      <w:r w:rsidRPr="005F4BD7">
        <w:rPr>
          <w:u w:val="single"/>
        </w:rPr>
        <w:t>Σημείωση:</w:t>
      </w:r>
      <w:r w:rsidRPr="005F4BD7">
        <w:t xml:space="preserve"> Σε πολλές περιπτώσεις η άμεση αναφορά και αντιμετώπιση του προβλήματος μπορεί να προλάβει την καταστροφή των δεδομένων. </w:t>
      </w:r>
    </w:p>
    <w:p w14:paraId="22C4286D" w14:textId="7286FDEC" w:rsidR="00DD4CAD" w:rsidRPr="005F4BD7" w:rsidRDefault="00DD4CAD" w:rsidP="00F2139C">
      <w:pPr>
        <w:spacing w:after="120" w:line="360" w:lineRule="auto"/>
        <w:ind w:left="720"/>
        <w:jc w:val="both"/>
        <w:rPr>
          <w:rFonts w:ascii="Times New Roman" w:hAnsi="Times New Roman" w:cs="Times New Roman"/>
        </w:rPr>
      </w:pPr>
      <w:r w:rsidRPr="005F4BD7">
        <w:rPr>
          <w:rFonts w:ascii="Times New Roman" w:hAnsi="Times New Roman" w:cs="Times New Roman"/>
        </w:rPr>
        <w:t xml:space="preserve">Το θύμα δύναται να </w:t>
      </w:r>
      <w:r w:rsidR="00510E37" w:rsidRPr="005F4BD7">
        <w:rPr>
          <w:rFonts w:ascii="Times New Roman" w:hAnsi="Times New Roman" w:cs="Times New Roman"/>
        </w:rPr>
        <w:t>καταγγείλει</w:t>
      </w:r>
      <w:r w:rsidRPr="005F4BD7">
        <w:rPr>
          <w:rFonts w:ascii="Times New Roman" w:hAnsi="Times New Roman" w:cs="Times New Roman"/>
        </w:rPr>
        <w:t xml:space="preserve"> το περιστατικό απάτης:</w:t>
      </w:r>
    </w:p>
    <w:p w14:paraId="3D294D49" w14:textId="77777777" w:rsidR="00DD4CAD" w:rsidRPr="005F4BD7" w:rsidRDefault="00DD4CAD" w:rsidP="00510E37">
      <w:pPr>
        <w:pStyle w:val="ab"/>
        <w:numPr>
          <w:ilvl w:val="0"/>
          <w:numId w:val="32"/>
        </w:numPr>
        <w:spacing w:before="0" w:line="360" w:lineRule="auto"/>
        <w:contextualSpacing/>
      </w:pPr>
      <w:r w:rsidRPr="005F4BD7">
        <w:t>στο πλησιέστερο Αστυνομικό Τμήμα ή</w:t>
      </w:r>
    </w:p>
    <w:p w14:paraId="4D529CAE" w14:textId="03F0DE55" w:rsidR="001B06B0" w:rsidRPr="005F4BD7" w:rsidRDefault="00DD4CAD" w:rsidP="00510E37">
      <w:pPr>
        <w:pStyle w:val="ab"/>
        <w:numPr>
          <w:ilvl w:val="0"/>
          <w:numId w:val="32"/>
        </w:numPr>
        <w:spacing w:before="0" w:line="360" w:lineRule="auto"/>
        <w:contextualSpacing/>
        <w:jc w:val="left"/>
      </w:pPr>
      <w:r w:rsidRPr="005F4BD7">
        <w:t>στη Διεύθυνση Δίωξης Ηλεκτρονικού Εγκλήματος (ΔΙΔΗΕ) της Ελληνικής Αστυνομίας</w:t>
      </w:r>
      <w:r w:rsidRPr="005F4BD7">
        <w:br/>
        <w:t>- Τηλέφωνο : 11188</w:t>
      </w:r>
      <w:r w:rsidRPr="005F4BD7">
        <w:br/>
        <w:t>- Fax: 213-1527471</w:t>
      </w:r>
      <w:r w:rsidRPr="005F4BD7">
        <w:br/>
        <w:t>- Email: ccu@cybercrimeunit.gov.gr</w:t>
      </w:r>
      <w:r w:rsidRPr="005F4BD7">
        <w:br/>
        <w:t>- μέσω του portal στη διεύθυνση: https://goo.gl/vOHdVb</w:t>
      </w:r>
      <w:r w:rsidRPr="005F4BD7">
        <w:br/>
        <w:t>- Ταχυδρομική διεύθυνση: Λ. Αλεξάνδρας 173, Τ.Κ. 11522, Αθήνα</w:t>
      </w:r>
      <w:bookmarkStart w:id="167" w:name="_Toc108379267"/>
    </w:p>
    <w:p w14:paraId="49FB7DF2" w14:textId="0086C57A" w:rsidR="00DD4CAD" w:rsidRPr="005F4BD7" w:rsidRDefault="00DD4CAD" w:rsidP="00FE76F8">
      <w:pPr>
        <w:pStyle w:val="2"/>
        <w:numPr>
          <w:ilvl w:val="1"/>
          <w:numId w:val="47"/>
        </w:numPr>
        <w:spacing w:after="120" w:line="360" w:lineRule="auto"/>
        <w:ind w:left="426" w:hanging="426"/>
        <w:jc w:val="both"/>
        <w:rPr>
          <w:rFonts w:ascii="Times New Roman" w:hAnsi="Times New Roman" w:cs="Times New Roman"/>
        </w:rPr>
      </w:pPr>
      <w:bookmarkStart w:id="168" w:name="_Toc201324549"/>
      <w:bookmarkStart w:id="169" w:name="_Toc201324999"/>
      <w:bookmarkStart w:id="170" w:name="_Toc203034056"/>
      <w:r w:rsidRPr="005F4BD7">
        <w:rPr>
          <w:rFonts w:ascii="Times New Roman" w:hAnsi="Times New Roman" w:cs="Times New Roman"/>
        </w:rPr>
        <w:t>Ασφαλής χρήση διαδικτύου / ηλεκτρονικού ταχυδρομείου</w:t>
      </w:r>
      <w:bookmarkEnd w:id="167"/>
      <w:bookmarkEnd w:id="168"/>
      <w:bookmarkEnd w:id="169"/>
      <w:bookmarkEnd w:id="170"/>
      <w:r w:rsidRPr="005F4BD7">
        <w:rPr>
          <w:rFonts w:ascii="Times New Roman" w:hAnsi="Times New Roman" w:cs="Times New Roman"/>
        </w:rPr>
        <w:t xml:space="preserve"> </w:t>
      </w:r>
    </w:p>
    <w:p w14:paraId="501B8DF2" w14:textId="77777777" w:rsidR="00DD4CAD" w:rsidRPr="005F4BD7" w:rsidRDefault="00DD4CAD" w:rsidP="00D70D95">
      <w:pPr>
        <w:widowControl w:val="0"/>
        <w:autoSpaceDE w:val="0"/>
        <w:autoSpaceDN w:val="0"/>
        <w:adjustRightInd w:val="0"/>
        <w:spacing w:after="120" w:line="360" w:lineRule="auto"/>
        <w:jc w:val="both"/>
        <w:rPr>
          <w:rFonts w:ascii="Times New Roman" w:hAnsi="Times New Roman" w:cs="Times New Roman"/>
        </w:rPr>
      </w:pPr>
      <w:r w:rsidRPr="005F4BD7">
        <w:rPr>
          <w:rFonts w:ascii="Times New Roman" w:hAnsi="Times New Roman" w:cs="Times New Roman"/>
        </w:rPr>
        <w:t xml:space="preserve">Το ηλεκτρονικό ταχυδρομείο αποτελεί μια από τις πιο δημοφιλείς υπηρεσίες του </w:t>
      </w:r>
      <w:r w:rsidRPr="005F4BD7">
        <w:rPr>
          <w:rFonts w:ascii="Times New Roman" w:hAnsi="Times New Roman" w:cs="Times New Roman"/>
        </w:rPr>
        <w:lastRenderedPageBreak/>
        <w:t>Διαδικτύου προσφέροντας οικονομική, ταχύτατη και αξιόπιστη επικοινωνία με εκατομμύρια ανθρώπους σε ολόκληρο τον κόσμο, σε φυσικά πρόσωπα για ιδιωτική χρήση αλλά και σε εργαζόμενους για επαγγελματική χρήση.</w:t>
      </w:r>
    </w:p>
    <w:p w14:paraId="4C215F5F" w14:textId="46071FB8" w:rsidR="00DD4CAD" w:rsidRPr="005F4BD7" w:rsidRDefault="00E14DF3" w:rsidP="00D70D95">
      <w:pPr>
        <w:widowControl w:val="0"/>
        <w:autoSpaceDE w:val="0"/>
        <w:autoSpaceDN w:val="0"/>
        <w:adjustRightInd w:val="0"/>
        <w:spacing w:after="120" w:line="360" w:lineRule="auto"/>
        <w:jc w:val="both"/>
        <w:rPr>
          <w:rFonts w:ascii="Times New Roman" w:hAnsi="Times New Roman" w:cs="Times New Roman"/>
        </w:rPr>
      </w:pPr>
      <w:r w:rsidRPr="005F4BD7">
        <w:rPr>
          <w:rFonts w:ascii="Times New Roman" w:hAnsi="Times New Roman" w:cs="Times New Roman"/>
        </w:rPr>
        <w:t>Η</w:t>
      </w:r>
      <w:r w:rsidR="00DD4CAD" w:rsidRPr="005F4BD7">
        <w:rPr>
          <w:rFonts w:ascii="Times New Roman" w:hAnsi="Times New Roman" w:cs="Times New Roman"/>
        </w:rPr>
        <w:t xml:space="preserve"> ανταλλαγή μηνυμάτων ηλεκτρονικού ταχυδρομείου </w:t>
      </w:r>
      <w:r w:rsidRPr="005F4BD7">
        <w:rPr>
          <w:rFonts w:ascii="Times New Roman" w:hAnsi="Times New Roman" w:cs="Times New Roman"/>
        </w:rPr>
        <w:t xml:space="preserve">αποτελεί σήμερα </w:t>
      </w:r>
      <w:r w:rsidR="00DD4CAD" w:rsidRPr="005F4BD7">
        <w:rPr>
          <w:rFonts w:ascii="Times New Roman" w:hAnsi="Times New Roman" w:cs="Times New Roman"/>
        </w:rPr>
        <w:t xml:space="preserve">τον συνήθη τρόπο εξαπάτησης χρηστών.  </w:t>
      </w:r>
    </w:p>
    <w:p w14:paraId="32E81F4F" w14:textId="77777777" w:rsidR="001B06B0" w:rsidRPr="005F4BD7" w:rsidRDefault="00DD4CAD" w:rsidP="00D70D95">
      <w:pPr>
        <w:widowControl w:val="0"/>
        <w:autoSpaceDE w:val="0"/>
        <w:autoSpaceDN w:val="0"/>
        <w:adjustRightInd w:val="0"/>
        <w:spacing w:after="120" w:line="360" w:lineRule="auto"/>
        <w:jc w:val="both"/>
        <w:rPr>
          <w:rFonts w:ascii="Times New Roman" w:hAnsi="Times New Roman" w:cs="Times New Roman"/>
        </w:rPr>
      </w:pPr>
      <w:r w:rsidRPr="005F4BD7">
        <w:rPr>
          <w:rFonts w:ascii="Times New Roman" w:hAnsi="Times New Roman" w:cs="Times New Roman"/>
        </w:rPr>
        <w:t>Ο χρήστης του ηλεκτρονικού ταχυδρομείου πρέπει να είναι ιδιαίτερα υποψιασμένος  και να λαμβάνει αυξημένα προσωπικά μέτρα προστασίας, καθώς υπάρχει μεγάλη ευαλωτότητα  απέναντι σε κακόβουλους χρήστες</w:t>
      </w:r>
    </w:p>
    <w:p w14:paraId="41AEB8D6" w14:textId="5152550A" w:rsidR="00DD4CAD" w:rsidRPr="005F4BD7" w:rsidRDefault="00DD4CAD" w:rsidP="00D70D95">
      <w:pPr>
        <w:widowControl w:val="0"/>
        <w:autoSpaceDE w:val="0"/>
        <w:autoSpaceDN w:val="0"/>
        <w:adjustRightInd w:val="0"/>
        <w:spacing w:after="120" w:line="360" w:lineRule="auto"/>
        <w:jc w:val="both"/>
        <w:rPr>
          <w:rFonts w:ascii="Times New Roman" w:hAnsi="Times New Roman" w:cs="Times New Roman"/>
        </w:rPr>
      </w:pPr>
      <w:r w:rsidRPr="005F4BD7">
        <w:rPr>
          <w:rFonts w:ascii="Times New Roman" w:hAnsi="Times New Roman" w:cs="Times New Roman"/>
        </w:rPr>
        <w:t xml:space="preserve">Τα μηνύματα ηλεκτρονικού ταχυδρομείου </w:t>
      </w:r>
      <w:r w:rsidR="00E14DF3" w:rsidRPr="005F4BD7">
        <w:rPr>
          <w:rFonts w:ascii="Times New Roman" w:hAnsi="Times New Roman" w:cs="Times New Roman"/>
        </w:rPr>
        <w:t xml:space="preserve">ενοχλητικού τύπου </w:t>
      </w:r>
      <w:r w:rsidRPr="005F4BD7">
        <w:rPr>
          <w:rFonts w:ascii="Times New Roman" w:hAnsi="Times New Roman" w:cs="Times New Roman"/>
        </w:rPr>
        <w:t>είναι της παρακάτω μορφής:</w:t>
      </w:r>
    </w:p>
    <w:p w14:paraId="66F5BCB0" w14:textId="34A29166" w:rsidR="00DD4CAD" w:rsidRPr="005F4BD7" w:rsidRDefault="00107CEA" w:rsidP="00510E37">
      <w:pPr>
        <w:pStyle w:val="ab"/>
        <w:widowControl w:val="0"/>
        <w:numPr>
          <w:ilvl w:val="0"/>
          <w:numId w:val="18"/>
        </w:numPr>
        <w:autoSpaceDE w:val="0"/>
        <w:autoSpaceDN w:val="0"/>
        <w:adjustRightInd w:val="0"/>
        <w:spacing w:line="360" w:lineRule="auto"/>
        <w:rPr>
          <w:rStyle w:val="a6"/>
          <w:rFonts w:eastAsiaTheme="majorEastAsia"/>
          <w:b w:val="0"/>
          <w:bCs w:val="0"/>
        </w:rPr>
      </w:pPr>
      <w:r>
        <w:rPr>
          <w:rStyle w:val="a6"/>
          <w:rFonts w:eastAsiaTheme="majorEastAsia"/>
        </w:rPr>
        <w:t>Ιοί</w:t>
      </w:r>
      <w:r w:rsidR="00DD4CAD" w:rsidRPr="005F4BD7">
        <w:rPr>
          <w:rStyle w:val="a6"/>
          <w:rFonts w:eastAsiaTheme="majorEastAsia"/>
        </w:rPr>
        <w:t xml:space="preserve"> -  </w:t>
      </w:r>
      <w:r w:rsidR="00DD4CAD" w:rsidRPr="005F4BD7">
        <w:rPr>
          <w:rStyle w:val="a6"/>
          <w:rFonts w:eastAsiaTheme="majorEastAsia"/>
          <w:b w:val="0"/>
          <w:bCs w:val="0"/>
        </w:rPr>
        <w:t>Πρόκειται για επισυναπτόμενα τα οποία είναι μολυσμένα με κάποιο ιό.</w:t>
      </w:r>
      <w:r w:rsidR="00DD4CAD" w:rsidRPr="005F4BD7">
        <w:rPr>
          <w:rStyle w:val="a6"/>
          <w:rFonts w:eastAsiaTheme="majorEastAsia"/>
        </w:rPr>
        <w:t xml:space="preserve"> </w:t>
      </w:r>
    </w:p>
    <w:p w14:paraId="7C5488B2" w14:textId="20A86CB6" w:rsidR="00DD4CAD" w:rsidRPr="005F4BD7" w:rsidRDefault="00DD4CAD" w:rsidP="00510E37">
      <w:pPr>
        <w:pStyle w:val="ab"/>
        <w:widowControl w:val="0"/>
        <w:numPr>
          <w:ilvl w:val="0"/>
          <w:numId w:val="18"/>
        </w:numPr>
        <w:autoSpaceDE w:val="0"/>
        <w:autoSpaceDN w:val="0"/>
        <w:adjustRightInd w:val="0"/>
        <w:spacing w:line="360" w:lineRule="auto"/>
      </w:pPr>
      <w:r w:rsidRPr="005F4BD7">
        <w:rPr>
          <w:rStyle w:val="a6"/>
          <w:rFonts w:eastAsiaTheme="majorEastAsia"/>
        </w:rPr>
        <w:t xml:space="preserve">Ενοχλητική αλληλογραφία (spam mail). </w:t>
      </w:r>
      <w:r w:rsidRPr="005F4BD7">
        <w:rPr>
          <w:rStyle w:val="a6"/>
          <w:rFonts w:eastAsiaTheme="majorEastAsia"/>
          <w:b w:val="0"/>
          <w:bCs w:val="0"/>
        </w:rPr>
        <w:t>Πρόκειται για</w:t>
      </w:r>
      <w:r w:rsidRPr="005F4BD7">
        <w:rPr>
          <w:rStyle w:val="a6"/>
          <w:rFonts w:eastAsiaTheme="majorEastAsia"/>
        </w:rPr>
        <w:t xml:space="preserve"> </w:t>
      </w:r>
      <w:r w:rsidRPr="005F4BD7">
        <w:t xml:space="preserve">μηνύματα με ενοχλητικό ή και δυσάρεστο για τον παραλήπτη περιεχόμενο. Στο spam mail συγκαταλέγονται ανεπιθύμητες διαφημίσεις για προϊόντα, υπηρεσίες και </w:t>
      </w:r>
      <w:r w:rsidR="001E2B36" w:rsidRPr="005F4BD7">
        <w:t>ιστοτόπους</w:t>
      </w:r>
      <w:r w:rsidRPr="005F4BD7">
        <w:t>, καθώς επίσης και διάφοροι άλλοι τύποι e-mail (π.χ.ανεπιθύμητα newsletters).</w:t>
      </w:r>
    </w:p>
    <w:p w14:paraId="520D0FEC" w14:textId="77777777" w:rsidR="00DD4CAD" w:rsidRPr="005F4BD7" w:rsidRDefault="00DD4CAD" w:rsidP="00510E37">
      <w:pPr>
        <w:pStyle w:val="ab"/>
        <w:widowControl w:val="0"/>
        <w:numPr>
          <w:ilvl w:val="0"/>
          <w:numId w:val="18"/>
        </w:numPr>
        <w:autoSpaceDE w:val="0"/>
        <w:autoSpaceDN w:val="0"/>
        <w:adjustRightInd w:val="0"/>
        <w:spacing w:line="360" w:lineRule="auto"/>
      </w:pPr>
      <w:r w:rsidRPr="005F4BD7">
        <w:rPr>
          <w:rStyle w:val="a6"/>
          <w:rFonts w:eastAsiaTheme="majorEastAsia"/>
        </w:rPr>
        <w:t>Μηνύματα απατηλού περιεχομένου (hoaxes)</w:t>
      </w:r>
    </w:p>
    <w:p w14:paraId="5A28A2EE" w14:textId="77777777" w:rsidR="00DD4CAD" w:rsidRPr="005F4BD7" w:rsidRDefault="00DD4CAD" w:rsidP="00510E37">
      <w:pPr>
        <w:pStyle w:val="ab"/>
        <w:widowControl w:val="0"/>
        <w:numPr>
          <w:ilvl w:val="0"/>
          <w:numId w:val="20"/>
        </w:numPr>
        <w:autoSpaceDE w:val="0"/>
        <w:autoSpaceDN w:val="0"/>
        <w:adjustRightInd w:val="0"/>
        <w:spacing w:line="360" w:lineRule="auto"/>
      </w:pPr>
      <w:r w:rsidRPr="005F4BD7">
        <w:t>«Προειδοποιητικά»: είτε ειδοποιούν στο χρήστη για την ύπαρξη ιού ή άλλου τύπου απειλής στο λειτουργικό του σύστημα και τον συμβουλεύουν να προβεί σε ορισμένες ενέργειες, είτε προειδοποιούν για πιθανές επιθέσεις από ιούς, που στην πραγματικότητα δεν αποτελούν απειλή για το σύστημα</w:t>
      </w:r>
    </w:p>
    <w:p w14:paraId="63FF6843" w14:textId="77777777" w:rsidR="00DD4CAD" w:rsidRPr="005F4BD7" w:rsidRDefault="00DD4CAD" w:rsidP="00510E37">
      <w:pPr>
        <w:pStyle w:val="ab"/>
        <w:widowControl w:val="0"/>
        <w:numPr>
          <w:ilvl w:val="0"/>
          <w:numId w:val="20"/>
        </w:numPr>
        <w:autoSpaceDE w:val="0"/>
        <w:autoSpaceDN w:val="0"/>
        <w:adjustRightInd w:val="0"/>
        <w:spacing w:line="360" w:lineRule="auto"/>
      </w:pPr>
      <w:r w:rsidRPr="005F4BD7">
        <w:t>«Συμπαράστασης»: παρουσιάζουν υποθετικά προβλήματα κάποιου ανθρώπου (συχνότατα αναφορές σε παιδιά που πάσχουν από σοβαρές ασθένειες) και ζητούν την κινητοποίηση όσο περισσότερων χρηστών γίνεται.</w:t>
      </w:r>
    </w:p>
    <w:p w14:paraId="584FD071" w14:textId="4D296EAE" w:rsidR="00DD4CAD" w:rsidRPr="005F4BD7" w:rsidRDefault="00DD4CAD" w:rsidP="00B81530">
      <w:pPr>
        <w:widowControl w:val="0"/>
        <w:autoSpaceDE w:val="0"/>
        <w:autoSpaceDN w:val="0"/>
        <w:adjustRightInd w:val="0"/>
        <w:spacing w:before="120" w:after="120" w:line="360" w:lineRule="auto"/>
        <w:jc w:val="both"/>
        <w:rPr>
          <w:rFonts w:ascii="Times New Roman" w:hAnsi="Times New Roman" w:cs="Times New Roman"/>
        </w:rPr>
      </w:pPr>
      <w:r w:rsidRPr="005F4BD7">
        <w:rPr>
          <w:rFonts w:ascii="Times New Roman" w:hAnsi="Times New Roman" w:cs="Times New Roman"/>
        </w:rPr>
        <w:t xml:space="preserve">Πώς </w:t>
      </w:r>
      <w:r w:rsidR="00781B50" w:rsidRPr="005F4BD7">
        <w:rPr>
          <w:rFonts w:ascii="Times New Roman" w:hAnsi="Times New Roman" w:cs="Times New Roman"/>
        </w:rPr>
        <w:t xml:space="preserve">πρέπει να </w:t>
      </w:r>
      <w:r w:rsidRPr="005F4BD7">
        <w:rPr>
          <w:rFonts w:ascii="Times New Roman" w:hAnsi="Times New Roman" w:cs="Times New Roman"/>
        </w:rPr>
        <w:t>αντιδρ</w:t>
      </w:r>
      <w:r w:rsidR="00781B50" w:rsidRPr="005F4BD7">
        <w:rPr>
          <w:rFonts w:ascii="Times New Roman" w:hAnsi="Times New Roman" w:cs="Times New Roman"/>
        </w:rPr>
        <w:t>ά</w:t>
      </w:r>
      <w:r w:rsidRPr="005F4BD7">
        <w:rPr>
          <w:rFonts w:ascii="Times New Roman" w:hAnsi="Times New Roman" w:cs="Times New Roman"/>
        </w:rPr>
        <w:t xml:space="preserve"> σε περίπτωση που παραλάβουμε τέτοιου τύπου μηνύματα:</w:t>
      </w:r>
    </w:p>
    <w:p w14:paraId="08FC73CB" w14:textId="094888B4" w:rsidR="00DD4CAD" w:rsidRPr="005F4BD7" w:rsidRDefault="00DD4CAD" w:rsidP="00510E37">
      <w:pPr>
        <w:pStyle w:val="ab"/>
        <w:widowControl w:val="0"/>
        <w:numPr>
          <w:ilvl w:val="0"/>
          <w:numId w:val="21"/>
        </w:numPr>
        <w:autoSpaceDE w:val="0"/>
        <w:autoSpaceDN w:val="0"/>
        <w:adjustRightInd w:val="0"/>
        <w:spacing w:line="360" w:lineRule="auto"/>
        <w:ind w:left="1077" w:hanging="357"/>
      </w:pPr>
      <w:r w:rsidRPr="005F4BD7">
        <w:t>Ελέγχ</w:t>
      </w:r>
      <w:r w:rsidR="00781B50" w:rsidRPr="005F4BD7">
        <w:t>ει</w:t>
      </w:r>
      <w:r w:rsidRPr="005F4BD7">
        <w:t xml:space="preserve"> πάντοτε το όνομα του αποστολέα και συγκεκριμένα την κατάληξη του domain (πχ @</w:t>
      </w:r>
      <w:r w:rsidRPr="005F4BD7">
        <w:rPr>
          <w:lang w:val="en-US"/>
        </w:rPr>
        <w:t>XXX</w:t>
      </w:r>
      <w:r w:rsidRPr="005F4BD7">
        <w:t>.com) και εφόσον η κατάληξη δεν είναι οικεία το αναζητ</w:t>
      </w:r>
      <w:r w:rsidR="00781B50" w:rsidRPr="005F4BD7">
        <w:t>ά</w:t>
      </w:r>
      <w:r w:rsidRPr="005F4BD7">
        <w:t xml:space="preserve"> σε μια μηχανή αναζήτησης. Αν δεν το εντοπίσ</w:t>
      </w:r>
      <w:r w:rsidR="00781B50" w:rsidRPr="005F4BD7">
        <w:t>ει</w:t>
      </w:r>
      <w:r w:rsidRPr="005F4BD7">
        <w:t xml:space="preserve"> τότε πρόκειται </w:t>
      </w:r>
      <w:r w:rsidRPr="005F4BD7">
        <w:lastRenderedPageBreak/>
        <w:t>για απάτη.</w:t>
      </w:r>
    </w:p>
    <w:p w14:paraId="57F2E612" w14:textId="7E19F763" w:rsidR="00DD4CAD" w:rsidRPr="005F4BD7" w:rsidRDefault="00DD4CAD" w:rsidP="00510E37">
      <w:pPr>
        <w:pStyle w:val="ab"/>
        <w:widowControl w:val="0"/>
        <w:numPr>
          <w:ilvl w:val="0"/>
          <w:numId w:val="21"/>
        </w:numPr>
        <w:autoSpaceDE w:val="0"/>
        <w:autoSpaceDN w:val="0"/>
        <w:adjustRightInd w:val="0"/>
        <w:spacing w:line="360" w:lineRule="auto"/>
        <w:ind w:left="1077" w:hanging="357"/>
      </w:pPr>
      <w:r w:rsidRPr="005F4BD7">
        <w:t>Παρατηρ</w:t>
      </w:r>
      <w:r w:rsidR="00781B50" w:rsidRPr="005F4BD7">
        <w:t>εί</w:t>
      </w:r>
      <w:r w:rsidRPr="005F4BD7">
        <w:t xml:space="preserve"> και δεν παραπλαν</w:t>
      </w:r>
      <w:r w:rsidR="00781B50" w:rsidRPr="005F4BD7">
        <w:t>είται</w:t>
      </w:r>
      <w:r w:rsidRPr="005F4BD7">
        <w:t xml:space="preserve"> από το θέμα του μηνύματος, αφού οι επιτήδειοι χρησιμοποιούν ιδιαίτερους τίτλους, όπως π.χ. περί δήθεν οφειλής μας, περί μη επιτυχημένης αποστολής ενός δέματος, περί ύπαρξης ιού στο λογισμικό του υπολογιστή ότι κάποιος θέλει να αποστείλει χρήματα κλπ.</w:t>
      </w:r>
    </w:p>
    <w:p w14:paraId="1C712AA4" w14:textId="2F5F8ED1" w:rsidR="00DD4CAD" w:rsidRPr="005F4BD7" w:rsidRDefault="00DD4CAD" w:rsidP="00510E37">
      <w:pPr>
        <w:pStyle w:val="ab"/>
        <w:widowControl w:val="0"/>
        <w:numPr>
          <w:ilvl w:val="0"/>
          <w:numId w:val="21"/>
        </w:numPr>
        <w:autoSpaceDE w:val="0"/>
        <w:autoSpaceDN w:val="0"/>
        <w:adjustRightInd w:val="0"/>
        <w:spacing w:line="360" w:lineRule="auto"/>
        <w:ind w:left="1077" w:hanging="357"/>
      </w:pPr>
      <w:r w:rsidRPr="005F4BD7">
        <w:t>Δεν ανοίγ</w:t>
      </w:r>
      <w:r w:rsidR="00856B74" w:rsidRPr="005F4BD7">
        <w:t>ει</w:t>
      </w:r>
      <w:r w:rsidRPr="005F4BD7">
        <w:t xml:space="preserve"> ποτέ, πριν σιγουρευτ</w:t>
      </w:r>
      <w:r w:rsidR="00856B74" w:rsidRPr="005F4BD7">
        <w:t>εί</w:t>
      </w:r>
      <w:r w:rsidRPr="005F4BD7">
        <w:t xml:space="preserve"> για την ασφάλειά </w:t>
      </w:r>
      <w:r w:rsidR="00856B74" w:rsidRPr="005F4BD7">
        <w:t>του</w:t>
      </w:r>
      <w:r w:rsidRPr="005F4BD7">
        <w:t xml:space="preserve">, τους συνδέσμους που επισυνάπτονται στο </w:t>
      </w:r>
      <w:r w:rsidR="00C03506" w:rsidRPr="005F4BD7">
        <w:rPr>
          <w:lang w:val="en-US"/>
        </w:rPr>
        <w:t>e</w:t>
      </w:r>
      <w:r w:rsidRPr="005F4BD7">
        <w:t xml:space="preserve">mail. </w:t>
      </w:r>
      <w:r w:rsidR="00856B74" w:rsidRPr="005F4BD7">
        <w:t>Ενδέχεται με τον τρόπο αυτό</w:t>
      </w:r>
      <w:r w:rsidRPr="005F4BD7">
        <w:t xml:space="preserve"> να οδηγηθ</w:t>
      </w:r>
      <w:r w:rsidR="00856B74" w:rsidRPr="005F4BD7">
        <w:t>εί</w:t>
      </w:r>
      <w:r w:rsidRPr="005F4BD7">
        <w:t xml:space="preserve"> σε έναν κακόβουλο ιστότοπο ή να μολυνθεί ο υπολογιστής, τάμπλετ, κινητό </w:t>
      </w:r>
      <w:r w:rsidR="00856B74" w:rsidRPr="005F4BD7">
        <w:t>του</w:t>
      </w:r>
      <w:r w:rsidRPr="005F4BD7">
        <w:t xml:space="preserve"> κλπ. με κακόβουλο λογισμικό</w:t>
      </w:r>
    </w:p>
    <w:p w14:paraId="3C7D90D9" w14:textId="7824CF6C" w:rsidR="00DD4CAD" w:rsidRPr="005F4BD7" w:rsidRDefault="00DD4CAD" w:rsidP="00510E37">
      <w:pPr>
        <w:pStyle w:val="ab"/>
        <w:widowControl w:val="0"/>
        <w:numPr>
          <w:ilvl w:val="0"/>
          <w:numId w:val="21"/>
        </w:numPr>
        <w:autoSpaceDE w:val="0"/>
        <w:autoSpaceDN w:val="0"/>
        <w:adjustRightInd w:val="0"/>
        <w:spacing w:line="360" w:lineRule="auto"/>
        <w:ind w:left="1077" w:hanging="357"/>
      </w:pPr>
      <w:r w:rsidRPr="005F4BD7">
        <w:t>Ελέγχ</w:t>
      </w:r>
      <w:r w:rsidR="00856B74" w:rsidRPr="005F4BD7">
        <w:t>ει</w:t>
      </w:r>
      <w:r w:rsidRPr="005F4BD7">
        <w:t xml:space="preserve"> τον τρόπο γραφής του </w:t>
      </w:r>
      <w:r w:rsidR="00C03506" w:rsidRPr="005F4BD7">
        <w:rPr>
          <w:lang w:val="en-US"/>
        </w:rPr>
        <w:t>e</w:t>
      </w:r>
      <w:r w:rsidRPr="005F4BD7">
        <w:t>mail καθώς και την ορθογραφία του, είμαστε δε πάντα υποψιασμένοι</w:t>
      </w:r>
      <w:r w:rsidR="00856B74" w:rsidRPr="005F4BD7">
        <w:t>,</w:t>
      </w:r>
      <w:r w:rsidRPr="005F4BD7">
        <w:t xml:space="preserve"> όταν δεν αναφέρει συγκεκριμένα το όνομά </w:t>
      </w:r>
      <w:r w:rsidR="00856B74" w:rsidRPr="005F4BD7">
        <w:t>του</w:t>
      </w:r>
      <w:r w:rsidRPr="005F4BD7">
        <w:t xml:space="preserve"> εντός του κειμένου. Καμία τράπεζα δεν ζητάει προσωπικά στοιχεία μέσω </w:t>
      </w:r>
      <w:r w:rsidR="00C03506" w:rsidRPr="005F4BD7">
        <w:rPr>
          <w:lang w:val="en-US"/>
        </w:rPr>
        <w:t>e</w:t>
      </w:r>
      <w:r w:rsidRPr="005F4BD7">
        <w:t xml:space="preserve">mail, γι'αυτό δεν </w:t>
      </w:r>
      <w:r w:rsidR="005D0B56" w:rsidRPr="005F4BD7">
        <w:t>δίνονται</w:t>
      </w:r>
      <w:r w:rsidRPr="005F4BD7">
        <w:t xml:space="preserve"> ποτέ τέτοιου είδους πληροφορίες ηλεκτρονικά.</w:t>
      </w:r>
    </w:p>
    <w:p w14:paraId="10AA1139" w14:textId="38D35DD2" w:rsidR="001B06B0" w:rsidRDefault="00DD4CAD" w:rsidP="00F2139C">
      <w:pPr>
        <w:widowControl w:val="0"/>
        <w:autoSpaceDE w:val="0"/>
        <w:autoSpaceDN w:val="0"/>
        <w:adjustRightInd w:val="0"/>
        <w:spacing w:before="120" w:after="120" w:line="360" w:lineRule="auto"/>
        <w:jc w:val="both"/>
        <w:rPr>
          <w:rFonts w:ascii="Times New Roman" w:hAnsi="Times New Roman" w:cs="Times New Roman"/>
        </w:rPr>
      </w:pPr>
      <w:r w:rsidRPr="005F4BD7">
        <w:rPr>
          <w:rFonts w:ascii="Times New Roman" w:hAnsi="Times New Roman" w:cs="Times New Roman"/>
          <w:b/>
          <w:bCs/>
        </w:rPr>
        <w:t>ΠΡΟΣΟΧΗ</w:t>
      </w:r>
      <w:r w:rsidRPr="005F4BD7">
        <w:rPr>
          <w:rFonts w:ascii="Times New Roman" w:hAnsi="Times New Roman" w:cs="Times New Roman"/>
        </w:rPr>
        <w:t xml:space="preserve">: </w:t>
      </w:r>
      <w:r w:rsidR="005D0B56" w:rsidRPr="005F4BD7">
        <w:rPr>
          <w:rFonts w:ascii="Times New Roman" w:hAnsi="Times New Roman" w:cs="Times New Roman"/>
        </w:rPr>
        <w:t>Σ</w:t>
      </w:r>
      <w:r w:rsidRPr="005F4BD7">
        <w:rPr>
          <w:rFonts w:ascii="Times New Roman" w:hAnsi="Times New Roman" w:cs="Times New Roman"/>
        </w:rPr>
        <w:t xml:space="preserve">υνήθως με το απλό πέρασμα του ποντικιού πάνω από το σύνδεσμο </w:t>
      </w:r>
      <w:r w:rsidR="00B81530" w:rsidRPr="005F4BD7">
        <w:rPr>
          <w:rFonts w:ascii="Times New Roman" w:hAnsi="Times New Roman" w:cs="Times New Roman"/>
        </w:rPr>
        <w:t>φαίνεται</w:t>
      </w:r>
      <w:r w:rsidRPr="005F4BD7">
        <w:rPr>
          <w:rFonts w:ascii="Times New Roman" w:hAnsi="Times New Roman" w:cs="Times New Roman"/>
        </w:rPr>
        <w:t xml:space="preserve"> ο πραγματικό</w:t>
      </w:r>
      <w:r w:rsidR="00B81530" w:rsidRPr="005F4BD7">
        <w:rPr>
          <w:rFonts w:ascii="Times New Roman" w:hAnsi="Times New Roman" w:cs="Times New Roman"/>
        </w:rPr>
        <w:t>ς</w:t>
      </w:r>
      <w:r w:rsidRPr="005F4BD7">
        <w:rPr>
          <w:rFonts w:ascii="Times New Roman" w:hAnsi="Times New Roman" w:cs="Times New Roman"/>
        </w:rPr>
        <w:t xml:space="preserve"> σύνδεσμο</w:t>
      </w:r>
      <w:r w:rsidR="00B81530" w:rsidRPr="005F4BD7">
        <w:rPr>
          <w:rFonts w:ascii="Times New Roman" w:hAnsi="Times New Roman" w:cs="Times New Roman"/>
        </w:rPr>
        <w:t>ς</w:t>
      </w:r>
      <w:r w:rsidRPr="005F4BD7">
        <w:rPr>
          <w:rFonts w:ascii="Times New Roman" w:hAnsi="Times New Roman" w:cs="Times New Roman"/>
        </w:rPr>
        <w:t>. Ελέγχουμε τακτικά τους λογαριασμούς μας στο διαδίκτυο (τραπεζικούς, online λογαριασμούς κλπ.) προκειμένου να έχουμε ανά πάσα στιγμή πλήρη εικόνα για αυτούς.</w:t>
      </w:r>
    </w:p>
    <w:p w14:paraId="5BB0C8A0" w14:textId="77777777" w:rsidR="00107CEA" w:rsidRPr="005F4BD7" w:rsidRDefault="00107CEA" w:rsidP="00F2139C">
      <w:pPr>
        <w:widowControl w:val="0"/>
        <w:autoSpaceDE w:val="0"/>
        <w:autoSpaceDN w:val="0"/>
        <w:adjustRightInd w:val="0"/>
        <w:spacing w:before="120" w:after="120" w:line="360" w:lineRule="auto"/>
        <w:jc w:val="both"/>
        <w:rPr>
          <w:rFonts w:ascii="Times New Roman" w:hAnsi="Times New Roman" w:cs="Times New Roman"/>
        </w:rPr>
      </w:pPr>
    </w:p>
    <w:p w14:paraId="2F0D5381" w14:textId="67636171" w:rsidR="00DD4CAD" w:rsidRPr="005F4BD7" w:rsidRDefault="00DD4CAD" w:rsidP="00FE76F8">
      <w:pPr>
        <w:pStyle w:val="2"/>
        <w:numPr>
          <w:ilvl w:val="1"/>
          <w:numId w:val="47"/>
        </w:numPr>
        <w:spacing w:before="0" w:after="120" w:line="360" w:lineRule="auto"/>
        <w:ind w:left="426" w:hanging="426"/>
        <w:jc w:val="both"/>
        <w:rPr>
          <w:rFonts w:ascii="Times New Roman" w:hAnsi="Times New Roman" w:cs="Times New Roman"/>
          <w:szCs w:val="22"/>
        </w:rPr>
      </w:pPr>
      <w:bookmarkStart w:id="171" w:name="_Toc201324550"/>
      <w:bookmarkStart w:id="172" w:name="_Toc201325000"/>
      <w:bookmarkStart w:id="173" w:name="_Toc203034057"/>
      <w:r w:rsidRPr="005F4BD7">
        <w:rPr>
          <w:rFonts w:ascii="Times New Roman" w:hAnsi="Times New Roman" w:cs="Times New Roman"/>
        </w:rPr>
        <w:t>Μέτρα προστασίας</w:t>
      </w:r>
      <w:bookmarkEnd w:id="171"/>
      <w:bookmarkEnd w:id="172"/>
      <w:bookmarkEnd w:id="173"/>
      <w:r w:rsidRPr="005F4BD7">
        <w:rPr>
          <w:rFonts w:ascii="Times New Roman" w:hAnsi="Times New Roman" w:cs="Times New Roman"/>
        </w:rPr>
        <w:t xml:space="preserve"> </w:t>
      </w:r>
    </w:p>
    <w:p w14:paraId="2D494D3D" w14:textId="4132C7E2" w:rsidR="00DD4CAD" w:rsidRPr="005F4BD7" w:rsidRDefault="00DD4CAD" w:rsidP="00657E07">
      <w:pPr>
        <w:widowControl w:val="0"/>
        <w:autoSpaceDE w:val="0"/>
        <w:autoSpaceDN w:val="0"/>
        <w:adjustRightInd w:val="0"/>
        <w:spacing w:after="120" w:line="360" w:lineRule="auto"/>
        <w:jc w:val="both"/>
        <w:rPr>
          <w:rFonts w:ascii="Times New Roman" w:hAnsi="Times New Roman" w:cs="Times New Roman"/>
        </w:rPr>
      </w:pPr>
      <w:r w:rsidRPr="005F4BD7">
        <w:rPr>
          <w:rFonts w:ascii="Times New Roman" w:hAnsi="Times New Roman" w:cs="Times New Roman"/>
        </w:rPr>
        <w:t xml:space="preserve">Το τμήμα πληροφορικής του Φορέα ή του Οργανισμού οφείλει να φροντίσει για εγκατάσταση κατάλληλων εργαλείων </w:t>
      </w:r>
      <w:r w:rsidR="00B12AE1" w:rsidRPr="005F4BD7">
        <w:rPr>
          <w:rFonts w:ascii="Times New Roman" w:hAnsi="Times New Roman" w:cs="Times New Roman"/>
        </w:rPr>
        <w:t>στους προσωπικούς υπολογιστές,</w:t>
      </w:r>
      <w:r w:rsidRPr="005F4BD7">
        <w:rPr>
          <w:rFonts w:ascii="Times New Roman" w:hAnsi="Times New Roman" w:cs="Times New Roman"/>
        </w:rPr>
        <w:t xml:space="preserve"> έτσι ώστε να είναι προστατευμένο το περιβάλλον εργασίας των υπαλλήλων. </w:t>
      </w:r>
    </w:p>
    <w:p w14:paraId="7024DAAC" w14:textId="06323C13" w:rsidR="00DD4CAD" w:rsidRPr="005F4BD7" w:rsidRDefault="00DD4CAD" w:rsidP="00657E07">
      <w:pPr>
        <w:widowControl w:val="0"/>
        <w:autoSpaceDE w:val="0"/>
        <w:autoSpaceDN w:val="0"/>
        <w:adjustRightInd w:val="0"/>
        <w:spacing w:after="120" w:line="360" w:lineRule="auto"/>
        <w:jc w:val="both"/>
        <w:rPr>
          <w:rFonts w:ascii="Times New Roman" w:hAnsi="Times New Roman" w:cs="Times New Roman"/>
        </w:rPr>
      </w:pPr>
      <w:r w:rsidRPr="005F4BD7">
        <w:rPr>
          <w:rFonts w:ascii="Times New Roman" w:hAnsi="Times New Roman" w:cs="Times New Roman"/>
        </w:rPr>
        <w:t>Ενδεικτικά αναφέρονται κάποια στοιχειώδη μέτρα ασφαλείας</w:t>
      </w:r>
      <w:r w:rsidR="00F243B9" w:rsidRPr="005F4BD7">
        <w:rPr>
          <w:rFonts w:ascii="Times New Roman" w:hAnsi="Times New Roman" w:cs="Times New Roman"/>
        </w:rPr>
        <w:t>,</w:t>
      </w:r>
      <w:r w:rsidRPr="005F4BD7">
        <w:rPr>
          <w:rFonts w:ascii="Times New Roman" w:hAnsi="Times New Roman" w:cs="Times New Roman"/>
        </w:rPr>
        <w:t xml:space="preserve"> </w:t>
      </w:r>
      <w:r w:rsidR="00F243B9" w:rsidRPr="005F4BD7">
        <w:rPr>
          <w:rFonts w:ascii="Times New Roman" w:hAnsi="Times New Roman" w:cs="Times New Roman"/>
        </w:rPr>
        <w:t>τα οποία</w:t>
      </w:r>
      <w:r w:rsidRPr="005F4BD7">
        <w:rPr>
          <w:rFonts w:ascii="Times New Roman" w:hAnsi="Times New Roman" w:cs="Times New Roman"/>
        </w:rPr>
        <w:t xml:space="preserve"> πρέπει να εφαρμόζονται σε προσωπικούς υπολογιστές</w:t>
      </w:r>
      <w:r w:rsidR="00F243B9" w:rsidRPr="005F4BD7">
        <w:rPr>
          <w:rFonts w:ascii="Times New Roman" w:hAnsi="Times New Roman" w:cs="Times New Roman"/>
        </w:rPr>
        <w:t>,</w:t>
      </w:r>
      <w:r w:rsidRPr="005F4BD7">
        <w:rPr>
          <w:rFonts w:ascii="Times New Roman" w:hAnsi="Times New Roman" w:cs="Times New Roman"/>
        </w:rPr>
        <w:t xml:space="preserve"> αφενός από την αρμόδια ομάδα Πληροφορικής του Φορέα</w:t>
      </w:r>
      <w:r w:rsidR="00B12AE1" w:rsidRPr="005F4BD7">
        <w:rPr>
          <w:rFonts w:ascii="Times New Roman" w:hAnsi="Times New Roman" w:cs="Times New Roman"/>
        </w:rPr>
        <w:t>,</w:t>
      </w:r>
      <w:r w:rsidRPr="005F4BD7">
        <w:rPr>
          <w:rFonts w:ascii="Times New Roman" w:hAnsi="Times New Roman" w:cs="Times New Roman"/>
        </w:rPr>
        <w:t xml:space="preserve"> αφετέρου από τον ίδιο το</w:t>
      </w:r>
      <w:r w:rsidR="00CD2AC5" w:rsidRPr="005F4BD7">
        <w:rPr>
          <w:rFonts w:ascii="Times New Roman" w:hAnsi="Times New Roman" w:cs="Times New Roman"/>
        </w:rPr>
        <w:t>ν υπάλληλο που χρησιμοποιεί τον υπολογιστή και έχει πρόσβαση σε πληροφοριακά συστήματα του Φορέα</w:t>
      </w:r>
      <w:r w:rsidRPr="005F4BD7">
        <w:rPr>
          <w:rFonts w:ascii="Times New Roman" w:hAnsi="Times New Roman" w:cs="Times New Roman"/>
        </w:rPr>
        <w:t>.</w:t>
      </w:r>
    </w:p>
    <w:p w14:paraId="50E5FD8E" w14:textId="77777777" w:rsidR="00DD4CAD" w:rsidRPr="005F4BD7" w:rsidRDefault="00DD4CAD" w:rsidP="00510E37">
      <w:pPr>
        <w:widowControl w:val="0"/>
        <w:numPr>
          <w:ilvl w:val="0"/>
          <w:numId w:val="22"/>
        </w:numPr>
        <w:autoSpaceDE w:val="0"/>
        <w:autoSpaceDN w:val="0"/>
        <w:adjustRightInd w:val="0"/>
        <w:spacing w:before="120" w:after="120" w:line="360" w:lineRule="auto"/>
        <w:ind w:left="714" w:hanging="357"/>
        <w:jc w:val="both"/>
        <w:rPr>
          <w:rFonts w:ascii="Times New Roman" w:hAnsi="Times New Roman" w:cs="Times New Roman"/>
        </w:rPr>
      </w:pPr>
      <w:r w:rsidRPr="005F4BD7">
        <w:rPr>
          <w:rFonts w:ascii="Times New Roman" w:hAnsi="Times New Roman" w:cs="Times New Roman"/>
        </w:rPr>
        <w:t>Ενημερώνεται τακτικά το Λειτουργικό Σύστημα και τις εφαρμογές του υπολογιστή του χρήστη.</w:t>
      </w:r>
    </w:p>
    <w:p w14:paraId="223D2135" w14:textId="77777777" w:rsidR="00DD4CAD" w:rsidRPr="005F4BD7" w:rsidRDefault="00DD4CAD" w:rsidP="00510E37">
      <w:pPr>
        <w:widowControl w:val="0"/>
        <w:numPr>
          <w:ilvl w:val="0"/>
          <w:numId w:val="22"/>
        </w:numPr>
        <w:autoSpaceDE w:val="0"/>
        <w:autoSpaceDN w:val="0"/>
        <w:adjustRightInd w:val="0"/>
        <w:spacing w:before="120" w:after="120" w:line="360" w:lineRule="auto"/>
        <w:ind w:left="714" w:hanging="357"/>
        <w:jc w:val="both"/>
        <w:rPr>
          <w:rFonts w:ascii="Times New Roman" w:hAnsi="Times New Roman" w:cs="Times New Roman"/>
        </w:rPr>
      </w:pPr>
      <w:r w:rsidRPr="005F4BD7">
        <w:rPr>
          <w:rFonts w:ascii="Times New Roman" w:hAnsi="Times New Roman" w:cs="Times New Roman"/>
        </w:rPr>
        <w:lastRenderedPageBreak/>
        <w:t>Ρυθμίζονται κατάλληλα τις επιλογές ασφαλείας του φυλλομετρητή.</w:t>
      </w:r>
    </w:p>
    <w:p w14:paraId="1E2FA1F5" w14:textId="18685E8B" w:rsidR="00DD4CAD" w:rsidRPr="005F4BD7" w:rsidRDefault="00DD4CAD" w:rsidP="00510E37">
      <w:pPr>
        <w:widowControl w:val="0"/>
        <w:numPr>
          <w:ilvl w:val="0"/>
          <w:numId w:val="22"/>
        </w:numPr>
        <w:autoSpaceDE w:val="0"/>
        <w:autoSpaceDN w:val="0"/>
        <w:adjustRightInd w:val="0"/>
        <w:spacing w:before="120" w:after="120" w:line="360" w:lineRule="auto"/>
        <w:ind w:left="714" w:hanging="357"/>
        <w:jc w:val="both"/>
        <w:rPr>
          <w:rFonts w:ascii="Times New Roman" w:hAnsi="Times New Roman" w:cs="Times New Roman"/>
        </w:rPr>
      </w:pPr>
      <w:r w:rsidRPr="005F4BD7">
        <w:rPr>
          <w:rFonts w:ascii="Times New Roman" w:hAnsi="Times New Roman" w:cs="Times New Roman"/>
        </w:rPr>
        <w:t xml:space="preserve">Να υπάρχει εγκατεστημένο στον υπολογιστή ενημερωμένο </w:t>
      </w:r>
      <w:r w:rsidRPr="005F4BD7">
        <w:rPr>
          <w:rFonts w:ascii="Times New Roman" w:hAnsi="Times New Roman" w:cs="Times New Roman"/>
          <w:b/>
          <w:bCs/>
        </w:rPr>
        <w:t>λογισμικό ασφαλείας</w:t>
      </w:r>
      <w:r w:rsidRPr="005F4BD7">
        <w:rPr>
          <w:rFonts w:ascii="Times New Roman" w:hAnsi="Times New Roman" w:cs="Times New Roman"/>
        </w:rPr>
        <w:t xml:space="preserve">: λογισμικό προστασίας από ιούς (antivirus) και τείχος προστασίας (firewall). </w:t>
      </w:r>
    </w:p>
    <w:p w14:paraId="2464F438" w14:textId="3B14E42F" w:rsidR="00DD4CAD" w:rsidRPr="005F4BD7" w:rsidRDefault="00DD4CAD" w:rsidP="00510E37">
      <w:pPr>
        <w:widowControl w:val="0"/>
        <w:numPr>
          <w:ilvl w:val="0"/>
          <w:numId w:val="22"/>
        </w:numPr>
        <w:autoSpaceDE w:val="0"/>
        <w:autoSpaceDN w:val="0"/>
        <w:adjustRightInd w:val="0"/>
        <w:spacing w:before="120" w:after="120" w:line="360" w:lineRule="auto"/>
        <w:ind w:left="714" w:hanging="357"/>
        <w:jc w:val="both"/>
        <w:rPr>
          <w:rFonts w:ascii="Times New Roman" w:hAnsi="Times New Roman" w:cs="Times New Roman"/>
        </w:rPr>
      </w:pPr>
      <w:r w:rsidRPr="005F4BD7">
        <w:rPr>
          <w:rFonts w:ascii="Times New Roman" w:hAnsi="Times New Roman" w:cs="Times New Roman"/>
        </w:rPr>
        <w:t xml:space="preserve">Ο χρήστης </w:t>
      </w:r>
      <w:r w:rsidR="00F243B9" w:rsidRPr="005F4BD7">
        <w:rPr>
          <w:rFonts w:ascii="Times New Roman" w:hAnsi="Times New Roman" w:cs="Times New Roman"/>
        </w:rPr>
        <w:t xml:space="preserve">να </w:t>
      </w:r>
      <w:r w:rsidRPr="005F4BD7">
        <w:rPr>
          <w:rFonts w:ascii="Times New Roman" w:hAnsi="Times New Roman" w:cs="Times New Roman"/>
        </w:rPr>
        <w:t xml:space="preserve">προσέχει </w:t>
      </w:r>
      <w:r w:rsidR="00F243B9" w:rsidRPr="005F4BD7">
        <w:rPr>
          <w:rFonts w:ascii="Times New Roman" w:hAnsi="Times New Roman" w:cs="Times New Roman"/>
        </w:rPr>
        <w:t xml:space="preserve">του </w:t>
      </w:r>
      <w:r w:rsidRPr="005F4BD7">
        <w:rPr>
          <w:rFonts w:ascii="Times New Roman" w:hAnsi="Times New Roman" w:cs="Times New Roman"/>
        </w:rPr>
        <w:t xml:space="preserve">ιστότοπους </w:t>
      </w:r>
      <w:r w:rsidR="00F243B9" w:rsidRPr="005F4BD7">
        <w:rPr>
          <w:rFonts w:ascii="Times New Roman" w:hAnsi="Times New Roman" w:cs="Times New Roman"/>
        </w:rPr>
        <w:t xml:space="preserve">που επισκέπτεται </w:t>
      </w:r>
      <w:r w:rsidRPr="005F4BD7">
        <w:rPr>
          <w:rFonts w:ascii="Times New Roman" w:hAnsi="Times New Roman" w:cs="Times New Roman"/>
        </w:rPr>
        <w:t xml:space="preserve">και </w:t>
      </w:r>
      <w:r w:rsidR="00F243B9" w:rsidRPr="005F4BD7">
        <w:rPr>
          <w:rFonts w:ascii="Times New Roman" w:hAnsi="Times New Roman" w:cs="Times New Roman"/>
        </w:rPr>
        <w:t>τα</w:t>
      </w:r>
      <w:r w:rsidRPr="005F4BD7">
        <w:rPr>
          <w:rFonts w:ascii="Times New Roman" w:hAnsi="Times New Roman" w:cs="Times New Roman"/>
        </w:rPr>
        <w:t xml:space="preserve"> αρχεία </w:t>
      </w:r>
      <w:r w:rsidR="00F243B9" w:rsidRPr="005F4BD7">
        <w:rPr>
          <w:rFonts w:ascii="Times New Roman" w:hAnsi="Times New Roman" w:cs="Times New Roman"/>
        </w:rPr>
        <w:t xml:space="preserve">που </w:t>
      </w:r>
      <w:r w:rsidRPr="005F4BD7">
        <w:rPr>
          <w:rFonts w:ascii="Times New Roman" w:hAnsi="Times New Roman" w:cs="Times New Roman"/>
        </w:rPr>
        <w:t>κατεβάζει από το Διαδίκτυο.</w:t>
      </w:r>
    </w:p>
    <w:p w14:paraId="4FF9D55F" w14:textId="4A34F5F5" w:rsidR="00DD4CAD" w:rsidRPr="005F4BD7" w:rsidRDefault="00DB78B5" w:rsidP="00510E37">
      <w:pPr>
        <w:widowControl w:val="0"/>
        <w:numPr>
          <w:ilvl w:val="0"/>
          <w:numId w:val="22"/>
        </w:numPr>
        <w:autoSpaceDE w:val="0"/>
        <w:autoSpaceDN w:val="0"/>
        <w:adjustRightInd w:val="0"/>
        <w:spacing w:before="120" w:after="120" w:line="360" w:lineRule="auto"/>
        <w:ind w:left="714" w:hanging="357"/>
        <w:jc w:val="both"/>
        <w:rPr>
          <w:rFonts w:ascii="Times New Roman" w:hAnsi="Times New Roman" w:cs="Times New Roman"/>
        </w:rPr>
      </w:pPr>
      <w:r>
        <w:rPr>
          <w:rFonts w:ascii="Times New Roman" w:hAnsi="Times New Roman" w:cs="Times New Roman"/>
        </w:rPr>
        <w:t xml:space="preserve">Αν προκύψει εγκατάσταση </w:t>
      </w:r>
      <w:r w:rsidR="00DD4CAD" w:rsidRPr="005F4BD7">
        <w:rPr>
          <w:rFonts w:ascii="Times New Roman" w:hAnsi="Times New Roman" w:cs="Times New Roman"/>
        </w:rPr>
        <w:t>εφαρμογών</w:t>
      </w:r>
      <w:r w:rsidR="00F243B9" w:rsidRPr="005F4BD7">
        <w:rPr>
          <w:rFonts w:ascii="Times New Roman" w:hAnsi="Times New Roman" w:cs="Times New Roman"/>
        </w:rPr>
        <w:t xml:space="preserve"> κατά την πλοήγηση του χρήστη</w:t>
      </w:r>
      <w:r w:rsidR="00DD4CAD" w:rsidRPr="005F4BD7">
        <w:rPr>
          <w:rFonts w:ascii="Times New Roman" w:hAnsi="Times New Roman" w:cs="Times New Roman"/>
        </w:rPr>
        <w:t xml:space="preserve"> αυτές να γίνουν  μόνο από αξιόπιστες πηγές.</w:t>
      </w:r>
    </w:p>
    <w:p w14:paraId="3E7B6CDC" w14:textId="77777777" w:rsidR="00DD4CAD" w:rsidRPr="005F4BD7" w:rsidRDefault="00DD4CAD" w:rsidP="00510E37">
      <w:pPr>
        <w:widowControl w:val="0"/>
        <w:numPr>
          <w:ilvl w:val="0"/>
          <w:numId w:val="22"/>
        </w:numPr>
        <w:autoSpaceDE w:val="0"/>
        <w:autoSpaceDN w:val="0"/>
        <w:adjustRightInd w:val="0"/>
        <w:spacing w:before="120" w:after="120" w:line="360" w:lineRule="auto"/>
        <w:ind w:left="714" w:hanging="357"/>
        <w:jc w:val="both"/>
        <w:rPr>
          <w:rFonts w:ascii="Times New Roman" w:hAnsi="Times New Roman" w:cs="Times New Roman"/>
        </w:rPr>
      </w:pPr>
      <w:r w:rsidRPr="005F4BD7">
        <w:rPr>
          <w:rFonts w:ascii="Times New Roman" w:hAnsi="Times New Roman" w:cs="Times New Roman"/>
        </w:rPr>
        <w:t xml:space="preserve">Αν ο χρήστης λάβει μηνύματα ηλεκτρονικού ταχυδρομείου από άγνωστους αποστολείς ή άγνωστη προέλευση, δεν ανοίγει τους συνδέσμους (links) και δεν κατεβάζει τα συνημμένα αρχεία. </w:t>
      </w:r>
    </w:p>
    <w:p w14:paraId="200C1B7A" w14:textId="2064E206" w:rsidR="00DD4CAD" w:rsidRPr="005F4BD7" w:rsidRDefault="00DD4CAD" w:rsidP="00510E37">
      <w:pPr>
        <w:widowControl w:val="0"/>
        <w:numPr>
          <w:ilvl w:val="0"/>
          <w:numId w:val="22"/>
        </w:numPr>
        <w:autoSpaceDE w:val="0"/>
        <w:autoSpaceDN w:val="0"/>
        <w:adjustRightInd w:val="0"/>
        <w:spacing w:before="120" w:after="120" w:line="360" w:lineRule="auto"/>
        <w:ind w:left="714" w:hanging="357"/>
        <w:jc w:val="both"/>
        <w:rPr>
          <w:rFonts w:ascii="Times New Roman" w:hAnsi="Times New Roman" w:cs="Times New Roman"/>
        </w:rPr>
      </w:pPr>
      <w:r w:rsidRPr="005F4BD7">
        <w:rPr>
          <w:rFonts w:ascii="Times New Roman" w:hAnsi="Times New Roman" w:cs="Times New Roman"/>
        </w:rPr>
        <w:t>Δημιουργία αντίγραφων ασφαλείας των αρχείων (backup)</w:t>
      </w:r>
      <w:r w:rsidR="002A18B9" w:rsidRPr="005F4BD7">
        <w:rPr>
          <w:rFonts w:ascii="Times New Roman" w:hAnsi="Times New Roman" w:cs="Times New Roman"/>
        </w:rPr>
        <w:t>,</w:t>
      </w:r>
      <w:r w:rsidRPr="005F4BD7">
        <w:rPr>
          <w:rFonts w:ascii="Times New Roman" w:hAnsi="Times New Roman" w:cs="Times New Roman"/>
        </w:rPr>
        <w:t xml:space="preserve"> σε τακτά χρονικά διαστήματα, σε εξωτερικό μέσο αποθήκευσης και τα </w:t>
      </w:r>
      <w:r w:rsidR="005D5166" w:rsidRPr="005F4BD7">
        <w:rPr>
          <w:rFonts w:ascii="Times New Roman" w:hAnsi="Times New Roman" w:cs="Times New Roman"/>
        </w:rPr>
        <w:t>διατήρηση</w:t>
      </w:r>
      <w:r w:rsidRPr="005F4BD7">
        <w:rPr>
          <w:rFonts w:ascii="Times New Roman" w:hAnsi="Times New Roman" w:cs="Times New Roman"/>
        </w:rPr>
        <w:t xml:space="preserve"> εκτός δικτύου.</w:t>
      </w:r>
    </w:p>
    <w:p w14:paraId="0B86CBD9" w14:textId="14122057" w:rsidR="00DD4CAD" w:rsidRPr="005F4BD7" w:rsidRDefault="00926B15" w:rsidP="00510E37">
      <w:pPr>
        <w:widowControl w:val="0"/>
        <w:numPr>
          <w:ilvl w:val="0"/>
          <w:numId w:val="22"/>
        </w:numPr>
        <w:autoSpaceDE w:val="0"/>
        <w:autoSpaceDN w:val="0"/>
        <w:adjustRightInd w:val="0"/>
        <w:spacing w:before="120" w:after="120" w:line="360" w:lineRule="auto"/>
        <w:ind w:left="714" w:hanging="357"/>
        <w:jc w:val="both"/>
        <w:rPr>
          <w:rFonts w:ascii="Times New Roman" w:hAnsi="Times New Roman" w:cs="Times New Roman"/>
        </w:rPr>
      </w:pPr>
      <w:r w:rsidRPr="005F4BD7">
        <w:rPr>
          <w:rFonts w:ascii="Times New Roman" w:hAnsi="Times New Roman" w:cs="Times New Roman"/>
        </w:rPr>
        <w:t>Πληκτρολόγηση</w:t>
      </w:r>
      <w:r w:rsidR="00DD4CAD" w:rsidRPr="005F4BD7">
        <w:rPr>
          <w:rFonts w:ascii="Times New Roman" w:hAnsi="Times New Roman" w:cs="Times New Roman"/>
        </w:rPr>
        <w:t xml:space="preserve"> των διευθύνσεων των ιστοσελίδων (URL) στον φυλλομετρητή ιστοσελίδων (browser), αντί να χρησιμοποιούνται απευθείας οι υπερσύνδεσμοι (links).</w:t>
      </w:r>
    </w:p>
    <w:p w14:paraId="4D4703F8" w14:textId="706CE360" w:rsidR="00DD4CAD" w:rsidRPr="005F4BD7" w:rsidRDefault="00926B15" w:rsidP="00510E37">
      <w:pPr>
        <w:widowControl w:val="0"/>
        <w:numPr>
          <w:ilvl w:val="0"/>
          <w:numId w:val="22"/>
        </w:numPr>
        <w:autoSpaceDE w:val="0"/>
        <w:autoSpaceDN w:val="0"/>
        <w:adjustRightInd w:val="0"/>
        <w:spacing w:before="120" w:after="120" w:line="360" w:lineRule="auto"/>
        <w:ind w:left="714" w:hanging="357"/>
        <w:jc w:val="both"/>
        <w:rPr>
          <w:rFonts w:ascii="Times New Roman" w:hAnsi="Times New Roman" w:cs="Times New Roman"/>
        </w:rPr>
      </w:pPr>
      <w:r w:rsidRPr="005F4BD7">
        <w:rPr>
          <w:rFonts w:ascii="Times New Roman" w:hAnsi="Times New Roman" w:cs="Times New Roman"/>
        </w:rPr>
        <w:t>Απενεργοποίηση</w:t>
      </w:r>
      <w:r w:rsidR="00DD4CAD" w:rsidRPr="005F4BD7">
        <w:rPr>
          <w:rFonts w:ascii="Times New Roman" w:hAnsi="Times New Roman" w:cs="Times New Roman"/>
        </w:rPr>
        <w:t xml:space="preserve"> την εκτέλεση μακροεντολών και JavaScript στις εφαρμογές με τις οποίες ανοίγουν αρχεία τύπου .docx και .pdf.</w:t>
      </w:r>
    </w:p>
    <w:p w14:paraId="38702D84" w14:textId="529F71E7" w:rsidR="00DD4CAD" w:rsidRPr="005F4BD7" w:rsidRDefault="00DD4CAD" w:rsidP="00926B15">
      <w:pPr>
        <w:widowControl w:val="0"/>
        <w:autoSpaceDE w:val="0"/>
        <w:autoSpaceDN w:val="0"/>
        <w:adjustRightInd w:val="0"/>
        <w:spacing w:before="120" w:after="120" w:line="360" w:lineRule="auto"/>
        <w:jc w:val="both"/>
        <w:rPr>
          <w:rFonts w:ascii="Times New Roman" w:hAnsi="Times New Roman" w:cs="Times New Roman"/>
        </w:rPr>
      </w:pPr>
      <w:r w:rsidRPr="005F4BD7">
        <w:rPr>
          <w:rFonts w:ascii="Times New Roman" w:hAnsi="Times New Roman" w:cs="Times New Roman"/>
        </w:rPr>
        <w:t xml:space="preserve">Η συνολική διαδικασία και όλα τα προαναφερόμενα βήματα θα πρέπει να ελέγχονται, να εκσυγχρονίζονται και να επικαιροποιούνται σε τακτική βάση, γιατί κάθε φορά αλλάζουν τα </w:t>
      </w:r>
      <w:r w:rsidR="002A18B9" w:rsidRPr="005F4BD7">
        <w:rPr>
          <w:rFonts w:ascii="Times New Roman" w:hAnsi="Times New Roman" w:cs="Times New Roman"/>
        </w:rPr>
        <w:t>αγαθά του οργανισμού</w:t>
      </w:r>
      <w:r w:rsidRPr="005F4BD7">
        <w:rPr>
          <w:rFonts w:ascii="Times New Roman" w:hAnsi="Times New Roman" w:cs="Times New Roman"/>
        </w:rPr>
        <w:t xml:space="preserve">, εμφανίζονται νέες απειλές και άρα νέες αδυναμίες. </w:t>
      </w:r>
    </w:p>
    <w:p w14:paraId="428EF46C" w14:textId="3B9B0911" w:rsidR="00DD4CAD" w:rsidRPr="005F4BD7" w:rsidRDefault="004875C5" w:rsidP="00926B15">
      <w:pPr>
        <w:widowControl w:val="0"/>
        <w:autoSpaceDE w:val="0"/>
        <w:autoSpaceDN w:val="0"/>
        <w:adjustRightInd w:val="0"/>
        <w:spacing w:before="120" w:after="120" w:line="360" w:lineRule="auto"/>
        <w:jc w:val="both"/>
        <w:rPr>
          <w:rFonts w:ascii="Times New Roman" w:hAnsi="Times New Roman" w:cs="Times New Roman"/>
          <w:b/>
          <w:bCs/>
        </w:rPr>
      </w:pPr>
      <w:r w:rsidRPr="005F4BD7">
        <w:rPr>
          <w:rFonts w:ascii="Times New Roman" w:hAnsi="Times New Roman" w:cs="Times New Roman"/>
          <w:b/>
          <w:bCs/>
        </w:rPr>
        <w:t xml:space="preserve">Ως </w:t>
      </w:r>
      <w:r w:rsidR="00DD4CAD" w:rsidRPr="005F4BD7">
        <w:rPr>
          <w:rFonts w:ascii="Times New Roman" w:hAnsi="Times New Roman" w:cs="Times New Roman"/>
          <w:b/>
          <w:bCs/>
        </w:rPr>
        <w:t xml:space="preserve">εσωτερικοί χρήστες </w:t>
      </w:r>
      <w:r w:rsidRPr="005F4BD7">
        <w:rPr>
          <w:rFonts w:ascii="Times New Roman" w:hAnsi="Times New Roman" w:cs="Times New Roman"/>
          <w:b/>
          <w:bCs/>
        </w:rPr>
        <w:t xml:space="preserve">ηλεκτρονικών υπηρεσιών </w:t>
      </w:r>
      <w:r w:rsidR="00016DF1" w:rsidRPr="005F4BD7">
        <w:rPr>
          <w:rFonts w:ascii="Times New Roman" w:hAnsi="Times New Roman" w:cs="Times New Roman"/>
          <w:b/>
          <w:bCs/>
        </w:rPr>
        <w:t xml:space="preserve">οι υπάλληλοι </w:t>
      </w:r>
      <w:r w:rsidR="00DD4CAD" w:rsidRPr="005F4BD7">
        <w:rPr>
          <w:rFonts w:ascii="Times New Roman" w:hAnsi="Times New Roman" w:cs="Times New Roman"/>
          <w:b/>
          <w:bCs/>
        </w:rPr>
        <w:t>πρέπει να προστατεύσου</w:t>
      </w:r>
      <w:r w:rsidR="00D3471D" w:rsidRPr="005F4BD7">
        <w:rPr>
          <w:rFonts w:ascii="Times New Roman" w:hAnsi="Times New Roman" w:cs="Times New Roman"/>
          <w:b/>
          <w:bCs/>
        </w:rPr>
        <w:t>ν</w:t>
      </w:r>
      <w:r w:rsidR="00DD4CAD" w:rsidRPr="005F4BD7">
        <w:rPr>
          <w:rFonts w:ascii="Times New Roman" w:hAnsi="Times New Roman" w:cs="Times New Roman"/>
          <w:b/>
          <w:bCs/>
        </w:rPr>
        <w:t xml:space="preserve"> </w:t>
      </w:r>
      <w:r w:rsidR="00E95A93" w:rsidRPr="005F4BD7">
        <w:rPr>
          <w:rFonts w:ascii="Times New Roman" w:hAnsi="Times New Roman" w:cs="Times New Roman"/>
          <w:b/>
          <w:bCs/>
        </w:rPr>
        <w:t>το αγαθό το οποίο διαχειρίζονται</w:t>
      </w:r>
      <w:r w:rsidR="00016DF1" w:rsidRPr="005F4BD7">
        <w:rPr>
          <w:rFonts w:ascii="Times New Roman" w:hAnsi="Times New Roman" w:cs="Times New Roman"/>
          <w:b/>
          <w:bCs/>
        </w:rPr>
        <w:t xml:space="preserve"> στο βαθμό που τους αναλογεί</w:t>
      </w:r>
      <w:r w:rsidR="00E95A93" w:rsidRPr="005F4BD7">
        <w:rPr>
          <w:rFonts w:ascii="Times New Roman" w:hAnsi="Times New Roman" w:cs="Times New Roman"/>
          <w:b/>
          <w:bCs/>
        </w:rPr>
        <w:t>.</w:t>
      </w:r>
    </w:p>
    <w:p w14:paraId="724B4389" w14:textId="172C329B" w:rsidR="00016DF1" w:rsidRPr="005F4BD7" w:rsidRDefault="00016DF1" w:rsidP="00016DF1">
      <w:pPr>
        <w:widowControl w:val="0"/>
        <w:autoSpaceDE w:val="0"/>
        <w:autoSpaceDN w:val="0"/>
        <w:adjustRightInd w:val="0"/>
        <w:spacing w:before="120" w:after="120" w:line="360" w:lineRule="auto"/>
        <w:jc w:val="both"/>
        <w:rPr>
          <w:rFonts w:ascii="Times New Roman" w:hAnsi="Times New Roman" w:cs="Times New Roman"/>
          <w:b/>
          <w:bCs/>
        </w:rPr>
      </w:pPr>
      <w:r w:rsidRPr="005F4BD7">
        <w:rPr>
          <w:rFonts w:ascii="Times New Roman" w:hAnsi="Times New Roman" w:cs="Times New Roman"/>
          <w:b/>
          <w:bCs/>
        </w:rPr>
        <w:t>Το ζήτημα της ασφάλειας δεν εξαντλείται με λίγες υποδείξεις. Οι υπάλληλοι των Δημοσίων Φορέων διαχειρίζονται ένα πολύτιμο «αγαθό»</w:t>
      </w:r>
      <w:r w:rsidR="006A094D" w:rsidRPr="005F4BD7">
        <w:rPr>
          <w:rFonts w:ascii="Times New Roman" w:hAnsi="Times New Roman" w:cs="Times New Roman"/>
          <w:b/>
          <w:bCs/>
        </w:rPr>
        <w:t>,</w:t>
      </w:r>
      <w:r w:rsidRPr="005F4BD7">
        <w:rPr>
          <w:rFonts w:ascii="Times New Roman" w:hAnsi="Times New Roman" w:cs="Times New Roman"/>
          <w:b/>
          <w:bCs/>
        </w:rPr>
        <w:t xml:space="preserve"> </w:t>
      </w:r>
      <w:r w:rsidR="0055069B" w:rsidRPr="005F4BD7">
        <w:rPr>
          <w:rFonts w:ascii="Times New Roman" w:hAnsi="Times New Roman" w:cs="Times New Roman"/>
          <w:b/>
          <w:bCs/>
        </w:rPr>
        <w:t xml:space="preserve">το οποίο μεταξύ των άλλων, </w:t>
      </w:r>
      <w:r w:rsidRPr="005F4BD7">
        <w:rPr>
          <w:rFonts w:ascii="Times New Roman" w:hAnsi="Times New Roman" w:cs="Times New Roman"/>
          <w:b/>
          <w:bCs/>
        </w:rPr>
        <w:t>είναι τα στοιχεία των πολιτών και των επιχειρήσεων και τα δεδομένα που φυλάσσονται σε κρατικές υποδομές</w:t>
      </w:r>
      <w:r w:rsidR="0063536F" w:rsidRPr="005F4BD7">
        <w:rPr>
          <w:rFonts w:ascii="Times New Roman" w:hAnsi="Times New Roman" w:cs="Times New Roman"/>
          <w:b/>
          <w:bCs/>
        </w:rPr>
        <w:t>. Για το λόγο αυτό να είναι ευαισθητοποιημένοι</w:t>
      </w:r>
      <w:r w:rsidR="00515A10" w:rsidRPr="005F4BD7">
        <w:rPr>
          <w:rFonts w:ascii="Times New Roman" w:hAnsi="Times New Roman" w:cs="Times New Roman"/>
          <w:b/>
          <w:bCs/>
        </w:rPr>
        <w:t xml:space="preserve"> χρήστες των πληροφοριακών συστημάτων του Φορέα στον </w:t>
      </w:r>
      <w:r w:rsidR="00515A10" w:rsidRPr="005F4BD7">
        <w:rPr>
          <w:rFonts w:ascii="Times New Roman" w:hAnsi="Times New Roman" w:cs="Times New Roman"/>
          <w:b/>
          <w:bCs/>
        </w:rPr>
        <w:lastRenderedPageBreak/>
        <w:t>οποίο εργάζονται.</w:t>
      </w:r>
    </w:p>
    <w:p w14:paraId="689D36C6" w14:textId="77777777" w:rsidR="00016DF1" w:rsidRPr="005F4BD7" w:rsidRDefault="00016DF1" w:rsidP="00926B15">
      <w:pPr>
        <w:widowControl w:val="0"/>
        <w:autoSpaceDE w:val="0"/>
        <w:autoSpaceDN w:val="0"/>
        <w:adjustRightInd w:val="0"/>
        <w:spacing w:before="120" w:after="120" w:line="360" w:lineRule="auto"/>
        <w:jc w:val="both"/>
        <w:rPr>
          <w:rFonts w:ascii="Times New Roman" w:hAnsi="Times New Roman" w:cs="Times New Roman"/>
          <w:b/>
          <w:bCs/>
        </w:rPr>
      </w:pPr>
    </w:p>
    <w:p w14:paraId="0143BA6A" w14:textId="77777777" w:rsidR="00DD4CAD" w:rsidRPr="005F4BD7" w:rsidRDefault="00DD4CAD" w:rsidP="00F2139C">
      <w:pPr>
        <w:spacing w:after="120" w:line="360" w:lineRule="auto"/>
        <w:jc w:val="both"/>
        <w:rPr>
          <w:rFonts w:ascii="Times New Roman" w:hAnsi="Times New Roman" w:cs="Times New Roman"/>
        </w:rPr>
      </w:pPr>
    </w:p>
    <w:p w14:paraId="06D5D4FD" w14:textId="0B57ECC0" w:rsidR="00915810" w:rsidRPr="005F4BD7" w:rsidRDefault="00915810">
      <w:pPr>
        <w:rPr>
          <w:rFonts w:ascii="Times New Roman" w:hAnsi="Times New Roman" w:cs="Times New Roman"/>
        </w:rPr>
      </w:pPr>
      <w:r w:rsidRPr="005F4BD7">
        <w:rPr>
          <w:rFonts w:ascii="Times New Roman" w:hAnsi="Times New Roman" w:cs="Times New Roman"/>
        </w:rPr>
        <w:br w:type="page"/>
      </w:r>
    </w:p>
    <w:p w14:paraId="02D9E8EE" w14:textId="77777777" w:rsidR="009B4470" w:rsidRPr="005F4BD7" w:rsidRDefault="009B4470" w:rsidP="00DB78B5">
      <w:pPr>
        <w:pStyle w:val="1"/>
        <w:numPr>
          <w:ilvl w:val="0"/>
          <w:numId w:val="47"/>
        </w:numPr>
        <w:ind w:left="426" w:hanging="426"/>
      </w:pPr>
      <w:bookmarkStart w:id="174" w:name="_Toc173680142"/>
      <w:bookmarkStart w:id="175" w:name="_Toc201324551"/>
      <w:bookmarkStart w:id="176" w:name="_Toc201325001"/>
      <w:bookmarkStart w:id="177" w:name="_Toc203034058"/>
      <w:r w:rsidRPr="005F4BD7">
        <w:lastRenderedPageBreak/>
        <w:t>Εισαγωγή</w:t>
      </w:r>
      <w:bookmarkEnd w:id="174"/>
      <w:bookmarkEnd w:id="175"/>
      <w:bookmarkEnd w:id="176"/>
      <w:bookmarkEnd w:id="177"/>
    </w:p>
    <w:p w14:paraId="7CC9B4FE" w14:textId="77777777" w:rsidR="009B4470" w:rsidRPr="005F4BD7" w:rsidRDefault="009B4470" w:rsidP="009B4470">
      <w:pPr>
        <w:jc w:val="both"/>
        <w:rPr>
          <w:rFonts w:ascii="Times New Roman" w:hAnsi="Times New Roman" w:cs="Times New Roman"/>
          <w:szCs w:val="24"/>
          <w:lang w:eastAsia="ar-SA"/>
        </w:rPr>
      </w:pPr>
      <w:r w:rsidRPr="005F4BD7">
        <w:rPr>
          <w:rFonts w:ascii="Times New Roman" w:hAnsi="Times New Roman" w:cs="Times New Roman"/>
          <w:szCs w:val="24"/>
          <w:lang w:eastAsia="ar-SA"/>
        </w:rPr>
        <w:t>Το νέο Πληροφοριακό Σύστημα των ΚΕΠ (</w:t>
      </w:r>
      <w:r w:rsidRPr="005F4BD7">
        <w:rPr>
          <w:rFonts w:ascii="Times New Roman" w:hAnsi="Times New Roman" w:cs="Times New Roman"/>
          <w:szCs w:val="24"/>
          <w:lang w:val="en-US" w:eastAsia="ar-SA"/>
        </w:rPr>
        <w:t>e</w:t>
      </w:r>
      <w:r w:rsidRPr="005F4BD7">
        <w:rPr>
          <w:rFonts w:ascii="Times New Roman" w:hAnsi="Times New Roman" w:cs="Times New Roman"/>
          <w:szCs w:val="24"/>
          <w:lang w:eastAsia="ar-SA"/>
        </w:rPr>
        <w:t xml:space="preserve">ΚΕΠ </w:t>
      </w:r>
      <w:r w:rsidRPr="005F4BD7">
        <w:rPr>
          <w:rFonts w:ascii="Times New Roman" w:hAnsi="Times New Roman" w:cs="Times New Roman"/>
          <w:szCs w:val="24"/>
          <w:lang w:val="en-US" w:eastAsia="ar-SA"/>
        </w:rPr>
        <w:t>Back</w:t>
      </w:r>
      <w:r w:rsidRPr="005F4BD7">
        <w:rPr>
          <w:rFonts w:ascii="Times New Roman" w:hAnsi="Times New Roman" w:cs="Times New Roman"/>
          <w:szCs w:val="24"/>
          <w:lang w:eastAsia="ar-SA"/>
        </w:rPr>
        <w:t xml:space="preserve"> </w:t>
      </w:r>
      <w:r w:rsidRPr="005F4BD7">
        <w:rPr>
          <w:rFonts w:ascii="Times New Roman" w:hAnsi="Times New Roman" w:cs="Times New Roman"/>
          <w:szCs w:val="24"/>
          <w:lang w:val="en-US" w:eastAsia="ar-SA"/>
        </w:rPr>
        <w:t>Office</w:t>
      </w:r>
      <w:r w:rsidRPr="005F4BD7">
        <w:rPr>
          <w:rFonts w:ascii="Times New Roman" w:hAnsi="Times New Roman" w:cs="Times New Roman"/>
          <w:szCs w:val="24"/>
          <w:lang w:eastAsia="ar-SA"/>
        </w:rPr>
        <w:t xml:space="preserve"> ή απλά </w:t>
      </w:r>
      <w:r w:rsidRPr="005F4BD7">
        <w:rPr>
          <w:rFonts w:ascii="Times New Roman" w:hAnsi="Times New Roman" w:cs="Times New Roman"/>
          <w:szCs w:val="24"/>
          <w:lang w:val="en-US" w:eastAsia="ar-SA"/>
        </w:rPr>
        <w:t>e</w:t>
      </w:r>
      <w:r w:rsidRPr="005F4BD7">
        <w:rPr>
          <w:rFonts w:ascii="Times New Roman" w:hAnsi="Times New Roman" w:cs="Times New Roman"/>
          <w:szCs w:val="24"/>
          <w:lang w:eastAsia="ar-SA"/>
        </w:rPr>
        <w:t xml:space="preserve">ΚΕΠ) αποτελεί ένα ενιαίο, σύγχρονο πληροφοριακό σύστημα, το οποίο είναι σε θέση να υποστηρίξει το σύνολο του διοικητικού μηχανισμού των ΚΕΠ, από τη δημιουργία νέας υπόθεσης έως και την παραλαβή της τελικής απάντησης από τον πολίτη. Το νέο </w:t>
      </w:r>
      <w:r w:rsidRPr="005F4BD7">
        <w:rPr>
          <w:rFonts w:ascii="Times New Roman" w:hAnsi="Times New Roman" w:cs="Times New Roman"/>
          <w:szCs w:val="24"/>
          <w:lang w:val="en-US" w:eastAsia="ar-SA"/>
        </w:rPr>
        <w:t>e</w:t>
      </w:r>
      <w:r w:rsidRPr="005F4BD7">
        <w:rPr>
          <w:rFonts w:ascii="Times New Roman" w:hAnsi="Times New Roman" w:cs="Times New Roman"/>
          <w:szCs w:val="24"/>
          <w:lang w:eastAsia="ar-SA"/>
        </w:rPr>
        <w:t>ΚΕΠ διαδέχεται το προηγούμενο σύστημα, τον ΕΡΜΗ, το οποίο υποστήριξε τη λειτουργία των ΚΕΠ επί σειρά ετών με επιτυχία. Η ανάγκη αντικατάστασης του ΕΡΜΗ όμως ήταν επιτακτική, αφενός λόγω των σοβαρών κενών ασφαλείας ως συνέπεια της παλαιότητας του λογισμικού του και αφετέρου λόγω της ασυμβατότητάς του με νέες εφαρμογές και εργαλεία που εισήχθησαν στη Δημόσια Διοίκηση στα πλαίσια του Ψηφιακού Μετασχηματισμού.</w:t>
      </w:r>
    </w:p>
    <w:p w14:paraId="61317FDE" w14:textId="77777777" w:rsidR="009B4470" w:rsidRPr="005F4BD7" w:rsidRDefault="009B4470" w:rsidP="009B4470">
      <w:pPr>
        <w:jc w:val="both"/>
        <w:rPr>
          <w:rFonts w:ascii="Times New Roman" w:hAnsi="Times New Roman" w:cs="Times New Roman"/>
          <w:szCs w:val="24"/>
          <w:lang w:eastAsia="ar-SA"/>
        </w:rPr>
      </w:pPr>
      <w:r w:rsidRPr="005F4BD7">
        <w:rPr>
          <w:rFonts w:ascii="Times New Roman" w:hAnsi="Times New Roman" w:cs="Times New Roman"/>
          <w:szCs w:val="24"/>
          <w:lang w:eastAsia="ar-SA"/>
        </w:rPr>
        <w:t xml:space="preserve">Η υλοποίηση του νέου </w:t>
      </w:r>
      <w:r w:rsidRPr="005F4BD7">
        <w:rPr>
          <w:rFonts w:ascii="Times New Roman" w:hAnsi="Times New Roman" w:cs="Times New Roman"/>
          <w:szCs w:val="24"/>
          <w:lang w:val="en-US" w:eastAsia="ar-SA"/>
        </w:rPr>
        <w:t>e</w:t>
      </w:r>
      <w:r w:rsidRPr="005F4BD7">
        <w:rPr>
          <w:rFonts w:ascii="Times New Roman" w:hAnsi="Times New Roman" w:cs="Times New Roman"/>
          <w:szCs w:val="24"/>
          <w:lang w:eastAsia="ar-SA"/>
        </w:rPr>
        <w:t xml:space="preserve">ΚΕΠ βασίστηκε στη χρήση των πλέον σύγχρονων εργαλείων ανάπτυξης λογισμικού, με απώτερο σκοπό τη διάθεση στους υπαλλήλους των ΚΕΠ ενός περιβάλλοντος εργασίας φιλικού προς τον χρήστη και το περιβάλλον, διαδραστικού και διαρκώς ενημερωμένου, το οποίο θα συμβάλει τόσο στη βελτιστοποίηση της εργασιακής εμπειρίας των υπαλλήλων ΚΕΠ όσο και στην αναβάθμιση των παρεχόμενων υπηρεσιών προς τους πολίτες.  </w:t>
      </w:r>
    </w:p>
    <w:p w14:paraId="43034156" w14:textId="77777777" w:rsidR="009B4470" w:rsidRPr="005F4BD7" w:rsidRDefault="009B4470" w:rsidP="009B4470">
      <w:pPr>
        <w:jc w:val="both"/>
        <w:rPr>
          <w:rFonts w:ascii="Times New Roman" w:hAnsi="Times New Roman" w:cs="Times New Roman"/>
          <w:lang w:eastAsia="x-none"/>
        </w:rPr>
      </w:pPr>
      <w:r w:rsidRPr="005F4BD7">
        <w:rPr>
          <w:rFonts w:ascii="Times New Roman" w:hAnsi="Times New Roman" w:cs="Times New Roman"/>
          <w:szCs w:val="24"/>
          <w:lang w:eastAsia="ar-SA"/>
        </w:rPr>
        <w:t xml:space="preserve">Ακολουθεί στις επόμενες ενότητες αναλυτική περιγραφή των βασικών λειτουργικοτήτων και εργαλείων του νέου </w:t>
      </w:r>
      <w:r w:rsidRPr="005F4BD7">
        <w:rPr>
          <w:rFonts w:ascii="Times New Roman" w:hAnsi="Times New Roman" w:cs="Times New Roman"/>
          <w:szCs w:val="24"/>
          <w:lang w:val="en-US" w:eastAsia="ar-SA"/>
        </w:rPr>
        <w:t>e</w:t>
      </w:r>
      <w:r w:rsidRPr="005F4BD7">
        <w:rPr>
          <w:rFonts w:ascii="Times New Roman" w:hAnsi="Times New Roman" w:cs="Times New Roman"/>
          <w:szCs w:val="24"/>
          <w:lang w:eastAsia="ar-SA"/>
        </w:rPr>
        <w:t xml:space="preserve">ΚΕΠ, βήμα-βήμα και με εικόνες. Πιο συγκεκριμένα, στο πρώτο κεφάλαιο γίνεται μια συνοπτική περιγραφή των καινοτομιών που εισάγει το νέο </w:t>
      </w:r>
      <w:r w:rsidRPr="005F4BD7">
        <w:rPr>
          <w:rFonts w:ascii="Times New Roman" w:hAnsi="Times New Roman" w:cs="Times New Roman"/>
          <w:szCs w:val="24"/>
          <w:lang w:val="en-US" w:eastAsia="ar-SA"/>
        </w:rPr>
        <w:t>e</w:t>
      </w:r>
      <w:r w:rsidRPr="005F4BD7">
        <w:rPr>
          <w:rFonts w:ascii="Times New Roman" w:hAnsi="Times New Roman" w:cs="Times New Roman"/>
          <w:szCs w:val="24"/>
          <w:lang w:eastAsia="ar-SA"/>
        </w:rPr>
        <w:t>ΚΕΠ. Στο 2</w:t>
      </w:r>
      <w:r w:rsidRPr="005F4BD7">
        <w:rPr>
          <w:rFonts w:ascii="Times New Roman" w:hAnsi="Times New Roman" w:cs="Times New Roman"/>
          <w:szCs w:val="24"/>
          <w:vertAlign w:val="superscript"/>
          <w:lang w:eastAsia="ar-SA"/>
        </w:rPr>
        <w:t>ο</w:t>
      </w:r>
      <w:r w:rsidRPr="005F4BD7">
        <w:rPr>
          <w:rFonts w:ascii="Times New Roman" w:hAnsi="Times New Roman" w:cs="Times New Roman"/>
          <w:szCs w:val="24"/>
          <w:lang w:eastAsia="ar-SA"/>
        </w:rPr>
        <w:t xml:space="preserve"> Κεφάλαιο έμφαση δίνεται στα νέα χαρακτηριστικά και λειτουργικότητες του νέου </w:t>
      </w:r>
      <w:r w:rsidRPr="005F4BD7">
        <w:rPr>
          <w:rFonts w:ascii="Times New Roman" w:hAnsi="Times New Roman" w:cs="Times New Roman"/>
          <w:szCs w:val="24"/>
          <w:lang w:val="en-US" w:eastAsia="ar-SA"/>
        </w:rPr>
        <w:t>e</w:t>
      </w:r>
      <w:r w:rsidRPr="005F4BD7">
        <w:rPr>
          <w:rFonts w:ascii="Times New Roman" w:hAnsi="Times New Roman" w:cs="Times New Roman"/>
          <w:szCs w:val="24"/>
          <w:lang w:eastAsia="ar-SA"/>
        </w:rPr>
        <w:t>ΚΕΠ και ειδικότερα στα σημεία  όπου αυτό διαφοροποιείται από το προηγούμενο πληροφοριακό σύστημα των ΚΕΠ, τον ΕΡΜΗ. Ακολουθούν στο 3</w:t>
      </w:r>
      <w:r w:rsidRPr="005F4BD7">
        <w:rPr>
          <w:rFonts w:ascii="Times New Roman" w:hAnsi="Times New Roman" w:cs="Times New Roman"/>
          <w:szCs w:val="24"/>
          <w:vertAlign w:val="superscript"/>
          <w:lang w:eastAsia="ar-SA"/>
        </w:rPr>
        <w:t>ο</w:t>
      </w:r>
      <w:r w:rsidRPr="005F4BD7">
        <w:rPr>
          <w:rFonts w:ascii="Times New Roman" w:hAnsi="Times New Roman" w:cs="Times New Roman"/>
          <w:szCs w:val="24"/>
          <w:lang w:eastAsia="ar-SA"/>
        </w:rPr>
        <w:t xml:space="preserve"> κεφάλαιο αναλυτικές επεξηγήσεις και οδηγίες που αφορούν στον τρόπο πρόσβασης και αυθεντικοποίησης των υπαλλήλων στη νέα εφαρμογή. Στις υποενότητες του 4</w:t>
      </w:r>
      <w:r w:rsidRPr="005F4BD7">
        <w:rPr>
          <w:rFonts w:ascii="Times New Roman" w:hAnsi="Times New Roman" w:cs="Times New Roman"/>
          <w:szCs w:val="24"/>
          <w:vertAlign w:val="superscript"/>
          <w:lang w:eastAsia="ar-SA"/>
        </w:rPr>
        <w:t xml:space="preserve">ου </w:t>
      </w:r>
      <w:r w:rsidRPr="005F4BD7">
        <w:rPr>
          <w:rFonts w:ascii="Times New Roman" w:hAnsi="Times New Roman" w:cs="Times New Roman"/>
          <w:szCs w:val="24"/>
          <w:lang w:eastAsia="ar-SA"/>
        </w:rPr>
        <w:t xml:space="preserve">κεφαλαίου παρουσιάζονται τα εργαλεία και οι λειτουργικότητες του περιβάλλοντος χρήστη για τη δημιουργία διαφορετικών τύπων αιτημάτων στο νέο </w:t>
      </w:r>
      <w:r w:rsidRPr="005F4BD7">
        <w:rPr>
          <w:rFonts w:ascii="Times New Roman" w:hAnsi="Times New Roman" w:cs="Times New Roman"/>
          <w:szCs w:val="24"/>
          <w:lang w:val="en-US" w:eastAsia="ar-SA"/>
        </w:rPr>
        <w:t>e</w:t>
      </w:r>
      <w:r w:rsidRPr="005F4BD7">
        <w:rPr>
          <w:rFonts w:ascii="Times New Roman" w:hAnsi="Times New Roman" w:cs="Times New Roman"/>
          <w:szCs w:val="24"/>
          <w:lang w:eastAsia="ar-SA"/>
        </w:rPr>
        <w:t>ΚΕΠ και για την εξαγωγή στατιστικών χρήσης της εφαρμογής.  Τέλος, στο 5</w:t>
      </w:r>
      <w:r w:rsidRPr="005F4BD7">
        <w:rPr>
          <w:rFonts w:ascii="Times New Roman" w:hAnsi="Times New Roman" w:cs="Times New Roman"/>
          <w:szCs w:val="24"/>
          <w:vertAlign w:val="superscript"/>
          <w:lang w:eastAsia="ar-SA"/>
        </w:rPr>
        <w:t>ο</w:t>
      </w:r>
      <w:r w:rsidRPr="005F4BD7">
        <w:rPr>
          <w:rFonts w:ascii="Times New Roman" w:hAnsi="Times New Roman" w:cs="Times New Roman"/>
          <w:szCs w:val="24"/>
          <w:lang w:eastAsia="ar-SA"/>
        </w:rPr>
        <w:t xml:space="preserve"> κεφάλαιο, παρουσιάζονται τα εργαλεία του νέου </w:t>
      </w:r>
      <w:r w:rsidRPr="005F4BD7">
        <w:rPr>
          <w:rFonts w:ascii="Times New Roman" w:hAnsi="Times New Roman" w:cs="Times New Roman"/>
          <w:szCs w:val="24"/>
          <w:lang w:val="en-US" w:eastAsia="ar-SA"/>
        </w:rPr>
        <w:t>e</w:t>
      </w:r>
      <w:r w:rsidRPr="005F4BD7">
        <w:rPr>
          <w:rFonts w:ascii="Times New Roman" w:hAnsi="Times New Roman" w:cs="Times New Roman"/>
          <w:szCs w:val="24"/>
          <w:lang w:eastAsia="ar-SA"/>
        </w:rPr>
        <w:t>ΚΕΠ για την παρακολούθηση εκκρεμοτήτων μέσω του συστήματος, καθώς και τη δημιουργία εγγράφων διαβιβαστικών προς τους αρμόδιους Φορείς.</w:t>
      </w:r>
    </w:p>
    <w:p w14:paraId="6EEE6A57" w14:textId="6CCC8600" w:rsidR="009B4470" w:rsidRPr="001E365E" w:rsidRDefault="009B4470" w:rsidP="00DB78B5">
      <w:pPr>
        <w:pStyle w:val="1"/>
        <w:numPr>
          <w:ilvl w:val="1"/>
          <w:numId w:val="47"/>
        </w:numPr>
        <w:tabs>
          <w:tab w:val="left" w:pos="709"/>
        </w:tabs>
        <w:ind w:left="851" w:hanging="851"/>
      </w:pPr>
      <w:bookmarkStart w:id="178" w:name="_Toc171342952"/>
      <w:bookmarkStart w:id="179" w:name="_Toc171343091"/>
      <w:bookmarkStart w:id="180" w:name="_Toc171350238"/>
      <w:bookmarkStart w:id="181" w:name="_Toc173680143"/>
      <w:bookmarkStart w:id="182" w:name="_Toc201324552"/>
      <w:bookmarkStart w:id="183" w:name="_Toc201325002"/>
      <w:bookmarkStart w:id="184" w:name="_Toc203034059"/>
      <w:r w:rsidRPr="001E365E">
        <w:t>Το νέο backoffice των ΚΕΠ με μία ματιά</w:t>
      </w:r>
      <w:bookmarkEnd w:id="178"/>
      <w:bookmarkEnd w:id="179"/>
      <w:bookmarkEnd w:id="180"/>
      <w:bookmarkEnd w:id="181"/>
      <w:bookmarkEnd w:id="182"/>
      <w:bookmarkEnd w:id="183"/>
      <w:bookmarkEnd w:id="184"/>
    </w:p>
    <w:p w14:paraId="4B726D3D" w14:textId="77777777" w:rsidR="009B4470" w:rsidRPr="005F4BD7" w:rsidRDefault="009B4470" w:rsidP="009B4470">
      <w:pPr>
        <w:jc w:val="both"/>
        <w:rPr>
          <w:rFonts w:ascii="Times New Roman" w:hAnsi="Times New Roman" w:cs="Times New Roman"/>
          <w:szCs w:val="24"/>
          <w:lang w:eastAsia="ar-SA"/>
        </w:rPr>
      </w:pPr>
      <w:r w:rsidRPr="005F4BD7">
        <w:rPr>
          <w:rFonts w:ascii="Times New Roman" w:hAnsi="Times New Roman" w:cs="Times New Roman"/>
          <w:szCs w:val="24"/>
          <w:lang w:eastAsia="ar-SA"/>
        </w:rPr>
        <w:t xml:space="preserve">Για την υποστήριξη της ροής εργασιών των ΚΕΠ, το νέο </w:t>
      </w:r>
      <w:r w:rsidRPr="005F4BD7">
        <w:rPr>
          <w:rFonts w:ascii="Times New Roman" w:hAnsi="Times New Roman" w:cs="Times New Roman"/>
          <w:szCs w:val="24"/>
          <w:lang w:val="en-US" w:eastAsia="ar-SA"/>
        </w:rPr>
        <w:t>e</w:t>
      </w:r>
      <w:r w:rsidRPr="005F4BD7">
        <w:rPr>
          <w:rFonts w:ascii="Times New Roman" w:hAnsi="Times New Roman" w:cs="Times New Roman"/>
          <w:szCs w:val="24"/>
          <w:lang w:eastAsia="ar-SA"/>
        </w:rPr>
        <w:t>ΚΕΠ εισάγει νέες τεχνολογίες και διαλειτουργικότητες, οι οποίες υποστηρίζουν:</w:t>
      </w:r>
    </w:p>
    <w:p w14:paraId="7FD58AB5" w14:textId="77777777" w:rsidR="009B4470" w:rsidRPr="005F4BD7" w:rsidRDefault="009B4470" w:rsidP="00FE76F8">
      <w:pPr>
        <w:pStyle w:val="ab"/>
        <w:numPr>
          <w:ilvl w:val="0"/>
          <w:numId w:val="57"/>
        </w:numPr>
        <w:spacing w:before="0" w:after="200" w:line="360" w:lineRule="auto"/>
        <w:ind w:left="714" w:hanging="357"/>
        <w:contextualSpacing/>
        <w:rPr>
          <w:lang w:eastAsia="ar-SA"/>
        </w:rPr>
      </w:pPr>
      <w:r w:rsidRPr="005F4BD7">
        <w:rPr>
          <w:lang w:eastAsia="ar-SA"/>
        </w:rPr>
        <w:t xml:space="preserve">τη διεκπεραίωση των υποθέσεων με τη χρήση ηλεκτρονικών μέσων, </w:t>
      </w:r>
    </w:p>
    <w:p w14:paraId="3E3741E2" w14:textId="77777777" w:rsidR="009B4470" w:rsidRPr="005F4BD7" w:rsidRDefault="009B4470" w:rsidP="00FE76F8">
      <w:pPr>
        <w:pStyle w:val="ab"/>
        <w:numPr>
          <w:ilvl w:val="0"/>
          <w:numId w:val="57"/>
        </w:numPr>
        <w:spacing w:before="0" w:after="200" w:line="360" w:lineRule="auto"/>
        <w:ind w:left="714" w:hanging="357"/>
        <w:contextualSpacing/>
        <w:rPr>
          <w:lang w:eastAsia="ar-SA"/>
        </w:rPr>
      </w:pPr>
      <w:r w:rsidRPr="005F4BD7">
        <w:rPr>
          <w:lang w:eastAsia="ar-SA"/>
        </w:rPr>
        <w:t>την ελαχιστοποίηση του έγχαρτου αρχείου και των εκτυπώσεων,</w:t>
      </w:r>
    </w:p>
    <w:p w14:paraId="68E745F4" w14:textId="77777777" w:rsidR="009B4470" w:rsidRPr="005F4BD7" w:rsidRDefault="009B4470" w:rsidP="00FE76F8">
      <w:pPr>
        <w:pStyle w:val="ab"/>
        <w:numPr>
          <w:ilvl w:val="0"/>
          <w:numId w:val="57"/>
        </w:numPr>
        <w:spacing w:before="0" w:after="200" w:line="360" w:lineRule="auto"/>
        <w:ind w:left="714" w:hanging="357"/>
        <w:contextualSpacing/>
        <w:rPr>
          <w:lang w:eastAsia="ar-SA"/>
        </w:rPr>
      </w:pPr>
      <w:r w:rsidRPr="005F4BD7">
        <w:rPr>
          <w:lang w:eastAsia="ar-SA"/>
        </w:rPr>
        <w:lastRenderedPageBreak/>
        <w:t>τη διασφάλιση των συναλλαγών με τη χρήση διαλειτουργικοτήτων για τον έλεγχο των ταυτοποιητικών εγγράφων των πολιτών,</w:t>
      </w:r>
    </w:p>
    <w:p w14:paraId="0B738D17" w14:textId="77777777" w:rsidR="009B4470" w:rsidRPr="005F4BD7" w:rsidRDefault="009B4470" w:rsidP="00FE76F8">
      <w:pPr>
        <w:pStyle w:val="ab"/>
        <w:numPr>
          <w:ilvl w:val="0"/>
          <w:numId w:val="57"/>
        </w:numPr>
        <w:spacing w:before="0" w:after="200" w:line="360" w:lineRule="auto"/>
        <w:ind w:left="714" w:hanging="357"/>
        <w:contextualSpacing/>
        <w:rPr>
          <w:lang w:eastAsia="ar-SA"/>
        </w:rPr>
      </w:pPr>
      <w:r w:rsidRPr="005F4BD7">
        <w:rPr>
          <w:lang w:eastAsia="ar-SA"/>
        </w:rPr>
        <w:t>την πρόσβαση σε διαρκώς επικαιροποιημένες πληροφορίες που αφορούν σε πιστοποιημένες διαδικασίες των ΚΕΠ, με τη διασύνδεσή του με το ΕΜΔΔ – Μίτος.</w:t>
      </w:r>
      <w:bookmarkStart w:id="185" w:name="_Toc171342955"/>
      <w:bookmarkStart w:id="186" w:name="_Toc171343094"/>
    </w:p>
    <w:p w14:paraId="6AF870F6" w14:textId="77777777" w:rsidR="009B4470" w:rsidRPr="005F4BD7" w:rsidRDefault="009B4470" w:rsidP="00FE76F8">
      <w:pPr>
        <w:pStyle w:val="ab"/>
        <w:numPr>
          <w:ilvl w:val="0"/>
          <w:numId w:val="57"/>
        </w:numPr>
        <w:spacing w:before="0" w:after="200" w:line="360" w:lineRule="auto"/>
        <w:ind w:left="714" w:hanging="357"/>
        <w:contextualSpacing/>
        <w:rPr>
          <w:lang w:eastAsia="ar-SA"/>
        </w:rPr>
      </w:pPr>
      <w:r w:rsidRPr="005F4BD7">
        <w:rPr>
          <w:lang w:eastAsia="ar-SA"/>
        </w:rPr>
        <w:t xml:space="preserve">τη συνεργατική διαχείριση των υποθέσεων μεταξύ των υπαλλήλων ΚΕΠ </w:t>
      </w:r>
    </w:p>
    <w:p w14:paraId="581283C1" w14:textId="77777777" w:rsidR="009B4470" w:rsidRPr="005F4BD7" w:rsidRDefault="009B4470" w:rsidP="00FE76F8">
      <w:pPr>
        <w:pStyle w:val="ab"/>
        <w:numPr>
          <w:ilvl w:val="0"/>
          <w:numId w:val="57"/>
        </w:numPr>
        <w:spacing w:before="0" w:after="200" w:line="360" w:lineRule="auto"/>
        <w:ind w:left="714" w:hanging="357"/>
        <w:contextualSpacing/>
      </w:pPr>
      <w:r w:rsidRPr="005F4BD7">
        <w:rPr>
          <w:lang w:eastAsia="ar-SA"/>
        </w:rPr>
        <w:t>τη χρήση ψηφιακών μέσων για την ενημέρωση των πολιτών για την πορεία της υπόθεσής τους</w:t>
      </w:r>
    </w:p>
    <w:p w14:paraId="59555CA7" w14:textId="77777777" w:rsidR="009B4470" w:rsidRPr="005F4BD7" w:rsidRDefault="009B4470" w:rsidP="00FE76F8">
      <w:pPr>
        <w:pStyle w:val="ab"/>
        <w:numPr>
          <w:ilvl w:val="0"/>
          <w:numId w:val="57"/>
        </w:numPr>
        <w:spacing w:before="0" w:after="200" w:line="360" w:lineRule="auto"/>
        <w:ind w:left="714" w:hanging="357"/>
        <w:contextualSpacing/>
        <w:rPr>
          <w:lang w:eastAsia="ar-SA"/>
        </w:rPr>
      </w:pPr>
      <w:r w:rsidRPr="005F4BD7">
        <w:rPr>
          <w:lang w:eastAsia="ar-SA"/>
        </w:rPr>
        <w:t>την αποτύπωση των βημάτων των χρηστών στο σύστημα</w:t>
      </w:r>
    </w:p>
    <w:p w14:paraId="3AD04ED5" w14:textId="77777777" w:rsidR="009B4470" w:rsidRPr="005F4BD7" w:rsidRDefault="009B4470" w:rsidP="00FE76F8">
      <w:pPr>
        <w:pStyle w:val="ab"/>
        <w:numPr>
          <w:ilvl w:val="0"/>
          <w:numId w:val="57"/>
        </w:numPr>
        <w:spacing w:before="0" w:after="200" w:line="360" w:lineRule="auto"/>
        <w:ind w:left="714" w:hanging="357"/>
        <w:contextualSpacing/>
        <w:rPr>
          <w:lang w:eastAsia="ar-SA"/>
        </w:rPr>
      </w:pPr>
      <w:r w:rsidRPr="005F4BD7">
        <w:rPr>
          <w:lang w:eastAsia="ar-SA"/>
        </w:rPr>
        <w:t>τη δυνατότητα εξαγωγής στατιστικών των υποθέσεων για κάθε ΚΕΠ ξεχωριστά, αλλά και</w:t>
      </w:r>
    </w:p>
    <w:p w14:paraId="646D04E3" w14:textId="77777777" w:rsidR="009B4470" w:rsidRPr="005F4BD7" w:rsidRDefault="009B4470" w:rsidP="00FE76F8">
      <w:pPr>
        <w:pStyle w:val="ab"/>
        <w:numPr>
          <w:ilvl w:val="0"/>
          <w:numId w:val="57"/>
        </w:numPr>
        <w:spacing w:before="0" w:after="200" w:line="360" w:lineRule="auto"/>
        <w:ind w:left="714" w:hanging="357"/>
        <w:contextualSpacing/>
        <w:rPr>
          <w:lang w:eastAsia="ar-SA"/>
        </w:rPr>
      </w:pPr>
      <w:r w:rsidRPr="005F4BD7">
        <w:rPr>
          <w:lang w:eastAsia="ar-SA"/>
        </w:rPr>
        <w:t>τη δυνατότητα εξαγωγής συγκεντρωτικών στατιστικών για το σύνολο των ΚΕΠ, τα οποία είναι διαθέσιμα σε δημόσια ιστοσελίδα.</w:t>
      </w:r>
      <w:bookmarkStart w:id="187" w:name="_Ref173324649"/>
      <w:r w:rsidRPr="005F4BD7">
        <w:rPr>
          <w:rStyle w:val="a5"/>
          <w:lang w:eastAsia="ar-SA"/>
        </w:rPr>
        <w:footnoteReference w:id="8"/>
      </w:r>
      <w:bookmarkStart w:id="188" w:name="_Toc171350239"/>
      <w:bookmarkEnd w:id="187"/>
    </w:p>
    <w:p w14:paraId="45616B8E" w14:textId="707964B3" w:rsidR="009B4470" w:rsidRPr="005F4BD7" w:rsidRDefault="009B4470" w:rsidP="00DB78B5">
      <w:pPr>
        <w:pStyle w:val="1"/>
        <w:keepNext/>
        <w:numPr>
          <w:ilvl w:val="1"/>
          <w:numId w:val="47"/>
        </w:numPr>
        <w:spacing w:before="240" w:beforeAutospacing="0" w:after="120" w:afterAutospacing="0" w:line="360" w:lineRule="auto"/>
        <w:ind w:left="851" w:hanging="851"/>
      </w:pPr>
      <w:bookmarkStart w:id="189" w:name="_Toc173680144"/>
      <w:bookmarkStart w:id="190" w:name="_Toc201324553"/>
      <w:bookmarkStart w:id="191" w:name="_Toc201325003"/>
      <w:bookmarkStart w:id="192" w:name="_Toc203034060"/>
      <w:r w:rsidRPr="005F4BD7">
        <w:t>Νέα χαρακτηριστικά και λειτουργικότητες</w:t>
      </w:r>
      <w:bookmarkEnd w:id="185"/>
      <w:bookmarkEnd w:id="186"/>
      <w:bookmarkEnd w:id="188"/>
      <w:bookmarkEnd w:id="189"/>
      <w:bookmarkEnd w:id="190"/>
      <w:bookmarkEnd w:id="191"/>
      <w:bookmarkEnd w:id="192"/>
    </w:p>
    <w:p w14:paraId="4568006D" w14:textId="11C33B9D" w:rsidR="009B4470" w:rsidRPr="005F4BD7" w:rsidRDefault="009B4470" w:rsidP="00DB78B5">
      <w:pPr>
        <w:pStyle w:val="2"/>
        <w:numPr>
          <w:ilvl w:val="2"/>
          <w:numId w:val="47"/>
        </w:numPr>
        <w:spacing w:after="120" w:line="360" w:lineRule="auto"/>
        <w:ind w:left="851" w:hanging="851"/>
        <w:rPr>
          <w:rFonts w:ascii="Times New Roman" w:hAnsi="Times New Roman" w:cs="Times New Roman"/>
        </w:rPr>
      </w:pPr>
      <w:bookmarkStart w:id="193" w:name="_Toc171350240"/>
      <w:bookmarkStart w:id="194" w:name="_Toc173680145"/>
      <w:bookmarkStart w:id="195" w:name="_Toc201324554"/>
      <w:bookmarkStart w:id="196" w:name="_Toc201325004"/>
      <w:bookmarkStart w:id="197" w:name="_Toc203034061"/>
      <w:r w:rsidRPr="005F4BD7">
        <w:rPr>
          <w:rFonts w:ascii="Times New Roman" w:hAnsi="Times New Roman" w:cs="Times New Roman"/>
        </w:rPr>
        <w:t>Ενιαία είσοδος με Κωδικούς Δημόσιας Διοίκησης</w:t>
      </w:r>
      <w:bookmarkEnd w:id="193"/>
      <w:bookmarkEnd w:id="194"/>
      <w:bookmarkEnd w:id="195"/>
      <w:bookmarkEnd w:id="196"/>
      <w:bookmarkEnd w:id="197"/>
    </w:p>
    <w:p w14:paraId="41E52745" w14:textId="77777777" w:rsidR="009B4470" w:rsidRPr="00D1098D" w:rsidRDefault="009B4470" w:rsidP="009B4470">
      <w:pPr>
        <w:spacing w:after="120"/>
        <w:jc w:val="both"/>
        <w:rPr>
          <w:rFonts w:ascii="Times New Roman" w:hAnsi="Times New Roman" w:cs="Times New Roman"/>
          <w:szCs w:val="24"/>
          <w:lang w:eastAsia="ar-SA"/>
        </w:rPr>
      </w:pPr>
      <w:r w:rsidRPr="005F4BD7">
        <w:rPr>
          <w:rFonts w:ascii="Times New Roman" w:hAnsi="Times New Roman" w:cs="Times New Roman"/>
          <w:szCs w:val="24"/>
          <w:lang w:eastAsia="ar-SA"/>
        </w:rPr>
        <w:t xml:space="preserve">Η πρόσβαση στο νέο πληροφοριακό σύστημα </w:t>
      </w:r>
      <w:r w:rsidRPr="005F4BD7">
        <w:rPr>
          <w:rFonts w:ascii="Times New Roman" w:hAnsi="Times New Roman" w:cs="Times New Roman"/>
          <w:szCs w:val="24"/>
          <w:lang w:val="en-US" w:eastAsia="ar-SA"/>
        </w:rPr>
        <w:t>e</w:t>
      </w:r>
      <w:r w:rsidRPr="005F4BD7">
        <w:rPr>
          <w:rFonts w:ascii="Times New Roman" w:hAnsi="Times New Roman" w:cs="Times New Roman"/>
          <w:szCs w:val="24"/>
          <w:lang w:eastAsia="ar-SA"/>
        </w:rPr>
        <w:t xml:space="preserve">ΚΕΠ πραγματοποιείται αποκλειστικά με τη χρήση </w:t>
      </w:r>
      <w:r w:rsidRPr="005F4BD7">
        <w:rPr>
          <w:rFonts w:ascii="Times New Roman" w:hAnsi="Times New Roman" w:cs="Times New Roman"/>
          <w:b/>
          <w:bCs/>
          <w:szCs w:val="24"/>
          <w:lang w:eastAsia="ar-SA"/>
        </w:rPr>
        <w:t>Κωδικών Δημόσιας Διοίκησης</w:t>
      </w:r>
      <w:r w:rsidRPr="005F4BD7">
        <w:rPr>
          <w:rFonts w:ascii="Times New Roman" w:hAnsi="Times New Roman" w:cs="Times New Roman"/>
          <w:szCs w:val="24"/>
          <w:lang w:eastAsia="ar-SA"/>
        </w:rPr>
        <w:t xml:space="preserve"> (ΚΔΔ)</w:t>
      </w:r>
      <w:bookmarkStart w:id="198" w:name="_Ref171795670"/>
      <w:r w:rsidRPr="005F4BD7">
        <w:rPr>
          <w:rStyle w:val="a5"/>
          <w:rFonts w:ascii="Times New Roman" w:hAnsi="Times New Roman" w:cs="Times New Roman"/>
          <w:szCs w:val="24"/>
          <w:lang w:eastAsia="ar-SA"/>
        </w:rPr>
        <w:footnoteReference w:id="9"/>
      </w:r>
      <w:bookmarkEnd w:id="198"/>
      <w:r w:rsidRPr="005F4BD7">
        <w:rPr>
          <w:rFonts w:ascii="Times New Roman" w:hAnsi="Times New Roman" w:cs="Times New Roman"/>
          <w:szCs w:val="24"/>
          <w:lang w:eastAsia="ar-SA"/>
        </w:rPr>
        <w:t>, σε όλα τα ΚΕΠ στα οποία υπηρετούν στο παρόν ή μπορεί να υπηρετήσουν μελλοντικά οι υπάλληλοι. Η ενιαία πρόσβαση με ΚΔΔ απλουστεύει σε μεγάλο βαθμό τη διαδικασία αυθεντικοποίησης των χρηστών – υπαλλήλων ΚΕΠ, εφόσον καταργεί τη διαδικασία της αίτησης προς την ομάδα υποστήριξης για έκδοση ειδικών κωδικών ανά χρήστη και ανά ΚΕΠ όπως απαιτούσε η πρόσβαση στο προηγούμενο σύστημα (ΕΡΜΗΣ), ενώ παράλληλα ελαχιστοποιεί το διαχειριστικό βάρος και τις ανάγκες υποστήριξης από τις κεντρικές υπηρεσίες (ΓΓΠΣΨΔ και ΔΥμΣ).</w:t>
      </w:r>
    </w:p>
    <w:p w14:paraId="09D2B8A6" w14:textId="77777777" w:rsidR="00DB78B5" w:rsidRPr="00D1098D" w:rsidRDefault="00DB78B5" w:rsidP="009B4470">
      <w:pPr>
        <w:spacing w:after="120"/>
        <w:jc w:val="both"/>
        <w:rPr>
          <w:rFonts w:ascii="Times New Roman" w:hAnsi="Times New Roman" w:cs="Times New Roman"/>
          <w:szCs w:val="24"/>
          <w:lang w:eastAsia="ar-SA"/>
        </w:rPr>
      </w:pPr>
    </w:p>
    <w:p w14:paraId="0F205B76" w14:textId="5C51380E" w:rsidR="009B4470" w:rsidRPr="005F4BD7" w:rsidRDefault="009B4470" w:rsidP="00DB78B5">
      <w:pPr>
        <w:pStyle w:val="2"/>
        <w:numPr>
          <w:ilvl w:val="2"/>
          <w:numId w:val="47"/>
        </w:numPr>
        <w:spacing w:after="120" w:line="360" w:lineRule="auto"/>
        <w:ind w:left="851" w:hanging="851"/>
        <w:rPr>
          <w:rFonts w:ascii="Times New Roman" w:hAnsi="Times New Roman" w:cs="Times New Roman"/>
        </w:rPr>
      </w:pPr>
      <w:bookmarkStart w:id="199" w:name="_Toc173680146"/>
      <w:bookmarkStart w:id="200" w:name="_Toc201324555"/>
      <w:bookmarkStart w:id="201" w:name="_Toc201325005"/>
      <w:bookmarkStart w:id="202" w:name="_Toc203034062"/>
      <w:r w:rsidRPr="005F4BD7">
        <w:rPr>
          <w:rFonts w:ascii="Times New Roman" w:hAnsi="Times New Roman" w:cs="Times New Roman"/>
        </w:rPr>
        <w:t>Ταυτοποίηση πολιτών με διαλειτουργικότητες</w:t>
      </w:r>
      <w:bookmarkEnd w:id="199"/>
      <w:bookmarkEnd w:id="200"/>
      <w:bookmarkEnd w:id="201"/>
      <w:bookmarkEnd w:id="202"/>
    </w:p>
    <w:p w14:paraId="676165BA" w14:textId="77777777" w:rsidR="009B4470" w:rsidRPr="005F4BD7" w:rsidRDefault="009B4470" w:rsidP="009B4470">
      <w:pPr>
        <w:spacing w:after="120"/>
        <w:jc w:val="both"/>
        <w:rPr>
          <w:rFonts w:ascii="Times New Roman" w:hAnsi="Times New Roman" w:cs="Times New Roman"/>
          <w:szCs w:val="24"/>
          <w:lang w:eastAsia="ar-SA"/>
        </w:rPr>
      </w:pPr>
      <w:r w:rsidRPr="005F4BD7">
        <w:rPr>
          <w:rFonts w:ascii="Times New Roman" w:hAnsi="Times New Roman" w:cs="Times New Roman"/>
          <w:szCs w:val="24"/>
          <w:lang w:eastAsia="ar-SA"/>
        </w:rPr>
        <w:t>Οι υπηρεσίες του Κέντρου Διαλειτουργικότητας (ΚΕ.Δ) αξιοποιούνται ήδη κατά τα τελευταία τρία χρόνια λειτουργίας του συστήματος ΕΡΜΗΣ στα ΚΕΠ για τον έλεγχο των ταυτοποιητικών εγγράφων των πολιτών, μέσω της ενότητας «</w:t>
      </w:r>
      <w:r w:rsidRPr="005F4BD7">
        <w:rPr>
          <w:rFonts w:ascii="Times New Roman" w:hAnsi="Times New Roman" w:cs="Times New Roman"/>
          <w:b/>
          <w:bCs/>
          <w:szCs w:val="24"/>
          <w:lang w:eastAsia="ar-SA"/>
        </w:rPr>
        <w:t>Έλεγχος νομιμοποιητικού εγγράφου</w:t>
      </w:r>
      <w:r w:rsidRPr="005F4BD7">
        <w:rPr>
          <w:rFonts w:ascii="Times New Roman" w:hAnsi="Times New Roman" w:cs="Times New Roman"/>
          <w:szCs w:val="24"/>
          <w:lang w:eastAsia="ar-SA"/>
        </w:rPr>
        <w:t xml:space="preserve">». Οι διαλειτουργικότητες αποτελούν δομικό στοιχείο </w:t>
      </w:r>
      <w:r w:rsidRPr="005F4BD7">
        <w:rPr>
          <w:rFonts w:ascii="Times New Roman" w:hAnsi="Times New Roman" w:cs="Times New Roman"/>
          <w:szCs w:val="24"/>
          <w:lang w:eastAsia="ar-SA"/>
        </w:rPr>
        <w:lastRenderedPageBreak/>
        <w:t xml:space="preserve">και του νέου </w:t>
      </w:r>
      <w:r w:rsidRPr="005F4BD7">
        <w:rPr>
          <w:rFonts w:ascii="Times New Roman" w:hAnsi="Times New Roman" w:cs="Times New Roman"/>
          <w:szCs w:val="24"/>
          <w:lang w:val="en-US" w:eastAsia="ar-SA"/>
        </w:rPr>
        <w:t>e</w:t>
      </w:r>
      <w:r w:rsidRPr="005F4BD7">
        <w:rPr>
          <w:rFonts w:ascii="Times New Roman" w:hAnsi="Times New Roman" w:cs="Times New Roman"/>
          <w:szCs w:val="24"/>
          <w:lang w:eastAsia="ar-SA"/>
        </w:rPr>
        <w:t xml:space="preserve">ΚΕΠ, όπου και επεκτείνονται με την προσθήκη επιπλέον μητρώων για τον έλεγχο περισσότερων τύπων ταυτοποιητικών εγγράφων και αποδεικτικών νόμιμης διαμονής. </w:t>
      </w:r>
    </w:p>
    <w:p w14:paraId="1E8882B0" w14:textId="77777777" w:rsidR="009B4470" w:rsidRPr="005F4BD7" w:rsidRDefault="009B4470" w:rsidP="009B4470">
      <w:pPr>
        <w:spacing w:after="120"/>
        <w:jc w:val="both"/>
        <w:rPr>
          <w:rFonts w:ascii="Times New Roman" w:hAnsi="Times New Roman" w:cs="Times New Roman"/>
          <w:szCs w:val="24"/>
          <w:lang w:eastAsia="ar-SA"/>
        </w:rPr>
      </w:pPr>
      <w:r w:rsidRPr="005F4BD7">
        <w:rPr>
          <w:rFonts w:ascii="Times New Roman" w:hAnsi="Times New Roman" w:cs="Times New Roman"/>
          <w:szCs w:val="24"/>
          <w:lang w:eastAsia="ar-SA"/>
        </w:rPr>
        <w:t xml:space="preserve">Πιο συγκεκριμένα, εκτός από την άντληση στοιχείων </w:t>
      </w:r>
      <w:r w:rsidRPr="005F4BD7">
        <w:rPr>
          <w:rFonts w:ascii="Times New Roman" w:hAnsi="Times New Roman" w:cs="Times New Roman"/>
          <w:b/>
          <w:bCs/>
          <w:szCs w:val="24"/>
          <w:lang w:eastAsia="ar-SA"/>
        </w:rPr>
        <w:t>Ταυτοτήτων Ελλήνων Πολιτών</w:t>
      </w:r>
      <w:r w:rsidRPr="005F4BD7">
        <w:rPr>
          <w:rFonts w:ascii="Times New Roman" w:hAnsi="Times New Roman" w:cs="Times New Roman"/>
          <w:szCs w:val="24"/>
          <w:lang w:eastAsia="ar-SA"/>
        </w:rPr>
        <w:t xml:space="preserve"> και </w:t>
      </w:r>
      <w:r w:rsidRPr="005F4BD7">
        <w:rPr>
          <w:rFonts w:ascii="Times New Roman" w:hAnsi="Times New Roman" w:cs="Times New Roman"/>
          <w:b/>
          <w:bCs/>
          <w:szCs w:val="24"/>
          <w:lang w:eastAsia="ar-SA"/>
        </w:rPr>
        <w:t>Διαβατηρίου Ελλήνων Πολιτών</w:t>
      </w:r>
      <w:r w:rsidRPr="005F4BD7">
        <w:rPr>
          <w:rFonts w:ascii="Times New Roman" w:hAnsi="Times New Roman" w:cs="Times New Roman"/>
          <w:szCs w:val="24"/>
          <w:lang w:eastAsia="ar-SA"/>
        </w:rPr>
        <w:t xml:space="preserve"> μέσω των αντίστοιχων μητρώων της Ελληνικής Αστυνομίας, πλέον διατίθενται μέσω του νέου </w:t>
      </w:r>
      <w:r w:rsidRPr="005F4BD7">
        <w:rPr>
          <w:rFonts w:ascii="Times New Roman" w:hAnsi="Times New Roman" w:cs="Times New Roman"/>
          <w:szCs w:val="24"/>
          <w:lang w:val="en-US" w:eastAsia="ar-SA"/>
        </w:rPr>
        <w:t>e</w:t>
      </w:r>
      <w:r w:rsidRPr="005F4BD7">
        <w:rPr>
          <w:rFonts w:ascii="Times New Roman" w:hAnsi="Times New Roman" w:cs="Times New Roman"/>
          <w:szCs w:val="24"/>
          <w:lang w:eastAsia="ar-SA"/>
        </w:rPr>
        <w:t>ΚΕΠ οι παρακάτω επιπλέον κατηγορίες ανά Φορέα:</w:t>
      </w:r>
    </w:p>
    <w:p w14:paraId="760A65E9" w14:textId="77777777" w:rsidR="009B4470" w:rsidRPr="005F4BD7" w:rsidRDefault="009B4470" w:rsidP="00FE76F8">
      <w:pPr>
        <w:pStyle w:val="ab"/>
        <w:numPr>
          <w:ilvl w:val="0"/>
          <w:numId w:val="68"/>
        </w:numPr>
        <w:spacing w:before="0" w:line="360" w:lineRule="auto"/>
        <w:contextualSpacing/>
        <w:rPr>
          <w:b/>
          <w:bCs/>
          <w:szCs w:val="28"/>
          <w:lang w:eastAsia="ar-SA"/>
        </w:rPr>
      </w:pPr>
      <w:r w:rsidRPr="005F4BD7">
        <w:rPr>
          <w:b/>
          <w:bCs/>
          <w:szCs w:val="28"/>
          <w:lang w:eastAsia="ar-SA"/>
        </w:rPr>
        <w:t>ΕΛ. ΑΣ</w:t>
      </w:r>
    </w:p>
    <w:p w14:paraId="07F4A2E5" w14:textId="77777777" w:rsidR="009B4470" w:rsidRPr="005F4BD7" w:rsidRDefault="009B4470" w:rsidP="00FE76F8">
      <w:pPr>
        <w:pStyle w:val="ab"/>
        <w:numPr>
          <w:ilvl w:val="0"/>
          <w:numId w:val="70"/>
        </w:numPr>
        <w:spacing w:before="0" w:line="360" w:lineRule="auto"/>
        <w:ind w:hanging="357"/>
        <w:contextualSpacing/>
        <w:rPr>
          <w:szCs w:val="28"/>
          <w:lang w:eastAsia="ar-SA"/>
        </w:rPr>
      </w:pPr>
      <w:r w:rsidRPr="005F4BD7">
        <w:rPr>
          <w:szCs w:val="28"/>
          <w:lang w:eastAsia="ar-SA"/>
        </w:rPr>
        <w:t>Σώματα ασφαλείας (ταυτότητες αστυνομικών)</w:t>
      </w:r>
    </w:p>
    <w:p w14:paraId="4F19D96C" w14:textId="77777777" w:rsidR="009B4470" w:rsidRPr="005F4BD7" w:rsidRDefault="009B4470" w:rsidP="00FE76F8">
      <w:pPr>
        <w:pStyle w:val="ab"/>
        <w:numPr>
          <w:ilvl w:val="0"/>
          <w:numId w:val="70"/>
        </w:numPr>
        <w:spacing w:before="0" w:line="360" w:lineRule="auto"/>
        <w:ind w:hanging="357"/>
        <w:contextualSpacing/>
        <w:rPr>
          <w:szCs w:val="28"/>
          <w:lang w:eastAsia="ar-SA" w:bidi="he-IL"/>
        </w:rPr>
      </w:pPr>
      <w:r w:rsidRPr="005F4BD7">
        <w:rPr>
          <w:szCs w:val="28"/>
          <w:lang w:eastAsia="ar-SA" w:bidi="he-IL"/>
        </w:rPr>
        <w:t>Βεβαίωση εγγραφής Πολίτη Κράτους – μέλους της Ε.Ε</w:t>
      </w:r>
      <w:r w:rsidRPr="005F4BD7">
        <w:rPr>
          <w:rStyle w:val="a5"/>
          <w:szCs w:val="28"/>
          <w:lang w:eastAsia="ar-SA" w:bidi="he-IL"/>
        </w:rPr>
        <w:footnoteReference w:id="10"/>
      </w:r>
    </w:p>
    <w:p w14:paraId="2DB6E0D9" w14:textId="77777777" w:rsidR="009B4470" w:rsidRPr="005F4BD7" w:rsidRDefault="009B4470" w:rsidP="00FE76F8">
      <w:pPr>
        <w:pStyle w:val="ab"/>
        <w:numPr>
          <w:ilvl w:val="0"/>
          <w:numId w:val="68"/>
        </w:numPr>
        <w:spacing w:before="0" w:line="360" w:lineRule="auto"/>
        <w:ind w:hanging="357"/>
        <w:contextualSpacing/>
        <w:rPr>
          <w:b/>
          <w:bCs/>
          <w:szCs w:val="28"/>
          <w:lang w:eastAsia="ar-SA"/>
        </w:rPr>
      </w:pPr>
      <w:r w:rsidRPr="005F4BD7">
        <w:rPr>
          <w:b/>
          <w:bCs/>
          <w:szCs w:val="28"/>
          <w:lang w:eastAsia="ar-SA"/>
        </w:rPr>
        <w:t>ΥΠΟΥΡΓΕΙΟ ΜΕΤΑΝΑΣΤΕΥΣΗΣ ΚΑΙ ΑΣΥΛΟΥ</w:t>
      </w:r>
    </w:p>
    <w:p w14:paraId="5BDCABCA" w14:textId="77777777" w:rsidR="009B4470" w:rsidRPr="005F4BD7" w:rsidRDefault="009B4470" w:rsidP="00FE76F8">
      <w:pPr>
        <w:pStyle w:val="ab"/>
        <w:numPr>
          <w:ilvl w:val="0"/>
          <w:numId w:val="70"/>
        </w:numPr>
        <w:spacing w:before="0" w:line="360" w:lineRule="auto"/>
        <w:ind w:hanging="357"/>
        <w:contextualSpacing/>
        <w:rPr>
          <w:szCs w:val="28"/>
          <w:lang w:eastAsia="ar-SA"/>
        </w:rPr>
      </w:pPr>
      <w:r w:rsidRPr="005F4BD7">
        <w:rPr>
          <w:szCs w:val="28"/>
          <w:lang w:eastAsia="ar-SA"/>
        </w:rPr>
        <w:t>Αριθμός Βεβαίωσης</w:t>
      </w:r>
    </w:p>
    <w:p w14:paraId="3BB73EBF" w14:textId="77777777" w:rsidR="009B4470" w:rsidRPr="005F4BD7" w:rsidRDefault="009B4470" w:rsidP="00FE76F8">
      <w:pPr>
        <w:pStyle w:val="ab"/>
        <w:numPr>
          <w:ilvl w:val="0"/>
          <w:numId w:val="70"/>
        </w:numPr>
        <w:spacing w:before="0" w:line="360" w:lineRule="auto"/>
        <w:ind w:hanging="357"/>
        <w:contextualSpacing/>
        <w:rPr>
          <w:szCs w:val="28"/>
          <w:lang w:eastAsia="ar-SA"/>
        </w:rPr>
      </w:pPr>
      <w:r w:rsidRPr="005F4BD7">
        <w:rPr>
          <w:szCs w:val="28"/>
          <w:lang w:eastAsia="ar-SA"/>
        </w:rPr>
        <w:t>Βινιέτα</w:t>
      </w:r>
    </w:p>
    <w:p w14:paraId="7FEF0178" w14:textId="77777777" w:rsidR="009B4470" w:rsidRPr="005F4BD7" w:rsidRDefault="009B4470" w:rsidP="00FE76F8">
      <w:pPr>
        <w:pStyle w:val="ab"/>
        <w:numPr>
          <w:ilvl w:val="0"/>
          <w:numId w:val="70"/>
        </w:numPr>
        <w:spacing w:before="0" w:line="360" w:lineRule="auto"/>
        <w:ind w:hanging="357"/>
        <w:contextualSpacing/>
        <w:rPr>
          <w:szCs w:val="28"/>
          <w:lang w:eastAsia="ar-SA"/>
        </w:rPr>
      </w:pPr>
      <w:r w:rsidRPr="005F4BD7">
        <w:rPr>
          <w:szCs w:val="28"/>
          <w:lang w:eastAsia="ar-SA"/>
        </w:rPr>
        <w:t>Διαβατήριο Αλλοδαπών</w:t>
      </w:r>
    </w:p>
    <w:p w14:paraId="0F1861DE" w14:textId="77777777" w:rsidR="009B4470" w:rsidRPr="005F4BD7" w:rsidRDefault="009B4470" w:rsidP="00FE76F8">
      <w:pPr>
        <w:pStyle w:val="ab"/>
        <w:numPr>
          <w:ilvl w:val="0"/>
          <w:numId w:val="70"/>
        </w:numPr>
        <w:spacing w:before="0" w:line="360" w:lineRule="auto"/>
        <w:ind w:hanging="357"/>
        <w:contextualSpacing/>
        <w:rPr>
          <w:szCs w:val="28"/>
          <w:lang w:eastAsia="ar-SA"/>
        </w:rPr>
      </w:pPr>
      <w:r w:rsidRPr="005F4BD7">
        <w:rPr>
          <w:szCs w:val="28"/>
          <w:lang w:eastAsia="ar-SA"/>
        </w:rPr>
        <w:t>Αυτοτελές έγγραφο</w:t>
      </w:r>
    </w:p>
    <w:p w14:paraId="356F2C22" w14:textId="77777777" w:rsidR="009B4470" w:rsidRPr="005F4BD7" w:rsidRDefault="009B4470" w:rsidP="00FE76F8">
      <w:pPr>
        <w:pStyle w:val="ab"/>
        <w:numPr>
          <w:ilvl w:val="0"/>
          <w:numId w:val="70"/>
        </w:numPr>
        <w:spacing w:before="0" w:line="360" w:lineRule="auto"/>
        <w:ind w:hanging="357"/>
        <w:contextualSpacing/>
        <w:rPr>
          <w:szCs w:val="28"/>
          <w:lang w:eastAsia="ar-SA"/>
        </w:rPr>
      </w:pPr>
      <w:r w:rsidRPr="005F4BD7">
        <w:rPr>
          <w:szCs w:val="28"/>
          <w:lang w:eastAsia="ar-SA"/>
        </w:rPr>
        <w:t>Δελτίο Διαμονής</w:t>
      </w:r>
    </w:p>
    <w:p w14:paraId="04FCEDD2" w14:textId="77777777" w:rsidR="009B4470" w:rsidRPr="005F4BD7" w:rsidRDefault="009B4470" w:rsidP="00FE76F8">
      <w:pPr>
        <w:pStyle w:val="ab"/>
        <w:numPr>
          <w:ilvl w:val="0"/>
          <w:numId w:val="70"/>
        </w:numPr>
        <w:spacing w:before="0" w:line="360" w:lineRule="auto"/>
        <w:ind w:hanging="357"/>
        <w:contextualSpacing/>
        <w:rPr>
          <w:szCs w:val="28"/>
          <w:lang w:eastAsia="ar-SA"/>
        </w:rPr>
      </w:pPr>
      <w:r w:rsidRPr="005F4BD7">
        <w:rPr>
          <w:szCs w:val="28"/>
          <w:lang w:eastAsia="ar-SA"/>
        </w:rPr>
        <w:t>Δελτίο Μόνιμης Διαμονής</w:t>
      </w:r>
    </w:p>
    <w:p w14:paraId="763C401E" w14:textId="77777777" w:rsidR="009B4470" w:rsidRPr="005F4BD7" w:rsidRDefault="009B4470" w:rsidP="00FE76F8">
      <w:pPr>
        <w:pStyle w:val="ab"/>
        <w:numPr>
          <w:ilvl w:val="0"/>
          <w:numId w:val="70"/>
        </w:numPr>
        <w:spacing w:before="0" w:line="360" w:lineRule="auto"/>
        <w:ind w:hanging="357"/>
        <w:contextualSpacing/>
        <w:rPr>
          <w:szCs w:val="28"/>
          <w:lang w:eastAsia="ar-SA"/>
        </w:rPr>
      </w:pPr>
      <w:r w:rsidRPr="005F4BD7">
        <w:rPr>
          <w:szCs w:val="28"/>
          <w:lang w:eastAsia="ar-SA"/>
        </w:rPr>
        <w:t>Ειδική Βεβαίωση Μόνιμης Διαμονής</w:t>
      </w:r>
      <w:r w:rsidRPr="005F4BD7">
        <w:rPr>
          <w:b/>
          <w:bCs/>
          <w:lang w:eastAsia="ar-SA"/>
        </w:rPr>
        <w:t xml:space="preserve"> </w:t>
      </w:r>
    </w:p>
    <w:p w14:paraId="0074ACE6" w14:textId="77777777" w:rsidR="009B4470" w:rsidRPr="005F4BD7" w:rsidRDefault="009B4470" w:rsidP="00FE76F8">
      <w:pPr>
        <w:pStyle w:val="ab"/>
        <w:numPr>
          <w:ilvl w:val="0"/>
          <w:numId w:val="68"/>
        </w:numPr>
        <w:spacing w:before="0" w:line="360" w:lineRule="auto"/>
        <w:contextualSpacing/>
        <w:rPr>
          <w:b/>
          <w:bCs/>
          <w:lang w:eastAsia="ar-SA"/>
        </w:rPr>
      </w:pPr>
      <w:r w:rsidRPr="005F4BD7">
        <w:rPr>
          <w:b/>
          <w:bCs/>
          <w:lang w:eastAsia="ar-SA"/>
        </w:rPr>
        <w:t>ΥΠΟΥΡΓΕΙΟ ΥΠΟΔΟΜΩΝ ΚΑΙ ΜΕΤΑΦΟΡΩΝ</w:t>
      </w:r>
    </w:p>
    <w:p w14:paraId="1719998C" w14:textId="77777777" w:rsidR="009B4470" w:rsidRPr="005F4BD7" w:rsidRDefault="009B4470" w:rsidP="009B4470">
      <w:pPr>
        <w:spacing w:after="120"/>
        <w:jc w:val="both"/>
        <w:rPr>
          <w:rFonts w:ascii="Times New Roman" w:hAnsi="Times New Roman" w:cs="Times New Roman"/>
          <w:szCs w:val="24"/>
          <w:lang w:eastAsia="ar-SA" w:bidi="he-IL"/>
        </w:rPr>
      </w:pPr>
      <w:r w:rsidRPr="005F4BD7">
        <w:rPr>
          <w:rFonts w:ascii="Times New Roman" w:hAnsi="Times New Roman" w:cs="Times New Roman"/>
          <w:szCs w:val="24"/>
          <w:lang w:eastAsia="ar-SA" w:bidi="he-IL"/>
        </w:rPr>
        <w:t>Δίπλωμα οδήγησης</w:t>
      </w:r>
    </w:p>
    <w:p w14:paraId="4C2446DC" w14:textId="77777777" w:rsidR="009B4470" w:rsidRPr="005F4BD7" w:rsidRDefault="009B4470" w:rsidP="00FE76F8">
      <w:pPr>
        <w:pStyle w:val="ab"/>
        <w:numPr>
          <w:ilvl w:val="0"/>
          <w:numId w:val="69"/>
        </w:numPr>
        <w:spacing w:before="0" w:line="360" w:lineRule="auto"/>
        <w:contextualSpacing/>
        <w:rPr>
          <w:lang w:eastAsia="ar-SA" w:bidi="he-IL"/>
        </w:rPr>
      </w:pPr>
      <w:r w:rsidRPr="005F4BD7">
        <w:rPr>
          <w:b/>
          <w:bCs/>
          <w:lang w:eastAsia="ar-SA"/>
        </w:rPr>
        <w:t>ΠΥΡΟΣΒΕΣΤΙΚΟ ΣΩΜΑ</w:t>
      </w:r>
    </w:p>
    <w:p w14:paraId="26BF3157" w14:textId="77777777" w:rsidR="009B4470" w:rsidRPr="005F4BD7" w:rsidRDefault="009B4470" w:rsidP="009B4470">
      <w:pPr>
        <w:spacing w:after="120"/>
        <w:jc w:val="both"/>
        <w:rPr>
          <w:rFonts w:ascii="Times New Roman" w:hAnsi="Times New Roman" w:cs="Times New Roman"/>
          <w:szCs w:val="24"/>
          <w:lang w:eastAsia="ar-SA"/>
        </w:rPr>
      </w:pPr>
      <w:r w:rsidRPr="005F4BD7">
        <w:rPr>
          <w:rFonts w:ascii="Times New Roman" w:hAnsi="Times New Roman" w:cs="Times New Roman"/>
          <w:szCs w:val="24"/>
          <w:lang w:eastAsia="ar-SA"/>
        </w:rPr>
        <w:t>Ταυτότητα πυροσβεστών</w:t>
      </w:r>
    </w:p>
    <w:p w14:paraId="0FD49673" w14:textId="77777777" w:rsidR="009B4470" w:rsidRPr="005F4BD7" w:rsidRDefault="009B4470" w:rsidP="00FE76F8">
      <w:pPr>
        <w:pStyle w:val="ab"/>
        <w:numPr>
          <w:ilvl w:val="0"/>
          <w:numId w:val="69"/>
        </w:numPr>
        <w:spacing w:before="0" w:line="360" w:lineRule="auto"/>
        <w:contextualSpacing/>
        <w:rPr>
          <w:b/>
          <w:bCs/>
          <w:lang w:eastAsia="ar-SA"/>
        </w:rPr>
      </w:pPr>
      <w:r w:rsidRPr="005F4BD7">
        <w:rPr>
          <w:b/>
          <w:bCs/>
          <w:lang w:eastAsia="ar-SA"/>
        </w:rPr>
        <w:t>ΛΙΜΕΝΙΚΟ ΣΩΜΑ</w:t>
      </w:r>
    </w:p>
    <w:p w14:paraId="699C63F6" w14:textId="77777777" w:rsidR="009B4470" w:rsidRPr="005F4BD7" w:rsidRDefault="009B4470" w:rsidP="009B4470">
      <w:pPr>
        <w:spacing w:after="120"/>
        <w:jc w:val="both"/>
        <w:rPr>
          <w:rFonts w:ascii="Times New Roman" w:hAnsi="Times New Roman" w:cs="Times New Roman"/>
          <w:szCs w:val="24"/>
          <w:lang w:eastAsia="ar-SA"/>
        </w:rPr>
      </w:pPr>
      <w:r w:rsidRPr="005F4BD7">
        <w:rPr>
          <w:rFonts w:ascii="Times New Roman" w:hAnsi="Times New Roman" w:cs="Times New Roman"/>
          <w:szCs w:val="24"/>
          <w:lang w:eastAsia="ar-SA"/>
        </w:rPr>
        <w:t>Ταυτότητα λιμενικών</w:t>
      </w:r>
    </w:p>
    <w:p w14:paraId="2FB3B853" w14:textId="77777777" w:rsidR="009B4470" w:rsidRPr="005F4BD7" w:rsidRDefault="009B4470" w:rsidP="009B4470">
      <w:pPr>
        <w:pStyle w:val="ab"/>
        <w:spacing w:line="360" w:lineRule="auto"/>
        <w:ind w:left="360"/>
        <w:rPr>
          <w:lang w:eastAsia="ar-SA"/>
        </w:rPr>
      </w:pPr>
    </w:p>
    <w:p w14:paraId="1CB30778" w14:textId="77777777" w:rsidR="009B4470" w:rsidRPr="005F4BD7" w:rsidRDefault="009B4470" w:rsidP="009B4470">
      <w:pPr>
        <w:pStyle w:val="ab"/>
        <w:spacing w:line="360" w:lineRule="auto"/>
        <w:ind w:left="0"/>
        <w:rPr>
          <w:lang w:eastAsia="ar-SA"/>
        </w:rPr>
      </w:pPr>
      <w:r w:rsidRPr="005F4BD7">
        <w:rPr>
          <w:lang w:eastAsia="ar-SA"/>
        </w:rPr>
        <w:t xml:space="preserve">Διατίθεται επιπλέον μέσω του νέου </w:t>
      </w:r>
      <w:r w:rsidRPr="005F4BD7">
        <w:rPr>
          <w:lang w:val="en-US" w:eastAsia="ar-SA"/>
        </w:rPr>
        <w:t>backoffice</w:t>
      </w:r>
      <w:r w:rsidRPr="005F4BD7">
        <w:rPr>
          <w:lang w:eastAsia="ar-SA"/>
        </w:rPr>
        <w:t xml:space="preserve"> διαλειτουργικότητα με το </w:t>
      </w:r>
      <w:r w:rsidRPr="005F4BD7">
        <w:rPr>
          <w:b/>
          <w:bCs/>
          <w:lang w:eastAsia="ar-SA"/>
        </w:rPr>
        <w:t>Εθνικό Μητρώο Επικοινωνίας (Ε.Μ.Επ.)</w:t>
      </w:r>
      <w:r w:rsidRPr="005F4BD7">
        <w:rPr>
          <w:lang w:eastAsia="ar-SA"/>
        </w:rPr>
        <w:t xml:space="preserve">, για την αυτόματη άντληση των στοιχείων επικοινωνίας των πολιτών. </w:t>
      </w:r>
    </w:p>
    <w:p w14:paraId="1B324CBB" w14:textId="2806CBFD" w:rsidR="009B4470" w:rsidRPr="005F4BD7" w:rsidRDefault="00776F49" w:rsidP="00DB78B5">
      <w:pPr>
        <w:pStyle w:val="2"/>
        <w:numPr>
          <w:ilvl w:val="2"/>
          <w:numId w:val="47"/>
        </w:numPr>
        <w:spacing w:after="120" w:line="360" w:lineRule="auto"/>
        <w:ind w:left="851" w:hanging="851"/>
        <w:rPr>
          <w:rFonts w:ascii="Times New Roman" w:hAnsi="Times New Roman" w:cs="Times New Roman"/>
          <w:szCs w:val="24"/>
          <w:lang w:eastAsia="ar-SA"/>
        </w:rPr>
      </w:pPr>
      <w:bookmarkStart w:id="203" w:name="_Toc173680147"/>
      <w:bookmarkStart w:id="204" w:name="_Toc201324556"/>
      <w:bookmarkStart w:id="205" w:name="_Toc201325006"/>
      <w:bookmarkStart w:id="206" w:name="_Toc203034063"/>
      <w:r>
        <w:rPr>
          <w:rFonts w:ascii="Times New Roman" w:hAnsi="Times New Roman" w:cs="Times New Roman"/>
        </w:rPr>
        <w:lastRenderedPageBreak/>
        <w:t xml:space="preserve"> </w:t>
      </w:r>
      <w:r w:rsidR="009B4470" w:rsidRPr="005F4BD7">
        <w:rPr>
          <w:rFonts w:ascii="Times New Roman" w:hAnsi="Times New Roman" w:cs="Times New Roman"/>
        </w:rPr>
        <w:t>ΕΜΔΔ (Μίτος)</w:t>
      </w:r>
      <w:bookmarkEnd w:id="203"/>
      <w:bookmarkEnd w:id="204"/>
      <w:bookmarkEnd w:id="205"/>
      <w:bookmarkEnd w:id="206"/>
    </w:p>
    <w:p w14:paraId="73B65602" w14:textId="77777777" w:rsidR="009B4470" w:rsidRPr="005F4BD7" w:rsidRDefault="009B4470" w:rsidP="009B4470">
      <w:pPr>
        <w:spacing w:after="120"/>
        <w:jc w:val="both"/>
        <w:rPr>
          <w:rFonts w:ascii="Times New Roman" w:hAnsi="Times New Roman" w:cs="Times New Roman"/>
          <w:szCs w:val="24"/>
          <w:lang w:eastAsia="ar-SA"/>
        </w:rPr>
      </w:pPr>
      <w:r w:rsidRPr="005F4BD7">
        <w:rPr>
          <w:rFonts w:ascii="Times New Roman" w:hAnsi="Times New Roman" w:cs="Times New Roman"/>
          <w:szCs w:val="24"/>
          <w:lang w:eastAsia="ar-SA"/>
        </w:rPr>
        <w:t>Το «Εθνικό Μητρώο Διοικητικών Διαδικασιών - Μίτος» (ΕΜΔΔ)</w:t>
      </w:r>
      <w:r w:rsidRPr="005F4BD7">
        <w:rPr>
          <w:rStyle w:val="a5"/>
          <w:rFonts w:ascii="Times New Roman" w:hAnsi="Times New Roman" w:cs="Times New Roman"/>
          <w:szCs w:val="24"/>
          <w:lang w:eastAsia="ar-SA"/>
        </w:rPr>
        <w:footnoteReference w:id="11"/>
      </w:r>
      <w:r w:rsidRPr="005F4BD7">
        <w:rPr>
          <w:rFonts w:ascii="Times New Roman" w:hAnsi="Times New Roman" w:cs="Times New Roman"/>
          <w:szCs w:val="24"/>
          <w:lang w:eastAsia="ar-SA"/>
        </w:rPr>
        <w:t xml:space="preserve"> είναι το επίσημο μητρώο απογραφής των διαδικασιών του Ελληνικού Δημοσίου. Σχεδιάστηκε και υλοποιήθηκε για να εξυπηρετήσει την ανάγκη πολιτών και επιχειρήσεων για έγκυρη πληροφόρηση για όλα τα επί μέρους στοιχεία κάθε διοικητικής διαδικασίας, από ένα και μοναδικό σημείο (</w:t>
      </w:r>
      <w:r w:rsidRPr="005F4BD7">
        <w:rPr>
          <w:rFonts w:ascii="Times New Roman" w:hAnsi="Times New Roman" w:cs="Times New Roman"/>
          <w:b/>
          <w:bCs/>
          <w:szCs w:val="24"/>
          <w:lang w:val="en-US" w:eastAsia="ar-SA"/>
        </w:rPr>
        <w:t>single</w:t>
      </w:r>
      <w:r w:rsidRPr="005F4BD7">
        <w:rPr>
          <w:rFonts w:ascii="Times New Roman" w:hAnsi="Times New Roman" w:cs="Times New Roman"/>
          <w:b/>
          <w:bCs/>
          <w:szCs w:val="24"/>
          <w:lang w:eastAsia="ar-SA"/>
        </w:rPr>
        <w:t xml:space="preserve"> </w:t>
      </w:r>
      <w:r w:rsidRPr="005F4BD7">
        <w:rPr>
          <w:rFonts w:ascii="Times New Roman" w:hAnsi="Times New Roman" w:cs="Times New Roman"/>
          <w:b/>
          <w:bCs/>
          <w:szCs w:val="24"/>
          <w:lang w:val="en-US" w:eastAsia="ar-SA"/>
        </w:rPr>
        <w:t>point</w:t>
      </w:r>
      <w:r w:rsidRPr="005F4BD7">
        <w:rPr>
          <w:rFonts w:ascii="Times New Roman" w:hAnsi="Times New Roman" w:cs="Times New Roman"/>
          <w:b/>
          <w:bCs/>
          <w:szCs w:val="24"/>
          <w:lang w:eastAsia="ar-SA"/>
        </w:rPr>
        <w:t xml:space="preserve"> </w:t>
      </w:r>
      <w:r w:rsidRPr="005F4BD7">
        <w:rPr>
          <w:rFonts w:ascii="Times New Roman" w:hAnsi="Times New Roman" w:cs="Times New Roman"/>
          <w:b/>
          <w:bCs/>
          <w:szCs w:val="24"/>
          <w:lang w:val="en-US" w:eastAsia="ar-SA"/>
        </w:rPr>
        <w:t>of</w:t>
      </w:r>
      <w:r w:rsidRPr="005F4BD7">
        <w:rPr>
          <w:rFonts w:ascii="Times New Roman" w:hAnsi="Times New Roman" w:cs="Times New Roman"/>
          <w:b/>
          <w:bCs/>
          <w:szCs w:val="24"/>
          <w:lang w:eastAsia="ar-SA"/>
        </w:rPr>
        <w:t xml:space="preserve"> </w:t>
      </w:r>
      <w:r w:rsidRPr="005F4BD7">
        <w:rPr>
          <w:rFonts w:ascii="Times New Roman" w:hAnsi="Times New Roman" w:cs="Times New Roman"/>
          <w:b/>
          <w:bCs/>
          <w:szCs w:val="24"/>
          <w:lang w:val="en-US" w:eastAsia="ar-SA"/>
        </w:rPr>
        <w:t>truth</w:t>
      </w:r>
      <w:r w:rsidRPr="005F4BD7">
        <w:rPr>
          <w:rFonts w:ascii="Times New Roman" w:hAnsi="Times New Roman" w:cs="Times New Roman"/>
          <w:szCs w:val="24"/>
          <w:lang w:eastAsia="ar-SA"/>
        </w:rPr>
        <w:t>)</w:t>
      </w:r>
      <w:r w:rsidRPr="005F4BD7">
        <w:rPr>
          <w:rStyle w:val="a5"/>
          <w:rFonts w:ascii="Times New Roman" w:hAnsi="Times New Roman" w:cs="Times New Roman"/>
          <w:szCs w:val="24"/>
          <w:lang w:eastAsia="ar-SA"/>
        </w:rPr>
        <w:footnoteReference w:id="12"/>
      </w:r>
      <w:r w:rsidRPr="005F4BD7">
        <w:rPr>
          <w:rFonts w:ascii="Times New Roman" w:hAnsi="Times New Roman" w:cs="Times New Roman"/>
          <w:szCs w:val="24"/>
          <w:lang w:eastAsia="ar-SA"/>
        </w:rPr>
        <w:t xml:space="preserve">, με σκοπό τη διαφάνεια, την αποφυγή ταλαιπωρίας και τη μείωση του χρόνου εξυπηρέτησής τους κατά τη συναλλαγή τους με τη Διοίκηση. </w:t>
      </w:r>
    </w:p>
    <w:p w14:paraId="350E6DC8" w14:textId="77777777" w:rsidR="009B4470" w:rsidRPr="005F4BD7" w:rsidRDefault="009B4470" w:rsidP="009B4470">
      <w:pPr>
        <w:spacing w:after="120"/>
        <w:jc w:val="both"/>
        <w:rPr>
          <w:rFonts w:ascii="Times New Roman" w:hAnsi="Times New Roman" w:cs="Times New Roman"/>
          <w:szCs w:val="24"/>
          <w:lang w:eastAsia="ar-SA"/>
        </w:rPr>
      </w:pPr>
    </w:p>
    <w:p w14:paraId="05967098" w14:textId="77777777" w:rsidR="009B4470" w:rsidRPr="005F4BD7" w:rsidRDefault="009B4470" w:rsidP="009B4470">
      <w:pPr>
        <w:keepNext/>
        <w:spacing w:after="120"/>
        <w:rPr>
          <w:rFonts w:ascii="Times New Roman" w:hAnsi="Times New Roman" w:cs="Times New Roman"/>
        </w:rPr>
      </w:pPr>
      <w:r w:rsidRPr="005F4BD7">
        <w:rPr>
          <w:rFonts w:ascii="Times New Roman" w:hAnsi="Times New Roman" w:cs="Times New Roman"/>
          <w:noProof/>
          <w:szCs w:val="24"/>
          <w:lang w:eastAsia="el-GR"/>
        </w:rPr>
        <w:drawing>
          <wp:inline distT="0" distB="0" distL="0" distR="0" wp14:anchorId="4C4DE354" wp14:editId="6316E5AB">
            <wp:extent cx="5419725" cy="2712510"/>
            <wp:effectExtent l="0" t="0" r="0" b="0"/>
            <wp:docPr id="1547238019" name="Εικόνα 1" descr="Εικόνα που περιέχει κείμενο, στιγμιότυπο οθόνης, λογισμικό,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238019" name="Εικόνα 1" descr="Εικόνα που περιέχει κείμενο, στιγμιότυπο οθόνης, λογισμικό, ιστοσελίδα&#10;&#10;Περιγραφή που δημιουργήθηκε αυτόματα"/>
                    <pic:cNvPicPr/>
                  </pic:nvPicPr>
                  <pic:blipFill>
                    <a:blip r:embed="rId100"/>
                    <a:stretch>
                      <a:fillRect/>
                    </a:stretch>
                  </pic:blipFill>
                  <pic:spPr>
                    <a:xfrm>
                      <a:off x="0" y="0"/>
                      <a:ext cx="5437037" cy="2721174"/>
                    </a:xfrm>
                    <a:prstGeom prst="rect">
                      <a:avLst/>
                    </a:prstGeom>
                  </pic:spPr>
                </pic:pic>
              </a:graphicData>
            </a:graphic>
          </wp:inline>
        </w:drawing>
      </w:r>
    </w:p>
    <w:p w14:paraId="776A3003" w14:textId="511F1D0C" w:rsidR="009B4470" w:rsidRPr="005F4BD7" w:rsidRDefault="009B4470" w:rsidP="009B4470">
      <w:pPr>
        <w:pStyle w:val="ad"/>
        <w:rPr>
          <w:lang w:eastAsia="ar-SA"/>
        </w:rPr>
      </w:pPr>
      <w:bookmarkStart w:id="207" w:name="_Toc173587910"/>
      <w:r w:rsidRPr="005F4BD7">
        <w:rPr>
          <w:szCs w:val="16"/>
        </w:rPr>
        <w:t xml:space="preserve">Εικόνα </w:t>
      </w:r>
      <w:r w:rsidR="00776F49">
        <w:rPr>
          <w:szCs w:val="16"/>
        </w:rPr>
        <w:t>62</w:t>
      </w:r>
      <w:r w:rsidRPr="005F4BD7">
        <w:rPr>
          <w:szCs w:val="16"/>
        </w:rPr>
        <w:t xml:space="preserve"> - Διαδικασία στο ΕΜΔΔ -  Μίτο</w:t>
      </w:r>
      <w:bookmarkEnd w:id="207"/>
    </w:p>
    <w:p w14:paraId="3FC0D727" w14:textId="77777777" w:rsidR="009B4470" w:rsidRPr="005F4BD7" w:rsidRDefault="009B4470" w:rsidP="009B4470">
      <w:pPr>
        <w:spacing w:after="120"/>
        <w:jc w:val="both"/>
        <w:rPr>
          <w:rFonts w:ascii="Times New Roman" w:hAnsi="Times New Roman" w:cs="Times New Roman"/>
          <w:szCs w:val="24"/>
          <w:lang w:eastAsia="ar-SA"/>
        </w:rPr>
      </w:pPr>
    </w:p>
    <w:p w14:paraId="640ADAF1" w14:textId="77777777" w:rsidR="009B4470" w:rsidRPr="005F4BD7" w:rsidRDefault="009B4470" w:rsidP="009B4470">
      <w:pPr>
        <w:spacing w:after="120"/>
        <w:jc w:val="both"/>
        <w:rPr>
          <w:rFonts w:ascii="Times New Roman" w:hAnsi="Times New Roman" w:cs="Times New Roman"/>
          <w:szCs w:val="24"/>
          <w:lang w:eastAsia="ar-SA"/>
        </w:rPr>
      </w:pPr>
      <w:r w:rsidRPr="005F4BD7">
        <w:rPr>
          <w:rFonts w:ascii="Times New Roman" w:hAnsi="Times New Roman" w:cs="Times New Roman"/>
          <w:szCs w:val="24"/>
          <w:lang w:eastAsia="ar-SA"/>
        </w:rPr>
        <w:t xml:space="preserve">Η διασύνδεση του </w:t>
      </w:r>
      <w:r w:rsidRPr="005F4BD7">
        <w:rPr>
          <w:rFonts w:ascii="Times New Roman" w:hAnsi="Times New Roman" w:cs="Times New Roman"/>
          <w:szCs w:val="24"/>
          <w:lang w:val="en-US" w:eastAsia="ar-SA"/>
        </w:rPr>
        <w:t>e</w:t>
      </w:r>
      <w:r w:rsidRPr="005F4BD7">
        <w:rPr>
          <w:rFonts w:ascii="Times New Roman" w:hAnsi="Times New Roman" w:cs="Times New Roman"/>
          <w:szCs w:val="24"/>
          <w:lang w:eastAsia="ar-SA"/>
        </w:rPr>
        <w:t xml:space="preserve">ΚΕΠ με το  ΕΜΔΔ – Μίτος  είναι βασικός πυλώνας για τη λειτουργία του νέου </w:t>
      </w:r>
      <w:r w:rsidRPr="005F4BD7">
        <w:rPr>
          <w:rFonts w:ascii="Times New Roman" w:hAnsi="Times New Roman" w:cs="Times New Roman"/>
          <w:szCs w:val="24"/>
          <w:lang w:val="en-US" w:eastAsia="ar-SA"/>
        </w:rPr>
        <w:t>e</w:t>
      </w:r>
      <w:r w:rsidRPr="005F4BD7">
        <w:rPr>
          <w:rFonts w:ascii="Times New Roman" w:hAnsi="Times New Roman" w:cs="Times New Roman"/>
          <w:szCs w:val="24"/>
          <w:lang w:eastAsia="ar-SA"/>
        </w:rPr>
        <w:t xml:space="preserve">ΚΕΠ, καθώς το ΕΜΔΔ </w:t>
      </w:r>
      <w:r w:rsidRPr="005F4BD7">
        <w:rPr>
          <w:rFonts w:ascii="Times New Roman" w:hAnsi="Times New Roman" w:cs="Times New Roman"/>
          <w:b/>
          <w:bCs/>
          <w:szCs w:val="24"/>
          <w:lang w:eastAsia="ar-SA"/>
        </w:rPr>
        <w:t>αποτελεί το μοναδικό σημείο επίσημης καταλογογράφησης των πιστοποιημένων διαδικασιών ΚΕΠ</w:t>
      </w:r>
      <w:r w:rsidRPr="005F4BD7">
        <w:rPr>
          <w:rFonts w:ascii="Times New Roman" w:hAnsi="Times New Roman" w:cs="Times New Roman"/>
          <w:szCs w:val="24"/>
          <w:lang w:eastAsia="ar-SA"/>
        </w:rPr>
        <w:t xml:space="preserve"> και μέσω αυτού αντλούνται αποκλειστικά οι διαδικασίες που εξυπηρετούνται από τα ΚΕΠ. Πιο συγκεκριμένα, μέσω της διαλειτουργικότητας μεταξύ του </w:t>
      </w:r>
      <w:r w:rsidRPr="005F4BD7">
        <w:rPr>
          <w:rFonts w:ascii="Times New Roman" w:hAnsi="Times New Roman" w:cs="Times New Roman"/>
          <w:szCs w:val="24"/>
          <w:lang w:val="en-US" w:eastAsia="ar-SA"/>
        </w:rPr>
        <w:t>e</w:t>
      </w:r>
      <w:r w:rsidRPr="005F4BD7">
        <w:rPr>
          <w:rFonts w:ascii="Times New Roman" w:hAnsi="Times New Roman" w:cs="Times New Roman"/>
          <w:szCs w:val="24"/>
          <w:lang w:eastAsia="ar-SA"/>
        </w:rPr>
        <w:t>ΚΕΠ και του ΕΜΔΔ διασφαλίζεται ότι:</w:t>
      </w:r>
    </w:p>
    <w:p w14:paraId="0F7E3F59" w14:textId="77777777" w:rsidR="009B4470" w:rsidRPr="005F4BD7" w:rsidRDefault="009B4470" w:rsidP="00FE76F8">
      <w:pPr>
        <w:pStyle w:val="ab"/>
        <w:numPr>
          <w:ilvl w:val="0"/>
          <w:numId w:val="58"/>
        </w:numPr>
        <w:spacing w:before="0" w:line="360" w:lineRule="auto"/>
        <w:contextualSpacing/>
        <w:rPr>
          <w:lang w:eastAsia="ar-SA"/>
        </w:rPr>
      </w:pPr>
      <w:r w:rsidRPr="005F4BD7">
        <w:rPr>
          <w:lang w:eastAsia="ar-SA"/>
        </w:rPr>
        <w:t>Μόνο οι διαδικασίες που φέρουν τη σήμανση «</w:t>
      </w:r>
      <w:r w:rsidRPr="005F4BD7">
        <w:rPr>
          <w:b/>
          <w:bCs/>
          <w:lang w:eastAsia="ar-SA"/>
        </w:rPr>
        <w:t>ΚΕΠ</w:t>
      </w:r>
      <w:r w:rsidRPr="005F4BD7">
        <w:rPr>
          <w:lang w:eastAsia="ar-SA"/>
        </w:rPr>
        <w:t xml:space="preserve">» στο ΕΜΔΔ – Μίτο είναι δυνατό να αντληθούν και να εξυπηρετηθούν μέσω του </w:t>
      </w:r>
      <w:r w:rsidRPr="005F4BD7">
        <w:rPr>
          <w:lang w:val="en-US" w:eastAsia="ar-SA"/>
        </w:rPr>
        <w:t>e</w:t>
      </w:r>
      <w:r w:rsidRPr="005F4BD7">
        <w:rPr>
          <w:lang w:eastAsia="ar-SA"/>
        </w:rPr>
        <w:t>ΚΕΠ,</w:t>
      </w:r>
    </w:p>
    <w:p w14:paraId="7950ED1B" w14:textId="77777777" w:rsidR="009B4470" w:rsidRPr="005F4BD7" w:rsidRDefault="009B4470" w:rsidP="00FE76F8">
      <w:pPr>
        <w:pStyle w:val="ab"/>
        <w:numPr>
          <w:ilvl w:val="0"/>
          <w:numId w:val="58"/>
        </w:numPr>
        <w:spacing w:before="0" w:line="360" w:lineRule="auto"/>
        <w:contextualSpacing/>
        <w:rPr>
          <w:lang w:eastAsia="ar-SA"/>
        </w:rPr>
      </w:pPr>
      <w:r w:rsidRPr="005F4BD7">
        <w:rPr>
          <w:lang w:eastAsia="ar-SA"/>
        </w:rPr>
        <w:t>Δεν εξυπηρετείται στα ΚΕΠ καμία διαδικασία εν αγνοία του ΕΜΔΔ – Μίτου, χωρίς δηλαδή να υπάρχει ταυτόχρονα στο ΕΜΔΔ – Μίτος η σχετική σήμανση «ΚΕΠ» στα σημεία εξυπηρέτησής της,</w:t>
      </w:r>
    </w:p>
    <w:p w14:paraId="30A5125B" w14:textId="77777777" w:rsidR="009B4470" w:rsidRPr="005F4BD7" w:rsidRDefault="009B4470" w:rsidP="00FE76F8">
      <w:pPr>
        <w:pStyle w:val="ab"/>
        <w:numPr>
          <w:ilvl w:val="0"/>
          <w:numId w:val="58"/>
        </w:numPr>
        <w:spacing w:before="0" w:line="360" w:lineRule="auto"/>
        <w:contextualSpacing/>
        <w:rPr>
          <w:lang w:eastAsia="ar-SA"/>
        </w:rPr>
      </w:pPr>
      <w:r w:rsidRPr="005F4BD7">
        <w:rPr>
          <w:lang w:eastAsia="ar-SA"/>
        </w:rPr>
        <w:lastRenderedPageBreak/>
        <w:t>Όλες οι πληροφορίες που αφορούν σε πιστοποιημένες διαδικασίες ΚΕΠ είναι πάντα έγκυρες και επικαιροποιημένες.</w:t>
      </w:r>
    </w:p>
    <w:p w14:paraId="47BDF61D" w14:textId="77777777" w:rsidR="009B4470" w:rsidRPr="005F4BD7" w:rsidRDefault="009B4470" w:rsidP="009B4470">
      <w:pPr>
        <w:pStyle w:val="ad"/>
        <w:keepNext/>
        <w:jc w:val="both"/>
        <w:rPr>
          <w:rStyle w:val="afd"/>
        </w:rPr>
      </w:pPr>
      <w:bookmarkStart w:id="208" w:name="_Toc171895175"/>
      <w:bookmarkStart w:id="209" w:name="_Toc171895392"/>
      <w:r w:rsidRPr="005F4BD7">
        <w:rPr>
          <w:rStyle w:val="afd"/>
        </w:rPr>
        <w:t xml:space="preserve">Σημείωση </w:t>
      </w:r>
      <w:r w:rsidRPr="005F4BD7">
        <w:rPr>
          <w:rStyle w:val="afd"/>
        </w:rPr>
        <w:fldChar w:fldCharType="begin"/>
      </w:r>
      <w:r w:rsidRPr="005F4BD7">
        <w:rPr>
          <w:rStyle w:val="afd"/>
        </w:rPr>
        <w:instrText xml:space="preserve"> SEQ Σημείωση \* ARABIC </w:instrText>
      </w:r>
      <w:r w:rsidRPr="005F4BD7">
        <w:rPr>
          <w:rStyle w:val="afd"/>
        </w:rPr>
        <w:fldChar w:fldCharType="separate"/>
      </w:r>
      <w:r w:rsidRPr="005F4BD7">
        <w:rPr>
          <w:rStyle w:val="afd"/>
          <w:noProof/>
        </w:rPr>
        <w:t>1</w:t>
      </w:r>
      <w:r w:rsidRPr="005F4BD7">
        <w:rPr>
          <w:rStyle w:val="afd"/>
        </w:rPr>
        <w:fldChar w:fldCharType="end"/>
      </w:r>
      <w:bookmarkEnd w:id="208"/>
      <w:bookmarkEnd w:id="209"/>
    </w:p>
    <w:p w14:paraId="5D979432" w14:textId="77777777" w:rsidR="009B4470" w:rsidRPr="005F4BD7" w:rsidRDefault="009B4470" w:rsidP="009B4470">
      <w:pPr>
        <w:spacing w:after="120"/>
        <w:jc w:val="both"/>
        <w:rPr>
          <w:rFonts w:ascii="Times New Roman" w:hAnsi="Times New Roman" w:cs="Times New Roman"/>
          <w:szCs w:val="24"/>
          <w:lang w:eastAsia="ar-SA"/>
        </w:rPr>
      </w:pPr>
      <w:r w:rsidRPr="005F4BD7">
        <w:rPr>
          <w:rFonts w:ascii="Times New Roman" w:hAnsi="Times New Roman" w:cs="Times New Roman"/>
          <w:noProof/>
          <w:szCs w:val="24"/>
          <w:lang w:eastAsia="el-GR"/>
        </w:rPr>
        <mc:AlternateContent>
          <mc:Choice Requires="wps">
            <w:drawing>
              <wp:inline distT="0" distB="0" distL="0" distR="0" wp14:anchorId="0075B2AF" wp14:editId="3E5483B8">
                <wp:extent cx="5379720" cy="3118585"/>
                <wp:effectExtent l="0" t="0" r="0" b="5715"/>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9720" cy="3118585"/>
                        </a:xfrm>
                        <a:prstGeom prst="rect">
                          <a:avLst/>
                        </a:prstGeom>
                        <a:solidFill>
                          <a:schemeClr val="tx2">
                            <a:lumMod val="10000"/>
                            <a:lumOff val="90000"/>
                          </a:schemeClr>
                        </a:solidFill>
                        <a:ln w="9525">
                          <a:noFill/>
                          <a:miter lim="800000"/>
                          <a:headEnd/>
                          <a:tailEnd/>
                        </a:ln>
                      </wps:spPr>
                      <wps:txbx>
                        <w:txbxContent>
                          <w:p w14:paraId="6F828394" w14:textId="77777777" w:rsidR="00FD1EB0" w:rsidRPr="00797570" w:rsidRDefault="00FD1EB0" w:rsidP="009B4470">
                            <w:pPr>
                              <w:pBdr>
                                <w:top w:val="single" w:sz="24" w:space="8" w:color="4F81BD" w:themeColor="accent1"/>
                                <w:bottom w:val="single" w:sz="24" w:space="8" w:color="4F81BD" w:themeColor="accent1"/>
                              </w:pBdr>
                              <w:rPr>
                                <w:i/>
                                <w:iCs/>
                                <w:color w:val="4F81BD" w:themeColor="accent1"/>
                                <w:sz w:val="22"/>
                              </w:rPr>
                            </w:pPr>
                            <w:r w:rsidRPr="00797570">
                              <w:rPr>
                                <w:i/>
                                <w:iCs/>
                                <w:color w:val="4F81BD" w:themeColor="accent1"/>
                                <w:sz w:val="22"/>
                              </w:rPr>
                              <w:t xml:space="preserve">Ορισμένες διαδικασίες μπορεί να φέρουν τη σήμανση «ΚΕΠ» στο ΕΜΔΔ – Μίτος </w:t>
                            </w:r>
                            <w:r w:rsidRPr="007F543F">
                              <w:rPr>
                                <w:b/>
                                <w:bCs/>
                                <w:i/>
                                <w:iCs/>
                                <w:color w:val="4F81BD" w:themeColor="accent1"/>
                                <w:sz w:val="22"/>
                              </w:rPr>
                              <w:t xml:space="preserve">αλλά να εμφανίζονται ανενεργές στο </w:t>
                            </w:r>
                            <w:r w:rsidRPr="007F543F">
                              <w:rPr>
                                <w:b/>
                                <w:bCs/>
                                <w:i/>
                                <w:iCs/>
                                <w:color w:val="4F81BD" w:themeColor="accent1"/>
                                <w:sz w:val="22"/>
                                <w:lang w:val="en-US"/>
                              </w:rPr>
                              <w:t>e</w:t>
                            </w:r>
                            <w:r w:rsidRPr="007F543F">
                              <w:rPr>
                                <w:b/>
                                <w:bCs/>
                                <w:i/>
                                <w:iCs/>
                                <w:color w:val="4F81BD" w:themeColor="accent1"/>
                                <w:sz w:val="22"/>
                              </w:rPr>
                              <w:t>ΚΕΠ</w:t>
                            </w:r>
                            <w:r w:rsidRPr="00797570">
                              <w:rPr>
                                <w:i/>
                                <w:iCs/>
                                <w:color w:val="4F81BD" w:themeColor="accent1"/>
                                <w:sz w:val="22"/>
                              </w:rPr>
                              <w:t>. Αυτό</w:t>
                            </w:r>
                            <w:r>
                              <w:rPr>
                                <w:i/>
                                <w:iCs/>
                                <w:color w:val="4F81BD" w:themeColor="accent1"/>
                                <w:sz w:val="22"/>
                              </w:rPr>
                              <w:t xml:space="preserve"> </w:t>
                            </w:r>
                            <w:r w:rsidRPr="00797570">
                              <w:rPr>
                                <w:i/>
                                <w:iCs/>
                                <w:color w:val="4F81BD" w:themeColor="accent1"/>
                                <w:sz w:val="22"/>
                              </w:rPr>
                              <w:t xml:space="preserve">συμβαίνει </w:t>
                            </w:r>
                            <w:r>
                              <w:rPr>
                                <w:i/>
                                <w:iCs/>
                                <w:color w:val="4F81BD" w:themeColor="accent1"/>
                                <w:sz w:val="22"/>
                              </w:rPr>
                              <w:t xml:space="preserve">συνήθως </w:t>
                            </w:r>
                            <w:r w:rsidRPr="00797570">
                              <w:rPr>
                                <w:i/>
                                <w:iCs/>
                                <w:color w:val="4F81BD" w:themeColor="accent1"/>
                                <w:sz w:val="22"/>
                              </w:rPr>
                              <w:t xml:space="preserve"> για τους δύο παρακάτω λόγους:</w:t>
                            </w:r>
                            <w:r w:rsidRPr="00797570">
                              <w:rPr>
                                <w:i/>
                                <w:iCs/>
                                <w:color w:val="4F81BD" w:themeColor="accent1"/>
                                <w:sz w:val="22"/>
                              </w:rPr>
                              <w:br/>
                              <w:t xml:space="preserve"> 1. Η διαδικασία είναι εποχική </w:t>
                            </w:r>
                            <w:r>
                              <w:rPr>
                                <w:i/>
                                <w:iCs/>
                                <w:color w:val="4F81BD" w:themeColor="accent1"/>
                                <w:sz w:val="22"/>
                              </w:rPr>
                              <w:t xml:space="preserve">και </w:t>
                            </w:r>
                            <w:r w:rsidRPr="00797570">
                              <w:rPr>
                                <w:i/>
                                <w:iCs/>
                                <w:color w:val="4F81BD" w:themeColor="accent1"/>
                                <w:sz w:val="22"/>
                              </w:rPr>
                              <w:t>η υποβολή των αιτήσεων δεν είναι ανοικτή τη δεδομένη χρονική στιγμή,</w:t>
                            </w:r>
                          </w:p>
                          <w:p w14:paraId="7CFEC6FD" w14:textId="77777777" w:rsidR="00FD1EB0" w:rsidRDefault="00FD1EB0" w:rsidP="009B4470">
                            <w:pPr>
                              <w:pBdr>
                                <w:top w:val="single" w:sz="24" w:space="8" w:color="4F81BD" w:themeColor="accent1"/>
                                <w:bottom w:val="single" w:sz="24" w:space="8" w:color="4F81BD" w:themeColor="accent1"/>
                              </w:pBdr>
                              <w:rPr>
                                <w:i/>
                                <w:iCs/>
                                <w:color w:val="4F81BD" w:themeColor="accent1"/>
                                <w:sz w:val="22"/>
                              </w:rPr>
                            </w:pPr>
                            <w:r w:rsidRPr="00797570">
                              <w:rPr>
                                <w:i/>
                                <w:iCs/>
                                <w:color w:val="4F81BD" w:themeColor="accent1"/>
                                <w:sz w:val="22"/>
                              </w:rPr>
                              <w:t xml:space="preserve">2. Το θεσμικό πλαίσιο της διαδικασίας έχει αλλάξει και </w:t>
                            </w:r>
                            <w:r>
                              <w:rPr>
                                <w:i/>
                                <w:iCs/>
                                <w:color w:val="4F81BD" w:themeColor="accent1"/>
                                <w:sz w:val="22"/>
                              </w:rPr>
                              <w:t xml:space="preserve">οι πληροφορίες της διαδικασίας </w:t>
                            </w:r>
                            <w:r w:rsidRPr="00797570">
                              <w:rPr>
                                <w:i/>
                                <w:iCs/>
                                <w:color w:val="4F81BD" w:themeColor="accent1"/>
                                <w:sz w:val="22"/>
                              </w:rPr>
                              <w:t xml:space="preserve">στο ΕΜΔΔ – Μίτος </w:t>
                            </w:r>
                            <w:r>
                              <w:rPr>
                                <w:i/>
                                <w:iCs/>
                                <w:color w:val="4F81BD" w:themeColor="accent1"/>
                                <w:sz w:val="22"/>
                              </w:rPr>
                              <w:t>χρήζουν επικαιροποίησης.</w:t>
                            </w:r>
                            <w:r w:rsidRPr="00797570">
                              <w:rPr>
                                <w:i/>
                                <w:iCs/>
                                <w:color w:val="4F81BD" w:themeColor="accent1"/>
                                <w:sz w:val="22"/>
                              </w:rPr>
                              <w:t>.</w:t>
                            </w:r>
                          </w:p>
                          <w:p w14:paraId="5524CC6C" w14:textId="77777777" w:rsidR="00FD1EB0" w:rsidRPr="009703A7" w:rsidRDefault="00FD1EB0" w:rsidP="009B4470">
                            <w:pPr>
                              <w:pBdr>
                                <w:top w:val="single" w:sz="24" w:space="8" w:color="4F81BD" w:themeColor="accent1"/>
                                <w:bottom w:val="single" w:sz="24" w:space="8" w:color="4F81BD" w:themeColor="accent1"/>
                              </w:pBdr>
                              <w:rPr>
                                <w:i/>
                                <w:iCs/>
                                <w:color w:val="4F81BD" w:themeColor="accent1"/>
                                <w:sz w:val="22"/>
                                <w:szCs w:val="18"/>
                              </w:rPr>
                            </w:pPr>
                            <w:r>
                              <w:rPr>
                                <w:i/>
                                <w:iCs/>
                                <w:color w:val="4F81BD" w:themeColor="accent1"/>
                                <w:sz w:val="22"/>
                              </w:rPr>
                              <w:t xml:space="preserve">Αν ωστόσο διαπιστώσετε ότι κάποια διαδικασία είναι εσφαλμένα ανενεργή, μπορείτε να στείλετε αίτημα μέσω </w:t>
                            </w:r>
                            <w:r w:rsidRPr="000C7A5B">
                              <w:rPr>
                                <w:b/>
                                <w:bCs/>
                                <w:i/>
                                <w:iCs/>
                                <w:color w:val="4F81BD" w:themeColor="accent1"/>
                                <w:sz w:val="22"/>
                              </w:rPr>
                              <w:t>της Φόρμας Υποβολής Αιτήματος (</w:t>
                            </w:r>
                            <w:r w:rsidRPr="000C7A5B">
                              <w:rPr>
                                <w:b/>
                                <w:bCs/>
                                <w:i/>
                                <w:iCs/>
                                <w:color w:val="4F81BD" w:themeColor="accent1"/>
                                <w:sz w:val="22"/>
                                <w:lang w:val="en-US"/>
                              </w:rPr>
                              <w:t>ticketing</w:t>
                            </w:r>
                            <w:r w:rsidRPr="000C7A5B">
                              <w:rPr>
                                <w:b/>
                                <w:bCs/>
                                <w:i/>
                                <w:iCs/>
                                <w:color w:val="4F81BD" w:themeColor="accent1"/>
                                <w:sz w:val="22"/>
                              </w:rPr>
                              <w:t>)</w:t>
                            </w:r>
                            <w:r>
                              <w:rPr>
                                <w:i/>
                                <w:iCs/>
                                <w:color w:val="4F81BD" w:themeColor="accent1"/>
                                <w:sz w:val="22"/>
                              </w:rPr>
                              <w:t xml:space="preserve">, επιλέγοντας την ενότητα </w:t>
                            </w:r>
                            <w:r w:rsidRPr="000C7A5B">
                              <w:rPr>
                                <w:b/>
                                <w:bCs/>
                                <w:i/>
                                <w:iCs/>
                                <w:color w:val="4F81BD" w:themeColor="accent1"/>
                                <w:sz w:val="22"/>
                              </w:rPr>
                              <w:t>ΕΜΔΔ</w:t>
                            </w:r>
                            <w:r>
                              <w:rPr>
                                <w:i/>
                                <w:iCs/>
                                <w:color w:val="4F81BD" w:themeColor="accent1"/>
                                <w:sz w:val="22"/>
                              </w:rPr>
                              <w:t>, προκειμένου να ενεργοποιηθεί.</w:t>
                            </w:r>
                          </w:p>
                        </w:txbxContent>
                      </wps:txbx>
                      <wps:bodyPr rot="0" vert="horz" wrap="square" lIns="91440" tIns="45720" rIns="91440" bIns="45720" anchor="t" anchorCtr="0">
                        <a:noAutofit/>
                      </wps:bodyPr>
                    </wps:wsp>
                  </a:graphicData>
                </a:graphic>
              </wp:inline>
            </w:drawing>
          </mc:Choice>
          <mc:Fallback>
            <w:pict>
              <v:shape id="Text Box 2" o:spid="_x0000_s1028" type="#_x0000_t202" style="width:423.6pt;height:24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" fillcolor="#e2ecf8 [351]" stroked="f">
                <v:textbox>
                  <w:txbxContent>
                    <w:p w14:paraId="6F828394" w14:textId="77777777" w:rsidR="00FD1EB0" w:rsidRPr="00797570" w:rsidRDefault="00FD1EB0" w:rsidP="009B4470">
                      <w:pPr>
                        <w:pBdr>
                          <w:top w:val="single" w:sz="24" w:space="8" w:color="4F81BD" w:themeColor="accent1"/>
                          <w:bottom w:val="single" w:sz="24" w:space="8" w:color="4F81BD" w:themeColor="accent1"/>
                        </w:pBdr>
                        <w:rPr>
                          <w:i/>
                          <w:iCs/>
                          <w:color w:val="4F81BD" w:themeColor="accent1"/>
                          <w:sz w:val="22"/>
                        </w:rPr>
                      </w:pPr>
                      <w:r w:rsidRPr="00797570">
                        <w:rPr>
                          <w:i/>
                          <w:iCs/>
                          <w:color w:val="4F81BD" w:themeColor="accent1"/>
                          <w:sz w:val="22"/>
                        </w:rPr>
                        <w:t xml:space="preserve">Ορισμένες διαδικασίες μπορεί να φέρουν τη σήμανση «ΚΕΠ» στο ΕΜΔΔ – Μίτος </w:t>
                      </w:r>
                      <w:r w:rsidRPr="007F543F">
                        <w:rPr>
                          <w:b/>
                          <w:bCs/>
                          <w:i/>
                          <w:iCs/>
                          <w:color w:val="4F81BD" w:themeColor="accent1"/>
                          <w:sz w:val="22"/>
                        </w:rPr>
                        <w:t xml:space="preserve">αλλά να εμφανίζονται ανενεργές στο </w:t>
                      </w:r>
                      <w:r w:rsidRPr="007F543F">
                        <w:rPr>
                          <w:b/>
                          <w:bCs/>
                          <w:i/>
                          <w:iCs/>
                          <w:color w:val="4F81BD" w:themeColor="accent1"/>
                          <w:sz w:val="22"/>
                          <w:lang w:val="en-US"/>
                        </w:rPr>
                        <w:t>e</w:t>
                      </w:r>
                      <w:r w:rsidRPr="007F543F">
                        <w:rPr>
                          <w:b/>
                          <w:bCs/>
                          <w:i/>
                          <w:iCs/>
                          <w:color w:val="4F81BD" w:themeColor="accent1"/>
                          <w:sz w:val="22"/>
                        </w:rPr>
                        <w:t>ΚΕΠ</w:t>
                      </w:r>
                      <w:r w:rsidRPr="00797570">
                        <w:rPr>
                          <w:i/>
                          <w:iCs/>
                          <w:color w:val="4F81BD" w:themeColor="accent1"/>
                          <w:sz w:val="22"/>
                        </w:rPr>
                        <w:t>. Αυτό</w:t>
                      </w:r>
                      <w:r>
                        <w:rPr>
                          <w:i/>
                          <w:iCs/>
                          <w:color w:val="4F81BD" w:themeColor="accent1"/>
                          <w:sz w:val="22"/>
                        </w:rPr>
                        <w:t xml:space="preserve"> </w:t>
                      </w:r>
                      <w:r w:rsidRPr="00797570">
                        <w:rPr>
                          <w:i/>
                          <w:iCs/>
                          <w:color w:val="4F81BD" w:themeColor="accent1"/>
                          <w:sz w:val="22"/>
                        </w:rPr>
                        <w:t xml:space="preserve">συμβαίνει </w:t>
                      </w:r>
                      <w:r>
                        <w:rPr>
                          <w:i/>
                          <w:iCs/>
                          <w:color w:val="4F81BD" w:themeColor="accent1"/>
                          <w:sz w:val="22"/>
                        </w:rPr>
                        <w:t xml:space="preserve">συνήθως </w:t>
                      </w:r>
                      <w:r w:rsidRPr="00797570">
                        <w:rPr>
                          <w:i/>
                          <w:iCs/>
                          <w:color w:val="4F81BD" w:themeColor="accent1"/>
                          <w:sz w:val="22"/>
                        </w:rPr>
                        <w:t xml:space="preserve"> για τους δύο παρακάτω λόγους:</w:t>
                      </w:r>
                      <w:r w:rsidRPr="00797570">
                        <w:rPr>
                          <w:i/>
                          <w:iCs/>
                          <w:color w:val="4F81BD" w:themeColor="accent1"/>
                          <w:sz w:val="22"/>
                        </w:rPr>
                        <w:br/>
                        <w:t xml:space="preserve"> 1. Η διαδικασία είναι εποχική </w:t>
                      </w:r>
                      <w:r>
                        <w:rPr>
                          <w:i/>
                          <w:iCs/>
                          <w:color w:val="4F81BD" w:themeColor="accent1"/>
                          <w:sz w:val="22"/>
                        </w:rPr>
                        <w:t xml:space="preserve">και </w:t>
                      </w:r>
                      <w:r w:rsidRPr="00797570">
                        <w:rPr>
                          <w:i/>
                          <w:iCs/>
                          <w:color w:val="4F81BD" w:themeColor="accent1"/>
                          <w:sz w:val="22"/>
                        </w:rPr>
                        <w:t>η υποβολή των αιτήσεων δεν είναι ανοικτή τη δεδομένη χρονική στιγμή,</w:t>
                      </w:r>
                    </w:p>
                    <w:p w14:paraId="7CFEC6FD" w14:textId="77777777" w:rsidR="00FD1EB0" w:rsidRDefault="00FD1EB0" w:rsidP="009B4470">
                      <w:pPr>
                        <w:pBdr>
                          <w:top w:val="single" w:sz="24" w:space="8" w:color="4F81BD" w:themeColor="accent1"/>
                          <w:bottom w:val="single" w:sz="24" w:space="8" w:color="4F81BD" w:themeColor="accent1"/>
                        </w:pBdr>
                        <w:rPr>
                          <w:i/>
                          <w:iCs/>
                          <w:color w:val="4F81BD" w:themeColor="accent1"/>
                          <w:sz w:val="22"/>
                        </w:rPr>
                      </w:pPr>
                      <w:r w:rsidRPr="00797570">
                        <w:rPr>
                          <w:i/>
                          <w:iCs/>
                          <w:color w:val="4F81BD" w:themeColor="accent1"/>
                          <w:sz w:val="22"/>
                        </w:rPr>
                        <w:t xml:space="preserve">2. Το θεσμικό πλαίσιο της διαδικασίας έχει αλλάξει και </w:t>
                      </w:r>
                      <w:r>
                        <w:rPr>
                          <w:i/>
                          <w:iCs/>
                          <w:color w:val="4F81BD" w:themeColor="accent1"/>
                          <w:sz w:val="22"/>
                        </w:rPr>
                        <w:t xml:space="preserve">οι πληροφορίες της διαδικασίας </w:t>
                      </w:r>
                      <w:r w:rsidRPr="00797570">
                        <w:rPr>
                          <w:i/>
                          <w:iCs/>
                          <w:color w:val="4F81BD" w:themeColor="accent1"/>
                          <w:sz w:val="22"/>
                        </w:rPr>
                        <w:t xml:space="preserve">στο ΕΜΔΔ – Μίτος </w:t>
                      </w:r>
                      <w:r>
                        <w:rPr>
                          <w:i/>
                          <w:iCs/>
                          <w:color w:val="4F81BD" w:themeColor="accent1"/>
                          <w:sz w:val="22"/>
                        </w:rPr>
                        <w:t>χρήζουν επικαιροποίησης.</w:t>
                      </w:r>
                      <w:r w:rsidRPr="00797570">
                        <w:rPr>
                          <w:i/>
                          <w:iCs/>
                          <w:color w:val="4F81BD" w:themeColor="accent1"/>
                          <w:sz w:val="22"/>
                        </w:rPr>
                        <w:t>.</w:t>
                      </w:r>
                    </w:p>
                    <w:p w14:paraId="5524CC6C" w14:textId="77777777" w:rsidR="00FD1EB0" w:rsidRPr="009703A7" w:rsidRDefault="00FD1EB0" w:rsidP="009B4470">
                      <w:pPr>
                        <w:pBdr>
                          <w:top w:val="single" w:sz="24" w:space="8" w:color="4F81BD" w:themeColor="accent1"/>
                          <w:bottom w:val="single" w:sz="24" w:space="8" w:color="4F81BD" w:themeColor="accent1"/>
                        </w:pBdr>
                        <w:rPr>
                          <w:i/>
                          <w:iCs/>
                          <w:color w:val="4F81BD" w:themeColor="accent1"/>
                          <w:sz w:val="22"/>
                          <w:szCs w:val="18"/>
                        </w:rPr>
                      </w:pPr>
                      <w:r>
                        <w:rPr>
                          <w:i/>
                          <w:iCs/>
                          <w:color w:val="4F81BD" w:themeColor="accent1"/>
                          <w:sz w:val="22"/>
                        </w:rPr>
                        <w:t xml:space="preserve">Αν ωστόσο διαπιστώσετε ότι κάποια διαδικασία είναι εσφαλμένα ανενεργή, μπορείτε να στείλετε αίτημα μέσω </w:t>
                      </w:r>
                      <w:r w:rsidRPr="000C7A5B">
                        <w:rPr>
                          <w:b/>
                          <w:bCs/>
                          <w:i/>
                          <w:iCs/>
                          <w:color w:val="4F81BD" w:themeColor="accent1"/>
                          <w:sz w:val="22"/>
                        </w:rPr>
                        <w:t>της Φόρμας Υποβολής Αιτήματος (</w:t>
                      </w:r>
                      <w:r w:rsidRPr="000C7A5B">
                        <w:rPr>
                          <w:b/>
                          <w:bCs/>
                          <w:i/>
                          <w:iCs/>
                          <w:color w:val="4F81BD" w:themeColor="accent1"/>
                          <w:sz w:val="22"/>
                          <w:lang w:val="en-US"/>
                        </w:rPr>
                        <w:t>ticketing</w:t>
                      </w:r>
                      <w:r w:rsidRPr="000C7A5B">
                        <w:rPr>
                          <w:b/>
                          <w:bCs/>
                          <w:i/>
                          <w:iCs/>
                          <w:color w:val="4F81BD" w:themeColor="accent1"/>
                          <w:sz w:val="22"/>
                        </w:rPr>
                        <w:t>)</w:t>
                      </w:r>
                      <w:r>
                        <w:rPr>
                          <w:i/>
                          <w:iCs/>
                          <w:color w:val="4F81BD" w:themeColor="accent1"/>
                          <w:sz w:val="22"/>
                        </w:rPr>
                        <w:t xml:space="preserve">, επιλέγοντας την ενότητα </w:t>
                      </w:r>
                      <w:r w:rsidRPr="000C7A5B">
                        <w:rPr>
                          <w:b/>
                          <w:bCs/>
                          <w:i/>
                          <w:iCs/>
                          <w:color w:val="4F81BD" w:themeColor="accent1"/>
                          <w:sz w:val="22"/>
                        </w:rPr>
                        <w:t>ΕΜΔΔ</w:t>
                      </w:r>
                      <w:r>
                        <w:rPr>
                          <w:i/>
                          <w:iCs/>
                          <w:color w:val="4F81BD" w:themeColor="accent1"/>
                          <w:sz w:val="22"/>
                        </w:rPr>
                        <w:t>, προκειμένου να ενεργοποιηθεί.</w:t>
                      </w:r>
                    </w:p>
                  </w:txbxContent>
                </v:textbox>
                <w10:anchorlock/>
              </v:shape>
            </w:pict>
          </mc:Fallback>
        </mc:AlternateContent>
      </w:r>
    </w:p>
    <w:p w14:paraId="1B1D1DF4" w14:textId="77777777" w:rsidR="009B4470" w:rsidRPr="005F4BD7" w:rsidRDefault="009B4470" w:rsidP="009B4470">
      <w:pPr>
        <w:pStyle w:val="ac"/>
        <w:rPr>
          <w:rFonts w:ascii="Times New Roman" w:hAnsi="Times New Roman"/>
        </w:rPr>
      </w:pPr>
    </w:p>
    <w:p w14:paraId="4712E0AC" w14:textId="77777777" w:rsidR="009B4470" w:rsidRPr="005F4BD7" w:rsidRDefault="009B4470" w:rsidP="00FD1EB0">
      <w:pPr>
        <w:pStyle w:val="2"/>
        <w:numPr>
          <w:ilvl w:val="1"/>
          <w:numId w:val="47"/>
        </w:numPr>
        <w:tabs>
          <w:tab w:val="left" w:pos="567"/>
        </w:tabs>
        <w:spacing w:after="120" w:line="360" w:lineRule="auto"/>
        <w:ind w:left="851" w:hanging="851"/>
        <w:rPr>
          <w:rFonts w:ascii="Times New Roman" w:hAnsi="Times New Roman" w:cs="Times New Roman"/>
        </w:rPr>
      </w:pPr>
      <w:bookmarkStart w:id="210" w:name="_Toc173680148"/>
      <w:bookmarkStart w:id="211" w:name="_Toc201324557"/>
      <w:bookmarkStart w:id="212" w:name="_Toc201325007"/>
      <w:bookmarkStart w:id="213" w:name="_Toc203034064"/>
      <w:r w:rsidRPr="005F4BD7">
        <w:rPr>
          <w:rFonts w:ascii="Times New Roman" w:hAnsi="Times New Roman" w:cs="Times New Roman"/>
        </w:rPr>
        <w:t>Σχεδιασμός φιλικός προς τους χρήστες και το περιβάλλον</w:t>
      </w:r>
      <w:bookmarkEnd w:id="210"/>
      <w:bookmarkEnd w:id="211"/>
      <w:bookmarkEnd w:id="212"/>
      <w:bookmarkEnd w:id="213"/>
    </w:p>
    <w:p w14:paraId="3A4207D1" w14:textId="77777777" w:rsidR="009B4470" w:rsidRPr="005F4BD7" w:rsidRDefault="009B4470" w:rsidP="009B4470">
      <w:pPr>
        <w:spacing w:after="120"/>
        <w:jc w:val="both"/>
        <w:rPr>
          <w:rFonts w:ascii="Times New Roman" w:hAnsi="Times New Roman" w:cs="Times New Roman"/>
          <w:szCs w:val="24"/>
          <w:lang w:eastAsia="x-none"/>
        </w:rPr>
      </w:pPr>
      <w:r w:rsidRPr="005F4BD7">
        <w:rPr>
          <w:rFonts w:ascii="Times New Roman" w:hAnsi="Times New Roman" w:cs="Times New Roman"/>
          <w:szCs w:val="24"/>
          <w:lang w:eastAsia="x-none"/>
        </w:rPr>
        <w:t xml:space="preserve">Ο σχεδιασμός του νέου </w:t>
      </w:r>
      <w:r w:rsidRPr="005F4BD7">
        <w:rPr>
          <w:rFonts w:ascii="Times New Roman" w:hAnsi="Times New Roman" w:cs="Times New Roman"/>
          <w:szCs w:val="24"/>
          <w:lang w:val="en-US" w:eastAsia="x-none"/>
        </w:rPr>
        <w:t>e</w:t>
      </w:r>
      <w:r w:rsidRPr="005F4BD7">
        <w:rPr>
          <w:rFonts w:ascii="Times New Roman" w:hAnsi="Times New Roman" w:cs="Times New Roman"/>
          <w:szCs w:val="24"/>
          <w:lang w:eastAsia="x-none"/>
        </w:rPr>
        <w:t xml:space="preserve">ΚΕΠ στοχεύει στην ελαχιστοποίηση των κλικ των χρηστών, στη συμπερίληψη μέσα στο περιβάλλον του </w:t>
      </w:r>
      <w:r w:rsidRPr="005F4BD7">
        <w:rPr>
          <w:rFonts w:ascii="Times New Roman" w:hAnsi="Times New Roman" w:cs="Times New Roman"/>
          <w:szCs w:val="24"/>
          <w:lang w:val="en-US" w:eastAsia="x-none"/>
        </w:rPr>
        <w:t>e</w:t>
      </w:r>
      <w:r w:rsidRPr="005F4BD7">
        <w:rPr>
          <w:rFonts w:ascii="Times New Roman" w:hAnsi="Times New Roman" w:cs="Times New Roman"/>
          <w:szCs w:val="24"/>
          <w:lang w:eastAsia="x-none"/>
        </w:rPr>
        <w:t>ΚΕΠ όσο το δυνατόν περισσότερων  απαιτούμενων ενεργειών για τη διεκπεραίωση μιας υπόθεσης και στην εξοικονόμηση χαρτιού, με αποτέλεσμα ένα περιβάλλον χρήστη εύχρηστο, αποτελεσματικό και φιλικό προς το περιβάλλον.</w:t>
      </w:r>
    </w:p>
    <w:p w14:paraId="1232B4E5" w14:textId="77777777" w:rsidR="009B4470" w:rsidRPr="005F4BD7" w:rsidRDefault="009B4470" w:rsidP="009B4470">
      <w:pPr>
        <w:spacing w:after="120"/>
        <w:jc w:val="both"/>
        <w:rPr>
          <w:rFonts w:ascii="Times New Roman" w:hAnsi="Times New Roman" w:cs="Times New Roman"/>
          <w:szCs w:val="24"/>
          <w:lang w:eastAsia="x-none"/>
        </w:rPr>
      </w:pPr>
      <w:r w:rsidRPr="005F4BD7">
        <w:rPr>
          <w:rFonts w:ascii="Times New Roman" w:hAnsi="Times New Roman" w:cs="Times New Roman"/>
          <w:szCs w:val="24"/>
          <w:lang w:eastAsia="x-none"/>
        </w:rPr>
        <w:t>Οι μηχανισμοί του συστήματος που εξυπηρετούν τους παραπάνω σκοπούς είναι οι εξής:</w:t>
      </w:r>
    </w:p>
    <w:p w14:paraId="3E52721C" w14:textId="77777777" w:rsidR="009B4470" w:rsidRPr="005F4BD7" w:rsidRDefault="009B4470" w:rsidP="00FE76F8">
      <w:pPr>
        <w:pStyle w:val="ab"/>
        <w:numPr>
          <w:ilvl w:val="0"/>
          <w:numId w:val="59"/>
        </w:numPr>
        <w:spacing w:before="0" w:line="360" w:lineRule="auto"/>
        <w:contextualSpacing/>
        <w:rPr>
          <w:lang w:eastAsia="x-none"/>
        </w:rPr>
      </w:pPr>
      <w:r w:rsidRPr="005F4BD7">
        <w:rPr>
          <w:lang w:eastAsia="x-none"/>
        </w:rPr>
        <w:t xml:space="preserve">Δυνατότητα υπογραφής της αίτησης του πολίτη ηλεκτρονικά με </w:t>
      </w:r>
      <w:r w:rsidRPr="005F4BD7">
        <w:rPr>
          <w:b/>
          <w:bCs/>
          <w:lang w:eastAsia="x-none"/>
        </w:rPr>
        <w:t>OTP</w:t>
      </w:r>
      <w:bookmarkStart w:id="214" w:name="_Ref173603599"/>
      <w:r w:rsidRPr="005F4BD7">
        <w:rPr>
          <w:rStyle w:val="a5"/>
          <w:lang w:eastAsia="x-none"/>
        </w:rPr>
        <w:footnoteReference w:id="13"/>
      </w:r>
      <w:bookmarkEnd w:id="214"/>
      <w:r w:rsidRPr="005F4BD7">
        <w:rPr>
          <w:b/>
          <w:bCs/>
          <w:lang w:eastAsia="x-none"/>
        </w:rPr>
        <w:t>,</w:t>
      </w:r>
    </w:p>
    <w:p w14:paraId="7BF0697F" w14:textId="77777777" w:rsidR="009B4470" w:rsidRPr="005F4BD7" w:rsidRDefault="009B4470" w:rsidP="00FE76F8">
      <w:pPr>
        <w:pStyle w:val="ab"/>
        <w:numPr>
          <w:ilvl w:val="0"/>
          <w:numId w:val="59"/>
        </w:numPr>
        <w:spacing w:before="0" w:line="360" w:lineRule="auto"/>
        <w:contextualSpacing/>
        <w:rPr>
          <w:lang w:eastAsia="x-none"/>
        </w:rPr>
      </w:pPr>
      <w:r w:rsidRPr="005F4BD7">
        <w:rPr>
          <w:lang w:eastAsia="x-none"/>
        </w:rPr>
        <w:t>Αποστολή βεβαίωσης υποβολής αιτήματος στον πολίτη με e-mail ή με SMS,</w:t>
      </w:r>
    </w:p>
    <w:p w14:paraId="510C185C" w14:textId="77777777" w:rsidR="009B4470" w:rsidRPr="005F4BD7" w:rsidRDefault="009B4470" w:rsidP="00FE76F8">
      <w:pPr>
        <w:pStyle w:val="ab"/>
        <w:numPr>
          <w:ilvl w:val="0"/>
          <w:numId w:val="59"/>
        </w:numPr>
        <w:spacing w:before="0" w:line="360" w:lineRule="auto"/>
        <w:contextualSpacing/>
        <w:rPr>
          <w:lang w:eastAsia="x-none"/>
        </w:rPr>
      </w:pPr>
      <w:r w:rsidRPr="005F4BD7">
        <w:rPr>
          <w:lang w:eastAsia="x-none"/>
        </w:rPr>
        <w:t xml:space="preserve">Ενημέρωση του πολίτη για την πορεία της αίτησής του με </w:t>
      </w:r>
      <w:r w:rsidRPr="005F4BD7">
        <w:rPr>
          <w:lang w:val="en-US" w:eastAsia="x-none"/>
        </w:rPr>
        <w:t>SMS</w:t>
      </w:r>
      <w:r w:rsidRPr="005F4BD7">
        <w:rPr>
          <w:lang w:eastAsia="x-none"/>
        </w:rPr>
        <w:t xml:space="preserve"> ή με </w:t>
      </w:r>
      <w:r w:rsidRPr="005F4BD7">
        <w:rPr>
          <w:lang w:val="en-US" w:eastAsia="x-none"/>
        </w:rPr>
        <w:t>e</w:t>
      </w:r>
      <w:r w:rsidRPr="005F4BD7">
        <w:rPr>
          <w:lang w:eastAsia="x-none"/>
        </w:rPr>
        <w:t>-</w:t>
      </w:r>
      <w:r w:rsidRPr="005F4BD7">
        <w:rPr>
          <w:lang w:val="en-US" w:eastAsia="x-none"/>
        </w:rPr>
        <w:t>mail</w:t>
      </w:r>
      <w:r w:rsidRPr="005F4BD7">
        <w:rPr>
          <w:lang w:eastAsia="x-none"/>
        </w:rPr>
        <w:t xml:space="preserve"> μέσω του συστήματος,</w:t>
      </w:r>
    </w:p>
    <w:p w14:paraId="580F5890" w14:textId="77777777" w:rsidR="009B4470" w:rsidRPr="005F4BD7" w:rsidRDefault="009B4470" w:rsidP="00FE76F8">
      <w:pPr>
        <w:pStyle w:val="ab"/>
        <w:numPr>
          <w:ilvl w:val="0"/>
          <w:numId w:val="59"/>
        </w:numPr>
        <w:spacing w:before="0" w:line="360" w:lineRule="auto"/>
        <w:contextualSpacing/>
        <w:rPr>
          <w:lang w:eastAsia="x-none"/>
        </w:rPr>
      </w:pPr>
      <w:r w:rsidRPr="005F4BD7">
        <w:rPr>
          <w:lang w:eastAsia="x-none"/>
        </w:rPr>
        <w:lastRenderedPageBreak/>
        <w:t>Πολλαπλά ψηφιακά εργαλεία για την αποστολή της αίτησης προς την αρμόδια υπηρεσία μέσα από το σύστημα ηλεκτρονικά, όπου αυτό είναι δυνατό (</w:t>
      </w:r>
      <w:r w:rsidRPr="005F4BD7">
        <w:rPr>
          <w:lang w:val="en-US" w:eastAsia="x-none"/>
        </w:rPr>
        <w:t>e</w:t>
      </w:r>
      <w:r w:rsidRPr="005F4BD7">
        <w:rPr>
          <w:lang w:eastAsia="x-none"/>
        </w:rPr>
        <w:t>-</w:t>
      </w:r>
      <w:r w:rsidRPr="005F4BD7">
        <w:rPr>
          <w:lang w:val="en-US" w:eastAsia="x-none"/>
        </w:rPr>
        <w:t>mail</w:t>
      </w:r>
      <w:r w:rsidRPr="005F4BD7">
        <w:rPr>
          <w:lang w:eastAsia="x-none"/>
        </w:rPr>
        <w:t>, ΚΣΗΔΕ, Θυρίδα Φορέα)</w:t>
      </w:r>
    </w:p>
    <w:p w14:paraId="5FC56FAA" w14:textId="77777777" w:rsidR="009B4470" w:rsidRPr="005F4BD7" w:rsidRDefault="009B4470" w:rsidP="00FE76F8">
      <w:pPr>
        <w:pStyle w:val="ab"/>
        <w:numPr>
          <w:ilvl w:val="0"/>
          <w:numId w:val="59"/>
        </w:numPr>
        <w:spacing w:before="0" w:line="360" w:lineRule="auto"/>
        <w:contextualSpacing/>
        <w:rPr>
          <w:lang w:eastAsia="x-none"/>
        </w:rPr>
      </w:pPr>
      <w:r w:rsidRPr="005F4BD7">
        <w:rPr>
          <w:lang w:eastAsia="x-none"/>
        </w:rPr>
        <w:t xml:space="preserve">Δυνατότητα αποστολής της απάντησης στον πολίτη με </w:t>
      </w:r>
      <w:r w:rsidRPr="005F4BD7">
        <w:rPr>
          <w:lang w:val="en-US" w:eastAsia="x-none"/>
        </w:rPr>
        <w:t>e</w:t>
      </w:r>
      <w:r w:rsidRPr="005F4BD7">
        <w:rPr>
          <w:lang w:eastAsia="x-none"/>
        </w:rPr>
        <w:t>-</w:t>
      </w:r>
      <w:r w:rsidRPr="005F4BD7">
        <w:rPr>
          <w:lang w:val="en-US" w:eastAsia="x-none"/>
        </w:rPr>
        <w:t>mail</w:t>
      </w:r>
      <w:r w:rsidRPr="005F4BD7">
        <w:rPr>
          <w:lang w:eastAsia="x-none"/>
        </w:rPr>
        <w:t xml:space="preserve"> ή στη Θυρίδα του,</w:t>
      </w:r>
    </w:p>
    <w:p w14:paraId="3459C76B" w14:textId="77777777" w:rsidR="009B4470" w:rsidRPr="005F4BD7" w:rsidRDefault="009B4470" w:rsidP="00FE76F8">
      <w:pPr>
        <w:pStyle w:val="ab"/>
        <w:numPr>
          <w:ilvl w:val="0"/>
          <w:numId w:val="59"/>
        </w:numPr>
        <w:spacing w:before="0" w:line="360" w:lineRule="auto"/>
        <w:contextualSpacing/>
        <w:rPr>
          <w:lang w:eastAsia="x-none"/>
        </w:rPr>
      </w:pPr>
      <w:r w:rsidRPr="005F4BD7">
        <w:rPr>
          <w:lang w:eastAsia="x-none"/>
        </w:rPr>
        <w:t>Κατάργηση περιττών εντύπων (π.χ το διαβιβαστικό προς τον πολίτη) και περιορισμός εκτύπωσης εντύπων που απαιτούνται μόνο ανά περίπτωση (π.χ το  διαβιβαστικό παράγεται από το σύστημα μόνο όταν επιλέγεται η ταχυδρομική αποστολή ως τρόπος διαβίβασης της αίτησης στον αρμόδιο Φορέα).</w:t>
      </w:r>
    </w:p>
    <w:p w14:paraId="7344149B" w14:textId="77777777" w:rsidR="009B4470" w:rsidRPr="005F4BD7" w:rsidRDefault="009B4470" w:rsidP="00FE76F8">
      <w:pPr>
        <w:pStyle w:val="2"/>
        <w:numPr>
          <w:ilvl w:val="1"/>
          <w:numId w:val="47"/>
        </w:numPr>
        <w:spacing w:after="120" w:line="360" w:lineRule="auto"/>
        <w:rPr>
          <w:rFonts w:ascii="Times New Roman" w:hAnsi="Times New Roman" w:cs="Times New Roman"/>
        </w:rPr>
      </w:pPr>
      <w:bookmarkStart w:id="215" w:name="_Toc173680149"/>
      <w:bookmarkStart w:id="216" w:name="_Toc201324558"/>
      <w:bookmarkStart w:id="217" w:name="_Toc201325008"/>
      <w:bookmarkStart w:id="218" w:name="_Toc203034065"/>
      <w:r w:rsidRPr="005F4BD7">
        <w:rPr>
          <w:rFonts w:ascii="Times New Roman" w:hAnsi="Times New Roman" w:cs="Times New Roman"/>
        </w:rPr>
        <w:t>Συνεργατική διαχείριση υποθέσεων μεταξύ χρηστών</w:t>
      </w:r>
      <w:bookmarkEnd w:id="215"/>
      <w:bookmarkEnd w:id="216"/>
      <w:bookmarkEnd w:id="217"/>
      <w:bookmarkEnd w:id="218"/>
    </w:p>
    <w:p w14:paraId="15D77C1E" w14:textId="77777777" w:rsidR="009B4470" w:rsidRPr="005F4BD7" w:rsidRDefault="009B4470" w:rsidP="009B4470">
      <w:pPr>
        <w:spacing w:after="120"/>
        <w:jc w:val="both"/>
        <w:rPr>
          <w:rFonts w:ascii="Times New Roman" w:hAnsi="Times New Roman" w:cs="Times New Roman"/>
          <w:szCs w:val="24"/>
          <w:lang w:eastAsia="x-none"/>
        </w:rPr>
      </w:pPr>
      <w:r w:rsidRPr="005F4BD7">
        <w:rPr>
          <w:rFonts w:ascii="Times New Roman" w:hAnsi="Times New Roman" w:cs="Times New Roman"/>
          <w:szCs w:val="24"/>
          <w:lang w:eastAsia="x-none"/>
        </w:rPr>
        <w:t xml:space="preserve">Η αρχιτεκτονική του νέου </w:t>
      </w:r>
      <w:r w:rsidRPr="005F4BD7">
        <w:rPr>
          <w:rFonts w:ascii="Times New Roman" w:hAnsi="Times New Roman" w:cs="Times New Roman"/>
          <w:szCs w:val="24"/>
          <w:lang w:val="en-US" w:eastAsia="x-none"/>
        </w:rPr>
        <w:t>e</w:t>
      </w:r>
      <w:r w:rsidRPr="005F4BD7">
        <w:rPr>
          <w:rFonts w:ascii="Times New Roman" w:hAnsi="Times New Roman" w:cs="Times New Roman"/>
          <w:szCs w:val="24"/>
          <w:lang w:eastAsia="x-none"/>
        </w:rPr>
        <w:t>ΚΕΠ διαθέτει την απαραίτητη ευελιξία για την υποβοήθηση της συνεργατικής διαχείρισης των υποθέσεων και τη δυνατότητα ακριβούς αποτύπωσης των βημάτων των χρηστών στο σύστημα. Η χρέωση υποθέσεων σε συγκεκριμένους υπαλλήλους με σκοπό την παρακολούθησή τους αποκλειστικά από αυτούς σε κάθε στάδιο δεν θα μπορούσε να έχει εφαρμογή στα ΚΕΠ για τους παρακάτω λόγους:</w:t>
      </w:r>
    </w:p>
    <w:p w14:paraId="06C13D7B" w14:textId="77777777" w:rsidR="009B4470" w:rsidRPr="005F4BD7" w:rsidRDefault="009B4470" w:rsidP="00FE76F8">
      <w:pPr>
        <w:pStyle w:val="ab"/>
        <w:numPr>
          <w:ilvl w:val="0"/>
          <w:numId w:val="60"/>
        </w:numPr>
        <w:spacing w:before="0" w:line="360" w:lineRule="auto"/>
        <w:contextualSpacing/>
        <w:rPr>
          <w:lang w:eastAsia="x-none"/>
        </w:rPr>
      </w:pPr>
      <w:r w:rsidRPr="005F4BD7">
        <w:rPr>
          <w:lang w:eastAsia="x-none"/>
        </w:rPr>
        <w:t>Πολλά ΚΕΠ λειτουργούν με δύο διαδοχικές βάρδιες, συνεπώς αν μια υπόθεση ξεκινήσει από έναν υπάλληλο κατά την πρωινή βάρδια, οι υπάλληλοι που θα αναλάβουν στην απογευματινή βάρδια, θα πρέπει να είναι σε θέση να τη συνεχίσουν</w:t>
      </w:r>
      <w:r w:rsidRPr="005F4BD7">
        <w:t>.</w:t>
      </w:r>
    </w:p>
    <w:p w14:paraId="3E603C19" w14:textId="77777777" w:rsidR="009B4470" w:rsidRPr="005F4BD7" w:rsidRDefault="009B4470" w:rsidP="009B4470">
      <w:pPr>
        <w:pStyle w:val="ab"/>
        <w:spacing w:line="360" w:lineRule="auto"/>
        <w:rPr>
          <w:lang w:eastAsia="x-none"/>
        </w:rPr>
      </w:pPr>
      <w:r w:rsidRPr="005F4BD7">
        <w:rPr>
          <w:lang w:eastAsia="x-none"/>
        </w:rPr>
        <w:t xml:space="preserve"> </w:t>
      </w:r>
    </w:p>
    <w:p w14:paraId="0CEE6F90" w14:textId="77777777" w:rsidR="009B4470" w:rsidRPr="005F4BD7" w:rsidRDefault="009B4470" w:rsidP="00FE76F8">
      <w:pPr>
        <w:pStyle w:val="ab"/>
        <w:numPr>
          <w:ilvl w:val="0"/>
          <w:numId w:val="60"/>
        </w:numPr>
        <w:spacing w:before="0" w:line="360" w:lineRule="auto"/>
        <w:contextualSpacing/>
        <w:rPr>
          <w:lang w:eastAsia="x-none"/>
        </w:rPr>
      </w:pPr>
      <w:r w:rsidRPr="005F4BD7">
        <w:rPr>
          <w:lang w:eastAsia="x-none"/>
        </w:rPr>
        <w:t xml:space="preserve">Τα μεγάλα ΚΕΠ έχουν μοιρασμένο το προσωπικό τους σε διαφορετικούς σταθμούς εργασίας, ώστε ένα μέρος του να εξυπηρετεί την υποδοχή των αιτημάτων των πολιτών </w:t>
      </w:r>
      <w:r w:rsidRPr="005F4BD7">
        <w:rPr>
          <w:b/>
          <w:bCs/>
          <w:lang w:eastAsia="x-none"/>
        </w:rPr>
        <w:t>στο γκισέ</w:t>
      </w:r>
      <w:r w:rsidRPr="005F4BD7">
        <w:rPr>
          <w:lang w:eastAsia="x-none"/>
        </w:rPr>
        <w:t xml:space="preserve"> και το υπόλοιπο τη διεκπεραίωσή τους στο </w:t>
      </w:r>
      <w:r w:rsidRPr="005F4BD7">
        <w:rPr>
          <w:b/>
          <w:bCs/>
          <w:lang w:eastAsia="x-none"/>
        </w:rPr>
        <w:t xml:space="preserve">γραφείο εσωτερικής ανταπόκρισης. </w:t>
      </w:r>
      <w:r w:rsidRPr="005F4BD7">
        <w:rPr>
          <w:lang w:eastAsia="x-none"/>
        </w:rPr>
        <w:t>Θα πρέπει ως εκ τούτου όλοι οι υπάλληλοι να έχουν τη δυνατότητα πρόσβασης και επεξεργασίας των υποθέσεων</w:t>
      </w:r>
      <w:r w:rsidRPr="005F4BD7">
        <w:rPr>
          <w:b/>
          <w:bCs/>
          <w:lang w:eastAsia="x-none"/>
        </w:rPr>
        <w:t xml:space="preserve"> </w:t>
      </w:r>
      <w:r w:rsidRPr="005F4BD7">
        <w:rPr>
          <w:lang w:eastAsia="x-none"/>
        </w:rPr>
        <w:t>ανά πάσα στιγμή.</w:t>
      </w:r>
    </w:p>
    <w:p w14:paraId="323AB10B" w14:textId="77777777" w:rsidR="009B4470" w:rsidRPr="005F4BD7" w:rsidRDefault="009B4470" w:rsidP="009B4470">
      <w:pPr>
        <w:spacing w:after="120"/>
        <w:jc w:val="both"/>
        <w:rPr>
          <w:rFonts w:ascii="Times New Roman" w:hAnsi="Times New Roman" w:cs="Times New Roman"/>
          <w:szCs w:val="24"/>
          <w:lang w:eastAsia="x-none"/>
        </w:rPr>
      </w:pPr>
      <w:r w:rsidRPr="005F4BD7">
        <w:rPr>
          <w:rFonts w:ascii="Times New Roman" w:hAnsi="Times New Roman" w:cs="Times New Roman"/>
          <w:szCs w:val="24"/>
          <w:lang w:eastAsia="x-none"/>
        </w:rPr>
        <w:t>Λαμβάνοντας υπόψη τις ιδιαίτερες συνθήκες λειτουργίας των ΚΕΠ, το σύστημα έχει σχεδιαστεί ώστε να επιτρέπει τις παρακάτω δυνατότητες ταυτόχρονα:</w:t>
      </w:r>
    </w:p>
    <w:p w14:paraId="10A6C2A6" w14:textId="77777777" w:rsidR="009B4470" w:rsidRPr="005F4BD7" w:rsidRDefault="009B4470" w:rsidP="00FE76F8">
      <w:pPr>
        <w:pStyle w:val="ab"/>
        <w:numPr>
          <w:ilvl w:val="0"/>
          <w:numId w:val="61"/>
        </w:numPr>
        <w:spacing w:before="0" w:line="360" w:lineRule="auto"/>
        <w:ind w:hanging="76"/>
        <w:contextualSpacing/>
        <w:rPr>
          <w:lang w:eastAsia="x-none"/>
        </w:rPr>
      </w:pPr>
      <w:r w:rsidRPr="005F4BD7">
        <w:rPr>
          <w:lang w:eastAsia="x-none"/>
        </w:rPr>
        <w:t xml:space="preserve">Όλες οι υποθέσεις του ΚΕΠ είναι ορατές προς όλους τους υπαλλήλους του ΚΕΠ. Οι υπάλληλοι να μπορούν να αναλάβουν με το πάτημα ενός κουμπιού οποιαδήποτε υπόθεση χρειαστεί, ανεξάρτητα αν είναι χρεωμένη σε άλλον συνάδελφο, </w:t>
      </w:r>
    </w:p>
    <w:p w14:paraId="68861100" w14:textId="77777777" w:rsidR="009B4470" w:rsidRPr="005F4BD7" w:rsidRDefault="009B4470" w:rsidP="00FE76F8">
      <w:pPr>
        <w:pStyle w:val="ab"/>
        <w:numPr>
          <w:ilvl w:val="0"/>
          <w:numId w:val="61"/>
        </w:numPr>
        <w:spacing w:before="0" w:line="360" w:lineRule="auto"/>
        <w:ind w:hanging="76"/>
        <w:contextualSpacing/>
        <w:rPr>
          <w:lang w:eastAsia="x-none"/>
        </w:rPr>
      </w:pPr>
      <w:r w:rsidRPr="005F4BD7">
        <w:rPr>
          <w:lang w:eastAsia="x-none"/>
        </w:rPr>
        <w:lastRenderedPageBreak/>
        <w:t>Οι υπάλληλοι μπορούν ομοίως να αποδεσμεύουν τον εαυτό τους από μια υπόθεση που ξεκίνησαν ή ανέλαβαν στη πορεία, αν για οποιονδήποτε λόγο δεν είναι σε θέση να συνεχίσουν να την παρακολουθούν (π.χ άδειας, μετακίνησης κλπ),</w:t>
      </w:r>
    </w:p>
    <w:p w14:paraId="7A471DC4" w14:textId="77777777" w:rsidR="009B4470" w:rsidRPr="005F4BD7" w:rsidRDefault="009B4470" w:rsidP="00FE76F8">
      <w:pPr>
        <w:pStyle w:val="ab"/>
        <w:numPr>
          <w:ilvl w:val="0"/>
          <w:numId w:val="61"/>
        </w:numPr>
        <w:spacing w:before="0" w:line="360" w:lineRule="auto"/>
        <w:ind w:hanging="76"/>
        <w:contextualSpacing/>
        <w:rPr>
          <w:lang w:eastAsia="x-none"/>
        </w:rPr>
      </w:pPr>
      <w:r w:rsidRPr="005F4BD7">
        <w:rPr>
          <w:lang w:eastAsia="x-none"/>
        </w:rPr>
        <w:t>Η ανάθεση εκκρεμών υποθέσεων είναι δυνατό να γίνεται από τον Προϊστάμενο, αν επιθυμεί ο ίδιος κάνει την κατανομή των εργασιών, χωρίς ωστόσο αυτό να είναι δεσμευτικό.</w:t>
      </w:r>
    </w:p>
    <w:p w14:paraId="154DD035" w14:textId="77777777" w:rsidR="009B4470" w:rsidRPr="005F4BD7" w:rsidRDefault="009B4470" w:rsidP="009B4470">
      <w:pPr>
        <w:spacing w:after="120"/>
        <w:jc w:val="both"/>
        <w:rPr>
          <w:rFonts w:ascii="Times New Roman" w:hAnsi="Times New Roman" w:cs="Times New Roman"/>
          <w:szCs w:val="24"/>
          <w:lang w:eastAsia="x-none"/>
        </w:rPr>
      </w:pPr>
      <w:r w:rsidRPr="005F4BD7">
        <w:rPr>
          <w:rFonts w:ascii="Times New Roman" w:hAnsi="Times New Roman" w:cs="Times New Roman"/>
          <w:szCs w:val="24"/>
          <w:lang w:eastAsia="x-none"/>
        </w:rPr>
        <w:t xml:space="preserve">Για την περαιτέρω ενίσχυση της συνεργατικότητας στη διαχείριση των υποθέσεων, το νέο </w:t>
      </w:r>
      <w:r w:rsidRPr="005F4BD7">
        <w:rPr>
          <w:rFonts w:ascii="Times New Roman" w:hAnsi="Times New Roman" w:cs="Times New Roman"/>
          <w:szCs w:val="24"/>
          <w:lang w:val="en-US" w:eastAsia="x-none"/>
        </w:rPr>
        <w:t>e</w:t>
      </w:r>
      <w:r w:rsidRPr="005F4BD7">
        <w:rPr>
          <w:rFonts w:ascii="Times New Roman" w:hAnsi="Times New Roman" w:cs="Times New Roman"/>
          <w:szCs w:val="24"/>
          <w:lang w:eastAsia="x-none"/>
        </w:rPr>
        <w:t xml:space="preserve">ΚΕΠ διαθέτει ειδικό πεδίο στη σελίδα κάθε υπόθεσης για την καταχώριση </w:t>
      </w:r>
      <w:r w:rsidRPr="005F4BD7">
        <w:rPr>
          <w:rFonts w:ascii="Times New Roman" w:hAnsi="Times New Roman" w:cs="Times New Roman"/>
          <w:b/>
          <w:bCs/>
          <w:szCs w:val="24"/>
          <w:lang w:eastAsia="x-none"/>
        </w:rPr>
        <w:t>Σημειώσεων και Εκκρεμοτήτων</w:t>
      </w:r>
      <w:r w:rsidRPr="005F4BD7">
        <w:rPr>
          <w:rFonts w:ascii="Times New Roman" w:hAnsi="Times New Roman" w:cs="Times New Roman"/>
          <w:szCs w:val="24"/>
          <w:lang w:eastAsia="x-none"/>
        </w:rPr>
        <w:t xml:space="preserve">, μέσω του οποίου οι χρήστες – υπάλληλοι ΚΕΠ έχουν τη δυνατότητα να αφήνουν σημειώσεις, επισημάνσεις ή  εκκρεμότητες σε συναδέλφους, με ταυτόχρονη εμφάνιση στην οθόνη του ονόματος του χρήστη που καταχώρισε τη Σημείωση/Εκκρεμότητα και της χρονικής στιγμής (ημερομηνία και ώρα).  </w:t>
      </w:r>
    </w:p>
    <w:p w14:paraId="65393939" w14:textId="77777777" w:rsidR="009B4470" w:rsidRPr="005F4BD7" w:rsidRDefault="009B4470" w:rsidP="009B4470">
      <w:pPr>
        <w:spacing w:after="120"/>
        <w:jc w:val="both"/>
        <w:rPr>
          <w:rFonts w:ascii="Times New Roman" w:hAnsi="Times New Roman" w:cs="Times New Roman"/>
          <w:szCs w:val="24"/>
          <w:lang w:eastAsia="x-none"/>
        </w:rPr>
      </w:pPr>
      <w:r w:rsidRPr="005F4BD7">
        <w:rPr>
          <w:rFonts w:ascii="Times New Roman" w:hAnsi="Times New Roman" w:cs="Times New Roman"/>
          <w:szCs w:val="24"/>
          <w:lang w:eastAsia="x-none"/>
        </w:rPr>
        <w:t>Εκτός όμως από τις πληροφορίες που ο χρήστης εκούσια εισάγει σε κάθε υπόθεση, λειτουργεί επιπλέον και ένας μηχανισμός στο παρασκήνιο για την καταγραφή των βημάτων των υπαλλήλων που χειρίστηκαν την υπόθεση και την παράθεσή τους με τη μορφή συστημικών αναφορών που δεν υπόκεινται σε επεξεργασία</w:t>
      </w:r>
      <w:r w:rsidRPr="005F4BD7">
        <w:rPr>
          <w:rStyle w:val="a5"/>
          <w:rFonts w:ascii="Times New Roman" w:hAnsi="Times New Roman" w:cs="Times New Roman"/>
          <w:szCs w:val="24"/>
          <w:lang w:eastAsia="x-none"/>
        </w:rPr>
        <w:footnoteReference w:id="14"/>
      </w:r>
      <w:r w:rsidRPr="005F4BD7">
        <w:rPr>
          <w:rFonts w:ascii="Times New Roman" w:hAnsi="Times New Roman" w:cs="Times New Roman"/>
          <w:szCs w:val="24"/>
          <w:lang w:eastAsia="x-none"/>
        </w:rPr>
        <w:t>.</w:t>
      </w:r>
    </w:p>
    <w:p w14:paraId="5F5533D8" w14:textId="7EF971F5" w:rsidR="00336FF8" w:rsidRDefault="00336FF8">
      <w:pPr>
        <w:rPr>
          <w:rFonts w:ascii="Times New Roman" w:hAnsi="Times New Roman" w:cs="Times New Roman"/>
          <w:szCs w:val="24"/>
          <w:lang w:eastAsia="x-none"/>
        </w:rPr>
      </w:pPr>
      <w:r>
        <w:rPr>
          <w:rFonts w:ascii="Times New Roman" w:hAnsi="Times New Roman" w:cs="Times New Roman"/>
          <w:szCs w:val="24"/>
          <w:lang w:eastAsia="x-none"/>
        </w:rPr>
        <w:br w:type="page"/>
      </w:r>
    </w:p>
    <w:p w14:paraId="62B2D423" w14:textId="77777777" w:rsidR="009B4470" w:rsidRPr="005F4BD7" w:rsidRDefault="009B4470" w:rsidP="00FD1EB0">
      <w:pPr>
        <w:pStyle w:val="1"/>
        <w:keepNext/>
        <w:numPr>
          <w:ilvl w:val="0"/>
          <w:numId w:val="47"/>
        </w:numPr>
        <w:spacing w:before="240" w:beforeAutospacing="0" w:after="120" w:afterAutospacing="0" w:line="360" w:lineRule="auto"/>
        <w:ind w:left="567" w:hanging="567"/>
        <w:rPr>
          <w:color w:val="002D86"/>
          <w:szCs w:val="24"/>
          <w:lang w:eastAsia="en-US"/>
        </w:rPr>
      </w:pPr>
      <w:bookmarkStart w:id="219" w:name="_Toc171342956"/>
      <w:bookmarkStart w:id="220" w:name="_Toc171343095"/>
      <w:bookmarkStart w:id="221" w:name="_Toc171350241"/>
      <w:bookmarkStart w:id="222" w:name="_Toc173680150"/>
      <w:bookmarkStart w:id="223" w:name="_Toc201324559"/>
      <w:bookmarkStart w:id="224" w:name="_Toc201325009"/>
      <w:bookmarkStart w:id="225" w:name="_Toc203034066"/>
      <w:r w:rsidRPr="005F4BD7">
        <w:lastRenderedPageBreak/>
        <w:t>Πρόσβαση υπαλλήλων (Αυθεντικοποίηση - Εξουσιοδότηση) και μέτρα</w:t>
      </w:r>
      <w:r w:rsidRPr="005F4BD7">
        <w:rPr>
          <w14:shadow w14:blurRad="50800" w14:dist="38100" w14:dir="2700000" w14:sx="100000" w14:sy="100000" w14:kx="0" w14:ky="0" w14:algn="tl">
            <w14:srgbClr w14:val="000000">
              <w14:alpha w14:val="60000"/>
            </w14:srgbClr>
          </w14:shadow>
        </w:rPr>
        <w:t xml:space="preserve"> </w:t>
      </w:r>
      <w:r w:rsidRPr="005F4BD7">
        <w:t>ασφάλειας</w:t>
      </w:r>
      <w:bookmarkEnd w:id="219"/>
      <w:bookmarkEnd w:id="220"/>
      <w:bookmarkEnd w:id="221"/>
      <w:bookmarkEnd w:id="222"/>
      <w:bookmarkEnd w:id="223"/>
      <w:bookmarkEnd w:id="224"/>
      <w:bookmarkEnd w:id="225"/>
    </w:p>
    <w:p w14:paraId="0181276C" w14:textId="469C08A7" w:rsidR="009B4470" w:rsidRPr="005F4BD7" w:rsidRDefault="00776F49" w:rsidP="00FD1EB0">
      <w:pPr>
        <w:pStyle w:val="2"/>
        <w:numPr>
          <w:ilvl w:val="0"/>
          <w:numId w:val="0"/>
        </w:numPr>
        <w:tabs>
          <w:tab w:val="left" w:pos="709"/>
        </w:tabs>
        <w:spacing w:after="120" w:line="360" w:lineRule="auto"/>
        <w:ind w:left="1080" w:hanging="1080"/>
        <w:rPr>
          <w:rFonts w:ascii="Times New Roman" w:hAnsi="Times New Roman" w:cs="Times New Roman"/>
        </w:rPr>
      </w:pPr>
      <w:bookmarkStart w:id="226" w:name="_Toc171342959"/>
      <w:bookmarkStart w:id="227" w:name="_Toc171343098"/>
      <w:bookmarkStart w:id="228" w:name="_Toc171350244"/>
      <w:bookmarkStart w:id="229" w:name="_Ref171804348"/>
      <w:bookmarkStart w:id="230" w:name="_Ref171805218"/>
      <w:bookmarkStart w:id="231" w:name="_Ref171888215"/>
      <w:bookmarkStart w:id="232" w:name="_Toc173680151"/>
      <w:bookmarkStart w:id="233" w:name="_Toc201324560"/>
      <w:bookmarkStart w:id="234" w:name="_Toc201325010"/>
      <w:bookmarkStart w:id="235" w:name="_Toc203034067"/>
      <w:bookmarkStart w:id="236" w:name="_Toc171342957"/>
      <w:bookmarkStart w:id="237" w:name="_Toc171343096"/>
      <w:bookmarkStart w:id="238" w:name="_Toc171350242"/>
      <w:r>
        <w:rPr>
          <w:rFonts w:ascii="Times New Roman" w:hAnsi="Times New Roman" w:cs="Times New Roman"/>
        </w:rPr>
        <w:t>9.1</w:t>
      </w:r>
      <w:r>
        <w:rPr>
          <w:rFonts w:ascii="Times New Roman" w:hAnsi="Times New Roman" w:cs="Times New Roman"/>
        </w:rPr>
        <w:tab/>
      </w:r>
      <w:r w:rsidR="009B4470" w:rsidRPr="005F4BD7">
        <w:rPr>
          <w:rFonts w:ascii="Times New Roman" w:hAnsi="Times New Roman" w:cs="Times New Roman"/>
        </w:rPr>
        <w:t>Αυθεντικοποίηση και εξουσιοδότηση χρηστών</w:t>
      </w:r>
      <w:bookmarkEnd w:id="226"/>
      <w:bookmarkEnd w:id="227"/>
      <w:bookmarkEnd w:id="228"/>
      <w:bookmarkEnd w:id="229"/>
      <w:bookmarkEnd w:id="230"/>
      <w:bookmarkEnd w:id="231"/>
      <w:bookmarkEnd w:id="232"/>
      <w:bookmarkEnd w:id="233"/>
      <w:bookmarkEnd w:id="234"/>
      <w:bookmarkEnd w:id="235"/>
      <w:r w:rsidR="009B4470" w:rsidRPr="005F4BD7">
        <w:rPr>
          <w:rFonts w:ascii="Times New Roman" w:hAnsi="Times New Roman" w:cs="Times New Roman"/>
        </w:rPr>
        <w:t xml:space="preserve"> </w:t>
      </w:r>
    </w:p>
    <w:p w14:paraId="52D21281" w14:textId="77777777" w:rsidR="009B4470" w:rsidRPr="005F4BD7" w:rsidRDefault="009B4470" w:rsidP="009B4470">
      <w:pPr>
        <w:spacing w:after="120"/>
        <w:jc w:val="both"/>
        <w:rPr>
          <w:rFonts w:ascii="Times New Roman" w:hAnsi="Times New Roman" w:cs="Times New Roman"/>
          <w:szCs w:val="24"/>
        </w:rPr>
      </w:pPr>
      <w:r w:rsidRPr="005F4BD7">
        <w:rPr>
          <w:rFonts w:ascii="Times New Roman" w:hAnsi="Times New Roman" w:cs="Times New Roman"/>
          <w:szCs w:val="24"/>
        </w:rPr>
        <w:t xml:space="preserve">Για την πρόσβαση στο </w:t>
      </w:r>
      <w:r w:rsidRPr="005F4BD7">
        <w:rPr>
          <w:rFonts w:ascii="Times New Roman" w:hAnsi="Times New Roman" w:cs="Times New Roman"/>
          <w:szCs w:val="24"/>
          <w:lang w:val="en-US"/>
        </w:rPr>
        <w:t>e</w:t>
      </w:r>
      <w:r w:rsidRPr="005F4BD7">
        <w:rPr>
          <w:rFonts w:ascii="Times New Roman" w:hAnsi="Times New Roman" w:cs="Times New Roman"/>
          <w:szCs w:val="24"/>
        </w:rPr>
        <w:t>ΚΕΠ είναι απαραίτητο οι υπάλληλοι να διαθέτουν Κωδικούς Δημόσιας Διοίκησης</w:t>
      </w:r>
      <w:r w:rsidRPr="005F4BD7">
        <w:rPr>
          <w:rFonts w:ascii="Times New Roman" w:hAnsi="Times New Roman" w:cs="Times New Roman"/>
          <w:szCs w:val="24"/>
          <w:vertAlign w:val="superscript"/>
        </w:rPr>
        <w:fldChar w:fldCharType="begin"/>
      </w:r>
      <w:r w:rsidRPr="005F4BD7">
        <w:rPr>
          <w:rFonts w:ascii="Times New Roman" w:hAnsi="Times New Roman" w:cs="Times New Roman"/>
          <w:szCs w:val="24"/>
          <w:vertAlign w:val="superscript"/>
        </w:rPr>
        <w:instrText xml:space="preserve"> NOTEREF _Ref171795670 \h  \* MERGEFORMAT </w:instrText>
      </w:r>
      <w:r w:rsidRPr="005F4BD7">
        <w:rPr>
          <w:rFonts w:ascii="Times New Roman" w:hAnsi="Times New Roman" w:cs="Times New Roman"/>
          <w:szCs w:val="24"/>
          <w:vertAlign w:val="superscript"/>
        </w:rPr>
      </w:r>
      <w:r w:rsidRPr="005F4BD7">
        <w:rPr>
          <w:rFonts w:ascii="Times New Roman" w:hAnsi="Times New Roman" w:cs="Times New Roman"/>
          <w:szCs w:val="24"/>
          <w:vertAlign w:val="superscript"/>
        </w:rPr>
        <w:fldChar w:fldCharType="separate"/>
      </w:r>
      <w:r w:rsidRPr="005F4BD7">
        <w:rPr>
          <w:rFonts w:ascii="Times New Roman" w:hAnsi="Times New Roman" w:cs="Times New Roman"/>
          <w:szCs w:val="24"/>
          <w:vertAlign w:val="superscript"/>
        </w:rPr>
        <w:t>2</w:t>
      </w:r>
      <w:r w:rsidRPr="005F4BD7">
        <w:rPr>
          <w:rFonts w:ascii="Times New Roman" w:hAnsi="Times New Roman" w:cs="Times New Roman"/>
          <w:szCs w:val="24"/>
          <w:vertAlign w:val="superscript"/>
        </w:rPr>
        <w:fldChar w:fldCharType="end"/>
      </w:r>
      <w:r w:rsidRPr="005F4BD7">
        <w:rPr>
          <w:rFonts w:ascii="Times New Roman" w:hAnsi="Times New Roman" w:cs="Times New Roman"/>
          <w:szCs w:val="24"/>
        </w:rPr>
        <w:t xml:space="preserve">, μέσω των οποίων το σύστημα </w:t>
      </w:r>
      <w:r w:rsidRPr="005F4BD7">
        <w:rPr>
          <w:rFonts w:ascii="Times New Roman" w:hAnsi="Times New Roman" w:cs="Times New Roman"/>
          <w:b/>
          <w:bCs/>
          <w:szCs w:val="24"/>
        </w:rPr>
        <w:t>ταυτοποιεί τον υπάλληλο</w:t>
      </w:r>
      <w:r w:rsidRPr="005F4BD7">
        <w:rPr>
          <w:rStyle w:val="a5"/>
          <w:rFonts w:ascii="Times New Roman" w:hAnsi="Times New Roman" w:cs="Times New Roman"/>
          <w:b/>
          <w:bCs/>
          <w:szCs w:val="24"/>
        </w:rPr>
        <w:footnoteReference w:id="15"/>
      </w:r>
      <w:r w:rsidRPr="005F4BD7">
        <w:rPr>
          <w:rFonts w:ascii="Times New Roman" w:hAnsi="Times New Roman" w:cs="Times New Roman"/>
          <w:b/>
          <w:bCs/>
          <w:szCs w:val="24"/>
        </w:rPr>
        <w:t>.</w:t>
      </w:r>
      <w:r w:rsidRPr="005F4BD7">
        <w:rPr>
          <w:rFonts w:ascii="Times New Roman" w:hAnsi="Times New Roman" w:cs="Times New Roman"/>
          <w:szCs w:val="24"/>
        </w:rPr>
        <w:t xml:space="preserve"> </w:t>
      </w:r>
    </w:p>
    <w:p w14:paraId="601CC883" w14:textId="77777777" w:rsidR="009B4470" w:rsidRPr="005F4BD7" w:rsidRDefault="009B4470" w:rsidP="009B4470">
      <w:pPr>
        <w:spacing w:after="120"/>
        <w:jc w:val="both"/>
        <w:rPr>
          <w:rFonts w:ascii="Times New Roman" w:hAnsi="Times New Roman" w:cs="Times New Roman"/>
          <w:szCs w:val="24"/>
        </w:rPr>
      </w:pPr>
      <w:r w:rsidRPr="005F4BD7">
        <w:rPr>
          <w:rFonts w:ascii="Times New Roman" w:hAnsi="Times New Roman" w:cs="Times New Roman"/>
          <w:szCs w:val="24"/>
        </w:rPr>
        <w:t xml:space="preserve">Αρκεί όμως η πρόσβαση με ΚΔΔ για να μπορεί ο υπάλληλος να κάνει χρήση του </w:t>
      </w:r>
      <w:r w:rsidRPr="005F4BD7">
        <w:rPr>
          <w:rFonts w:ascii="Times New Roman" w:hAnsi="Times New Roman" w:cs="Times New Roman"/>
          <w:szCs w:val="24"/>
          <w:lang w:val="en-US" w:eastAsia="ar-SA"/>
        </w:rPr>
        <w:t>e</w:t>
      </w:r>
      <w:r w:rsidRPr="005F4BD7">
        <w:rPr>
          <w:rFonts w:ascii="Times New Roman" w:hAnsi="Times New Roman" w:cs="Times New Roman"/>
          <w:szCs w:val="24"/>
          <w:lang w:eastAsia="ar-SA"/>
        </w:rPr>
        <w:t>ΚΕΠ</w:t>
      </w:r>
      <w:r w:rsidRPr="005F4BD7">
        <w:rPr>
          <w:rFonts w:ascii="Times New Roman" w:hAnsi="Times New Roman" w:cs="Times New Roman"/>
          <w:szCs w:val="24"/>
        </w:rPr>
        <w:t>; Πώς το σύστημα «γνωρίζει» αν ο δημόσιος υπάλληλος που επιχειρεί πρόσβαση με ΚΔΔ είναι όντως υπάλληλος ΚΕΠ και όχι άλλου Φορέα; Και εφόσον είναι υπάλληλος ΚΕΠ, πώς το σύστημα «γνωρίζει» ποιο/ποια είναι τα ΚΕΠ στα οποία πρέπει να τον αντιστοιχίσει;</w:t>
      </w:r>
    </w:p>
    <w:p w14:paraId="4B45333D" w14:textId="77777777" w:rsidR="009B4470" w:rsidRPr="005F4BD7" w:rsidRDefault="009B4470" w:rsidP="009B4470">
      <w:pPr>
        <w:spacing w:after="120"/>
        <w:jc w:val="both"/>
        <w:rPr>
          <w:rFonts w:ascii="Times New Roman" w:hAnsi="Times New Roman" w:cs="Times New Roman"/>
          <w:szCs w:val="24"/>
        </w:rPr>
      </w:pPr>
      <w:r w:rsidRPr="005F4BD7">
        <w:rPr>
          <w:rFonts w:ascii="Times New Roman" w:hAnsi="Times New Roman" w:cs="Times New Roman"/>
          <w:szCs w:val="24"/>
        </w:rPr>
        <w:t xml:space="preserve">Την απάντηση στα παραπάνω τη δίνει το  </w:t>
      </w:r>
      <w:r w:rsidRPr="005F4BD7">
        <w:rPr>
          <w:rFonts w:ascii="Times New Roman" w:hAnsi="Times New Roman" w:cs="Times New Roman"/>
          <w:b/>
          <w:bCs/>
          <w:szCs w:val="24"/>
        </w:rPr>
        <w:t xml:space="preserve">υποσύστημα διαχείρισης χρηστών </w:t>
      </w:r>
      <w:r w:rsidRPr="005F4BD7">
        <w:rPr>
          <w:rFonts w:ascii="Times New Roman" w:hAnsi="Times New Roman" w:cs="Times New Roman"/>
          <w:szCs w:val="24"/>
        </w:rPr>
        <w:t xml:space="preserve">του  </w:t>
      </w:r>
      <w:r w:rsidRPr="005F4BD7">
        <w:rPr>
          <w:rFonts w:ascii="Times New Roman" w:hAnsi="Times New Roman" w:cs="Times New Roman"/>
          <w:szCs w:val="24"/>
          <w:lang w:val="en-US"/>
        </w:rPr>
        <w:t>e</w:t>
      </w:r>
      <w:r w:rsidRPr="005F4BD7">
        <w:rPr>
          <w:rFonts w:ascii="Times New Roman" w:hAnsi="Times New Roman" w:cs="Times New Roman"/>
          <w:szCs w:val="24"/>
        </w:rPr>
        <w:t xml:space="preserve">ΚΕΠ. Προκειμένου ο υπάλληλος να έχει πρόσβαση και δικαιώματα ως χρήστης του </w:t>
      </w:r>
      <w:r w:rsidRPr="005F4BD7">
        <w:rPr>
          <w:rFonts w:ascii="Times New Roman" w:hAnsi="Times New Roman" w:cs="Times New Roman"/>
          <w:szCs w:val="24"/>
          <w:lang w:val="en-US"/>
        </w:rPr>
        <w:t>e</w:t>
      </w:r>
      <w:r w:rsidRPr="005F4BD7">
        <w:rPr>
          <w:rFonts w:ascii="Times New Roman" w:hAnsi="Times New Roman" w:cs="Times New Roman"/>
          <w:szCs w:val="24"/>
        </w:rPr>
        <w:t xml:space="preserve">ΚΕΠ, θα πρέπει εκτός των ΚΔΔ να του έχει εκχωρηθεί η σχετική </w:t>
      </w:r>
      <w:r w:rsidRPr="005F4BD7">
        <w:rPr>
          <w:rFonts w:ascii="Times New Roman" w:hAnsi="Times New Roman" w:cs="Times New Roman"/>
          <w:b/>
          <w:bCs/>
          <w:szCs w:val="24"/>
        </w:rPr>
        <w:t>εξουσιοδότηση από τους διαχειριστές του συστήματος</w:t>
      </w:r>
      <w:r w:rsidRPr="005F4BD7">
        <w:rPr>
          <w:rFonts w:ascii="Times New Roman" w:hAnsi="Times New Roman" w:cs="Times New Roman"/>
          <w:szCs w:val="24"/>
        </w:rPr>
        <w:t xml:space="preserve">. </w:t>
      </w:r>
    </w:p>
    <w:p w14:paraId="38CB8959" w14:textId="77777777" w:rsidR="009B4470" w:rsidRPr="005F4BD7" w:rsidRDefault="009B4470" w:rsidP="009B4470">
      <w:pPr>
        <w:spacing w:after="120"/>
        <w:jc w:val="both"/>
        <w:rPr>
          <w:rFonts w:ascii="Times New Roman" w:hAnsi="Times New Roman" w:cs="Times New Roman"/>
          <w:szCs w:val="24"/>
        </w:rPr>
      </w:pPr>
      <w:r w:rsidRPr="005F4BD7">
        <w:rPr>
          <w:rFonts w:ascii="Times New Roman" w:hAnsi="Times New Roman" w:cs="Times New Roman"/>
          <w:szCs w:val="24"/>
        </w:rPr>
        <w:t>Υπάρχουν δύο κατηγορίες διαχειριστών στο σύστημα:</w:t>
      </w:r>
    </w:p>
    <w:p w14:paraId="7360DB2B" w14:textId="77777777" w:rsidR="009B4470" w:rsidRPr="005F4BD7" w:rsidRDefault="009B4470" w:rsidP="00FE76F8">
      <w:pPr>
        <w:pStyle w:val="ab"/>
        <w:numPr>
          <w:ilvl w:val="0"/>
          <w:numId w:val="62"/>
        </w:numPr>
        <w:spacing w:before="0" w:line="360" w:lineRule="auto"/>
        <w:contextualSpacing/>
        <w:rPr>
          <w:lang w:eastAsia="el-GR"/>
        </w:rPr>
      </w:pPr>
      <w:r w:rsidRPr="005F4BD7">
        <w:rPr>
          <w:lang w:eastAsia="el-GR"/>
        </w:rPr>
        <w:t xml:space="preserve">Οι κεντρικές υπηρεσίες των Υπουργείων Εσωτερικών και Ψηφιακής Διακυβέρνησης  (ΔΥμΣ και ΓΓΠΣΨΔ αντίστοιχα), οι οποίοι έχουν ρόλο </w:t>
      </w:r>
      <w:r w:rsidRPr="005F4BD7">
        <w:rPr>
          <w:b/>
          <w:bCs/>
          <w:lang w:eastAsia="el-GR"/>
        </w:rPr>
        <w:t>υπερ-διαχειριστή</w:t>
      </w:r>
    </w:p>
    <w:p w14:paraId="65C4F788" w14:textId="77777777" w:rsidR="009B4470" w:rsidRPr="005F4BD7" w:rsidRDefault="009B4470" w:rsidP="00FE76F8">
      <w:pPr>
        <w:pStyle w:val="ab"/>
        <w:numPr>
          <w:ilvl w:val="0"/>
          <w:numId w:val="62"/>
        </w:numPr>
        <w:spacing w:before="0" w:line="360" w:lineRule="auto"/>
        <w:contextualSpacing/>
        <w:rPr>
          <w:lang w:eastAsia="el-GR"/>
        </w:rPr>
      </w:pPr>
      <w:r w:rsidRPr="005F4BD7">
        <w:rPr>
          <w:b/>
          <w:bCs/>
          <w:lang w:eastAsia="el-GR"/>
        </w:rPr>
        <w:t>Οι τοπικοί διαχειριστές των ΚΕΠ</w:t>
      </w:r>
      <w:r w:rsidRPr="005F4BD7">
        <w:rPr>
          <w:lang w:eastAsia="el-GR"/>
        </w:rPr>
        <w:t xml:space="preserve">, οι χρήστες δηλαδή των ΚΕΠ με ενισχυμένα δικαιώματα, οι οποίοι είναι κατά κανόνα οι </w:t>
      </w:r>
      <w:r w:rsidRPr="005F4BD7">
        <w:rPr>
          <w:b/>
          <w:bCs/>
          <w:lang w:eastAsia="el-GR"/>
        </w:rPr>
        <w:t>Προϊστάμενοι ή/και οι Διευθυντές</w:t>
      </w:r>
      <w:r w:rsidRPr="005F4BD7">
        <w:rPr>
          <w:lang w:eastAsia="el-GR"/>
        </w:rPr>
        <w:t>.</w:t>
      </w:r>
    </w:p>
    <w:p w14:paraId="5059006F" w14:textId="77777777" w:rsidR="009B4470" w:rsidRPr="005F4BD7" w:rsidRDefault="009B4470" w:rsidP="009B4470">
      <w:pPr>
        <w:spacing w:after="120"/>
        <w:jc w:val="both"/>
        <w:rPr>
          <w:rFonts w:ascii="Times New Roman" w:hAnsi="Times New Roman" w:cs="Times New Roman"/>
          <w:szCs w:val="24"/>
        </w:rPr>
      </w:pPr>
      <w:r w:rsidRPr="005F4BD7">
        <w:rPr>
          <w:rFonts w:ascii="Times New Roman" w:hAnsi="Times New Roman" w:cs="Times New Roman"/>
          <w:szCs w:val="24"/>
        </w:rPr>
        <w:t xml:space="preserve">Η διαδικασία της εκχώρησης εξουσιοδότησης για την πρόσβαση στο νέο </w:t>
      </w:r>
      <w:r w:rsidRPr="005F4BD7">
        <w:rPr>
          <w:rFonts w:ascii="Times New Roman" w:hAnsi="Times New Roman" w:cs="Times New Roman"/>
          <w:szCs w:val="24"/>
          <w:lang w:val="en-US"/>
        </w:rPr>
        <w:t>e</w:t>
      </w:r>
      <w:r w:rsidRPr="005F4BD7">
        <w:rPr>
          <w:rFonts w:ascii="Times New Roman" w:hAnsi="Times New Roman" w:cs="Times New Roman"/>
          <w:szCs w:val="24"/>
        </w:rPr>
        <w:t xml:space="preserve">ΚΕΠ έχει σε μεγάλο βαθμό αποκεντρωθεί, καθώς με το υποσύστημα διαχείρισης χρηστών του </w:t>
      </w:r>
      <w:r w:rsidRPr="005F4BD7">
        <w:rPr>
          <w:rFonts w:ascii="Times New Roman" w:hAnsi="Times New Roman" w:cs="Times New Roman"/>
          <w:szCs w:val="24"/>
          <w:lang w:val="en-US"/>
        </w:rPr>
        <w:t>e</w:t>
      </w:r>
      <w:r w:rsidRPr="005F4BD7">
        <w:rPr>
          <w:rFonts w:ascii="Times New Roman" w:hAnsi="Times New Roman" w:cs="Times New Roman"/>
          <w:szCs w:val="24"/>
        </w:rPr>
        <w:t>ΚΕΠ, δίνεται για 1</w:t>
      </w:r>
      <w:r w:rsidRPr="005F4BD7">
        <w:rPr>
          <w:rFonts w:ascii="Times New Roman" w:hAnsi="Times New Roman" w:cs="Times New Roman"/>
          <w:szCs w:val="24"/>
          <w:vertAlign w:val="superscript"/>
        </w:rPr>
        <w:t>η</w:t>
      </w:r>
      <w:r w:rsidRPr="005F4BD7">
        <w:rPr>
          <w:rFonts w:ascii="Times New Roman" w:hAnsi="Times New Roman" w:cs="Times New Roman"/>
          <w:szCs w:val="24"/>
        </w:rPr>
        <w:t xml:space="preserve"> φορά η δυνατότητα στους Προϊστάμενους/Διευθυντές των ΚΕΠ να </w:t>
      </w:r>
      <w:r w:rsidRPr="005F4BD7">
        <w:rPr>
          <w:rFonts w:ascii="Times New Roman" w:hAnsi="Times New Roman" w:cs="Times New Roman"/>
          <w:b/>
          <w:bCs/>
          <w:szCs w:val="24"/>
        </w:rPr>
        <w:t>προσθέτουν</w:t>
      </w:r>
      <w:r w:rsidRPr="005F4BD7">
        <w:rPr>
          <w:rFonts w:ascii="Times New Roman" w:hAnsi="Times New Roman" w:cs="Times New Roman"/>
          <w:szCs w:val="24"/>
        </w:rPr>
        <w:t xml:space="preserve"> και να </w:t>
      </w:r>
      <w:r w:rsidRPr="005F4BD7">
        <w:rPr>
          <w:rFonts w:ascii="Times New Roman" w:hAnsi="Times New Roman" w:cs="Times New Roman"/>
          <w:b/>
          <w:bCs/>
          <w:szCs w:val="24"/>
        </w:rPr>
        <w:t>αφαιρούν</w:t>
      </w:r>
      <w:r w:rsidRPr="005F4BD7">
        <w:rPr>
          <w:rFonts w:ascii="Times New Roman" w:hAnsi="Times New Roman" w:cs="Times New Roman"/>
          <w:szCs w:val="24"/>
        </w:rPr>
        <w:t xml:space="preserve"> χρήστες και να </w:t>
      </w:r>
      <w:r w:rsidRPr="005F4BD7">
        <w:rPr>
          <w:rFonts w:ascii="Times New Roman" w:hAnsi="Times New Roman" w:cs="Times New Roman"/>
          <w:b/>
          <w:bCs/>
          <w:szCs w:val="24"/>
        </w:rPr>
        <w:t>αποδίδουν ρόλους</w:t>
      </w:r>
      <w:r w:rsidRPr="005F4BD7">
        <w:rPr>
          <w:rFonts w:ascii="Times New Roman" w:hAnsi="Times New Roman" w:cs="Times New Roman"/>
          <w:szCs w:val="24"/>
        </w:rPr>
        <w:t xml:space="preserve">, ήτοι να </w:t>
      </w:r>
      <w:r w:rsidRPr="005F4BD7">
        <w:rPr>
          <w:rFonts w:ascii="Times New Roman" w:hAnsi="Times New Roman" w:cs="Times New Roman"/>
          <w:b/>
          <w:bCs/>
          <w:szCs w:val="24"/>
        </w:rPr>
        <w:t>υποβαθμίζουν</w:t>
      </w:r>
      <w:r w:rsidRPr="005F4BD7">
        <w:rPr>
          <w:rFonts w:ascii="Times New Roman" w:hAnsi="Times New Roman" w:cs="Times New Roman"/>
          <w:szCs w:val="24"/>
        </w:rPr>
        <w:t xml:space="preserve"> ή να </w:t>
      </w:r>
      <w:r w:rsidRPr="005F4BD7">
        <w:rPr>
          <w:rFonts w:ascii="Times New Roman" w:hAnsi="Times New Roman" w:cs="Times New Roman"/>
          <w:b/>
          <w:bCs/>
          <w:szCs w:val="24"/>
        </w:rPr>
        <w:t>αναβαθμίζουν</w:t>
      </w:r>
      <w:r w:rsidRPr="005F4BD7">
        <w:rPr>
          <w:rFonts w:ascii="Times New Roman" w:hAnsi="Times New Roman" w:cs="Times New Roman"/>
          <w:szCs w:val="24"/>
        </w:rPr>
        <w:t xml:space="preserve"> χρήστες </w:t>
      </w:r>
      <w:r w:rsidRPr="005F4BD7">
        <w:rPr>
          <w:rFonts w:ascii="Times New Roman" w:hAnsi="Times New Roman" w:cs="Times New Roman"/>
          <w:szCs w:val="24"/>
          <w:u w:val="single"/>
        </w:rPr>
        <w:t>στα ΚΕΠ ευθύνης τους</w:t>
      </w:r>
      <w:r w:rsidRPr="005F4BD7">
        <w:rPr>
          <w:rFonts w:ascii="Times New Roman" w:hAnsi="Times New Roman" w:cs="Times New Roman"/>
          <w:szCs w:val="24"/>
        </w:rPr>
        <w:t xml:space="preserve">. </w:t>
      </w:r>
    </w:p>
    <w:p w14:paraId="01728EF9" w14:textId="77777777" w:rsidR="009B4470" w:rsidRPr="005F4BD7" w:rsidRDefault="009B4470" w:rsidP="009B4470">
      <w:pPr>
        <w:spacing w:after="120"/>
        <w:jc w:val="both"/>
        <w:rPr>
          <w:rFonts w:ascii="Times New Roman" w:hAnsi="Times New Roman" w:cs="Times New Roman"/>
          <w:szCs w:val="24"/>
        </w:rPr>
      </w:pPr>
      <w:r w:rsidRPr="005F4BD7">
        <w:rPr>
          <w:rFonts w:ascii="Times New Roman" w:hAnsi="Times New Roman" w:cs="Times New Roman"/>
          <w:szCs w:val="24"/>
        </w:rPr>
        <w:t xml:space="preserve">Η εμπλοκή των κεντρικών υπηρεσιών ωστόσο σε κάποιες περιπτώσεις είναι απαραίτητη, κυρίως αν η εξουσιοδότηση αφορά σε νέο υπάλληλο (νεοδιορισθέντες υπάλληλοι - υπάλληλοι χωρίς ιστορικό απασχόλησης σε ΚΕΠ) για τον οποίο θα χρειαστεί να προηγηθεί </w:t>
      </w:r>
      <w:r w:rsidRPr="005F4BD7">
        <w:rPr>
          <w:rFonts w:ascii="Times New Roman" w:hAnsi="Times New Roman" w:cs="Times New Roman"/>
          <w:b/>
          <w:bCs/>
          <w:szCs w:val="24"/>
        </w:rPr>
        <w:t>η αρχική εγγραφή του στο σύστημα</w:t>
      </w:r>
      <w:r w:rsidRPr="005F4BD7">
        <w:rPr>
          <w:rFonts w:ascii="Times New Roman" w:hAnsi="Times New Roman" w:cs="Times New Roman"/>
          <w:szCs w:val="24"/>
        </w:rPr>
        <w:t>.</w:t>
      </w:r>
    </w:p>
    <w:p w14:paraId="22E3A879" w14:textId="77777777" w:rsidR="009B4470" w:rsidRPr="005F4BD7" w:rsidRDefault="009B4470" w:rsidP="009B4470">
      <w:pPr>
        <w:spacing w:after="120"/>
        <w:jc w:val="both"/>
        <w:rPr>
          <w:rFonts w:ascii="Times New Roman" w:hAnsi="Times New Roman" w:cs="Times New Roman"/>
          <w:szCs w:val="24"/>
        </w:rPr>
      </w:pPr>
    </w:p>
    <w:p w14:paraId="12C2DE69" w14:textId="5107D535" w:rsidR="009B4470" w:rsidRPr="005F4BD7" w:rsidRDefault="00776F49" w:rsidP="00FD1EB0">
      <w:pPr>
        <w:pStyle w:val="2"/>
        <w:numPr>
          <w:ilvl w:val="0"/>
          <w:numId w:val="0"/>
        </w:numPr>
        <w:tabs>
          <w:tab w:val="left" w:pos="567"/>
        </w:tabs>
        <w:spacing w:after="120" w:line="360" w:lineRule="auto"/>
        <w:ind w:left="851" w:hanging="851"/>
        <w:rPr>
          <w:rFonts w:ascii="Times New Roman" w:hAnsi="Times New Roman" w:cs="Times New Roman"/>
          <w:szCs w:val="24"/>
        </w:rPr>
      </w:pPr>
      <w:bookmarkStart w:id="239" w:name="_Ref173317811"/>
      <w:bookmarkStart w:id="240" w:name="_Toc173680152"/>
      <w:bookmarkStart w:id="241" w:name="_Toc201324561"/>
      <w:bookmarkStart w:id="242" w:name="_Toc201325011"/>
      <w:bookmarkStart w:id="243" w:name="_Toc203034068"/>
      <w:r>
        <w:rPr>
          <w:rFonts w:ascii="Times New Roman" w:hAnsi="Times New Roman" w:cs="Times New Roman"/>
        </w:rPr>
        <w:lastRenderedPageBreak/>
        <w:t>9.2</w:t>
      </w:r>
      <w:r>
        <w:rPr>
          <w:rFonts w:ascii="Times New Roman" w:hAnsi="Times New Roman" w:cs="Times New Roman"/>
        </w:rPr>
        <w:tab/>
      </w:r>
      <w:r w:rsidR="009B4470" w:rsidRPr="005F4BD7">
        <w:rPr>
          <w:rFonts w:ascii="Times New Roman" w:hAnsi="Times New Roman" w:cs="Times New Roman"/>
        </w:rPr>
        <w:t>Αρχική πρόσβαση</w:t>
      </w:r>
      <w:bookmarkEnd w:id="236"/>
      <w:bookmarkEnd w:id="237"/>
      <w:bookmarkEnd w:id="238"/>
      <w:bookmarkEnd w:id="239"/>
      <w:bookmarkEnd w:id="240"/>
      <w:bookmarkEnd w:id="241"/>
      <w:bookmarkEnd w:id="242"/>
      <w:bookmarkEnd w:id="243"/>
    </w:p>
    <w:p w14:paraId="58DB26D1" w14:textId="77777777" w:rsidR="009B4470" w:rsidRPr="005F4BD7" w:rsidRDefault="009B4470" w:rsidP="009B4470">
      <w:pPr>
        <w:spacing w:after="120"/>
        <w:jc w:val="both"/>
        <w:rPr>
          <w:rFonts w:ascii="Times New Roman" w:hAnsi="Times New Roman" w:cs="Times New Roman"/>
          <w:szCs w:val="24"/>
        </w:rPr>
      </w:pPr>
      <w:r w:rsidRPr="005F4BD7">
        <w:rPr>
          <w:rFonts w:ascii="Times New Roman" w:hAnsi="Times New Roman" w:cs="Times New Roman"/>
          <w:lang w:eastAsia="x-none"/>
        </w:rPr>
        <w:t xml:space="preserve">Για την εκχώρηση εξουσιοδότησης σε </w:t>
      </w:r>
      <w:r w:rsidRPr="005F4BD7">
        <w:rPr>
          <w:rFonts w:ascii="Times New Roman" w:hAnsi="Times New Roman" w:cs="Times New Roman"/>
          <w:b/>
          <w:bCs/>
          <w:lang w:eastAsia="x-none"/>
        </w:rPr>
        <w:t>νέο υπάλληλο</w:t>
      </w:r>
      <w:r w:rsidRPr="005F4BD7">
        <w:rPr>
          <w:rStyle w:val="a5"/>
          <w:rFonts w:ascii="Times New Roman" w:hAnsi="Times New Roman" w:cs="Times New Roman"/>
          <w:lang w:eastAsia="x-none"/>
        </w:rPr>
        <w:footnoteReference w:id="16"/>
      </w:r>
      <w:r w:rsidRPr="005F4BD7">
        <w:rPr>
          <w:rFonts w:ascii="Times New Roman" w:hAnsi="Times New Roman" w:cs="Times New Roman"/>
          <w:lang w:eastAsia="x-none"/>
        </w:rPr>
        <w:t xml:space="preserve">, απαιτούνται ενέργειες από τον ίδιο τον υπάλληλο, τον Προϊστάμενο του ΚΕΠ και από τις κεντρικές υπηρεσίες. Τα βήματα  </w:t>
      </w:r>
      <w:r w:rsidRPr="005F4BD7">
        <w:rPr>
          <w:rFonts w:ascii="Times New Roman" w:hAnsi="Times New Roman" w:cs="Times New Roman"/>
          <w:szCs w:val="24"/>
        </w:rPr>
        <w:t>περιγράφονται αναλυτικά παρακάτω και θα πρέπει να τηρηθούν με τη σειρά που παρατίθενται:</w:t>
      </w:r>
    </w:p>
    <w:p w14:paraId="6A6CF8C0" w14:textId="77777777" w:rsidR="009B4470" w:rsidRPr="005F4BD7" w:rsidRDefault="009B4470" w:rsidP="009B4470">
      <w:pPr>
        <w:spacing w:after="120"/>
        <w:jc w:val="both"/>
        <w:rPr>
          <w:rFonts w:ascii="Times New Roman" w:hAnsi="Times New Roman" w:cs="Times New Roman"/>
          <w:szCs w:val="24"/>
        </w:rPr>
      </w:pPr>
    </w:p>
    <w:p w14:paraId="718FD795" w14:textId="77777777" w:rsidR="009B4470" w:rsidRPr="005F4BD7" w:rsidRDefault="009B4470" w:rsidP="009B4470">
      <w:pPr>
        <w:spacing w:after="120"/>
        <w:jc w:val="both"/>
        <w:rPr>
          <w:rFonts w:ascii="Times New Roman" w:hAnsi="Times New Roman" w:cs="Times New Roman"/>
          <w:szCs w:val="24"/>
        </w:rPr>
      </w:pPr>
      <w:r w:rsidRPr="005F4BD7">
        <w:rPr>
          <w:rFonts w:ascii="Times New Roman" w:hAnsi="Times New Roman" w:cs="Times New Roman"/>
          <w:noProof/>
          <w:szCs w:val="28"/>
          <w:lang w:eastAsia="el-GR"/>
        </w:rPr>
        <mc:AlternateContent>
          <mc:Choice Requires="wpg">
            <w:drawing>
              <wp:anchor distT="0" distB="0" distL="114300" distR="114300" simplePos="0" relativeHeight="251686912" behindDoc="0" locked="0" layoutInCell="1" allowOverlap="1" wp14:anchorId="4B4E00C3" wp14:editId="0A8012C2">
                <wp:simplePos x="0" y="0"/>
                <wp:positionH relativeFrom="margin">
                  <wp:align>left</wp:align>
                </wp:positionH>
                <wp:positionV relativeFrom="paragraph">
                  <wp:posOffset>35756</wp:posOffset>
                </wp:positionV>
                <wp:extent cx="1337511" cy="1279759"/>
                <wp:effectExtent l="0" t="19050" r="34290" b="15875"/>
                <wp:wrapTight wrapText="bothSides">
                  <wp:wrapPolygon edited="0">
                    <wp:start x="19077" y="-322"/>
                    <wp:lineTo x="0" y="322"/>
                    <wp:lineTo x="0" y="6753"/>
                    <wp:lineTo x="7692" y="10291"/>
                    <wp:lineTo x="11077" y="10291"/>
                    <wp:lineTo x="3077" y="13507"/>
                    <wp:lineTo x="0" y="15115"/>
                    <wp:lineTo x="0" y="21546"/>
                    <wp:lineTo x="21538" y="21546"/>
                    <wp:lineTo x="21846" y="18331"/>
                    <wp:lineTo x="21231" y="15115"/>
                    <wp:lineTo x="11077" y="10291"/>
                    <wp:lineTo x="13538" y="10291"/>
                    <wp:lineTo x="21846" y="6432"/>
                    <wp:lineTo x="21846" y="1286"/>
                    <wp:lineTo x="20615" y="-322"/>
                    <wp:lineTo x="19077" y="-322"/>
                  </wp:wrapPolygon>
                </wp:wrapTight>
                <wp:docPr id="1595258607" name="Ομάδα 7"/>
                <wp:cNvGraphicFramePr/>
                <a:graphic xmlns:a="http://schemas.openxmlformats.org/drawingml/2006/main">
                  <a:graphicData uri="http://schemas.microsoft.com/office/word/2010/wordprocessingGroup">
                    <wpg:wgp>
                      <wpg:cNvGrpSpPr/>
                      <wpg:grpSpPr>
                        <a:xfrm>
                          <a:off x="0" y="0"/>
                          <a:ext cx="1337511" cy="1279759"/>
                          <a:chOff x="0" y="0"/>
                          <a:chExt cx="1337511" cy="1279759"/>
                        </a:xfrm>
                      </wpg:grpSpPr>
                      <wpg:grpSp>
                        <wpg:cNvPr id="618084762" name="Ομάδα 6"/>
                        <wpg:cNvGrpSpPr/>
                        <wpg:grpSpPr>
                          <a:xfrm>
                            <a:off x="19251" y="0"/>
                            <a:ext cx="1318260" cy="403860"/>
                            <a:chOff x="0" y="0"/>
                            <a:chExt cx="1318260" cy="404461"/>
                          </a:xfrm>
                        </wpg:grpSpPr>
                        <wps:wsp>
                          <wps:cNvPr id="1377176171" name="Ορθογώνιο 3"/>
                          <wps:cNvSpPr/>
                          <wps:spPr>
                            <a:xfrm>
                              <a:off x="105878" y="125329"/>
                              <a:ext cx="1193533" cy="279132"/>
                            </a:xfrm>
                            <a:prstGeom prst="rect">
                              <a:avLst/>
                            </a:prstGeom>
                            <a:solidFill>
                              <a:schemeClr val="accent4">
                                <a:lumMod val="60000"/>
                                <a:lumOff val="4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7FC33674" w14:textId="77777777" w:rsidR="00FD1EB0" w:rsidRPr="0030560D" w:rsidRDefault="00FD1EB0" w:rsidP="009B4470">
                                <w:pPr>
                                  <w:jc w:val="center"/>
                                  <w:rPr>
                                    <w:b/>
                                    <w:bCs/>
                                  </w:rPr>
                                </w:pPr>
                                <w:r w:rsidRPr="0030560D">
                                  <w:rPr>
                                    <w:rFonts w:asciiTheme="majorBidi" w:hAnsiTheme="majorBidi" w:cstheme="majorBidi"/>
                                    <w:b/>
                                    <w:bCs/>
                                    <w:szCs w:val="28"/>
                                  </w:rPr>
                                  <w:t>Βήμα 1</w:t>
                                </w:r>
                                <w:r w:rsidRPr="0030560D">
                                  <w:rPr>
                                    <w:rFonts w:asciiTheme="majorBidi" w:hAnsiTheme="majorBidi" w:cstheme="majorBidi"/>
                                    <w:b/>
                                    <w:bCs/>
                                    <w:szCs w:val="28"/>
                                    <w:vertAlign w:val="superscript"/>
                                  </w:rPr>
                                  <w:t>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1250117" name="Βέλος: Με γωνία 5"/>
                          <wps:cNvSpPr/>
                          <wps:spPr>
                            <a:xfrm>
                              <a:off x="0" y="0"/>
                              <a:ext cx="1318260" cy="403860"/>
                            </a:xfrm>
                            <a:prstGeom prst="bentArrow">
                              <a:avLst>
                                <a:gd name="adj1" fmla="val 25000"/>
                                <a:gd name="adj2" fmla="val 25000"/>
                                <a:gd name="adj3" fmla="val 25000"/>
                                <a:gd name="adj4" fmla="val 5617"/>
                              </a:avLst>
                            </a:prstGeom>
                            <a:solidFill>
                              <a:srgbClr val="FFCC66"/>
                            </a:solidFill>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075524852" name="Ομάδα 6"/>
                        <wpg:cNvGrpSpPr/>
                        <wpg:grpSpPr>
                          <a:xfrm>
                            <a:off x="0" y="875899"/>
                            <a:ext cx="1318260" cy="403860"/>
                            <a:chOff x="0" y="0"/>
                            <a:chExt cx="1318260" cy="404461"/>
                          </a:xfrm>
                        </wpg:grpSpPr>
                        <wps:wsp>
                          <wps:cNvPr id="683737851" name="Ορθογώνιο 3"/>
                          <wps:cNvSpPr/>
                          <wps:spPr>
                            <a:xfrm>
                              <a:off x="105878" y="125329"/>
                              <a:ext cx="1193533" cy="279132"/>
                            </a:xfrm>
                            <a:prstGeom prst="rect">
                              <a:avLst/>
                            </a:prstGeom>
                            <a:solidFill>
                              <a:schemeClr val="accent4">
                                <a:lumMod val="60000"/>
                                <a:lumOff val="4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7F0CFD91" w14:textId="77777777" w:rsidR="00FD1EB0" w:rsidRPr="0030560D" w:rsidRDefault="00FD1EB0" w:rsidP="009B4470">
                                <w:pPr>
                                  <w:jc w:val="center"/>
                                  <w:rPr>
                                    <w:b/>
                                    <w:bCs/>
                                  </w:rPr>
                                </w:pPr>
                                <w:r w:rsidRPr="0030560D">
                                  <w:rPr>
                                    <w:rFonts w:asciiTheme="majorBidi" w:hAnsiTheme="majorBidi" w:cstheme="majorBidi"/>
                                    <w:b/>
                                    <w:bCs/>
                                    <w:szCs w:val="28"/>
                                  </w:rPr>
                                  <w:t xml:space="preserve">Βήμα </w:t>
                                </w:r>
                                <w:r>
                                  <w:rPr>
                                    <w:rFonts w:asciiTheme="majorBidi" w:hAnsiTheme="majorBidi" w:cstheme="majorBidi"/>
                                    <w:b/>
                                    <w:bCs/>
                                    <w:szCs w:val="28"/>
                                  </w:rPr>
                                  <w:t>2</w:t>
                                </w:r>
                                <w:r w:rsidRPr="0030560D">
                                  <w:rPr>
                                    <w:rFonts w:asciiTheme="majorBidi" w:hAnsiTheme="majorBidi" w:cstheme="majorBidi"/>
                                    <w:b/>
                                    <w:bCs/>
                                    <w:szCs w:val="28"/>
                                    <w:vertAlign w:val="superscript"/>
                                  </w:rPr>
                                  <w:t>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1648258" name="Βέλος: Με γωνία 5"/>
                          <wps:cNvSpPr/>
                          <wps:spPr>
                            <a:xfrm>
                              <a:off x="0" y="0"/>
                              <a:ext cx="1318260" cy="403860"/>
                            </a:xfrm>
                            <a:prstGeom prst="bentArrow">
                              <a:avLst>
                                <a:gd name="adj1" fmla="val 25000"/>
                                <a:gd name="adj2" fmla="val 25000"/>
                                <a:gd name="adj3" fmla="val 25000"/>
                                <a:gd name="adj4" fmla="val 5617"/>
                              </a:avLst>
                            </a:prstGeom>
                            <a:solidFill>
                              <a:srgbClr val="FFCC66"/>
                            </a:solidFill>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Ομάδα 7" o:spid="_x0000_s1029" style="position:absolute;left:0;text-align:left;margin-left:0;margin-top:2.8pt;width:105.3pt;height:100.75pt;z-index:251686912;mso-position-horizontal:left;mso-position-horizontal-relative:margin;mso-position-vertical-relative:text;mso-width-relative:margin;mso-height-relative:margin" coordsize="13375,12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">
                <v:group id="_x0000_s1030" style="position:absolute;left:192;width:13183;height:4038" coordsize="13182,40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CA5Z9zL&#10;AAAA4gAAAA8AAAAAAAAAAAAAAAAAqgIAAGRycy9kb3ducmV2LnhtbFBLBQYAAAAABAAEAPoAAACi&#10;AwAAAAA=&#10;">
                  <v:rect id="Ορθογώνιο 3" o:spid="_x0000_s1031" style="position:absolute;left:1058;top:1253;width:11936;height:2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qeXscA&#10;AADjAAAADwAAAGRycy9kb3ducmV2LnhtbERPX2vCMBB/H/gdwgl7m0kVrOuMohtj24PCnB/gaM62&#10;2lxKktn67ZfBYI/3+3/L9WBbcSUfGscasokCQVw603Cl4fj1+rAAESKywdYxabhRgPVqdLfEwrie&#10;P+l6iJVIIRwK1FDH2BVShrImi2HiOuLEnZy3GNPpK2k89inctnKq1FxabDg11NjRc03l5fBtNag3&#10;c6Szetnfth+XXW/89JFmVuv78bB5AhFpiP/iP/e7SfNneZ7l8yzP4PenBI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Knl7HAAAA4wAAAA8AAAAAAAAAAAAAAAAAmAIAAGRy&#10;cy9kb3ducmV2LnhtbFBLBQYAAAAABAAEAPUAAACMAwAAAAA=&#10;" fillcolor="#b2a1c7 [1943]" strokecolor="#0a121c [484]" strokeweight="2pt">
                    <v:textbox>
                      <w:txbxContent>
                        <w:p w14:paraId="7FC33674" w14:textId="77777777" w:rsidR="00FD1EB0" w:rsidRPr="0030560D" w:rsidRDefault="00FD1EB0" w:rsidP="009B4470">
                          <w:pPr>
                            <w:jc w:val="center"/>
                            <w:rPr>
                              <w:b/>
                              <w:bCs/>
                            </w:rPr>
                          </w:pPr>
                          <w:r w:rsidRPr="0030560D">
                            <w:rPr>
                              <w:rFonts w:asciiTheme="majorBidi" w:hAnsiTheme="majorBidi" w:cstheme="majorBidi"/>
                              <w:b/>
                              <w:bCs/>
                              <w:szCs w:val="28"/>
                            </w:rPr>
                            <w:t>Βήμα 1</w:t>
                          </w:r>
                          <w:r w:rsidRPr="0030560D">
                            <w:rPr>
                              <w:rFonts w:asciiTheme="majorBidi" w:hAnsiTheme="majorBidi" w:cstheme="majorBidi"/>
                              <w:b/>
                              <w:bCs/>
                              <w:szCs w:val="28"/>
                              <w:vertAlign w:val="superscript"/>
                            </w:rPr>
                            <w:t>ο</w:t>
                          </w:r>
                        </w:p>
                      </w:txbxContent>
                    </v:textbox>
                  </v:rect>
                  <v:shape id="Βέλος: Με γωνία 5" o:spid="_x0000_s1032" style="position:absolute;width:13182;height:4038;visibility:visible;mso-wrap-style:square;v-text-anchor:middle" coordsize="1318260,403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iX0csA&#10;AADiAAAADwAAAGRycy9kb3ducmV2LnhtbESPT0sDMRTE74LfITzBi9gkxfpnbVqqWOyhh7Z68Pjc&#10;PDeLm5clidv12xtB8DjMzG+Y+XL0nRgopjawAT1RIIjrYFtuDLy+rC9vQaSMbLELTAa+KcFycXoy&#10;x8qGI+9pOORGFAinCg24nPtKylQ78pgmoScu3keIHnORsZE24rHAfSenSl1Ljy2XBYc9PTqqPw9f&#10;3sBudfG+fdjr7RBnzxSf3NX6bbcx5vxsXN2DyDTm//Bfe2MN3Ck9nSmtb+D3UrkDcvE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F2JfRywAAAOIAAAAPAAAAAAAAAAAAAAAAAJgC&#10;AABkcnMvZG93bnJldi54bWxQSwUGAAAAAAQABAD1AAAAkAMAAAAA&#10;" path="m,403860l,73167c,60638,10156,50482,22685,50482r1194610,1l1217295,r100965,100965l1217295,201930r,-50482l100965,151448r,l100965,403860,,403860xe" fillcolor="#fc6" strokecolor="#795d9b [3047]">
                    <v:shadow on="t" color="black" opacity="24903f" origin=",.5" offset="0,.55556mm"/>
                    <v:path arrowok="t" o:connecttype="custom" o:connectlocs="0,403860;0,73167;22685,50482;1217295,50483;1217295,0;1318260,100965;1217295,201930;1217295,151448;100965,151448;100965,151448;100965,403860;0,403860" o:connectangles="0,0,0,0,0,0,0,0,0,0,0,0"/>
                  </v:shape>
                </v:group>
                <v:group id="_x0000_s1033" style="position:absolute;top:8758;width:13182;height:4039" coordsize="13182,40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F5682PL&#10;AAAA4wAAAA8AAAAAAAAAAAAAAAAAqgIAAGRycy9kb3ducmV2LnhtbFBLBQYAAAAABAAEAPoAAACi&#10;AwAAAAA=&#10;">
                  <v:rect id="Ορθογώνιο 3" o:spid="_x0000_s1034" style="position:absolute;left:1058;top:1253;width:11936;height:2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j1kcoA&#10;AADiAAAADwAAAGRycy9kb3ducmV2LnhtbESPUU/CMBSF3034D8018U1aWIQxKQQ1RnjQROAH3KzX&#10;bbLeLm1l499bExIfT84538lZrgfbijP50DjWMBkrEMSlMw1XGo6H1/scRIjIBlvHpOFCAdar0c0S&#10;C+N6/qTzPlYiQTgUqKGOsSukDGVNFsPYdcTJ+3LeYkzSV9J47BPctnKq1ExabDgt1NjRc03laf9j&#10;Nag3c6Rv9fJxedqd3nvjpwvKrNZ3t8PmEUSkIf6Hr+2t0TDLs3k2zx8m8Hcp3QG5+g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Io9ZHKAAAA4gAAAA8AAAAAAAAAAAAAAAAAmAIA&#10;AGRycy9kb3ducmV2LnhtbFBLBQYAAAAABAAEAPUAAACPAwAAAAA=&#10;" fillcolor="#b2a1c7 [1943]" strokecolor="#0a121c [484]" strokeweight="2pt">
                    <v:textbox>
                      <w:txbxContent>
                        <w:p w14:paraId="7F0CFD91" w14:textId="77777777" w:rsidR="00FD1EB0" w:rsidRPr="0030560D" w:rsidRDefault="00FD1EB0" w:rsidP="009B4470">
                          <w:pPr>
                            <w:jc w:val="center"/>
                            <w:rPr>
                              <w:b/>
                              <w:bCs/>
                            </w:rPr>
                          </w:pPr>
                          <w:r w:rsidRPr="0030560D">
                            <w:rPr>
                              <w:rFonts w:asciiTheme="majorBidi" w:hAnsiTheme="majorBidi" w:cstheme="majorBidi"/>
                              <w:b/>
                              <w:bCs/>
                              <w:szCs w:val="28"/>
                            </w:rPr>
                            <w:t xml:space="preserve">Βήμα </w:t>
                          </w:r>
                          <w:r>
                            <w:rPr>
                              <w:rFonts w:asciiTheme="majorBidi" w:hAnsiTheme="majorBidi" w:cstheme="majorBidi"/>
                              <w:b/>
                              <w:bCs/>
                              <w:szCs w:val="28"/>
                            </w:rPr>
                            <w:t>2</w:t>
                          </w:r>
                          <w:r w:rsidRPr="0030560D">
                            <w:rPr>
                              <w:rFonts w:asciiTheme="majorBidi" w:hAnsiTheme="majorBidi" w:cstheme="majorBidi"/>
                              <w:b/>
                              <w:bCs/>
                              <w:szCs w:val="28"/>
                              <w:vertAlign w:val="superscript"/>
                            </w:rPr>
                            <w:t>ο</w:t>
                          </w:r>
                        </w:p>
                      </w:txbxContent>
                    </v:textbox>
                  </v:rect>
                  <v:shape id="Βέλος: Με γωνία 5" o:spid="_x0000_s1035" style="position:absolute;width:13182;height:4038;visibility:visible;mso-wrap-style:square;v-text-anchor:middle" coordsize="1318260,403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LQ2skA&#10;AADiAAAADwAAAGRycy9kb3ducmV2LnhtbERPPW/CMBDdK/EfrKvUpSpOECBIMYhWRTAwAO3AeI2v&#10;cUR8jmw3pP8eD0gdn973YtXbRnTkQ+1YQT7MQBCXTtdcKfj63LzMQISIrLFxTAr+KMBqOXhYYKHd&#10;lY/UnWIlUgiHAhWYGNtCylAashiGriVO3I/zFmOCvpLa4zWF20aOsmwqLdacGgy29G6ovJx+rYLD&#10;+vl7/3bM952fbMl/mPHmfNgp9fTYr19BROrjv/ju3mkF8zyfjmejSdqcLqU7IJ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PLQ2skAAADiAAAADwAAAAAAAAAAAAAAAACYAgAA&#10;ZHJzL2Rvd25yZXYueG1sUEsFBgAAAAAEAAQA9QAAAI4DAAAAAA==&#10;" path="m,403860l,73167c,60638,10156,50482,22685,50482r1194610,1l1217295,r100965,100965l1217295,201930r,-50482l100965,151448r,l100965,403860,,403860xe" fillcolor="#fc6" strokecolor="#795d9b [3047]">
                    <v:shadow on="t" color="black" opacity="24903f" origin=",.5" offset="0,.55556mm"/>
                    <v:path arrowok="t" o:connecttype="custom" o:connectlocs="0,403860;0,73167;22685,50482;1217295,50483;1217295,0;1318260,100965;1217295,201930;1217295,151448;100965,151448;100965,151448;100965,403860;0,403860" o:connectangles="0,0,0,0,0,0,0,0,0,0,0,0"/>
                  </v:shape>
                </v:group>
                <w10:wrap type="tight" anchorx="margin"/>
              </v:group>
            </w:pict>
          </mc:Fallback>
        </mc:AlternateContent>
      </w:r>
      <w:r w:rsidRPr="005F4BD7">
        <w:rPr>
          <w:rFonts w:ascii="Times New Roman" w:hAnsi="Times New Roman" w:cs="Times New Roman"/>
          <w:szCs w:val="28"/>
        </w:rPr>
        <w:t xml:space="preserve"> Έκδοση </w:t>
      </w:r>
      <w:r w:rsidRPr="005F4BD7">
        <w:rPr>
          <w:rFonts w:ascii="Times New Roman" w:hAnsi="Times New Roman" w:cs="Times New Roman"/>
          <w:b/>
          <w:bCs/>
          <w:szCs w:val="28"/>
        </w:rPr>
        <w:t>ΚΔΔ</w:t>
      </w:r>
      <w:r w:rsidRPr="005F4BD7">
        <w:rPr>
          <w:rFonts w:ascii="Times New Roman" w:hAnsi="Times New Roman" w:cs="Times New Roman"/>
          <w:b/>
          <w:bCs/>
          <w:szCs w:val="28"/>
          <w:vertAlign w:val="superscript"/>
        </w:rPr>
        <w:fldChar w:fldCharType="begin"/>
      </w:r>
      <w:r w:rsidRPr="005F4BD7">
        <w:rPr>
          <w:rFonts w:ascii="Times New Roman" w:hAnsi="Times New Roman" w:cs="Times New Roman"/>
          <w:b/>
          <w:bCs/>
          <w:szCs w:val="28"/>
          <w:vertAlign w:val="superscript"/>
        </w:rPr>
        <w:instrText xml:space="preserve"> NOTEREF _Ref171795670 \h  \* MERGEFORMAT </w:instrText>
      </w:r>
      <w:r w:rsidRPr="005F4BD7">
        <w:rPr>
          <w:rFonts w:ascii="Times New Roman" w:hAnsi="Times New Roman" w:cs="Times New Roman"/>
          <w:b/>
          <w:bCs/>
          <w:szCs w:val="28"/>
          <w:vertAlign w:val="superscript"/>
        </w:rPr>
      </w:r>
      <w:r w:rsidRPr="005F4BD7">
        <w:rPr>
          <w:rFonts w:ascii="Times New Roman" w:hAnsi="Times New Roman" w:cs="Times New Roman"/>
          <w:b/>
          <w:bCs/>
          <w:szCs w:val="28"/>
          <w:vertAlign w:val="superscript"/>
        </w:rPr>
        <w:fldChar w:fldCharType="separate"/>
      </w:r>
      <w:r w:rsidRPr="005F4BD7">
        <w:rPr>
          <w:rFonts w:ascii="Times New Roman" w:hAnsi="Times New Roman" w:cs="Times New Roman"/>
          <w:b/>
          <w:bCs/>
          <w:szCs w:val="28"/>
          <w:vertAlign w:val="superscript"/>
        </w:rPr>
        <w:t>2</w:t>
      </w:r>
      <w:r w:rsidRPr="005F4BD7">
        <w:rPr>
          <w:rFonts w:ascii="Times New Roman" w:hAnsi="Times New Roman" w:cs="Times New Roman"/>
          <w:b/>
          <w:bCs/>
          <w:szCs w:val="28"/>
          <w:vertAlign w:val="superscript"/>
        </w:rPr>
        <w:fldChar w:fldCharType="end"/>
      </w:r>
      <w:r w:rsidRPr="005F4BD7">
        <w:rPr>
          <w:rFonts w:ascii="Times New Roman" w:hAnsi="Times New Roman" w:cs="Times New Roman"/>
          <w:b/>
          <w:bCs/>
          <w:szCs w:val="28"/>
          <w:vertAlign w:val="superscript"/>
        </w:rPr>
        <w:t xml:space="preserve">  </w:t>
      </w:r>
      <w:r w:rsidRPr="005F4BD7">
        <w:rPr>
          <w:rFonts w:ascii="Times New Roman" w:hAnsi="Times New Roman" w:cs="Times New Roman"/>
          <w:b/>
          <w:bCs/>
          <w:szCs w:val="28"/>
        </w:rPr>
        <w:t>(</w:t>
      </w:r>
      <w:r w:rsidRPr="005F4BD7">
        <w:rPr>
          <w:rFonts w:ascii="Times New Roman" w:hAnsi="Times New Roman" w:cs="Times New Roman"/>
          <w:szCs w:val="28"/>
        </w:rPr>
        <w:t>βλέπε</w:t>
      </w:r>
      <w:r w:rsidRPr="005F4BD7">
        <w:rPr>
          <w:rFonts w:ascii="Times New Roman" w:hAnsi="Times New Roman" w:cs="Times New Roman"/>
          <w:b/>
          <w:bCs/>
          <w:szCs w:val="28"/>
        </w:rPr>
        <w:t xml:space="preserve"> </w:t>
      </w:r>
      <w:r w:rsidRPr="005F4BD7">
        <w:rPr>
          <w:rFonts w:ascii="Times New Roman" w:hAnsi="Times New Roman" w:cs="Times New Roman"/>
          <w:b/>
          <w:bCs/>
          <w:i/>
          <w:iCs/>
          <w:szCs w:val="28"/>
        </w:rPr>
        <w:fldChar w:fldCharType="begin"/>
      </w:r>
      <w:r w:rsidRPr="005F4BD7">
        <w:rPr>
          <w:rFonts w:ascii="Times New Roman" w:hAnsi="Times New Roman" w:cs="Times New Roman"/>
          <w:b/>
          <w:bCs/>
          <w:i/>
          <w:iCs/>
          <w:szCs w:val="28"/>
        </w:rPr>
        <w:instrText xml:space="preserve"> REF _Ref171804348 \h  \* MERGEFORMAT </w:instrText>
      </w:r>
      <w:r w:rsidRPr="005F4BD7">
        <w:rPr>
          <w:rFonts w:ascii="Times New Roman" w:hAnsi="Times New Roman" w:cs="Times New Roman"/>
          <w:b/>
          <w:bCs/>
          <w:i/>
          <w:iCs/>
          <w:szCs w:val="28"/>
        </w:rPr>
      </w:r>
      <w:r w:rsidRPr="005F4BD7">
        <w:rPr>
          <w:rFonts w:ascii="Times New Roman" w:hAnsi="Times New Roman" w:cs="Times New Roman"/>
          <w:b/>
          <w:bCs/>
          <w:i/>
          <w:iCs/>
          <w:szCs w:val="28"/>
        </w:rPr>
        <w:fldChar w:fldCharType="separate"/>
      </w:r>
      <w:r w:rsidRPr="005F4BD7">
        <w:rPr>
          <w:rFonts w:ascii="Times New Roman" w:hAnsi="Times New Roman" w:cs="Times New Roman"/>
          <w:b/>
          <w:bCs/>
          <w:i/>
          <w:iCs/>
          <w:szCs w:val="24"/>
        </w:rPr>
        <w:t>Αυθεντικοποίηση</w:t>
      </w:r>
      <w:r w:rsidRPr="005F4BD7">
        <w:rPr>
          <w:rFonts w:ascii="Times New Roman" w:hAnsi="Times New Roman" w:cs="Times New Roman"/>
          <w:i/>
          <w:iCs/>
          <w:szCs w:val="24"/>
        </w:rPr>
        <w:t xml:space="preserve"> </w:t>
      </w:r>
      <w:r w:rsidRPr="005F4BD7">
        <w:rPr>
          <w:rFonts w:ascii="Times New Roman" w:hAnsi="Times New Roman" w:cs="Times New Roman"/>
          <w:b/>
          <w:bCs/>
          <w:i/>
          <w:iCs/>
          <w:szCs w:val="24"/>
        </w:rPr>
        <w:t>και εξουσιοδότηση χρηστών</w:t>
      </w:r>
      <w:r w:rsidRPr="005F4BD7">
        <w:rPr>
          <w:rFonts w:ascii="Times New Roman" w:hAnsi="Times New Roman" w:cs="Times New Roman"/>
          <w:b/>
          <w:bCs/>
          <w:i/>
          <w:iCs/>
          <w:szCs w:val="28"/>
        </w:rPr>
        <w:fldChar w:fldCharType="end"/>
      </w:r>
      <w:r w:rsidRPr="005F4BD7">
        <w:rPr>
          <w:rFonts w:ascii="Times New Roman" w:hAnsi="Times New Roman" w:cs="Times New Roman"/>
          <w:b/>
          <w:bCs/>
          <w:szCs w:val="28"/>
        </w:rPr>
        <w:t xml:space="preserve">) </w:t>
      </w:r>
      <w:r w:rsidRPr="005F4BD7">
        <w:rPr>
          <w:rFonts w:ascii="Times New Roman" w:hAnsi="Times New Roman" w:cs="Times New Roman"/>
          <w:szCs w:val="28"/>
        </w:rPr>
        <w:t>από τον υπάλληλο.</w:t>
      </w:r>
    </w:p>
    <w:p w14:paraId="364E564E" w14:textId="77777777" w:rsidR="009B4470" w:rsidRPr="005F4BD7" w:rsidRDefault="009B4470" w:rsidP="009B4470">
      <w:pPr>
        <w:pStyle w:val="ab"/>
        <w:spacing w:line="360" w:lineRule="auto"/>
        <w:ind w:left="1077"/>
        <w:rPr>
          <w:szCs w:val="28"/>
        </w:rPr>
      </w:pPr>
    </w:p>
    <w:p w14:paraId="7651CCD1" w14:textId="77777777" w:rsidR="009B4470" w:rsidRPr="005F4BD7" w:rsidRDefault="009B4470" w:rsidP="009B4470">
      <w:pPr>
        <w:spacing w:after="120"/>
        <w:jc w:val="both"/>
        <w:rPr>
          <w:rFonts w:ascii="Times New Roman" w:hAnsi="Times New Roman" w:cs="Times New Roman"/>
          <w:szCs w:val="28"/>
        </w:rPr>
      </w:pPr>
      <w:r w:rsidRPr="005F4BD7">
        <w:rPr>
          <w:rFonts w:ascii="Times New Roman" w:hAnsi="Times New Roman" w:cs="Times New Roman"/>
          <w:szCs w:val="28"/>
        </w:rPr>
        <w:t xml:space="preserve"> Προσθήκη του νέου υπαλλήλου στη </w:t>
      </w:r>
      <w:r w:rsidRPr="005F4BD7">
        <w:rPr>
          <w:rFonts w:ascii="Times New Roman" w:hAnsi="Times New Roman" w:cs="Times New Roman"/>
          <w:b/>
          <w:bCs/>
          <w:szCs w:val="28"/>
        </w:rPr>
        <w:t>Θυρίδα του/των ΚΕΠ</w:t>
      </w:r>
      <w:r w:rsidRPr="005F4BD7">
        <w:rPr>
          <w:rFonts w:ascii="Times New Roman" w:hAnsi="Times New Roman" w:cs="Times New Roman"/>
          <w:szCs w:val="28"/>
        </w:rPr>
        <w:t xml:space="preserve"> στα που θα υπηρετήσει, </w:t>
      </w:r>
      <w:r w:rsidRPr="005F4BD7">
        <w:rPr>
          <w:rFonts w:ascii="Times New Roman" w:hAnsi="Times New Roman" w:cs="Times New Roman"/>
          <w:szCs w:val="28"/>
          <w:u w:val="single"/>
        </w:rPr>
        <w:t>από τον τοπικό διαχειριστή της Θυρίδας</w:t>
      </w:r>
      <w:r w:rsidRPr="005F4BD7">
        <w:rPr>
          <w:rFonts w:ascii="Times New Roman" w:hAnsi="Times New Roman" w:cs="Times New Roman"/>
          <w:szCs w:val="28"/>
        </w:rPr>
        <w:t xml:space="preserve">. </w:t>
      </w:r>
    </w:p>
    <w:p w14:paraId="3B2B7000" w14:textId="77777777" w:rsidR="009B4470" w:rsidRPr="005F4BD7" w:rsidRDefault="009B4470" w:rsidP="009B4470">
      <w:pPr>
        <w:spacing w:after="120"/>
        <w:jc w:val="both"/>
        <w:rPr>
          <w:rFonts w:ascii="Times New Roman" w:hAnsi="Times New Roman" w:cs="Times New Roman"/>
          <w:szCs w:val="28"/>
        </w:rPr>
      </w:pPr>
      <w:r w:rsidRPr="005F4BD7">
        <w:rPr>
          <w:rFonts w:ascii="Times New Roman" w:hAnsi="Times New Roman" w:cs="Times New Roman"/>
          <w:szCs w:val="28"/>
        </w:rPr>
        <w:t xml:space="preserve">Η προσθήκη του νέου υπαλλήλου στη Θυρίδα του/των ΚΕΠ είναι απαραίτητη όχι μόνο για την πρόσβασή του στην ίδια την εφαρμογή των Θυρίδων, αλλά </w:t>
      </w:r>
      <w:r w:rsidRPr="005F4BD7">
        <w:rPr>
          <w:rFonts w:ascii="Times New Roman" w:hAnsi="Times New Roman" w:cs="Times New Roman"/>
          <w:b/>
          <w:bCs/>
          <w:szCs w:val="28"/>
        </w:rPr>
        <w:t>επίσης</w:t>
      </w:r>
      <w:r w:rsidRPr="005F4BD7">
        <w:rPr>
          <w:rFonts w:ascii="Times New Roman" w:hAnsi="Times New Roman" w:cs="Times New Roman"/>
          <w:szCs w:val="28"/>
        </w:rPr>
        <w:t xml:space="preserve"> επειδή συνιστά προϋπόθεση για την πρόσβασή του</w:t>
      </w:r>
      <w:r w:rsidRPr="005F4BD7">
        <w:rPr>
          <w:rFonts w:ascii="Times New Roman" w:hAnsi="Times New Roman" w:cs="Times New Roman"/>
          <w:b/>
          <w:bCs/>
          <w:szCs w:val="28"/>
        </w:rPr>
        <w:t xml:space="preserve"> στις εξωτερικές εφαρμογές, </w:t>
      </w:r>
      <w:r w:rsidRPr="005F4BD7">
        <w:rPr>
          <w:rFonts w:ascii="Times New Roman" w:hAnsi="Times New Roman" w:cs="Times New Roman"/>
          <w:szCs w:val="28"/>
        </w:rPr>
        <w:t>στις οποίες η είσοδος πραγματοποιείται με ΚΔΔ. Αυτό συμβαίνει διότι η πληροφορία που αφορά στο/στα ΚΕΠ που υπηρετεί ο υπάλληλος και ο ρόλος του, αντλείται από τα πληροφοριακά συστήματα των Φορέων των εξωτερικών εφαρμογών μέσω διαλειτουργικότητας με</w:t>
      </w:r>
      <w:r w:rsidRPr="005F4BD7">
        <w:rPr>
          <w:rFonts w:ascii="Times New Roman" w:hAnsi="Times New Roman" w:cs="Times New Roman"/>
          <w:b/>
          <w:bCs/>
          <w:szCs w:val="28"/>
        </w:rPr>
        <w:t xml:space="preserve"> </w:t>
      </w:r>
      <w:r w:rsidRPr="005F4BD7">
        <w:rPr>
          <w:rFonts w:ascii="Times New Roman" w:hAnsi="Times New Roman" w:cs="Times New Roman"/>
          <w:szCs w:val="28"/>
        </w:rPr>
        <w:t>τη</w:t>
      </w:r>
      <w:r w:rsidRPr="005F4BD7">
        <w:rPr>
          <w:rFonts w:ascii="Times New Roman" w:hAnsi="Times New Roman" w:cs="Times New Roman"/>
          <w:b/>
          <w:bCs/>
          <w:szCs w:val="28"/>
        </w:rPr>
        <w:t xml:space="preserve"> </w:t>
      </w:r>
      <w:r w:rsidRPr="005F4BD7">
        <w:rPr>
          <w:rFonts w:ascii="Times New Roman" w:hAnsi="Times New Roman" w:cs="Times New Roman"/>
          <w:szCs w:val="28"/>
        </w:rPr>
        <w:t>βάση δεδομένων των χρηστών των Θυρίδων.</w:t>
      </w:r>
      <w:r w:rsidRPr="005F4BD7">
        <w:rPr>
          <w:rFonts w:ascii="Times New Roman" w:hAnsi="Times New Roman" w:cs="Times New Roman"/>
          <w:b/>
          <w:bCs/>
          <w:szCs w:val="28"/>
        </w:rPr>
        <w:t xml:space="preserve"> </w:t>
      </w:r>
      <w:r w:rsidRPr="005F4BD7">
        <w:rPr>
          <w:rFonts w:ascii="Times New Roman" w:hAnsi="Times New Roman" w:cs="Times New Roman"/>
          <w:szCs w:val="28"/>
        </w:rPr>
        <w:t>Για τον λόγο αυτόν, η άμεση ενημέρωση της εφαρμογής των Θυρίδων είναι απαραίτητη όχι μόνο σε περίπτωση έλευσης νέου υπαλλήλου στο ΚΕΠ, αλλά και σε περιπτώσεις μεταβολών (συνταξιοδοτήσεις, αποχωρήσεις, μετατάξεις κλπ).</w:t>
      </w:r>
    </w:p>
    <w:p w14:paraId="0C74966E" w14:textId="77777777" w:rsidR="009B4470" w:rsidRPr="005F4BD7" w:rsidRDefault="009B4470" w:rsidP="009B4470">
      <w:pPr>
        <w:spacing w:after="120"/>
        <w:rPr>
          <w:rFonts w:ascii="Times New Roman" w:hAnsi="Times New Roman" w:cs="Times New Roman"/>
          <w:szCs w:val="28"/>
        </w:rPr>
      </w:pPr>
      <w:r w:rsidRPr="005F4BD7">
        <w:rPr>
          <w:rFonts w:ascii="Times New Roman" w:hAnsi="Times New Roman" w:cs="Times New Roman"/>
          <w:noProof/>
          <w:szCs w:val="28"/>
          <w:lang w:eastAsia="el-GR"/>
        </w:rPr>
        <mc:AlternateContent>
          <mc:Choice Requires="wpg">
            <w:drawing>
              <wp:anchor distT="0" distB="0" distL="114300" distR="114300" simplePos="0" relativeHeight="251687936" behindDoc="1" locked="0" layoutInCell="1" allowOverlap="1" wp14:anchorId="6E5C4EC0" wp14:editId="66461761">
                <wp:simplePos x="0" y="0"/>
                <wp:positionH relativeFrom="margin">
                  <wp:posOffset>-1137</wp:posOffset>
                </wp:positionH>
                <wp:positionV relativeFrom="paragraph">
                  <wp:posOffset>253064</wp:posOffset>
                </wp:positionV>
                <wp:extent cx="1318260" cy="403860"/>
                <wp:effectExtent l="0" t="19050" r="34290" b="15240"/>
                <wp:wrapTight wrapText="bothSides">
                  <wp:wrapPolygon edited="0">
                    <wp:start x="19040" y="-1019"/>
                    <wp:lineTo x="0" y="0"/>
                    <wp:lineTo x="0" y="21396"/>
                    <wp:lineTo x="21850" y="21396"/>
                    <wp:lineTo x="21850" y="4075"/>
                    <wp:lineTo x="20601" y="-1019"/>
                    <wp:lineTo x="19040" y="-1019"/>
                  </wp:wrapPolygon>
                </wp:wrapTight>
                <wp:docPr id="1198583704" name="Ομάδα 6"/>
                <wp:cNvGraphicFramePr/>
                <a:graphic xmlns:a="http://schemas.openxmlformats.org/drawingml/2006/main">
                  <a:graphicData uri="http://schemas.microsoft.com/office/word/2010/wordprocessingGroup">
                    <wpg:wgp>
                      <wpg:cNvGrpSpPr/>
                      <wpg:grpSpPr>
                        <a:xfrm>
                          <a:off x="0" y="0"/>
                          <a:ext cx="1318260" cy="403860"/>
                          <a:chOff x="0" y="0"/>
                          <a:chExt cx="1318260" cy="404461"/>
                        </a:xfrm>
                      </wpg:grpSpPr>
                      <wps:wsp>
                        <wps:cNvPr id="216434565" name="Ορθογώνιο 3"/>
                        <wps:cNvSpPr/>
                        <wps:spPr>
                          <a:xfrm>
                            <a:off x="105878" y="125329"/>
                            <a:ext cx="1193533" cy="279132"/>
                          </a:xfrm>
                          <a:prstGeom prst="rect">
                            <a:avLst/>
                          </a:prstGeom>
                          <a:solidFill>
                            <a:schemeClr val="accent4">
                              <a:lumMod val="60000"/>
                              <a:lumOff val="4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3068A694" w14:textId="77777777" w:rsidR="00FD1EB0" w:rsidRPr="0030560D" w:rsidRDefault="00FD1EB0" w:rsidP="009B4470">
                              <w:pPr>
                                <w:jc w:val="center"/>
                                <w:rPr>
                                  <w:b/>
                                  <w:bCs/>
                                </w:rPr>
                              </w:pPr>
                              <w:r w:rsidRPr="0030560D">
                                <w:rPr>
                                  <w:rFonts w:asciiTheme="majorBidi" w:hAnsiTheme="majorBidi" w:cstheme="majorBidi"/>
                                  <w:b/>
                                  <w:bCs/>
                                  <w:szCs w:val="28"/>
                                </w:rPr>
                                <w:t xml:space="preserve">Βήμα </w:t>
                              </w:r>
                              <w:r>
                                <w:rPr>
                                  <w:rFonts w:asciiTheme="majorBidi" w:hAnsiTheme="majorBidi" w:cstheme="majorBidi"/>
                                  <w:b/>
                                  <w:bCs/>
                                  <w:szCs w:val="28"/>
                                </w:rPr>
                                <w:t>3</w:t>
                              </w:r>
                              <w:r w:rsidRPr="0030560D">
                                <w:rPr>
                                  <w:rFonts w:asciiTheme="majorBidi" w:hAnsiTheme="majorBidi" w:cstheme="majorBidi"/>
                                  <w:b/>
                                  <w:bCs/>
                                  <w:szCs w:val="28"/>
                                  <w:vertAlign w:val="superscript"/>
                                </w:rPr>
                                <w:t>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3852844" name="Βέλος: Με γωνία 5"/>
                        <wps:cNvSpPr/>
                        <wps:spPr>
                          <a:xfrm>
                            <a:off x="0" y="0"/>
                            <a:ext cx="1318260" cy="403860"/>
                          </a:xfrm>
                          <a:prstGeom prst="bentArrow">
                            <a:avLst>
                              <a:gd name="adj1" fmla="val 25000"/>
                              <a:gd name="adj2" fmla="val 25000"/>
                              <a:gd name="adj3" fmla="val 25000"/>
                              <a:gd name="adj4" fmla="val 5617"/>
                            </a:avLst>
                          </a:prstGeom>
                          <a:solidFill>
                            <a:srgbClr val="FFCC66"/>
                          </a:solidFill>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Ομάδα 6" o:spid="_x0000_s1036" style="position:absolute;margin-left:-.1pt;margin-top:19.95pt;width:103.8pt;height:31.8pt;z-index:-251628544;mso-position-horizontal-relative:margin;mso-position-vertical-relative:text" coordsize="13182,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">
                <v:rect id="Ορθογώνιο 3" o:spid="_x0000_s1037" style="position:absolute;left:1058;top:1253;width:11936;height:2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lwrsoA&#10;AADiAAAADwAAAGRycy9kb3ducmV2LnhtbESPUU/CMBSF3034D80l8U1aBiw4KQQ0RnnQROAH3KzX&#10;bbLeLm1l499bExMfT84538lZbQbbigv50DjWMJ0oEMSlMw1XGk7H57sliBCRDbaOScOVAmzWo5sV&#10;Fsb1/EGXQ6xEgnAoUEMdY1dIGcqaLIaJ64iT9+m8xZikr6Tx2Ce4bWWmVC4tNpwWauzosabyfPi2&#10;GtSLOdGXenq/7vbnt9747J5mVuvb8bB9ABFpiP/hv/ar0ZBN8/lsvsgX8Hsp3QG5/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YpcK7KAAAA4gAAAA8AAAAAAAAAAAAAAAAAmAIA&#10;AGRycy9kb3ducmV2LnhtbFBLBQYAAAAABAAEAPUAAACPAwAAAAA=&#10;" fillcolor="#b2a1c7 [1943]" strokecolor="#0a121c [484]" strokeweight="2pt">
                  <v:textbox>
                    <w:txbxContent>
                      <w:p w14:paraId="3068A694" w14:textId="77777777" w:rsidR="00FD1EB0" w:rsidRPr="0030560D" w:rsidRDefault="00FD1EB0" w:rsidP="009B4470">
                        <w:pPr>
                          <w:jc w:val="center"/>
                          <w:rPr>
                            <w:b/>
                            <w:bCs/>
                          </w:rPr>
                        </w:pPr>
                        <w:r w:rsidRPr="0030560D">
                          <w:rPr>
                            <w:rFonts w:asciiTheme="majorBidi" w:hAnsiTheme="majorBidi" w:cstheme="majorBidi"/>
                            <w:b/>
                            <w:bCs/>
                            <w:szCs w:val="28"/>
                          </w:rPr>
                          <w:t xml:space="preserve">Βήμα </w:t>
                        </w:r>
                        <w:r>
                          <w:rPr>
                            <w:rFonts w:asciiTheme="majorBidi" w:hAnsiTheme="majorBidi" w:cstheme="majorBidi"/>
                            <w:b/>
                            <w:bCs/>
                            <w:szCs w:val="28"/>
                          </w:rPr>
                          <w:t>3</w:t>
                        </w:r>
                        <w:r w:rsidRPr="0030560D">
                          <w:rPr>
                            <w:rFonts w:asciiTheme="majorBidi" w:hAnsiTheme="majorBidi" w:cstheme="majorBidi"/>
                            <w:b/>
                            <w:bCs/>
                            <w:szCs w:val="28"/>
                            <w:vertAlign w:val="superscript"/>
                          </w:rPr>
                          <w:t>ο</w:t>
                        </w:r>
                      </w:p>
                    </w:txbxContent>
                  </v:textbox>
                </v:rect>
                <v:shape id="Βέλος: Με γωνία 5" o:spid="_x0000_s1038" style="position:absolute;width:13182;height:4038;visibility:visible;mso-wrap-style:square;v-text-anchor:middle" coordsize="1318260,403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XhAsoA&#10;AADjAAAADwAAAGRycy9kb3ducmV2LnhtbERPT0/CMBS/m/AdmmfixUgHDrJMCkEjkQMHQA8en+tz&#10;XVhfl7aO8e0tiYnH9/v/FqvBtqInHxrHCibjDARx5XTDtYKP981DASJEZI2tY1JwoQCr5ehmgaV2&#10;Zz5Qf4y1SCEcSlRgYuxKKUNlyGIYu444cd/OW4zp9LXUHs8p3LZymmVzabHh1GCwoxdD1en4YxXs&#10;1/dfu+fDZNf72Rv5V5NvPvdbpe5uh/UTiEhD/Bf/ubc6zZ9nj8VsWuQ5XH9KAMjl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Ll4QLKAAAA4wAAAA8AAAAAAAAAAAAAAAAAmAIA&#10;AGRycy9kb3ducmV2LnhtbFBLBQYAAAAABAAEAPUAAACPAwAAAAA=&#10;" path="m,403860l,73167c,60638,10156,50482,22685,50482r1194610,1l1217295,r100965,100965l1217295,201930r,-50482l100965,151448r,l100965,403860,,403860xe" fillcolor="#fc6" strokecolor="#795d9b [3047]">
                  <v:shadow on="t" color="black" opacity="24903f" origin=",.5" offset="0,.55556mm"/>
                  <v:path arrowok="t" o:connecttype="custom" o:connectlocs="0,403860;0,73167;22685,50482;1217295,50483;1217295,0;1318260,100965;1217295,201930;1217295,151448;100965,151448;100965,151448;100965,403860;0,403860" o:connectangles="0,0,0,0,0,0,0,0,0,0,0,0"/>
                </v:shape>
                <w10:wrap type="tight" anchorx="margin"/>
              </v:group>
            </w:pict>
          </mc:Fallback>
        </mc:AlternateContent>
      </w:r>
    </w:p>
    <w:p w14:paraId="6FBBB90C" w14:textId="77777777" w:rsidR="009B4470" w:rsidRPr="005F4BD7" w:rsidRDefault="009B4470" w:rsidP="009B4470">
      <w:pPr>
        <w:spacing w:after="120"/>
        <w:rPr>
          <w:rFonts w:ascii="Times New Roman" w:hAnsi="Times New Roman" w:cs="Times New Roman"/>
          <w:szCs w:val="28"/>
        </w:rPr>
      </w:pPr>
      <w:r w:rsidRPr="005F4BD7">
        <w:rPr>
          <w:rFonts w:ascii="Times New Roman" w:hAnsi="Times New Roman" w:cs="Times New Roman"/>
          <w:szCs w:val="28"/>
        </w:rPr>
        <w:t xml:space="preserve">Ενημέρωση της ΔΥμΣ  και αποστολή των σχετικών αποφάσεων (ΦΕΚ διορισμού/μετάταξης, απόφαση τοποθέτησης κ.λ.π.). Για την αποστολή των δικαιολογητικών μπορεί να χρησιμοποιηθεί η φόρμα υποβολής αιτημάτων του </w:t>
      </w:r>
      <w:r w:rsidRPr="005F4BD7">
        <w:rPr>
          <w:rFonts w:ascii="Times New Roman" w:hAnsi="Times New Roman" w:cs="Times New Roman"/>
          <w:szCs w:val="28"/>
          <w:lang w:val="en-US"/>
        </w:rPr>
        <w:t>e</w:t>
      </w:r>
      <w:r w:rsidRPr="005F4BD7">
        <w:rPr>
          <w:rFonts w:ascii="Times New Roman" w:hAnsi="Times New Roman" w:cs="Times New Roman"/>
          <w:szCs w:val="28"/>
        </w:rPr>
        <w:t xml:space="preserve">ΚΕΠ (φόρμα </w:t>
      </w:r>
      <w:r w:rsidRPr="005F4BD7">
        <w:rPr>
          <w:rFonts w:ascii="Times New Roman" w:hAnsi="Times New Roman" w:cs="Times New Roman"/>
          <w:szCs w:val="28"/>
          <w:lang w:val="en-US"/>
        </w:rPr>
        <w:t>ticketing</w:t>
      </w:r>
      <w:r w:rsidRPr="005F4BD7">
        <w:rPr>
          <w:rFonts w:ascii="Times New Roman" w:hAnsi="Times New Roman" w:cs="Times New Roman"/>
          <w:szCs w:val="28"/>
        </w:rPr>
        <w:t>).</w:t>
      </w:r>
    </w:p>
    <w:p w14:paraId="0FB6FF51" w14:textId="77777777" w:rsidR="009B4470" w:rsidRPr="005F4BD7" w:rsidRDefault="009B4470" w:rsidP="009B4470">
      <w:pPr>
        <w:spacing w:after="120"/>
        <w:jc w:val="both"/>
        <w:rPr>
          <w:rFonts w:ascii="Times New Roman" w:hAnsi="Times New Roman" w:cs="Times New Roman"/>
          <w:szCs w:val="28"/>
        </w:rPr>
      </w:pPr>
      <w:r w:rsidRPr="005F4BD7">
        <w:rPr>
          <w:rFonts w:ascii="Times New Roman" w:hAnsi="Times New Roman" w:cs="Times New Roman"/>
          <w:noProof/>
          <w:szCs w:val="28"/>
          <w:lang w:eastAsia="el-GR"/>
        </w:rPr>
        <mc:AlternateContent>
          <mc:Choice Requires="wpg">
            <w:drawing>
              <wp:anchor distT="0" distB="0" distL="114300" distR="114300" simplePos="0" relativeHeight="251688960" behindDoc="1" locked="0" layoutInCell="1" allowOverlap="1" wp14:anchorId="29FBD95A" wp14:editId="3DCE27DD">
                <wp:simplePos x="0" y="0"/>
                <wp:positionH relativeFrom="margin">
                  <wp:posOffset>0</wp:posOffset>
                </wp:positionH>
                <wp:positionV relativeFrom="paragraph">
                  <wp:posOffset>365760</wp:posOffset>
                </wp:positionV>
                <wp:extent cx="1318260" cy="403860"/>
                <wp:effectExtent l="0" t="19050" r="34290" b="15240"/>
                <wp:wrapTight wrapText="bothSides">
                  <wp:wrapPolygon edited="0">
                    <wp:start x="19040" y="-1019"/>
                    <wp:lineTo x="0" y="0"/>
                    <wp:lineTo x="0" y="21396"/>
                    <wp:lineTo x="21850" y="21396"/>
                    <wp:lineTo x="21850" y="4075"/>
                    <wp:lineTo x="20601" y="-1019"/>
                    <wp:lineTo x="19040" y="-1019"/>
                  </wp:wrapPolygon>
                </wp:wrapTight>
                <wp:docPr id="102772083" name="Ομάδα 6"/>
                <wp:cNvGraphicFramePr/>
                <a:graphic xmlns:a="http://schemas.openxmlformats.org/drawingml/2006/main">
                  <a:graphicData uri="http://schemas.microsoft.com/office/word/2010/wordprocessingGroup">
                    <wpg:wgp>
                      <wpg:cNvGrpSpPr/>
                      <wpg:grpSpPr>
                        <a:xfrm>
                          <a:off x="0" y="0"/>
                          <a:ext cx="1318260" cy="403860"/>
                          <a:chOff x="0" y="0"/>
                          <a:chExt cx="1318260" cy="404461"/>
                        </a:xfrm>
                      </wpg:grpSpPr>
                      <wps:wsp>
                        <wps:cNvPr id="179533406" name="Ορθογώνιο 3"/>
                        <wps:cNvSpPr/>
                        <wps:spPr>
                          <a:xfrm>
                            <a:off x="105878" y="125329"/>
                            <a:ext cx="1193533" cy="279132"/>
                          </a:xfrm>
                          <a:prstGeom prst="rect">
                            <a:avLst/>
                          </a:prstGeom>
                          <a:solidFill>
                            <a:srgbClr val="0F9ED5">
                              <a:lumMod val="60000"/>
                              <a:lumOff val="40000"/>
                            </a:srgbClr>
                          </a:solidFill>
                          <a:ln w="12700" cap="flat" cmpd="sng" algn="ctr">
                            <a:solidFill>
                              <a:srgbClr val="156082">
                                <a:shade val="15000"/>
                              </a:srgbClr>
                            </a:solidFill>
                            <a:prstDash val="solid"/>
                            <a:miter lim="800000"/>
                          </a:ln>
                          <a:effectLst/>
                        </wps:spPr>
                        <wps:txbx>
                          <w:txbxContent>
                            <w:p w14:paraId="39CB3BD4" w14:textId="77777777" w:rsidR="00FD1EB0" w:rsidRPr="00EF1CDD" w:rsidRDefault="00FD1EB0" w:rsidP="009B4470">
                              <w:pPr>
                                <w:jc w:val="center"/>
                                <w:rPr>
                                  <w:b/>
                                  <w:bCs/>
                                  <w:color w:val="FFFFFF" w:themeColor="background1"/>
                                </w:rPr>
                              </w:pPr>
                              <w:r w:rsidRPr="00EF1CDD">
                                <w:rPr>
                                  <w:rFonts w:asciiTheme="majorBidi" w:hAnsiTheme="majorBidi" w:cstheme="majorBidi"/>
                                  <w:b/>
                                  <w:bCs/>
                                  <w:color w:val="FFFFFF" w:themeColor="background1"/>
                                  <w:szCs w:val="28"/>
                                </w:rPr>
                                <w:t>Βήμα 4</w:t>
                              </w:r>
                              <w:r w:rsidRPr="00EF1CDD">
                                <w:rPr>
                                  <w:rFonts w:asciiTheme="majorBidi" w:hAnsiTheme="majorBidi" w:cstheme="majorBidi"/>
                                  <w:b/>
                                  <w:bCs/>
                                  <w:color w:val="FFFFFF" w:themeColor="background1"/>
                                  <w:szCs w:val="28"/>
                                  <w:vertAlign w:val="superscript"/>
                                </w:rPr>
                                <w:t>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2526128" name="Βέλος: Με γωνία 5"/>
                        <wps:cNvSpPr/>
                        <wps:spPr>
                          <a:xfrm>
                            <a:off x="0" y="0"/>
                            <a:ext cx="1318260" cy="403860"/>
                          </a:xfrm>
                          <a:prstGeom prst="bentArrow">
                            <a:avLst>
                              <a:gd name="adj1" fmla="val 25000"/>
                              <a:gd name="adj2" fmla="val 25000"/>
                              <a:gd name="adj3" fmla="val 25000"/>
                              <a:gd name="adj4" fmla="val 5617"/>
                            </a:avLst>
                          </a:prstGeom>
                          <a:solidFill>
                            <a:srgbClr val="FFCC66"/>
                          </a:solidFill>
                          <a:ln w="6350" cap="flat" cmpd="sng" algn="ctr">
                            <a:solidFill>
                              <a:srgbClr val="0F9E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_x0000_s1039" style="position:absolute;left:0;text-align:left;margin-left:0;margin-top:28.8pt;width:103.8pt;height:31.8pt;z-index:-251627520;mso-position-horizontal-relative:margin;mso-position-vertical-relative:text" coordsize="13182,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">
                <v:rect id="Ορθογώνιο 3" o:spid="_x0000_s1040" style="position:absolute;left:1058;top:1253;width:11936;height:2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dIXcgA&#10;AADiAAAADwAAAGRycy9kb3ducmV2LnhtbERPTU/CQBC9m/AfNkPCTbZCLVhYiJCYaOBQ0IPHoTu2&#10;Dd3Z2l1p5de7JiYeX973ct2bWlyodZVlBXfjCARxbnXFhYK316fbOQjnkTXWlknBNzlYrwY3S0y1&#10;7fhAl6MvRAhhl6KC0vsmldLlJRl0Y9sQB+7DtgZ9gG0hdYtdCDe1nERRIg1WHBpKbGhbUn4+fhkF&#10;7/H8M8tOnMVu0+2v/R6Ll12i1GjYPy5AeOr9v/jP/azD/NnD/XQaRwn8XgoY5O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10hdyAAAAOIAAAAPAAAAAAAAAAAAAAAAAJgCAABk&#10;cnMvZG93bnJldi54bWxQSwUGAAAAAAQABAD1AAAAjQMAAAAA&#10;" fillcolor="#61cbf4" strokecolor="#042433" strokeweight="1pt">
                  <v:textbox>
                    <w:txbxContent>
                      <w:p w14:paraId="39CB3BD4" w14:textId="77777777" w:rsidR="00FD1EB0" w:rsidRPr="00EF1CDD" w:rsidRDefault="00FD1EB0" w:rsidP="009B4470">
                        <w:pPr>
                          <w:jc w:val="center"/>
                          <w:rPr>
                            <w:b/>
                            <w:bCs/>
                            <w:color w:val="FFFFFF" w:themeColor="background1"/>
                          </w:rPr>
                        </w:pPr>
                        <w:r w:rsidRPr="00EF1CDD">
                          <w:rPr>
                            <w:rFonts w:asciiTheme="majorBidi" w:hAnsiTheme="majorBidi" w:cstheme="majorBidi"/>
                            <w:b/>
                            <w:bCs/>
                            <w:color w:val="FFFFFF" w:themeColor="background1"/>
                            <w:szCs w:val="28"/>
                          </w:rPr>
                          <w:t>Βήμα 4</w:t>
                        </w:r>
                        <w:r w:rsidRPr="00EF1CDD">
                          <w:rPr>
                            <w:rFonts w:asciiTheme="majorBidi" w:hAnsiTheme="majorBidi" w:cstheme="majorBidi"/>
                            <w:b/>
                            <w:bCs/>
                            <w:color w:val="FFFFFF" w:themeColor="background1"/>
                            <w:szCs w:val="28"/>
                            <w:vertAlign w:val="superscript"/>
                          </w:rPr>
                          <w:t>ο</w:t>
                        </w:r>
                      </w:p>
                    </w:txbxContent>
                  </v:textbox>
                </v:rect>
                <v:shape id="Βέλος: Με γωνία 5" o:spid="_x0000_s1041" style="position:absolute;width:13182;height:4038;visibility:visible;mso-wrap-style:square;v-text-anchor:middle" coordsize="1318260,403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qjfMoA&#10;AADjAAAADwAAAGRycy9kb3ducmV2LnhtbESPQU/DMAyF70j8h8hI3Fi6CAoqyyY0gZi4IMYOO3qN&#10;aSMapzRhC/8eH5A42u/5vc+LVQmDOtKUfGQL81kFiriNznNnYff+dHUHKmVkh0NksvBDCVbL87MF&#10;Ni6e+I2O29wpCeHUoIU+57HROrU9BUyzOBKL9hGngFnGqdNuwpOEh0Gbqqp1QM/S0ONI657az+13&#10;sFBfe4+Pt89fm53Jh9f1vrxEU6y9vCgP96Aylfxv/rveOME3tbkx9dwItPwkC9DL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iqo3zKAAAA4wAAAA8AAAAAAAAAAAAAAAAAmAIA&#10;AGRycy9kb3ducmV2LnhtbFBLBQYAAAAABAAEAPUAAACPAwAAAAA=&#10;" path="m,403860l,73167c,60638,10156,50482,22685,50482r1194610,1l1217295,r100965,100965l1217295,201930r,-50482l100965,151448r,l100965,403860,,403860xe" fillcolor="#fc6" strokecolor="#0f9ed5" strokeweight=".5pt">
                  <v:stroke joinstyle="miter"/>
                  <v:path arrowok="t" o:connecttype="custom" o:connectlocs="0,403860;0,73167;22685,50482;1217295,50483;1217295,0;1318260,100965;1217295,201930;1217295,151448;100965,151448;100965,151448;100965,403860;0,403860" o:connectangles="0,0,0,0,0,0,0,0,0,0,0,0"/>
                </v:shape>
                <w10:wrap type="tight" anchorx="margin"/>
              </v:group>
            </w:pict>
          </mc:Fallback>
        </mc:AlternateContent>
      </w:r>
    </w:p>
    <w:p w14:paraId="7A6D86F0" w14:textId="77777777" w:rsidR="009B4470" w:rsidRPr="005F4BD7" w:rsidRDefault="009B4470" w:rsidP="009B4470">
      <w:pPr>
        <w:pStyle w:val="ab"/>
        <w:spacing w:line="360" w:lineRule="auto"/>
        <w:ind w:left="0"/>
        <w:rPr>
          <w:b/>
          <w:bCs/>
          <w:szCs w:val="28"/>
        </w:rPr>
      </w:pPr>
      <w:r w:rsidRPr="005F4BD7">
        <w:rPr>
          <w:szCs w:val="28"/>
        </w:rPr>
        <w:t xml:space="preserve">Ακολουθεί η αίτηση για την έκδοση </w:t>
      </w:r>
      <w:r w:rsidRPr="005F4BD7">
        <w:rPr>
          <w:b/>
          <w:bCs/>
          <w:szCs w:val="28"/>
        </w:rPr>
        <w:t>προσωπικού υπηρεσιακού email</w:t>
      </w:r>
      <w:r w:rsidRPr="005F4BD7">
        <w:rPr>
          <w:rStyle w:val="a5"/>
          <w:b/>
          <w:bCs/>
          <w:szCs w:val="28"/>
        </w:rPr>
        <w:footnoteReference w:id="17"/>
      </w:r>
      <w:r w:rsidRPr="005F4BD7">
        <w:rPr>
          <w:b/>
          <w:bCs/>
          <w:szCs w:val="28"/>
        </w:rPr>
        <w:t xml:space="preserve"> </w:t>
      </w:r>
      <w:r w:rsidRPr="005F4BD7">
        <w:rPr>
          <w:szCs w:val="28"/>
        </w:rPr>
        <w:t xml:space="preserve">του νέου υπαλλήλου, η οποία μπορεί να σταλεί μέσω της φόρμας υποβολής αιτημάτων του </w:t>
      </w:r>
      <w:r w:rsidRPr="005F4BD7">
        <w:rPr>
          <w:szCs w:val="28"/>
          <w:lang w:val="en-US"/>
        </w:rPr>
        <w:t>e</w:t>
      </w:r>
      <w:r w:rsidRPr="005F4BD7">
        <w:rPr>
          <w:szCs w:val="28"/>
        </w:rPr>
        <w:t xml:space="preserve">ΚΕΠ (φόρμα </w:t>
      </w:r>
      <w:r w:rsidRPr="005F4BD7">
        <w:rPr>
          <w:szCs w:val="28"/>
          <w:lang w:val="en-US"/>
        </w:rPr>
        <w:t>ticketing</w:t>
      </w:r>
      <w:r w:rsidRPr="005F4BD7">
        <w:rPr>
          <w:szCs w:val="28"/>
        </w:rPr>
        <w:t xml:space="preserve">) από τον Προϊστάμενο του ΚΕΠ. Τα στοιχεία του υπαλλήλου που πρέπει απαραιτήτως να </w:t>
      </w:r>
      <w:r w:rsidRPr="005F4BD7">
        <w:rPr>
          <w:szCs w:val="28"/>
        </w:rPr>
        <w:lastRenderedPageBreak/>
        <w:t>αναφέρονται στο αίτημα είναι το</w:t>
      </w:r>
      <w:r w:rsidRPr="005F4BD7">
        <w:rPr>
          <w:b/>
          <w:bCs/>
          <w:szCs w:val="28"/>
        </w:rPr>
        <w:t xml:space="preserve"> ΌΝΟΜΑ, το ΕΠΩΝΥΜΟ, το ΠΑΤΡΩΝΥΜΟ και το ΜΗΤΡΩΝΥΜΟ </w:t>
      </w:r>
      <w:r w:rsidRPr="005F4BD7">
        <w:rPr>
          <w:szCs w:val="28"/>
        </w:rPr>
        <w:t>του</w:t>
      </w:r>
      <w:r w:rsidRPr="005F4BD7">
        <w:rPr>
          <w:b/>
          <w:bCs/>
          <w:szCs w:val="28"/>
        </w:rPr>
        <w:t>.</w:t>
      </w:r>
    </w:p>
    <w:p w14:paraId="56DE8E16" w14:textId="77777777" w:rsidR="009B4470" w:rsidRPr="005F4BD7" w:rsidRDefault="009B4470" w:rsidP="009B4470">
      <w:pPr>
        <w:pStyle w:val="ab"/>
        <w:spacing w:line="360" w:lineRule="auto"/>
        <w:ind w:left="0"/>
        <w:rPr>
          <w:szCs w:val="28"/>
        </w:rPr>
      </w:pPr>
      <w:r w:rsidRPr="005F4BD7">
        <w:rPr>
          <w:szCs w:val="28"/>
        </w:rPr>
        <w:t>Το αίτημα αυτό μπορεί να σταλεί από κοινού με το αίτημα του 3</w:t>
      </w:r>
      <w:r w:rsidRPr="005F4BD7">
        <w:rPr>
          <w:szCs w:val="28"/>
          <w:vertAlign w:val="superscript"/>
        </w:rPr>
        <w:t>ου</w:t>
      </w:r>
      <w:r w:rsidRPr="005F4BD7">
        <w:rPr>
          <w:szCs w:val="28"/>
        </w:rPr>
        <w:t xml:space="preserve"> Βήματος.</w:t>
      </w:r>
    </w:p>
    <w:p w14:paraId="32FDC739" w14:textId="77777777" w:rsidR="009B4470" w:rsidRPr="005F4BD7" w:rsidRDefault="009B4470" w:rsidP="009B4470">
      <w:pPr>
        <w:spacing w:after="120"/>
        <w:jc w:val="both"/>
        <w:rPr>
          <w:rFonts w:ascii="Times New Roman" w:hAnsi="Times New Roman" w:cs="Times New Roman"/>
          <w:szCs w:val="28"/>
        </w:rPr>
      </w:pPr>
      <w:r w:rsidRPr="005F4BD7">
        <w:rPr>
          <w:rFonts w:ascii="Times New Roman" w:hAnsi="Times New Roman" w:cs="Times New Roman"/>
          <w:noProof/>
          <w:lang w:eastAsia="el-GR"/>
        </w:rPr>
        <mc:AlternateContent>
          <mc:Choice Requires="wpg">
            <w:drawing>
              <wp:anchor distT="0" distB="0" distL="114300" distR="114300" simplePos="0" relativeHeight="251689984" behindDoc="1" locked="0" layoutInCell="1" allowOverlap="1" wp14:anchorId="28DC1EC8" wp14:editId="1F959BCD">
                <wp:simplePos x="0" y="0"/>
                <wp:positionH relativeFrom="margin">
                  <wp:posOffset>0</wp:posOffset>
                </wp:positionH>
                <wp:positionV relativeFrom="paragraph">
                  <wp:posOffset>355600</wp:posOffset>
                </wp:positionV>
                <wp:extent cx="1318260" cy="403860"/>
                <wp:effectExtent l="0" t="19050" r="34290" b="15240"/>
                <wp:wrapTight wrapText="bothSides">
                  <wp:wrapPolygon edited="0">
                    <wp:start x="19040" y="-1019"/>
                    <wp:lineTo x="0" y="0"/>
                    <wp:lineTo x="0" y="21396"/>
                    <wp:lineTo x="21850" y="21396"/>
                    <wp:lineTo x="21850" y="4075"/>
                    <wp:lineTo x="20601" y="-1019"/>
                    <wp:lineTo x="19040" y="-1019"/>
                  </wp:wrapPolygon>
                </wp:wrapTight>
                <wp:docPr id="905028643" name="Ομάδα 6"/>
                <wp:cNvGraphicFramePr/>
                <a:graphic xmlns:a="http://schemas.openxmlformats.org/drawingml/2006/main">
                  <a:graphicData uri="http://schemas.microsoft.com/office/word/2010/wordprocessingGroup">
                    <wpg:wgp>
                      <wpg:cNvGrpSpPr/>
                      <wpg:grpSpPr>
                        <a:xfrm>
                          <a:off x="0" y="0"/>
                          <a:ext cx="1318260" cy="403860"/>
                          <a:chOff x="0" y="0"/>
                          <a:chExt cx="1318260" cy="404461"/>
                        </a:xfrm>
                      </wpg:grpSpPr>
                      <wps:wsp>
                        <wps:cNvPr id="618147610" name="Ορθογώνιο 3"/>
                        <wps:cNvSpPr/>
                        <wps:spPr>
                          <a:xfrm>
                            <a:off x="105878" y="125329"/>
                            <a:ext cx="1193533" cy="279132"/>
                          </a:xfrm>
                          <a:prstGeom prst="rect">
                            <a:avLst/>
                          </a:prstGeom>
                          <a:solidFill>
                            <a:srgbClr val="0F9ED5">
                              <a:lumMod val="60000"/>
                              <a:lumOff val="40000"/>
                            </a:srgbClr>
                          </a:solidFill>
                          <a:ln w="12700" cap="flat" cmpd="sng" algn="ctr">
                            <a:solidFill>
                              <a:srgbClr val="156082">
                                <a:shade val="15000"/>
                              </a:srgbClr>
                            </a:solidFill>
                            <a:prstDash val="solid"/>
                            <a:miter lim="800000"/>
                          </a:ln>
                          <a:effectLst/>
                        </wps:spPr>
                        <wps:txbx>
                          <w:txbxContent>
                            <w:p w14:paraId="44C31978" w14:textId="77777777" w:rsidR="00FD1EB0" w:rsidRPr="00EF1CDD" w:rsidRDefault="00FD1EB0" w:rsidP="009B4470">
                              <w:pPr>
                                <w:jc w:val="center"/>
                                <w:rPr>
                                  <w:b/>
                                  <w:bCs/>
                                  <w:color w:val="FFFFFF" w:themeColor="background1"/>
                                </w:rPr>
                              </w:pPr>
                              <w:r w:rsidRPr="00EF1CDD">
                                <w:rPr>
                                  <w:rFonts w:asciiTheme="majorBidi" w:hAnsiTheme="majorBidi" w:cstheme="majorBidi"/>
                                  <w:b/>
                                  <w:bCs/>
                                  <w:color w:val="FFFFFF" w:themeColor="background1"/>
                                  <w:szCs w:val="28"/>
                                </w:rPr>
                                <w:t xml:space="preserve">Βήμα </w:t>
                              </w:r>
                              <w:r>
                                <w:rPr>
                                  <w:rFonts w:asciiTheme="majorBidi" w:hAnsiTheme="majorBidi" w:cstheme="majorBidi"/>
                                  <w:b/>
                                  <w:bCs/>
                                  <w:color w:val="FFFFFF" w:themeColor="background1"/>
                                  <w:szCs w:val="28"/>
                                </w:rPr>
                                <w:t>5</w:t>
                              </w:r>
                              <w:r w:rsidRPr="00EF1CDD">
                                <w:rPr>
                                  <w:rFonts w:asciiTheme="majorBidi" w:hAnsiTheme="majorBidi" w:cstheme="majorBidi"/>
                                  <w:b/>
                                  <w:bCs/>
                                  <w:color w:val="FFFFFF" w:themeColor="background1"/>
                                  <w:szCs w:val="28"/>
                                  <w:vertAlign w:val="superscript"/>
                                </w:rPr>
                                <w:t>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2094308" name="Βέλος: Με γωνία 5"/>
                        <wps:cNvSpPr/>
                        <wps:spPr>
                          <a:xfrm>
                            <a:off x="0" y="0"/>
                            <a:ext cx="1318260" cy="403860"/>
                          </a:xfrm>
                          <a:prstGeom prst="bentArrow">
                            <a:avLst>
                              <a:gd name="adj1" fmla="val 25000"/>
                              <a:gd name="adj2" fmla="val 25000"/>
                              <a:gd name="adj3" fmla="val 25000"/>
                              <a:gd name="adj4" fmla="val 5617"/>
                            </a:avLst>
                          </a:prstGeom>
                          <a:solidFill>
                            <a:srgbClr val="FFCC66"/>
                          </a:solidFill>
                          <a:ln w="6350" cap="flat" cmpd="sng" algn="ctr">
                            <a:solidFill>
                              <a:srgbClr val="0F9E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_x0000_s1042" style="position:absolute;left:0;text-align:left;margin-left:0;margin-top:28pt;width:103.8pt;height:31.8pt;z-index:-251626496;mso-position-horizontal-relative:margin;mso-position-vertical-relative:text" coordsize="13182,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">
                <v:rect id="Ορθογώνιο 3" o:spid="_x0000_s1043" style="position:absolute;left:1058;top:1253;width:11936;height:2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7KGcoA&#10;AADiAAAADwAAAGRycy9kb3ducmV2LnhtbESPzWrCQBSF9wXfYbiCuzqJhDSkjqKCYKmL1HbR5W3m&#10;NgnN3ImZqUl9emdRcHk4f3zL9WhacaHeNZYVxPMIBHFpdcOVgo/3/WMGwnlkja1lUvBHDtarycMS&#10;c20HfqPLyVcijLDLUUHtfZdL6cqaDLq57YiD9217gz7IvpK6xyGMm1YuoiiVBhsODzV2tKup/Dn9&#10;GgWfSXYuii8uErcdjtfxiNXLa6rUbDpunkF4Gv09/N8+aAVpnMXJUxoHiIAUcECub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OyhnKAAAA4gAAAA8AAAAAAAAAAAAAAAAAmAIA&#10;AGRycy9kb3ducmV2LnhtbFBLBQYAAAAABAAEAPUAAACPAwAAAAA=&#10;" fillcolor="#61cbf4" strokecolor="#042433" strokeweight="1pt">
                  <v:textbox>
                    <w:txbxContent>
                      <w:p w14:paraId="44C31978" w14:textId="77777777" w:rsidR="00FD1EB0" w:rsidRPr="00EF1CDD" w:rsidRDefault="00FD1EB0" w:rsidP="009B4470">
                        <w:pPr>
                          <w:jc w:val="center"/>
                          <w:rPr>
                            <w:b/>
                            <w:bCs/>
                            <w:color w:val="FFFFFF" w:themeColor="background1"/>
                          </w:rPr>
                        </w:pPr>
                        <w:r w:rsidRPr="00EF1CDD">
                          <w:rPr>
                            <w:rFonts w:asciiTheme="majorBidi" w:hAnsiTheme="majorBidi" w:cstheme="majorBidi"/>
                            <w:b/>
                            <w:bCs/>
                            <w:color w:val="FFFFFF" w:themeColor="background1"/>
                            <w:szCs w:val="28"/>
                          </w:rPr>
                          <w:t xml:space="preserve">Βήμα </w:t>
                        </w:r>
                        <w:r>
                          <w:rPr>
                            <w:rFonts w:asciiTheme="majorBidi" w:hAnsiTheme="majorBidi" w:cstheme="majorBidi"/>
                            <w:b/>
                            <w:bCs/>
                            <w:color w:val="FFFFFF" w:themeColor="background1"/>
                            <w:szCs w:val="28"/>
                          </w:rPr>
                          <w:t>5</w:t>
                        </w:r>
                        <w:r w:rsidRPr="00EF1CDD">
                          <w:rPr>
                            <w:rFonts w:asciiTheme="majorBidi" w:hAnsiTheme="majorBidi" w:cstheme="majorBidi"/>
                            <w:b/>
                            <w:bCs/>
                            <w:color w:val="FFFFFF" w:themeColor="background1"/>
                            <w:szCs w:val="28"/>
                            <w:vertAlign w:val="superscript"/>
                          </w:rPr>
                          <w:t>ο</w:t>
                        </w:r>
                      </w:p>
                    </w:txbxContent>
                  </v:textbox>
                </v:rect>
                <v:shape id="Βέλος: Με γωνία 5" o:spid="_x0000_s1044" style="position:absolute;width:13182;height:4038;visibility:visible;mso-wrap-style:square;v-text-anchor:middle" coordsize="1318260,403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VbBscA&#10;AADiAAAADwAAAGRycy9kb3ducmV2LnhtbERPTU8CMRC9k/gfmjHxJq3rBnSlEEM0EC4E5OBx3I67&#10;jdvpuq1Q/j09mHB8ed+zRXKdONIQrGcND2MFgrj2xnKj4fDxfv8EIkRkg51n0nCmAIv5zWiGlfEn&#10;3tFxHxuRQzhUqKGNsa+kDHVLDsPY98SZ+/aDw5jh0Egz4CmHu04WSk2kQ8u5ocWeli3VP/s/p2FS&#10;Wotv09Xv+lDEr+3yM218kbS+u02vLyAipXgV/7vXRsO0LNRz+ajy5nwp3wE5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VWwbHAAAA4gAAAA8AAAAAAAAAAAAAAAAAmAIAAGRy&#10;cy9kb3ducmV2LnhtbFBLBQYAAAAABAAEAPUAAACMAwAAAAA=&#10;" path="m,403860l,73167c,60638,10156,50482,22685,50482r1194610,1l1217295,r100965,100965l1217295,201930r,-50482l100965,151448r,l100965,403860,,403860xe" fillcolor="#fc6" strokecolor="#0f9ed5" strokeweight=".5pt">
                  <v:stroke joinstyle="miter"/>
                  <v:path arrowok="t" o:connecttype="custom" o:connectlocs="0,403860;0,73167;22685,50482;1217295,50483;1217295,0;1318260,100965;1217295,201930;1217295,151448;100965,151448;100965,151448;100965,403860;0,403860" o:connectangles="0,0,0,0,0,0,0,0,0,0,0,0"/>
                </v:shape>
                <w10:wrap type="tight" anchorx="margin"/>
              </v:group>
            </w:pict>
          </mc:Fallback>
        </mc:AlternateContent>
      </w:r>
    </w:p>
    <w:p w14:paraId="4CD09865" w14:textId="77777777" w:rsidR="009B4470" w:rsidRPr="005F4BD7" w:rsidRDefault="009B4470" w:rsidP="009B4470">
      <w:pPr>
        <w:spacing w:after="120"/>
        <w:jc w:val="both"/>
        <w:rPr>
          <w:rFonts w:ascii="Times New Roman" w:hAnsi="Times New Roman" w:cs="Times New Roman"/>
          <w:szCs w:val="28"/>
        </w:rPr>
      </w:pPr>
      <w:r w:rsidRPr="005F4BD7">
        <w:rPr>
          <w:rFonts w:ascii="Times New Roman" w:hAnsi="Times New Roman" w:cs="Times New Roman"/>
          <w:szCs w:val="28"/>
        </w:rPr>
        <w:t xml:space="preserve"> </w:t>
      </w:r>
      <w:r w:rsidRPr="005F4BD7">
        <w:rPr>
          <w:rFonts w:ascii="Times New Roman" w:hAnsi="Times New Roman" w:cs="Times New Roman"/>
          <w:b/>
          <w:bCs/>
          <w:szCs w:val="28"/>
        </w:rPr>
        <w:t>Εγγραφή του υπαλλήλου στο Μητρώο Υπαλλήλων (ΚΕΠ οργανικής θέσης/απασχόλησης</w:t>
      </w:r>
      <w:r w:rsidRPr="005F4BD7">
        <w:rPr>
          <w:rFonts w:ascii="Times New Roman" w:hAnsi="Times New Roman" w:cs="Times New Roman"/>
          <w:szCs w:val="28"/>
        </w:rPr>
        <w:t xml:space="preserve">). </w:t>
      </w:r>
    </w:p>
    <w:p w14:paraId="7973277D" w14:textId="77777777" w:rsidR="009B4470" w:rsidRPr="005F4BD7" w:rsidRDefault="009B4470" w:rsidP="009B4470">
      <w:pPr>
        <w:spacing w:after="120"/>
        <w:jc w:val="both"/>
        <w:rPr>
          <w:rFonts w:ascii="Times New Roman" w:hAnsi="Times New Roman" w:cs="Times New Roman"/>
          <w:szCs w:val="28"/>
        </w:rPr>
      </w:pPr>
      <w:r w:rsidRPr="005F4BD7">
        <w:rPr>
          <w:rFonts w:ascii="Times New Roman" w:hAnsi="Times New Roman" w:cs="Times New Roman"/>
          <w:szCs w:val="28"/>
        </w:rPr>
        <w:t>Η ενημέρωση της εφαρμογής «</w:t>
      </w:r>
      <w:r w:rsidRPr="005F4BD7">
        <w:rPr>
          <w:rFonts w:ascii="Times New Roman" w:hAnsi="Times New Roman" w:cs="Times New Roman"/>
          <w:b/>
          <w:bCs/>
          <w:szCs w:val="28"/>
        </w:rPr>
        <w:t>Μητρώο Υπαλλήλων ΚΕΠ</w:t>
      </w:r>
      <w:r w:rsidRPr="005F4BD7">
        <w:rPr>
          <w:rFonts w:ascii="Times New Roman" w:hAnsi="Times New Roman" w:cs="Times New Roman"/>
          <w:szCs w:val="28"/>
        </w:rPr>
        <w:t xml:space="preserve">» είναι απαραίτητη και υποχρεωτική τόσο για την αρχική εγγραφή ενός υπαλλήλου στο </w:t>
      </w:r>
      <w:r w:rsidRPr="005F4BD7">
        <w:rPr>
          <w:rFonts w:ascii="Times New Roman" w:hAnsi="Times New Roman" w:cs="Times New Roman"/>
          <w:szCs w:val="28"/>
          <w:lang w:val="en-US"/>
        </w:rPr>
        <w:t>e</w:t>
      </w:r>
      <w:r w:rsidRPr="005F4BD7">
        <w:rPr>
          <w:rFonts w:ascii="Times New Roman" w:hAnsi="Times New Roman" w:cs="Times New Roman"/>
          <w:szCs w:val="28"/>
        </w:rPr>
        <w:t xml:space="preserve">ΚΕΠ, όσο και για οποιαδήποτε άλλη μεταβολή της κατάστασής του (π.χ μετακίνηση σε άλλο ΚΕΠ). </w:t>
      </w:r>
    </w:p>
    <w:p w14:paraId="51BEED94" w14:textId="77777777" w:rsidR="009B4470" w:rsidRPr="005F4BD7" w:rsidRDefault="009B4470" w:rsidP="009B4470">
      <w:pPr>
        <w:spacing w:after="120"/>
        <w:jc w:val="both"/>
        <w:rPr>
          <w:rFonts w:ascii="Times New Roman" w:hAnsi="Times New Roman" w:cs="Times New Roman"/>
          <w:szCs w:val="28"/>
        </w:rPr>
      </w:pPr>
      <w:r w:rsidRPr="005F4BD7">
        <w:rPr>
          <w:rFonts w:ascii="Times New Roman" w:hAnsi="Times New Roman" w:cs="Times New Roman"/>
          <w:szCs w:val="28"/>
        </w:rPr>
        <w:t xml:space="preserve">Προς το παρόν οι υπάλληλοι ενημερώνουν την κατάστασή τους μέσα από την εξωτερική εφαρμογή. Σε επόμενο χρόνο, τα στοιχεία που έχουν αποθηκευτεί στην εφαρμογή απογραφής υπαλλήλων θα μεταπτωθούν στο νέο </w:t>
      </w:r>
      <w:r w:rsidRPr="005F4BD7">
        <w:rPr>
          <w:rFonts w:ascii="Times New Roman" w:hAnsi="Times New Roman" w:cs="Times New Roman"/>
          <w:szCs w:val="28"/>
          <w:lang w:val="en-US"/>
        </w:rPr>
        <w:t>e</w:t>
      </w:r>
      <w:r w:rsidRPr="005F4BD7">
        <w:rPr>
          <w:rFonts w:ascii="Times New Roman" w:hAnsi="Times New Roman" w:cs="Times New Roman"/>
          <w:szCs w:val="28"/>
        </w:rPr>
        <w:t>ΚΕΠ προκειμένου να ενημερώνονται απευθείας και αποκλειστικά μέσα από την υποενότητα «</w:t>
      </w:r>
      <w:r w:rsidRPr="005F4BD7">
        <w:rPr>
          <w:rFonts w:ascii="Times New Roman" w:hAnsi="Times New Roman" w:cs="Times New Roman"/>
          <w:b/>
          <w:bCs/>
          <w:szCs w:val="28"/>
        </w:rPr>
        <w:t>Προφίλ υπαλλήλου</w:t>
      </w:r>
      <w:r w:rsidRPr="005F4BD7">
        <w:rPr>
          <w:rFonts w:ascii="Times New Roman" w:hAnsi="Times New Roman" w:cs="Times New Roman"/>
          <w:szCs w:val="28"/>
        </w:rPr>
        <w:t xml:space="preserve">», χωρίς να χρειάζεται πλέον η μετάβαση σε εξωτερική εφαρμογή. Μετά την μετάπτωση των δεδομένων στο </w:t>
      </w:r>
      <w:r w:rsidRPr="005F4BD7">
        <w:rPr>
          <w:rFonts w:ascii="Times New Roman" w:hAnsi="Times New Roman" w:cs="Times New Roman"/>
          <w:szCs w:val="28"/>
          <w:lang w:val="en-US"/>
        </w:rPr>
        <w:t>e</w:t>
      </w:r>
      <w:r w:rsidRPr="005F4BD7">
        <w:rPr>
          <w:rFonts w:ascii="Times New Roman" w:hAnsi="Times New Roman" w:cs="Times New Roman"/>
          <w:szCs w:val="28"/>
        </w:rPr>
        <w:t>ΚΕΠ η εξωτερική εφαρμογή θα καταργηθεί</w:t>
      </w:r>
      <w:r w:rsidRPr="005F4BD7">
        <w:rPr>
          <w:rStyle w:val="a5"/>
          <w:rFonts w:ascii="Times New Roman" w:hAnsi="Times New Roman" w:cs="Times New Roman"/>
          <w:szCs w:val="28"/>
        </w:rPr>
        <w:footnoteReference w:id="18"/>
      </w:r>
      <w:r w:rsidRPr="005F4BD7">
        <w:rPr>
          <w:rFonts w:ascii="Times New Roman" w:hAnsi="Times New Roman" w:cs="Times New Roman"/>
          <w:szCs w:val="28"/>
        </w:rPr>
        <w:t>.</w:t>
      </w:r>
    </w:p>
    <w:p w14:paraId="24AD3AAF"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noProof/>
          <w:szCs w:val="28"/>
          <w:lang w:eastAsia="el-GR"/>
        </w:rPr>
        <w:drawing>
          <wp:inline distT="0" distB="0" distL="0" distR="0" wp14:anchorId="4986C357" wp14:editId="5200BF77">
            <wp:extent cx="5427980" cy="2105025"/>
            <wp:effectExtent l="0" t="0" r="1270" b="9525"/>
            <wp:docPr id="7" name="Εικόνα 6" descr="Εικόνα που περιέχει κείμενο, γραμματοσειρά, αριθμός, γραμμή&#10;&#10;Περιγραφή που δημιουργήθηκε αυτόματα">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C2C95C4-30C6-EB9E-5E73-496F26EDAD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Εικόνα 6" descr="Εικόνα που περιέχει κείμενο, γραμματοσειρά, αριθμός, γραμμή&#10;&#10;Περιγραφή που δημιουργήθηκε αυτόματα">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C2C95C4-30C6-EB9E-5E73-496F26EDADDE}"/>
                        </a:ext>
                      </a:extLst>
                    </pic:cNvPr>
                    <pic:cNvPicPr>
                      <a:picLocks noChangeAspect="1"/>
                    </pic:cNvPicPr>
                  </pic:nvPicPr>
                  <pic:blipFill>
                    <a:blip r:embed="rId101"/>
                    <a:stretch>
                      <a:fillRect/>
                    </a:stretch>
                  </pic:blipFill>
                  <pic:spPr>
                    <a:xfrm>
                      <a:off x="0" y="0"/>
                      <a:ext cx="5427980" cy="2105025"/>
                    </a:xfrm>
                    <a:prstGeom prst="rect">
                      <a:avLst/>
                    </a:prstGeom>
                  </pic:spPr>
                </pic:pic>
              </a:graphicData>
            </a:graphic>
          </wp:inline>
        </w:drawing>
      </w:r>
    </w:p>
    <w:p w14:paraId="24B0FEFA" w14:textId="5AC28492" w:rsidR="009B4470" w:rsidRPr="005F4BD7" w:rsidRDefault="009B4470" w:rsidP="009B4470">
      <w:pPr>
        <w:pStyle w:val="ad"/>
        <w:keepNext/>
        <w:jc w:val="both"/>
        <w:rPr>
          <w:szCs w:val="16"/>
        </w:rPr>
      </w:pPr>
      <w:bookmarkStart w:id="244" w:name="_Toc173587911"/>
      <w:r w:rsidRPr="005F4BD7">
        <w:rPr>
          <w:szCs w:val="16"/>
        </w:rPr>
        <w:t xml:space="preserve">Εικόνα </w:t>
      </w:r>
      <w:r w:rsidR="00A257EE">
        <w:rPr>
          <w:szCs w:val="16"/>
        </w:rPr>
        <w:t xml:space="preserve">63: </w:t>
      </w:r>
      <w:r w:rsidRPr="005F4BD7">
        <w:rPr>
          <w:szCs w:val="16"/>
        </w:rPr>
        <w:t>Υποενότητα Προφίλ Υπαλλήλου</w:t>
      </w:r>
      <w:bookmarkEnd w:id="244"/>
    </w:p>
    <w:p w14:paraId="35328786" w14:textId="77777777" w:rsidR="009B4470" w:rsidRPr="005F4BD7" w:rsidRDefault="009B4470" w:rsidP="009B4470">
      <w:pPr>
        <w:pStyle w:val="ad"/>
        <w:jc w:val="both"/>
      </w:pPr>
    </w:p>
    <w:p w14:paraId="6E85FD30" w14:textId="77777777" w:rsidR="009B4470" w:rsidRPr="005F4BD7" w:rsidRDefault="009B4470" w:rsidP="009B4470">
      <w:pPr>
        <w:spacing w:after="120"/>
        <w:jc w:val="both"/>
        <w:rPr>
          <w:rFonts w:ascii="Times New Roman" w:hAnsi="Times New Roman" w:cs="Times New Roman"/>
          <w:szCs w:val="28"/>
        </w:rPr>
      </w:pPr>
      <w:r w:rsidRPr="005F4BD7">
        <w:rPr>
          <w:rFonts w:ascii="Times New Roman" w:hAnsi="Times New Roman" w:cs="Times New Roman"/>
          <w:noProof/>
          <w:szCs w:val="28"/>
          <w:lang w:eastAsia="el-GR"/>
        </w:rPr>
        <mc:AlternateContent>
          <mc:Choice Requires="wpg">
            <w:drawing>
              <wp:anchor distT="0" distB="0" distL="114300" distR="114300" simplePos="0" relativeHeight="251691008" behindDoc="1" locked="0" layoutInCell="1" allowOverlap="1" wp14:anchorId="01BE106D" wp14:editId="7388D10E">
                <wp:simplePos x="0" y="0"/>
                <wp:positionH relativeFrom="margin">
                  <wp:posOffset>0</wp:posOffset>
                </wp:positionH>
                <wp:positionV relativeFrom="paragraph">
                  <wp:posOffset>355600</wp:posOffset>
                </wp:positionV>
                <wp:extent cx="1318260" cy="403860"/>
                <wp:effectExtent l="0" t="19050" r="34290" b="15240"/>
                <wp:wrapTight wrapText="bothSides">
                  <wp:wrapPolygon edited="0">
                    <wp:start x="19040" y="-1019"/>
                    <wp:lineTo x="0" y="0"/>
                    <wp:lineTo x="0" y="21396"/>
                    <wp:lineTo x="21850" y="21396"/>
                    <wp:lineTo x="21850" y="4075"/>
                    <wp:lineTo x="20601" y="-1019"/>
                    <wp:lineTo x="19040" y="-1019"/>
                  </wp:wrapPolygon>
                </wp:wrapTight>
                <wp:docPr id="1893260145" name="Ομάδα 6"/>
                <wp:cNvGraphicFramePr/>
                <a:graphic xmlns:a="http://schemas.openxmlformats.org/drawingml/2006/main">
                  <a:graphicData uri="http://schemas.microsoft.com/office/word/2010/wordprocessingGroup">
                    <wpg:wgp>
                      <wpg:cNvGrpSpPr/>
                      <wpg:grpSpPr>
                        <a:xfrm>
                          <a:off x="0" y="0"/>
                          <a:ext cx="1318260" cy="403860"/>
                          <a:chOff x="0" y="0"/>
                          <a:chExt cx="1318260" cy="404461"/>
                        </a:xfrm>
                      </wpg:grpSpPr>
                      <wps:wsp>
                        <wps:cNvPr id="479641178" name="Ορθογώνιο 3"/>
                        <wps:cNvSpPr/>
                        <wps:spPr>
                          <a:xfrm>
                            <a:off x="105878" y="125329"/>
                            <a:ext cx="1193533" cy="279132"/>
                          </a:xfrm>
                          <a:prstGeom prst="rect">
                            <a:avLst/>
                          </a:prstGeom>
                          <a:solidFill>
                            <a:srgbClr val="0F9ED5">
                              <a:lumMod val="60000"/>
                              <a:lumOff val="40000"/>
                            </a:srgbClr>
                          </a:solidFill>
                          <a:ln w="12700" cap="flat" cmpd="sng" algn="ctr">
                            <a:solidFill>
                              <a:srgbClr val="156082">
                                <a:shade val="15000"/>
                              </a:srgbClr>
                            </a:solidFill>
                            <a:prstDash val="solid"/>
                            <a:miter lim="800000"/>
                          </a:ln>
                          <a:effectLst/>
                        </wps:spPr>
                        <wps:txbx>
                          <w:txbxContent>
                            <w:p w14:paraId="0BB4E830" w14:textId="77777777" w:rsidR="00FD1EB0" w:rsidRPr="00EF1CDD" w:rsidRDefault="00FD1EB0" w:rsidP="009B4470">
                              <w:pPr>
                                <w:jc w:val="center"/>
                                <w:rPr>
                                  <w:b/>
                                  <w:bCs/>
                                  <w:color w:val="FFFFFF" w:themeColor="background1"/>
                                </w:rPr>
                              </w:pPr>
                              <w:r w:rsidRPr="00EF1CDD">
                                <w:rPr>
                                  <w:rFonts w:asciiTheme="majorBidi" w:hAnsiTheme="majorBidi" w:cstheme="majorBidi"/>
                                  <w:b/>
                                  <w:bCs/>
                                  <w:color w:val="FFFFFF" w:themeColor="background1"/>
                                  <w:szCs w:val="28"/>
                                </w:rPr>
                                <w:t xml:space="preserve">Βήμα </w:t>
                              </w:r>
                              <w:r>
                                <w:rPr>
                                  <w:rFonts w:asciiTheme="majorBidi" w:hAnsiTheme="majorBidi" w:cstheme="majorBidi"/>
                                  <w:b/>
                                  <w:bCs/>
                                  <w:color w:val="FFFFFF" w:themeColor="background1"/>
                                  <w:szCs w:val="28"/>
                                </w:rPr>
                                <w:t>6</w:t>
                              </w:r>
                              <w:r w:rsidRPr="00EF1CDD">
                                <w:rPr>
                                  <w:rFonts w:asciiTheme="majorBidi" w:hAnsiTheme="majorBidi" w:cstheme="majorBidi"/>
                                  <w:b/>
                                  <w:bCs/>
                                  <w:color w:val="FFFFFF" w:themeColor="background1"/>
                                  <w:szCs w:val="28"/>
                                  <w:vertAlign w:val="superscript"/>
                                </w:rPr>
                                <w:t>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8131856" name="Βέλος: Με γωνία 5"/>
                        <wps:cNvSpPr/>
                        <wps:spPr>
                          <a:xfrm>
                            <a:off x="0" y="0"/>
                            <a:ext cx="1318260" cy="403860"/>
                          </a:xfrm>
                          <a:prstGeom prst="bentArrow">
                            <a:avLst>
                              <a:gd name="adj1" fmla="val 25000"/>
                              <a:gd name="adj2" fmla="val 25000"/>
                              <a:gd name="adj3" fmla="val 25000"/>
                              <a:gd name="adj4" fmla="val 5617"/>
                            </a:avLst>
                          </a:prstGeom>
                          <a:solidFill>
                            <a:srgbClr val="FFCC66"/>
                          </a:solidFill>
                          <a:ln w="6350" cap="flat" cmpd="sng" algn="ctr">
                            <a:solidFill>
                              <a:srgbClr val="0F9E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_x0000_s1045" style="position:absolute;left:0;text-align:left;margin-left:0;margin-top:28pt;width:103.8pt;height:31.8pt;z-index:-251625472;mso-position-horizontal-relative:margin;mso-position-vertical-relative:text" coordsize="13182,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">
                <v:rect id="Ορθογώνιο 3" o:spid="_x0000_s1046" style="position:absolute;left:1058;top:1253;width:11936;height:2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7GYMkA&#10;AADiAAAADwAAAGRycy9kb3ducmV2LnhtbERPTWvCQBC9F/wPywje6iYSok1dRQuFFj2ktocep9lp&#10;EpqdjdnVRH+9exB6fLzv5XowjThT52rLCuJpBIK4sLrmUsHX5+vjAoTzyBoby6TgQg7Wq9HDEjNt&#10;e/6g88GXIoSwy1BB5X2bSemKigy6qW2JA/drO4M+wK6UusM+hJtGzqIolQZrDg0VtvRSUfF3OBkF&#10;38nimOc/nCdu2++vwx7L912q1GQ8bJ5BeBr8v/juftMKkvlTmsTxPGwOl8IdkK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67GYMkAAADiAAAADwAAAAAAAAAAAAAAAACYAgAA&#10;ZHJzL2Rvd25yZXYueG1sUEsFBgAAAAAEAAQA9QAAAI4DAAAAAA==&#10;" fillcolor="#61cbf4" strokecolor="#042433" strokeweight="1pt">
                  <v:textbox>
                    <w:txbxContent>
                      <w:p w14:paraId="0BB4E830" w14:textId="77777777" w:rsidR="00FD1EB0" w:rsidRPr="00EF1CDD" w:rsidRDefault="00FD1EB0" w:rsidP="009B4470">
                        <w:pPr>
                          <w:jc w:val="center"/>
                          <w:rPr>
                            <w:b/>
                            <w:bCs/>
                            <w:color w:val="FFFFFF" w:themeColor="background1"/>
                          </w:rPr>
                        </w:pPr>
                        <w:r w:rsidRPr="00EF1CDD">
                          <w:rPr>
                            <w:rFonts w:asciiTheme="majorBidi" w:hAnsiTheme="majorBidi" w:cstheme="majorBidi"/>
                            <w:b/>
                            <w:bCs/>
                            <w:color w:val="FFFFFF" w:themeColor="background1"/>
                            <w:szCs w:val="28"/>
                          </w:rPr>
                          <w:t xml:space="preserve">Βήμα </w:t>
                        </w:r>
                        <w:r>
                          <w:rPr>
                            <w:rFonts w:asciiTheme="majorBidi" w:hAnsiTheme="majorBidi" w:cstheme="majorBidi"/>
                            <w:b/>
                            <w:bCs/>
                            <w:color w:val="FFFFFF" w:themeColor="background1"/>
                            <w:szCs w:val="28"/>
                          </w:rPr>
                          <w:t>6</w:t>
                        </w:r>
                        <w:r w:rsidRPr="00EF1CDD">
                          <w:rPr>
                            <w:rFonts w:asciiTheme="majorBidi" w:hAnsiTheme="majorBidi" w:cstheme="majorBidi"/>
                            <w:b/>
                            <w:bCs/>
                            <w:color w:val="FFFFFF" w:themeColor="background1"/>
                            <w:szCs w:val="28"/>
                            <w:vertAlign w:val="superscript"/>
                          </w:rPr>
                          <w:t>ο</w:t>
                        </w:r>
                      </w:p>
                    </w:txbxContent>
                  </v:textbox>
                </v:rect>
                <v:shape id="Βέλος: Με γωνία 5" o:spid="_x0000_s1047" style="position:absolute;width:13182;height:4038;visibility:visible;mso-wrap-style:square;v-text-anchor:middle" coordsize="1318260,403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kKoMsA&#10;AADiAAAADwAAAGRycy9kb3ducmV2LnhtbESPzU7DMBCE70i8g7VI3KiTUEKU1q1QBaLigvpz4LiN&#10;l8QiXofYtO7b10hIHEcz841mvoy2F0cavXGsIJ9kIIgbpw23Cva7l7sKhA/IGnvHpOBMHpaL66s5&#10;1tqdeEPHbWhFgrCvUUEXwlBL6ZuOLPqJG4iT9+lGiyHJsZV6xFOC214WWVZKi4bTQocDrTpqvrY/&#10;VkE5NQafH1+/1/siHN5XH/HNFVGp25v4NAMRKIb/8F97rRVMqyq/z6uHEn4vpTsgFx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P2QqgywAAAOIAAAAPAAAAAAAAAAAAAAAAAJgC&#10;AABkcnMvZG93bnJldi54bWxQSwUGAAAAAAQABAD1AAAAkAMAAAAA&#10;" path="m,403860l,73167c,60638,10156,50482,22685,50482r1194610,1l1217295,r100965,100965l1217295,201930r,-50482l100965,151448r,l100965,403860,,403860xe" fillcolor="#fc6" strokecolor="#0f9ed5" strokeweight=".5pt">
                  <v:stroke joinstyle="miter"/>
                  <v:path arrowok="t" o:connecttype="custom" o:connectlocs="0,403860;0,73167;22685,50482;1217295,50483;1217295,0;1318260,100965;1217295,201930;1217295,151448;100965,151448;100965,151448;100965,403860;0,403860" o:connectangles="0,0,0,0,0,0,0,0,0,0,0,0"/>
                </v:shape>
                <w10:wrap type="tight" anchorx="margin"/>
              </v:group>
            </w:pict>
          </mc:Fallback>
        </mc:AlternateContent>
      </w:r>
    </w:p>
    <w:p w14:paraId="254F0EA7" w14:textId="77777777" w:rsidR="009B4470" w:rsidRPr="005F4BD7" w:rsidRDefault="009B4470" w:rsidP="009B4470">
      <w:pPr>
        <w:spacing w:after="120"/>
        <w:jc w:val="both"/>
        <w:rPr>
          <w:rFonts w:ascii="Times New Roman" w:hAnsi="Times New Roman" w:cs="Times New Roman"/>
          <w:szCs w:val="28"/>
        </w:rPr>
      </w:pPr>
      <w:r w:rsidRPr="005F4BD7">
        <w:rPr>
          <w:rFonts w:ascii="Times New Roman" w:hAnsi="Times New Roman" w:cs="Times New Roman"/>
          <w:szCs w:val="28"/>
        </w:rPr>
        <w:t xml:space="preserve">Με την επιτυχή ολοκλήρωση όλων των παραπάνω βημάτων, ακολουθεί η </w:t>
      </w:r>
      <w:r w:rsidRPr="005F4BD7">
        <w:rPr>
          <w:rFonts w:ascii="Times New Roman" w:hAnsi="Times New Roman" w:cs="Times New Roman"/>
          <w:b/>
          <w:bCs/>
          <w:szCs w:val="28"/>
        </w:rPr>
        <w:t>προσθήκη του νέου υπαλλήλου στο ΒΟ</w:t>
      </w:r>
      <w:r w:rsidRPr="005F4BD7">
        <w:rPr>
          <w:rFonts w:ascii="Times New Roman" w:hAnsi="Times New Roman" w:cs="Times New Roman"/>
          <w:szCs w:val="28"/>
        </w:rPr>
        <w:t xml:space="preserve"> από τους υπερδιαχειριστές και η απόδοση ρόλου στον υπάλληλο</w:t>
      </w:r>
      <w:r w:rsidRPr="005F4BD7">
        <w:rPr>
          <w:rStyle w:val="a5"/>
          <w:rFonts w:ascii="Times New Roman" w:hAnsi="Times New Roman" w:cs="Times New Roman"/>
          <w:szCs w:val="28"/>
        </w:rPr>
        <w:footnoteReference w:id="19"/>
      </w:r>
      <w:r w:rsidRPr="005F4BD7">
        <w:rPr>
          <w:rFonts w:ascii="Times New Roman" w:hAnsi="Times New Roman" w:cs="Times New Roman"/>
          <w:szCs w:val="28"/>
        </w:rPr>
        <w:t xml:space="preserve">. </w:t>
      </w:r>
      <w:r w:rsidRPr="005F4BD7">
        <w:rPr>
          <w:rFonts w:ascii="Times New Roman" w:hAnsi="Times New Roman" w:cs="Times New Roman"/>
          <w:szCs w:val="28"/>
        </w:rPr>
        <w:lastRenderedPageBreak/>
        <w:t xml:space="preserve">Οι ρόλοι των υπαλλήλων στο </w:t>
      </w:r>
      <w:r w:rsidRPr="005F4BD7">
        <w:rPr>
          <w:rFonts w:ascii="Times New Roman" w:hAnsi="Times New Roman" w:cs="Times New Roman"/>
          <w:szCs w:val="28"/>
          <w:lang w:val="en-US"/>
        </w:rPr>
        <w:t>e</w:t>
      </w:r>
      <w:r w:rsidRPr="005F4BD7">
        <w:rPr>
          <w:rFonts w:ascii="Times New Roman" w:hAnsi="Times New Roman" w:cs="Times New Roman"/>
          <w:szCs w:val="28"/>
        </w:rPr>
        <w:t>ΚΕΠ είναι δύο:</w:t>
      </w:r>
    </w:p>
    <w:p w14:paraId="64F1EC04" w14:textId="77777777" w:rsidR="009B4470" w:rsidRPr="005F4BD7" w:rsidRDefault="009B4470" w:rsidP="00FE76F8">
      <w:pPr>
        <w:pStyle w:val="ab"/>
        <w:numPr>
          <w:ilvl w:val="0"/>
          <w:numId w:val="70"/>
        </w:numPr>
        <w:spacing w:before="0" w:line="360" w:lineRule="auto"/>
        <w:ind w:left="499" w:hanging="357"/>
        <w:contextualSpacing/>
        <w:rPr>
          <w:szCs w:val="28"/>
        </w:rPr>
      </w:pPr>
      <w:r w:rsidRPr="005F4BD7">
        <w:rPr>
          <w:szCs w:val="28"/>
        </w:rPr>
        <w:t>Υπάλληλος</w:t>
      </w:r>
    </w:p>
    <w:p w14:paraId="2FF83D01" w14:textId="77777777" w:rsidR="009B4470" w:rsidRPr="005F4BD7" w:rsidRDefault="009B4470" w:rsidP="00FE76F8">
      <w:pPr>
        <w:pStyle w:val="ab"/>
        <w:numPr>
          <w:ilvl w:val="0"/>
          <w:numId w:val="70"/>
        </w:numPr>
        <w:spacing w:before="0" w:line="360" w:lineRule="auto"/>
        <w:ind w:left="499" w:hanging="357"/>
        <w:contextualSpacing/>
        <w:rPr>
          <w:szCs w:val="28"/>
        </w:rPr>
      </w:pPr>
      <w:r w:rsidRPr="005F4BD7">
        <w:rPr>
          <w:szCs w:val="28"/>
        </w:rPr>
        <w:t xml:space="preserve">Προϊστάμενος </w:t>
      </w:r>
    </w:p>
    <w:p w14:paraId="61492A40" w14:textId="77777777" w:rsidR="009B4470" w:rsidRPr="005F4BD7" w:rsidRDefault="009B4470" w:rsidP="009B4470">
      <w:pPr>
        <w:spacing w:after="120"/>
        <w:jc w:val="both"/>
        <w:rPr>
          <w:rFonts w:ascii="Times New Roman" w:hAnsi="Times New Roman" w:cs="Times New Roman"/>
          <w:lang w:eastAsia="x-none"/>
        </w:rPr>
      </w:pPr>
    </w:p>
    <w:p w14:paraId="4EE6BFC0"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b/>
          <w:bCs/>
          <w:noProof/>
          <w:lang w:eastAsia="el-GR"/>
        </w:rPr>
        <w:drawing>
          <wp:inline distT="0" distB="0" distL="0" distR="0" wp14:anchorId="62C8ED6A" wp14:editId="5148D87E">
            <wp:extent cx="5486400" cy="1346568"/>
            <wp:effectExtent l="0" t="0" r="0" b="6350"/>
            <wp:docPr id="1431270224" name="Εικόνα 1" descr="Εικόνα που περιέχει κείμενο, στιγμιότυπο οθόνης, γραμματοσειρά, γραμμ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270224" name="Εικόνα 1" descr="Εικόνα που περιέχει κείμενο, στιγμιότυπο οθόνης, γραμματοσειρά, γραμμή&#10;&#10;Περιγραφή που δημιουργήθηκε αυτόματα"/>
                    <pic:cNvPicPr/>
                  </pic:nvPicPr>
                  <pic:blipFill>
                    <a:blip r:embed="rId102"/>
                    <a:stretch>
                      <a:fillRect/>
                    </a:stretch>
                  </pic:blipFill>
                  <pic:spPr>
                    <a:xfrm>
                      <a:off x="0" y="0"/>
                      <a:ext cx="5525916" cy="1356267"/>
                    </a:xfrm>
                    <a:prstGeom prst="rect">
                      <a:avLst/>
                    </a:prstGeom>
                  </pic:spPr>
                </pic:pic>
              </a:graphicData>
            </a:graphic>
          </wp:inline>
        </w:drawing>
      </w:r>
    </w:p>
    <w:p w14:paraId="0557152D" w14:textId="258EA446" w:rsidR="009B4470" w:rsidRPr="005F4BD7" w:rsidRDefault="009B4470" w:rsidP="009B4470">
      <w:pPr>
        <w:pStyle w:val="ad"/>
        <w:jc w:val="both"/>
        <w:rPr>
          <w:szCs w:val="16"/>
        </w:rPr>
      </w:pPr>
      <w:bookmarkStart w:id="245" w:name="_Ref173271877"/>
      <w:bookmarkStart w:id="246" w:name="_Toc173587912"/>
      <w:r w:rsidRPr="005F4BD7">
        <w:rPr>
          <w:szCs w:val="16"/>
        </w:rPr>
        <w:t xml:space="preserve">Εικόνα </w:t>
      </w:r>
      <w:r w:rsidR="00A257EE">
        <w:rPr>
          <w:szCs w:val="16"/>
        </w:rPr>
        <w:t>64:</w:t>
      </w:r>
      <w:r w:rsidRPr="005F4BD7">
        <w:rPr>
          <w:szCs w:val="16"/>
        </w:rPr>
        <w:t xml:space="preserve"> Ρόλοι υπαλλήλων στο </w:t>
      </w:r>
      <w:r w:rsidRPr="005F4BD7">
        <w:rPr>
          <w:szCs w:val="16"/>
          <w:lang w:val="en-US"/>
        </w:rPr>
        <w:t>e</w:t>
      </w:r>
      <w:r w:rsidRPr="005F4BD7">
        <w:rPr>
          <w:szCs w:val="16"/>
        </w:rPr>
        <w:t>ΚΕΠ</w:t>
      </w:r>
      <w:bookmarkEnd w:id="245"/>
      <w:bookmarkEnd w:id="246"/>
    </w:p>
    <w:p w14:paraId="78D40C74" w14:textId="77777777" w:rsidR="009B4470" w:rsidRPr="005F4BD7" w:rsidRDefault="009B4470" w:rsidP="009B4470">
      <w:pPr>
        <w:rPr>
          <w:rFonts w:ascii="Times New Roman" w:hAnsi="Times New Roman" w:cs="Times New Roman"/>
        </w:rPr>
      </w:pPr>
    </w:p>
    <w:p w14:paraId="79EEA550" w14:textId="66C3A0A8" w:rsidR="009B4470" w:rsidRPr="005F4BD7" w:rsidRDefault="00A257EE" w:rsidP="00FD1EB0">
      <w:pPr>
        <w:pStyle w:val="2"/>
        <w:numPr>
          <w:ilvl w:val="0"/>
          <w:numId w:val="0"/>
        </w:numPr>
        <w:spacing w:after="120" w:line="360" w:lineRule="auto"/>
        <w:ind w:left="851" w:hanging="851"/>
        <w:rPr>
          <w:rFonts w:ascii="Times New Roman" w:hAnsi="Times New Roman" w:cs="Times New Roman"/>
        </w:rPr>
      </w:pPr>
      <w:bookmarkStart w:id="247" w:name="_Toc171342958"/>
      <w:bookmarkStart w:id="248" w:name="_Toc171343097"/>
      <w:bookmarkStart w:id="249" w:name="_Toc171350243"/>
      <w:bookmarkStart w:id="250" w:name="_Toc173680153"/>
      <w:bookmarkStart w:id="251" w:name="_Toc201324562"/>
      <w:bookmarkStart w:id="252" w:name="_Toc201325012"/>
      <w:bookmarkStart w:id="253" w:name="_Toc203034069"/>
      <w:r>
        <w:rPr>
          <w:rFonts w:ascii="Times New Roman" w:hAnsi="Times New Roman" w:cs="Times New Roman"/>
        </w:rPr>
        <w:t>9.3</w:t>
      </w:r>
      <w:r>
        <w:rPr>
          <w:rFonts w:ascii="Times New Roman" w:hAnsi="Times New Roman" w:cs="Times New Roman"/>
        </w:rPr>
        <w:tab/>
      </w:r>
      <w:r w:rsidR="009B4470" w:rsidRPr="005F4BD7">
        <w:rPr>
          <w:rFonts w:ascii="Times New Roman" w:hAnsi="Times New Roman" w:cs="Times New Roman"/>
        </w:rPr>
        <w:t>Μεταβολές</w:t>
      </w:r>
      <w:bookmarkEnd w:id="247"/>
      <w:bookmarkEnd w:id="248"/>
      <w:bookmarkEnd w:id="249"/>
      <w:bookmarkEnd w:id="250"/>
      <w:bookmarkEnd w:id="251"/>
      <w:bookmarkEnd w:id="252"/>
      <w:bookmarkEnd w:id="253"/>
    </w:p>
    <w:p w14:paraId="5348F2E9"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t>Όταν επέρχονται αλλαγές στην υπηρεσιακή κατάσταση των υπαλλήλων, μόνιμες ή προσωρινές, θα χρειαστεί να γίνουν οι παρακάτω ενέργειες από τον διαχειριστή -Προϊστάμενο του ΚΕΠ και τον υπάλληλο:</w:t>
      </w:r>
    </w:p>
    <w:p w14:paraId="309BB06F" w14:textId="77777777" w:rsidR="009B4470" w:rsidRPr="005F4BD7" w:rsidRDefault="009B4470" w:rsidP="009B4470">
      <w:pPr>
        <w:jc w:val="both"/>
        <w:rPr>
          <w:rFonts w:ascii="Times New Roman" w:hAnsi="Times New Roman" w:cs="Times New Roman"/>
          <w:lang w:eastAsia="x-none"/>
        </w:rPr>
      </w:pPr>
    </w:p>
    <w:p w14:paraId="5FCC595B" w14:textId="77777777" w:rsidR="009B4470" w:rsidRPr="005F4BD7" w:rsidRDefault="009B4470" w:rsidP="009B4470">
      <w:pPr>
        <w:jc w:val="both"/>
        <w:rPr>
          <w:rFonts w:ascii="Times New Roman" w:hAnsi="Times New Roman" w:cs="Times New Roman"/>
          <w:lang w:eastAsia="x-none"/>
        </w:rPr>
      </w:pPr>
      <w:r w:rsidRPr="005F4BD7">
        <w:rPr>
          <w:rFonts w:ascii="Times New Roman" w:hAnsi="Times New Roman" w:cs="Times New Roman"/>
          <w:b/>
          <w:bCs/>
          <w:noProof/>
          <w:lang w:eastAsia="el-GR"/>
        </w:rPr>
        <mc:AlternateContent>
          <mc:Choice Requires="wpg">
            <w:drawing>
              <wp:anchor distT="0" distB="0" distL="114300" distR="114300" simplePos="0" relativeHeight="251692032" behindDoc="0" locked="0" layoutInCell="1" allowOverlap="1" wp14:anchorId="72A64392" wp14:editId="6F7B2428">
                <wp:simplePos x="0" y="0"/>
                <wp:positionH relativeFrom="column">
                  <wp:posOffset>21657</wp:posOffset>
                </wp:positionH>
                <wp:positionV relativeFrom="paragraph">
                  <wp:posOffset>23662</wp:posOffset>
                </wp:positionV>
                <wp:extent cx="1318260" cy="403860"/>
                <wp:effectExtent l="0" t="19050" r="34290" b="15240"/>
                <wp:wrapTight wrapText="bothSides">
                  <wp:wrapPolygon edited="0">
                    <wp:start x="19040" y="-1019"/>
                    <wp:lineTo x="0" y="0"/>
                    <wp:lineTo x="0" y="21396"/>
                    <wp:lineTo x="21850" y="21396"/>
                    <wp:lineTo x="21850" y="4075"/>
                    <wp:lineTo x="20601" y="-1019"/>
                    <wp:lineTo x="19040" y="-1019"/>
                  </wp:wrapPolygon>
                </wp:wrapTight>
                <wp:docPr id="703614287" name="Ομάδα 6"/>
                <wp:cNvGraphicFramePr/>
                <a:graphic xmlns:a="http://schemas.openxmlformats.org/drawingml/2006/main">
                  <a:graphicData uri="http://schemas.microsoft.com/office/word/2010/wordprocessingGroup">
                    <wpg:wgp>
                      <wpg:cNvGrpSpPr/>
                      <wpg:grpSpPr>
                        <a:xfrm>
                          <a:off x="0" y="0"/>
                          <a:ext cx="1318260" cy="403860"/>
                          <a:chOff x="0" y="0"/>
                          <a:chExt cx="1318260" cy="404461"/>
                        </a:xfrm>
                      </wpg:grpSpPr>
                      <wps:wsp>
                        <wps:cNvPr id="1248675062" name="Ορθογώνιο 3"/>
                        <wps:cNvSpPr/>
                        <wps:spPr>
                          <a:xfrm>
                            <a:off x="105878" y="125329"/>
                            <a:ext cx="1193533" cy="279132"/>
                          </a:xfrm>
                          <a:prstGeom prst="rect">
                            <a:avLst/>
                          </a:prstGeom>
                          <a:solidFill>
                            <a:srgbClr val="0F9ED5">
                              <a:lumMod val="60000"/>
                              <a:lumOff val="40000"/>
                            </a:srgbClr>
                          </a:solidFill>
                          <a:ln w="12700" cap="flat" cmpd="sng" algn="ctr">
                            <a:solidFill>
                              <a:srgbClr val="156082">
                                <a:shade val="15000"/>
                              </a:srgbClr>
                            </a:solidFill>
                            <a:prstDash val="solid"/>
                            <a:miter lim="800000"/>
                          </a:ln>
                          <a:effectLst/>
                        </wps:spPr>
                        <wps:txbx>
                          <w:txbxContent>
                            <w:p w14:paraId="363C39E0" w14:textId="77777777" w:rsidR="00FD1EB0" w:rsidRPr="002D21A0" w:rsidRDefault="00FD1EB0" w:rsidP="009B4470">
                              <w:pPr>
                                <w:jc w:val="center"/>
                                <w:rPr>
                                  <w:b/>
                                  <w:bCs/>
                                  <w:color w:val="FFFFFF" w:themeColor="background1"/>
                                </w:rPr>
                              </w:pPr>
                              <w:r w:rsidRPr="002D21A0">
                                <w:rPr>
                                  <w:rFonts w:asciiTheme="majorBidi" w:hAnsiTheme="majorBidi" w:cstheme="majorBidi"/>
                                  <w:b/>
                                  <w:bCs/>
                                  <w:color w:val="FFFFFF" w:themeColor="background1"/>
                                  <w:szCs w:val="28"/>
                                </w:rPr>
                                <w:t>Βήμα 1</w:t>
                              </w:r>
                              <w:r w:rsidRPr="002D21A0">
                                <w:rPr>
                                  <w:rFonts w:asciiTheme="majorBidi" w:hAnsiTheme="majorBidi" w:cstheme="majorBidi"/>
                                  <w:b/>
                                  <w:bCs/>
                                  <w:color w:val="FFFFFF" w:themeColor="background1"/>
                                  <w:szCs w:val="28"/>
                                  <w:vertAlign w:val="superscript"/>
                                </w:rPr>
                                <w:t>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2712522" name="Βέλος: Με γωνία 5"/>
                        <wps:cNvSpPr/>
                        <wps:spPr>
                          <a:xfrm>
                            <a:off x="0" y="0"/>
                            <a:ext cx="1318260" cy="403860"/>
                          </a:xfrm>
                          <a:prstGeom prst="bentArrow">
                            <a:avLst>
                              <a:gd name="adj1" fmla="val 25000"/>
                              <a:gd name="adj2" fmla="val 25000"/>
                              <a:gd name="adj3" fmla="val 25000"/>
                              <a:gd name="adj4" fmla="val 5617"/>
                            </a:avLst>
                          </a:prstGeom>
                          <a:solidFill>
                            <a:srgbClr val="FFCC66"/>
                          </a:solidFill>
                          <a:ln w="6350" cap="flat" cmpd="sng" algn="ctr">
                            <a:solidFill>
                              <a:srgbClr val="0F9E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_x0000_s1048" style="position:absolute;left:0;text-align:left;margin-left:1.7pt;margin-top:1.85pt;width:103.8pt;height:31.8pt;z-index:251692032;mso-position-horizontal-relative:text;mso-position-vertical-relative:text" coordsize="13182,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">
                <v:rect id="Ορθογώνιο 3" o:spid="_x0000_s1049" style="position:absolute;left:1058;top:1253;width:11936;height:2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c7lckA&#10;AADjAAAADwAAAGRycy9kb3ducmV2LnhtbERPzU7CQBC+m/gOmzHhJluaWpvKQtSEBCOHChw4Dt2x&#10;bejO1u5Cq0/vkph4nO9/5svRtOJCvWssK5hNIxDEpdUNVwr2u9V9BsJ5ZI2tZVLwTQ6Wi9ubOeba&#10;DvxBl62vRAhhl6OC2vsul9KVNRl0U9sRB+7T9gZ9OPtK6h6HEG5aGUdRKg02HBpq7Oi1pvK0PRsF&#10;hyT7KoojF4l7GTY/4wart/dUqcnd+PwEwtPo/8V/7rUO8+MkSx8fojSG608BALn4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rc7lckAAADjAAAADwAAAAAAAAAAAAAAAACYAgAA&#10;ZHJzL2Rvd25yZXYueG1sUEsFBgAAAAAEAAQA9QAAAI4DAAAAAA==&#10;" fillcolor="#61cbf4" strokecolor="#042433" strokeweight="1pt">
                  <v:textbox>
                    <w:txbxContent>
                      <w:p w14:paraId="363C39E0" w14:textId="77777777" w:rsidR="00FD1EB0" w:rsidRPr="002D21A0" w:rsidRDefault="00FD1EB0" w:rsidP="009B4470">
                        <w:pPr>
                          <w:jc w:val="center"/>
                          <w:rPr>
                            <w:b/>
                            <w:bCs/>
                            <w:color w:val="FFFFFF" w:themeColor="background1"/>
                          </w:rPr>
                        </w:pPr>
                        <w:r w:rsidRPr="002D21A0">
                          <w:rPr>
                            <w:rFonts w:asciiTheme="majorBidi" w:hAnsiTheme="majorBidi" w:cstheme="majorBidi"/>
                            <w:b/>
                            <w:bCs/>
                            <w:color w:val="FFFFFF" w:themeColor="background1"/>
                            <w:szCs w:val="28"/>
                          </w:rPr>
                          <w:t>Βήμα 1</w:t>
                        </w:r>
                        <w:r w:rsidRPr="002D21A0">
                          <w:rPr>
                            <w:rFonts w:asciiTheme="majorBidi" w:hAnsiTheme="majorBidi" w:cstheme="majorBidi"/>
                            <w:b/>
                            <w:bCs/>
                            <w:color w:val="FFFFFF" w:themeColor="background1"/>
                            <w:szCs w:val="28"/>
                            <w:vertAlign w:val="superscript"/>
                          </w:rPr>
                          <w:t>ο</w:t>
                        </w:r>
                      </w:p>
                    </w:txbxContent>
                  </v:textbox>
                </v:rect>
                <v:shape id="Βέλος: Με γωνία 5" o:spid="_x0000_s1050" style="position:absolute;width:13182;height:4038;visibility:visible;mso-wrap-style:square;v-text-anchor:middle" coordsize="1318260,403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LfpsoA&#10;AADiAAAADwAAAGRycy9kb3ducmV2LnhtbESPQUsDMRSE74L/ITzBm8021K6sTYuUFosXae3B43Pz&#10;3A1uXrab2Kb/vhGEHoeZ+YaZLZLrxJGGYD1rGI8KEMS1N5YbDfuP9cMTiBCRDXaeScOZAizmtzcz&#10;rIw/8ZaOu9iIDOFQoYY2xr6SMtQtOQwj3xNn79sPDmOWQyPNgKcMd51URTGVDi3nhRZ7WrZU/+x+&#10;nYbpxFpcla+HzV7Fr/flZ3rzKml9f5denkFESvEa/m9vjIayVOVYPSoFf5fyHZDzC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py36bKAAAA4gAAAA8AAAAAAAAAAAAAAAAAmAIA&#10;AGRycy9kb3ducmV2LnhtbFBLBQYAAAAABAAEAPUAAACPAwAAAAA=&#10;" path="m,403860l,73167c,60638,10156,50482,22685,50482r1194610,1l1217295,r100965,100965l1217295,201930r,-50482l100965,151448r,l100965,403860,,403860xe" fillcolor="#fc6" strokecolor="#0f9ed5" strokeweight=".5pt">
                  <v:stroke joinstyle="miter"/>
                  <v:path arrowok="t" o:connecttype="custom" o:connectlocs="0,403860;0,73167;22685,50482;1217295,50483;1217295,0;1318260,100965;1217295,201930;1217295,151448;100965,151448;100965,151448;100965,403860;0,403860" o:connectangles="0,0,0,0,0,0,0,0,0,0,0,0"/>
                </v:shape>
                <w10:wrap type="tight"/>
              </v:group>
            </w:pict>
          </mc:Fallback>
        </mc:AlternateContent>
      </w:r>
      <w:r w:rsidRPr="005F4BD7">
        <w:rPr>
          <w:rFonts w:ascii="Times New Roman" w:hAnsi="Times New Roman" w:cs="Times New Roman"/>
          <w:b/>
          <w:bCs/>
          <w:lang w:eastAsia="x-none"/>
        </w:rPr>
        <w:t>Διαγραφή του υπαλλήλου από τη Θυρίδα του ΚΕΠ</w:t>
      </w:r>
      <w:r w:rsidRPr="005F4BD7">
        <w:rPr>
          <w:rFonts w:ascii="Times New Roman" w:hAnsi="Times New Roman" w:cs="Times New Roman"/>
          <w:lang w:eastAsia="x-none"/>
        </w:rPr>
        <w:t xml:space="preserve"> από το οποίο αποχωρεί  και ταυτόχρονα </w:t>
      </w:r>
      <w:r w:rsidRPr="005F4BD7">
        <w:rPr>
          <w:rFonts w:ascii="Times New Roman" w:hAnsi="Times New Roman" w:cs="Times New Roman"/>
          <w:b/>
          <w:bCs/>
          <w:lang w:eastAsia="x-none"/>
        </w:rPr>
        <w:t xml:space="preserve">προσθήκη του στη Θυρίδα του ΚΕΠ </w:t>
      </w:r>
      <w:r w:rsidRPr="005F4BD7">
        <w:rPr>
          <w:rFonts w:ascii="Times New Roman" w:hAnsi="Times New Roman" w:cs="Times New Roman"/>
          <w:lang w:eastAsia="x-none"/>
        </w:rPr>
        <w:t xml:space="preserve">στο οποίο μεταβαίνει. Η διαγραφή γίνεται από τον τοπικό διαχειριστή - Προϊστάμενο) του ΚΕΠ προέλευσης και η προσθήκη του χρήστη ομοίως από τον διαχειριστή του ΚΕΠ προορισμού. Η άμεση ενημέρωση των στοιχείων του χρήστη στην εφαρμογή των Θυρίδων είναι απαραίτητη, προκειμένου ο χρήστης να έχει πρόσβαση και σωστή απεικόνιση του/των ΚΕΠ που υπηρετεί στις εξωτερικές εφαρμογές. </w:t>
      </w:r>
    </w:p>
    <w:p w14:paraId="3D8CD964" w14:textId="77777777" w:rsidR="009B4470" w:rsidRPr="005F4BD7" w:rsidRDefault="009B4470" w:rsidP="009B4470">
      <w:pPr>
        <w:jc w:val="both"/>
        <w:rPr>
          <w:rFonts w:ascii="Times New Roman" w:hAnsi="Times New Roman" w:cs="Times New Roman"/>
          <w:lang w:eastAsia="x-none"/>
        </w:rPr>
      </w:pPr>
      <w:r w:rsidRPr="005F4BD7">
        <w:rPr>
          <w:rFonts w:ascii="Times New Roman" w:hAnsi="Times New Roman" w:cs="Times New Roman"/>
          <w:lang w:eastAsia="x-none"/>
        </w:rPr>
        <w:t>Επισημαίνεται ότι στις περιπτώσεις όπου ο υπάλληλος μετακινείται για λίγες ημέρες ή για πολύ μικρό χρονικό διάστημα, ενώ είναι απαραίτητη η προσθήκη του στη Θυρίδα του νέου ΚΕΠ, δεν χρειάζεται η διαγραφή του από το ΚΕΠ όπου απασχολείται μόνιμα και στο οποίο θα επιστρέψει σύντομα. Το ίδιο ισχύει και στις περιπτώσεις όπου ο υπάλληλος απασχολείται εκ περιτροπής σε παραπάνω από ένα ΚΕΠ του Δήμου.</w:t>
      </w:r>
    </w:p>
    <w:p w14:paraId="5F7CA94B" w14:textId="77777777" w:rsidR="009B4470" w:rsidRPr="005F4BD7" w:rsidRDefault="009B4470" w:rsidP="009B4470">
      <w:pPr>
        <w:spacing w:after="120"/>
        <w:jc w:val="both"/>
        <w:rPr>
          <w:rFonts w:ascii="Times New Roman" w:hAnsi="Times New Roman" w:cs="Times New Roman"/>
          <w:b/>
          <w:bCs/>
          <w:lang w:eastAsia="x-none"/>
        </w:rPr>
      </w:pPr>
    </w:p>
    <w:p w14:paraId="4C778587"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b/>
          <w:bCs/>
          <w:noProof/>
          <w:lang w:eastAsia="el-GR"/>
        </w:rPr>
        <mc:AlternateContent>
          <mc:Choice Requires="wpg">
            <w:drawing>
              <wp:anchor distT="0" distB="0" distL="114300" distR="114300" simplePos="0" relativeHeight="251694080" behindDoc="0" locked="0" layoutInCell="1" allowOverlap="1" wp14:anchorId="622716EE" wp14:editId="10A780CE">
                <wp:simplePos x="0" y="0"/>
                <wp:positionH relativeFrom="margin">
                  <wp:align>left</wp:align>
                </wp:positionH>
                <wp:positionV relativeFrom="paragraph">
                  <wp:posOffset>31416</wp:posOffset>
                </wp:positionV>
                <wp:extent cx="1318260" cy="403860"/>
                <wp:effectExtent l="0" t="19050" r="34290" b="15240"/>
                <wp:wrapTight wrapText="bothSides">
                  <wp:wrapPolygon edited="0">
                    <wp:start x="19040" y="-1019"/>
                    <wp:lineTo x="0" y="0"/>
                    <wp:lineTo x="0" y="21396"/>
                    <wp:lineTo x="21850" y="21396"/>
                    <wp:lineTo x="21850" y="4075"/>
                    <wp:lineTo x="20601" y="-1019"/>
                    <wp:lineTo x="19040" y="-1019"/>
                  </wp:wrapPolygon>
                </wp:wrapTight>
                <wp:docPr id="1737146351" name="Ομάδα 6"/>
                <wp:cNvGraphicFramePr/>
                <a:graphic xmlns:a="http://schemas.openxmlformats.org/drawingml/2006/main">
                  <a:graphicData uri="http://schemas.microsoft.com/office/word/2010/wordprocessingGroup">
                    <wpg:wgp>
                      <wpg:cNvGrpSpPr/>
                      <wpg:grpSpPr>
                        <a:xfrm>
                          <a:off x="0" y="0"/>
                          <a:ext cx="1318260" cy="403860"/>
                          <a:chOff x="0" y="0"/>
                          <a:chExt cx="1318260" cy="404461"/>
                        </a:xfrm>
                      </wpg:grpSpPr>
                      <wps:wsp>
                        <wps:cNvPr id="2077783091" name="Ορθογώνιο 3"/>
                        <wps:cNvSpPr/>
                        <wps:spPr>
                          <a:xfrm>
                            <a:off x="105878" y="125329"/>
                            <a:ext cx="1193533" cy="279132"/>
                          </a:xfrm>
                          <a:prstGeom prst="rect">
                            <a:avLst/>
                          </a:prstGeom>
                          <a:solidFill>
                            <a:srgbClr val="0F9ED5">
                              <a:lumMod val="60000"/>
                              <a:lumOff val="40000"/>
                            </a:srgbClr>
                          </a:solidFill>
                          <a:ln w="12700" cap="flat" cmpd="sng" algn="ctr">
                            <a:solidFill>
                              <a:srgbClr val="156082">
                                <a:shade val="15000"/>
                              </a:srgbClr>
                            </a:solidFill>
                            <a:prstDash val="solid"/>
                            <a:miter lim="800000"/>
                          </a:ln>
                          <a:effectLst/>
                        </wps:spPr>
                        <wps:txbx>
                          <w:txbxContent>
                            <w:p w14:paraId="3F85284E" w14:textId="77777777" w:rsidR="00FD1EB0" w:rsidRPr="002D21A0" w:rsidRDefault="00FD1EB0" w:rsidP="009B4470">
                              <w:pPr>
                                <w:jc w:val="center"/>
                                <w:rPr>
                                  <w:b/>
                                  <w:bCs/>
                                  <w:color w:val="FFFFFF" w:themeColor="background1"/>
                                </w:rPr>
                              </w:pPr>
                              <w:r w:rsidRPr="002D21A0">
                                <w:rPr>
                                  <w:rFonts w:asciiTheme="majorBidi" w:hAnsiTheme="majorBidi" w:cstheme="majorBidi"/>
                                  <w:b/>
                                  <w:bCs/>
                                  <w:color w:val="FFFFFF" w:themeColor="background1"/>
                                  <w:szCs w:val="28"/>
                                </w:rPr>
                                <w:t>Βήμα 2</w:t>
                              </w:r>
                              <w:r w:rsidRPr="002D21A0">
                                <w:rPr>
                                  <w:rFonts w:asciiTheme="majorBidi" w:hAnsiTheme="majorBidi" w:cstheme="majorBidi"/>
                                  <w:b/>
                                  <w:bCs/>
                                  <w:color w:val="FFFFFF" w:themeColor="background1"/>
                                  <w:szCs w:val="28"/>
                                  <w:vertAlign w:val="superscript"/>
                                </w:rPr>
                                <w:t>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108400" name="Βέλος: Με γωνία 5"/>
                        <wps:cNvSpPr/>
                        <wps:spPr>
                          <a:xfrm>
                            <a:off x="0" y="0"/>
                            <a:ext cx="1318260" cy="403860"/>
                          </a:xfrm>
                          <a:prstGeom prst="bentArrow">
                            <a:avLst>
                              <a:gd name="adj1" fmla="val 25000"/>
                              <a:gd name="adj2" fmla="val 25000"/>
                              <a:gd name="adj3" fmla="val 25000"/>
                              <a:gd name="adj4" fmla="val 5617"/>
                            </a:avLst>
                          </a:prstGeom>
                          <a:solidFill>
                            <a:srgbClr val="FFCC66"/>
                          </a:solidFill>
                          <a:ln w="6350" cap="flat" cmpd="sng" algn="ctr">
                            <a:solidFill>
                              <a:srgbClr val="0F9E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_x0000_s1051" style="position:absolute;left:0;text-align:left;margin-left:0;margin-top:2.45pt;width:103.8pt;height:31.8pt;z-index:251694080;mso-position-horizontal:left;mso-position-horizontal-relative:margin;mso-position-vertical-relative:text" coordsize="13182,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">
                <v:rect id="Ορθογώνιο 3" o:spid="_x0000_s1052" style="position:absolute;left:1058;top:1253;width:11936;height:2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6aCs0A&#10;AADjAAAADwAAAGRycy9kb3ducmV2LnhtbESPT0vDQBTE74LfYXlCb3a3f2hi2m3RQkGxh1g9eHxm&#10;X5Ng9m3Mrk3007tCocdhZn7DrDaDbcSJOl871jAZKxDEhTM1lxreXne3KQgfkA02jknDD3nYrK+v&#10;VpgZ1/MLnQ6hFBHCPkMNVQhtJqUvKrLox64ljt7RdRZDlF0pTYd9hNtGTpVaSIs1x4UKW9pWVHwe&#10;vq2G93n6lecfnM/9Q7//HfZYPj0vtB7dDPdLEIGGcAmf249Gw1QlSZLO1N0E/j/FPyDXf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MYemgrNAAAA4wAAAA8AAAAAAAAAAAAAAAAA&#10;mAIAAGRycy9kb3ducmV2LnhtbFBLBQYAAAAABAAEAPUAAACSAwAAAAA=&#10;" fillcolor="#61cbf4" strokecolor="#042433" strokeweight="1pt">
                  <v:textbox>
                    <w:txbxContent>
                      <w:p w14:paraId="3F85284E" w14:textId="77777777" w:rsidR="00FD1EB0" w:rsidRPr="002D21A0" w:rsidRDefault="00FD1EB0" w:rsidP="009B4470">
                        <w:pPr>
                          <w:jc w:val="center"/>
                          <w:rPr>
                            <w:b/>
                            <w:bCs/>
                            <w:color w:val="FFFFFF" w:themeColor="background1"/>
                          </w:rPr>
                        </w:pPr>
                        <w:r w:rsidRPr="002D21A0">
                          <w:rPr>
                            <w:rFonts w:asciiTheme="majorBidi" w:hAnsiTheme="majorBidi" w:cstheme="majorBidi"/>
                            <w:b/>
                            <w:bCs/>
                            <w:color w:val="FFFFFF" w:themeColor="background1"/>
                            <w:szCs w:val="28"/>
                          </w:rPr>
                          <w:t>Βήμα 2</w:t>
                        </w:r>
                        <w:r w:rsidRPr="002D21A0">
                          <w:rPr>
                            <w:rFonts w:asciiTheme="majorBidi" w:hAnsiTheme="majorBidi" w:cstheme="majorBidi"/>
                            <w:b/>
                            <w:bCs/>
                            <w:color w:val="FFFFFF" w:themeColor="background1"/>
                            <w:szCs w:val="28"/>
                            <w:vertAlign w:val="superscript"/>
                          </w:rPr>
                          <w:t>ο</w:t>
                        </w:r>
                      </w:p>
                    </w:txbxContent>
                  </v:textbox>
                </v:rect>
                <v:shape id="Βέλος: Με γωνία 5" o:spid="_x0000_s1053" style="position:absolute;width:13182;height:4038;visibility:visible;mso-wrap-style:square;v-text-anchor:middle" coordsize="1318260,403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JYMcA&#10;AADiAAAADwAAAGRycy9kb3ducmV2LnhtbESPTUsDMRCG74L/IYzgzSZdylrWpkWKYvEitj14HDfj&#10;bnAzWTexjf/eOQgeX94vntWmhEGdaEo+soX5zIAibqPz3Fk4Hh5vlqBSRnY4RCYLP5Rgs768WGHj&#10;4plf6bTPnZIRTg1a6HMeG61T21PANIsjsXgfcQqYRU6ddhOeZTwMujKm1gE9y0OPI217aj/338FC&#10;vfAeH26fvnbHKr+/bN/Kc6yKtddX5f4OVKaS/8N/7Z2TXl3PzXJhBEKQBAf0+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yWDHAAAA4gAAAA8AAAAAAAAAAAAAAAAAmAIAAGRy&#10;cy9kb3ducmV2LnhtbFBLBQYAAAAABAAEAPUAAACMAwAAAAA=&#10;" path="m,403860l,73167c,60638,10156,50482,22685,50482r1194610,1l1217295,r100965,100965l1217295,201930r,-50482l100965,151448r,l100965,403860,,403860xe" fillcolor="#fc6" strokecolor="#0f9ed5" strokeweight=".5pt">
                  <v:stroke joinstyle="miter"/>
                  <v:path arrowok="t" o:connecttype="custom" o:connectlocs="0,403860;0,73167;22685,50482;1217295,50483;1217295,0;1318260,100965;1217295,201930;1217295,151448;100965,151448;100965,151448;100965,403860;0,403860" o:connectangles="0,0,0,0,0,0,0,0,0,0,0,0"/>
                </v:shape>
                <w10:wrap type="tight" anchorx="margin"/>
              </v:group>
            </w:pict>
          </mc:Fallback>
        </mc:AlternateContent>
      </w:r>
      <w:r w:rsidRPr="005F4BD7">
        <w:rPr>
          <w:rFonts w:ascii="Times New Roman" w:hAnsi="Times New Roman" w:cs="Times New Roman"/>
          <w:b/>
          <w:bCs/>
          <w:lang w:eastAsia="x-none"/>
        </w:rPr>
        <w:t>Ενημέρωση του Μητρώου Υπαλλήλων</w:t>
      </w:r>
      <w:r w:rsidRPr="005F4BD7">
        <w:rPr>
          <w:rFonts w:ascii="Times New Roman" w:hAnsi="Times New Roman" w:cs="Times New Roman"/>
          <w:lang w:eastAsia="x-none"/>
        </w:rPr>
        <w:t>.</w:t>
      </w:r>
    </w:p>
    <w:p w14:paraId="204A595F"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t>Διακρίνουμε τις παρακάτω περιπτώσεις:</w:t>
      </w:r>
    </w:p>
    <w:p w14:paraId="5F53565F" w14:textId="77777777" w:rsidR="009B4470" w:rsidRPr="005F4BD7" w:rsidRDefault="009B4470" w:rsidP="00FE76F8">
      <w:pPr>
        <w:pStyle w:val="ab"/>
        <w:numPr>
          <w:ilvl w:val="0"/>
          <w:numId w:val="64"/>
        </w:numPr>
        <w:spacing w:before="0" w:line="360" w:lineRule="auto"/>
        <w:ind w:left="714" w:hanging="357"/>
        <w:contextualSpacing/>
        <w:rPr>
          <w:lang w:eastAsia="x-none"/>
        </w:rPr>
      </w:pPr>
      <w:r w:rsidRPr="005F4BD7">
        <w:rPr>
          <w:lang w:eastAsia="x-none"/>
        </w:rPr>
        <w:lastRenderedPageBreak/>
        <w:t xml:space="preserve">Σε περίπτωση </w:t>
      </w:r>
      <w:r w:rsidRPr="005F4BD7">
        <w:rPr>
          <w:u w:val="single"/>
          <w:lang w:eastAsia="x-none"/>
        </w:rPr>
        <w:t>οριστικής αποχώρησης, συνταξιοδότησης ή θανάτου</w:t>
      </w:r>
      <w:r w:rsidRPr="005F4BD7">
        <w:rPr>
          <w:lang w:eastAsia="x-none"/>
        </w:rPr>
        <w:t xml:space="preserve"> του υπαλλήλου, η διαγραφή γίνεται από τις κεντρικές υπηρεσίες ύστερα από αίτημα του Προϊστάμενου του ΚΕΠ με e-mail στο </w:t>
      </w:r>
      <w:hyperlink r:id="rId103" w:history="1">
        <w:r w:rsidRPr="005F4BD7">
          <w:rPr>
            <w:b/>
            <w:bCs/>
            <w:lang w:eastAsia="x-none"/>
          </w:rPr>
          <w:t>ekep_support@gsis.gr</w:t>
        </w:r>
      </w:hyperlink>
      <w:r w:rsidRPr="005F4BD7">
        <w:rPr>
          <w:lang w:eastAsia="x-none"/>
        </w:rPr>
        <w:t>, είτε μέσω της φόρμας υποβολής αιτημάτων (ticketing). Η ομάδα υποστήριξης της ΓΓΠΣΨΔ θα αναλάβει να διαγράψει οριστικά τον χρήστη από το Μητρώο Υπαλλήλων και εφόσον είναι απαραίτητο, θα μεριμνήσει και για τη διαγραφή των Κωδικών του Δημόσιας Διοίκησης (π.χ σε περιπτώσεις συνταξιοδότησης, απόλυσης ή θανάτου), σε συνεργασία με την ομάδα υποστήριξης Κωδικών Δημόσιας Διοίκησης της Διεύθυνσης Υποστήριξης Λειτουργίας Πληροφοριακών Συστημάτων της ΓΓΣΠΨΔ.</w:t>
      </w:r>
    </w:p>
    <w:p w14:paraId="1B255195" w14:textId="77777777" w:rsidR="009B4470" w:rsidRPr="005F4BD7" w:rsidRDefault="009B4470" w:rsidP="00FE76F8">
      <w:pPr>
        <w:pStyle w:val="ab"/>
        <w:numPr>
          <w:ilvl w:val="0"/>
          <w:numId w:val="64"/>
        </w:numPr>
        <w:spacing w:before="0" w:line="360" w:lineRule="auto"/>
        <w:ind w:left="714" w:hanging="357"/>
        <w:contextualSpacing/>
        <w:rPr>
          <w:lang w:eastAsia="x-none"/>
        </w:rPr>
      </w:pPr>
      <w:r w:rsidRPr="005F4BD7">
        <w:rPr>
          <w:lang w:eastAsia="x-none"/>
        </w:rPr>
        <w:t>Σε περίπτωση εσωτερικής μετακίνησης ή μετάταξης σε άλλο ΚΕΠ, η ενημέρωση των στοιχείων του υπαλλήλου στην εφαρμογή Μητρώο Υπαλλήλων γίνεται από τον ίδιο τον υπάλληλο</w:t>
      </w:r>
      <w:r w:rsidRPr="005F4BD7">
        <w:rPr>
          <w:vertAlign w:val="superscript"/>
          <w:lang w:eastAsia="x-none"/>
        </w:rPr>
        <w:footnoteReference w:id="20"/>
      </w:r>
      <w:r w:rsidRPr="005F4BD7">
        <w:rPr>
          <w:lang w:eastAsia="x-none"/>
        </w:rPr>
        <w:t>.</w:t>
      </w:r>
    </w:p>
    <w:p w14:paraId="01B77728" w14:textId="77777777" w:rsidR="009B4470" w:rsidRPr="005F4BD7" w:rsidRDefault="009B4470" w:rsidP="009B4470">
      <w:pPr>
        <w:rPr>
          <w:rFonts w:ascii="Times New Roman" w:hAnsi="Times New Roman" w:cs="Times New Roman"/>
          <w:lang w:eastAsia="x-none"/>
        </w:rPr>
      </w:pPr>
      <w:r w:rsidRPr="005F4BD7">
        <w:rPr>
          <w:rFonts w:ascii="Times New Roman" w:hAnsi="Times New Roman" w:cs="Times New Roman"/>
          <w:noProof/>
          <w:lang w:eastAsia="el-GR"/>
        </w:rPr>
        <mc:AlternateContent>
          <mc:Choice Requires="wpg">
            <w:drawing>
              <wp:anchor distT="0" distB="0" distL="114300" distR="114300" simplePos="0" relativeHeight="251693056" behindDoc="0" locked="0" layoutInCell="1" allowOverlap="1" wp14:anchorId="0505183C" wp14:editId="2F7F6E85">
                <wp:simplePos x="0" y="0"/>
                <wp:positionH relativeFrom="margin">
                  <wp:align>left</wp:align>
                </wp:positionH>
                <wp:positionV relativeFrom="paragraph">
                  <wp:posOffset>178402</wp:posOffset>
                </wp:positionV>
                <wp:extent cx="1318260" cy="403860"/>
                <wp:effectExtent l="0" t="19050" r="34290" b="15240"/>
                <wp:wrapTight wrapText="bothSides">
                  <wp:wrapPolygon edited="0">
                    <wp:start x="19040" y="-1019"/>
                    <wp:lineTo x="0" y="0"/>
                    <wp:lineTo x="0" y="21396"/>
                    <wp:lineTo x="21850" y="21396"/>
                    <wp:lineTo x="21850" y="4075"/>
                    <wp:lineTo x="20601" y="-1019"/>
                    <wp:lineTo x="19040" y="-1019"/>
                  </wp:wrapPolygon>
                </wp:wrapTight>
                <wp:docPr id="1939375892" name="Ομάδα 6"/>
                <wp:cNvGraphicFramePr/>
                <a:graphic xmlns:a="http://schemas.openxmlformats.org/drawingml/2006/main">
                  <a:graphicData uri="http://schemas.microsoft.com/office/word/2010/wordprocessingGroup">
                    <wpg:wgp>
                      <wpg:cNvGrpSpPr/>
                      <wpg:grpSpPr>
                        <a:xfrm>
                          <a:off x="0" y="0"/>
                          <a:ext cx="1318260" cy="403860"/>
                          <a:chOff x="0" y="0"/>
                          <a:chExt cx="1318260" cy="404461"/>
                        </a:xfrm>
                      </wpg:grpSpPr>
                      <wps:wsp>
                        <wps:cNvPr id="1059286385" name="Ορθογώνιο 3"/>
                        <wps:cNvSpPr/>
                        <wps:spPr>
                          <a:xfrm>
                            <a:off x="105878" y="125329"/>
                            <a:ext cx="1193533" cy="279132"/>
                          </a:xfrm>
                          <a:prstGeom prst="rect">
                            <a:avLst/>
                          </a:prstGeom>
                          <a:solidFill>
                            <a:srgbClr val="0F9ED5">
                              <a:lumMod val="60000"/>
                              <a:lumOff val="40000"/>
                            </a:srgbClr>
                          </a:solidFill>
                          <a:ln w="12700" cap="flat" cmpd="sng" algn="ctr">
                            <a:solidFill>
                              <a:srgbClr val="156082">
                                <a:shade val="15000"/>
                              </a:srgbClr>
                            </a:solidFill>
                            <a:prstDash val="solid"/>
                            <a:miter lim="800000"/>
                          </a:ln>
                          <a:effectLst/>
                        </wps:spPr>
                        <wps:txbx>
                          <w:txbxContent>
                            <w:p w14:paraId="726821AF" w14:textId="77777777" w:rsidR="00FD1EB0" w:rsidRPr="004166D6" w:rsidRDefault="00FD1EB0" w:rsidP="009B4470">
                              <w:pPr>
                                <w:jc w:val="center"/>
                                <w:rPr>
                                  <w:b/>
                                  <w:bCs/>
                                  <w:color w:val="FFFFFF" w:themeColor="background1"/>
                                </w:rPr>
                              </w:pPr>
                              <w:r w:rsidRPr="004166D6">
                                <w:rPr>
                                  <w:rFonts w:asciiTheme="majorBidi" w:hAnsiTheme="majorBidi" w:cstheme="majorBidi"/>
                                  <w:b/>
                                  <w:bCs/>
                                  <w:color w:val="FFFFFF" w:themeColor="background1"/>
                                  <w:szCs w:val="28"/>
                                </w:rPr>
                                <w:t>Βήμα 3</w:t>
                              </w:r>
                              <w:r w:rsidRPr="004166D6">
                                <w:rPr>
                                  <w:rFonts w:asciiTheme="majorBidi" w:hAnsiTheme="majorBidi" w:cstheme="majorBidi"/>
                                  <w:b/>
                                  <w:bCs/>
                                  <w:color w:val="FFFFFF" w:themeColor="background1"/>
                                  <w:szCs w:val="28"/>
                                  <w:vertAlign w:val="superscript"/>
                                </w:rPr>
                                <w:t>ο</w:t>
                              </w:r>
                              <w:r w:rsidRPr="004166D6">
                                <w:rPr>
                                  <w:rFonts w:asciiTheme="majorBidi" w:hAnsiTheme="majorBidi" w:cstheme="majorBidi"/>
                                  <w:b/>
                                  <w:bCs/>
                                  <w:color w:val="FFFFFF" w:themeColor="background1"/>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4864644" name="Βέλος: Με γωνία 5"/>
                        <wps:cNvSpPr/>
                        <wps:spPr>
                          <a:xfrm>
                            <a:off x="0" y="0"/>
                            <a:ext cx="1318260" cy="403860"/>
                          </a:xfrm>
                          <a:prstGeom prst="bentArrow">
                            <a:avLst>
                              <a:gd name="adj1" fmla="val 25000"/>
                              <a:gd name="adj2" fmla="val 25000"/>
                              <a:gd name="adj3" fmla="val 25000"/>
                              <a:gd name="adj4" fmla="val 5617"/>
                            </a:avLst>
                          </a:prstGeom>
                          <a:solidFill>
                            <a:srgbClr val="FFCC66"/>
                          </a:solidFill>
                          <a:ln w="6350" cap="flat" cmpd="sng" algn="ctr">
                            <a:solidFill>
                              <a:srgbClr val="0F9E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_x0000_s1054" style="position:absolute;margin-left:0;margin-top:14.05pt;width:103.8pt;height:31.8pt;z-index:251693056;mso-position-horizontal:left;mso-position-horizontal-relative:margin;mso-position-vertical-relative:text" coordsize="13182,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">
                <v:rect id="Ορθογώνιο 3" o:spid="_x0000_s1055" style="position:absolute;left:1058;top:1253;width:11936;height:2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3FeckA&#10;AADjAAAADwAAAGRycy9kb3ducmV2LnhtbERPzU7CQBC+m/AOmyHxJlsRmlJYCJqYSORQ0QPHoTu2&#10;Dd3Z2l1p8elZEhKP8/3PYtWbWpyodZVlBY+jCARxbnXFhYKvz9eHBITzyBpry6TgTA5Wy8HdAlNt&#10;O/6g084XIoSwS1FB6X2TSunykgy6kW2IA/dtW4M+nG0hdYtdCDe1HEdRLA1WHBpKbOilpPy4+zUK&#10;9pPkJ8sOnE3cc7f967dYbN5jpe6H/XoOwlPv/8U395sO86PpbJzET8kUrj8FAOTy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x3FeckAAADjAAAADwAAAAAAAAAAAAAAAACYAgAA&#10;ZHJzL2Rvd25yZXYueG1sUEsFBgAAAAAEAAQA9QAAAI4DAAAAAA==&#10;" fillcolor="#61cbf4" strokecolor="#042433" strokeweight="1pt">
                  <v:textbox>
                    <w:txbxContent>
                      <w:p w14:paraId="726821AF" w14:textId="77777777" w:rsidR="00FD1EB0" w:rsidRPr="004166D6" w:rsidRDefault="00FD1EB0" w:rsidP="009B4470">
                        <w:pPr>
                          <w:jc w:val="center"/>
                          <w:rPr>
                            <w:b/>
                            <w:bCs/>
                            <w:color w:val="FFFFFF" w:themeColor="background1"/>
                          </w:rPr>
                        </w:pPr>
                        <w:r w:rsidRPr="004166D6">
                          <w:rPr>
                            <w:rFonts w:asciiTheme="majorBidi" w:hAnsiTheme="majorBidi" w:cstheme="majorBidi"/>
                            <w:b/>
                            <w:bCs/>
                            <w:color w:val="FFFFFF" w:themeColor="background1"/>
                            <w:szCs w:val="28"/>
                          </w:rPr>
                          <w:t>Βήμα 3</w:t>
                        </w:r>
                        <w:r w:rsidRPr="004166D6">
                          <w:rPr>
                            <w:rFonts w:asciiTheme="majorBidi" w:hAnsiTheme="majorBidi" w:cstheme="majorBidi"/>
                            <w:b/>
                            <w:bCs/>
                            <w:color w:val="FFFFFF" w:themeColor="background1"/>
                            <w:szCs w:val="28"/>
                            <w:vertAlign w:val="superscript"/>
                          </w:rPr>
                          <w:t>ο</w:t>
                        </w:r>
                        <w:r w:rsidRPr="004166D6">
                          <w:rPr>
                            <w:rFonts w:asciiTheme="majorBidi" w:hAnsiTheme="majorBidi" w:cstheme="majorBidi"/>
                            <w:b/>
                            <w:bCs/>
                            <w:color w:val="FFFFFF" w:themeColor="background1"/>
                            <w:szCs w:val="28"/>
                          </w:rPr>
                          <w:t xml:space="preserve"> </w:t>
                        </w:r>
                      </w:p>
                    </w:txbxContent>
                  </v:textbox>
                </v:rect>
                <v:shape id="Βέλος: Με γωνία 5" o:spid="_x0000_s1056" style="position:absolute;width:13182;height:4038;visibility:visible;mso-wrap-style:square;v-text-anchor:middle" coordsize="1318260,403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XYY8kA&#10;AADiAAAADwAAAGRycy9kb3ducmV2LnhtbESPQUsDMRSE74L/ITyhN5vtEtZlbVqkVFq8iLUHj8/N&#10;cze4edluYhv/vREEj8PMfMMs18kN4kxTsJ41LOYFCOLWG8udhuPr420NIkRkg4Nn0vBNAdar66sl&#10;NsZf+IXOh9iJDOHQoIY+xrGRMrQ9OQxzPxJn78NPDmOWUyfNhJcMd4Msi6KSDi3nhR5H2vTUfh6+&#10;nIZKWYvbu91pfyzj+/PmLT35Mmk9u0kP9yAipfgf/mvvjYZ6oepKVUrB76V8B+Tq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fXYY8kAAADiAAAADwAAAAAAAAAAAAAAAACYAgAA&#10;ZHJzL2Rvd25yZXYueG1sUEsFBgAAAAAEAAQA9QAAAI4DAAAAAA==&#10;" path="m,403860l,73167c,60638,10156,50482,22685,50482r1194610,1l1217295,r100965,100965l1217295,201930r,-50482l100965,151448r,l100965,403860,,403860xe" fillcolor="#fc6" strokecolor="#0f9ed5" strokeweight=".5pt">
                  <v:stroke joinstyle="miter"/>
                  <v:path arrowok="t" o:connecttype="custom" o:connectlocs="0,403860;0,73167;22685,50482;1217295,50483;1217295,0;1318260,100965;1217295,201930;1217295,151448;100965,151448;100965,151448;100965,403860;0,403860" o:connectangles="0,0,0,0,0,0,0,0,0,0,0,0"/>
                </v:shape>
                <w10:wrap type="tight" anchorx="margin"/>
              </v:group>
            </w:pict>
          </mc:Fallback>
        </mc:AlternateContent>
      </w:r>
    </w:p>
    <w:p w14:paraId="7662EB95" w14:textId="77777777" w:rsidR="009B4470" w:rsidRPr="005F4BD7" w:rsidRDefault="009B4470" w:rsidP="009B4470">
      <w:pPr>
        <w:rPr>
          <w:rFonts w:ascii="Times New Roman" w:hAnsi="Times New Roman" w:cs="Times New Roman"/>
          <w:b/>
          <w:bCs/>
        </w:rPr>
      </w:pPr>
      <w:r w:rsidRPr="005F4BD7">
        <w:rPr>
          <w:rFonts w:ascii="Times New Roman" w:hAnsi="Times New Roman" w:cs="Times New Roman"/>
          <w:b/>
          <w:bCs/>
        </w:rPr>
        <w:t xml:space="preserve">Εκχώρηση πρόσβασης – διαγραφή του υπαλλήλου στο </w:t>
      </w:r>
      <w:r w:rsidRPr="005F4BD7">
        <w:rPr>
          <w:rFonts w:ascii="Times New Roman" w:hAnsi="Times New Roman" w:cs="Times New Roman"/>
          <w:b/>
          <w:bCs/>
          <w:lang w:val="en-US"/>
        </w:rPr>
        <w:t>e</w:t>
      </w:r>
      <w:r w:rsidRPr="005F4BD7">
        <w:rPr>
          <w:rFonts w:ascii="Times New Roman" w:hAnsi="Times New Roman" w:cs="Times New Roman"/>
          <w:b/>
          <w:bCs/>
        </w:rPr>
        <w:t>ΚΕΠ</w:t>
      </w:r>
    </w:p>
    <w:p w14:paraId="4BF499DC" w14:textId="77777777" w:rsidR="009B4470" w:rsidRPr="005F4BD7" w:rsidRDefault="009B4470" w:rsidP="009B4470">
      <w:pPr>
        <w:rPr>
          <w:rFonts w:ascii="Times New Roman" w:hAnsi="Times New Roman" w:cs="Times New Roman"/>
          <w:lang w:eastAsia="x-none"/>
        </w:rPr>
      </w:pPr>
    </w:p>
    <w:p w14:paraId="01BF5887" w14:textId="77777777" w:rsidR="009B4470" w:rsidRPr="005F4BD7" w:rsidRDefault="009B4470" w:rsidP="009B4470">
      <w:pPr>
        <w:jc w:val="both"/>
        <w:rPr>
          <w:rFonts w:ascii="Times New Roman" w:hAnsi="Times New Roman" w:cs="Times New Roman"/>
          <w:lang w:eastAsia="x-none"/>
        </w:rPr>
      </w:pPr>
      <w:r w:rsidRPr="005F4BD7">
        <w:rPr>
          <w:rFonts w:ascii="Times New Roman" w:hAnsi="Times New Roman" w:cs="Times New Roman"/>
          <w:lang w:eastAsia="x-none"/>
        </w:rPr>
        <w:t xml:space="preserve">Η προσθήκη ενός </w:t>
      </w:r>
      <w:r w:rsidRPr="005F4BD7">
        <w:rPr>
          <w:rFonts w:ascii="Times New Roman" w:hAnsi="Times New Roman" w:cs="Times New Roman"/>
          <w:b/>
          <w:bCs/>
          <w:lang w:eastAsia="x-none"/>
        </w:rPr>
        <w:t>ενεργού υπαλλήλου</w:t>
      </w:r>
      <w:r w:rsidRPr="005F4BD7">
        <w:rPr>
          <w:rStyle w:val="a5"/>
          <w:rFonts w:ascii="Times New Roman" w:hAnsi="Times New Roman" w:cs="Times New Roman"/>
          <w:b/>
          <w:bCs/>
          <w:lang w:eastAsia="x-none"/>
        </w:rPr>
        <w:footnoteReference w:id="21"/>
      </w:r>
      <w:r w:rsidRPr="005F4BD7">
        <w:rPr>
          <w:rFonts w:ascii="Times New Roman" w:hAnsi="Times New Roman" w:cs="Times New Roman"/>
          <w:lang w:eastAsia="x-none"/>
        </w:rPr>
        <w:t xml:space="preserve"> σε ένα νέο ΚΕΠ</w:t>
      </w:r>
      <w:r w:rsidRPr="005F4BD7">
        <w:rPr>
          <w:rStyle w:val="a5"/>
          <w:rFonts w:ascii="Times New Roman" w:hAnsi="Times New Roman" w:cs="Times New Roman"/>
          <w:lang w:eastAsia="x-none"/>
        </w:rPr>
        <w:footnoteReference w:id="22"/>
      </w:r>
      <w:r w:rsidRPr="005F4BD7">
        <w:rPr>
          <w:rFonts w:ascii="Times New Roman" w:hAnsi="Times New Roman" w:cs="Times New Roman"/>
          <w:lang w:eastAsia="x-none"/>
        </w:rPr>
        <w:t xml:space="preserve"> είναι δυνατό να γίνει με τους δύο παρακάτω τρόπους:</w:t>
      </w:r>
    </w:p>
    <w:p w14:paraId="24B3F116" w14:textId="77777777" w:rsidR="009B4470" w:rsidRPr="005F4BD7" w:rsidRDefault="009B4470" w:rsidP="00FE76F8">
      <w:pPr>
        <w:pStyle w:val="ab"/>
        <w:numPr>
          <w:ilvl w:val="0"/>
          <w:numId w:val="65"/>
        </w:numPr>
        <w:spacing w:before="0" w:line="360" w:lineRule="auto"/>
        <w:contextualSpacing/>
        <w:rPr>
          <w:lang w:eastAsia="x-none"/>
        </w:rPr>
      </w:pPr>
      <w:r w:rsidRPr="005F4BD7">
        <w:rPr>
          <w:lang w:eastAsia="x-none"/>
        </w:rPr>
        <w:t>Απευθείας από τον Προϊστάμενο, μέσα από την ενότητα «</w:t>
      </w:r>
      <w:r w:rsidRPr="005F4BD7">
        <w:rPr>
          <w:b/>
          <w:bCs/>
          <w:lang w:eastAsia="x-none"/>
        </w:rPr>
        <w:t>Τα ΚΕΠ μου</w:t>
      </w:r>
      <w:r w:rsidRPr="005F4BD7">
        <w:rPr>
          <w:lang w:eastAsia="x-none"/>
        </w:rPr>
        <w:t>»:</w:t>
      </w:r>
    </w:p>
    <w:p w14:paraId="26349BC2" w14:textId="77777777" w:rsidR="009B4470" w:rsidRPr="005F4BD7" w:rsidRDefault="009B4470" w:rsidP="009B4470">
      <w:pPr>
        <w:spacing w:after="120"/>
        <w:jc w:val="both"/>
        <w:rPr>
          <w:rFonts w:ascii="Times New Roman" w:hAnsi="Times New Roman" w:cs="Times New Roman"/>
          <w:szCs w:val="24"/>
          <w:lang w:eastAsia="x-none"/>
        </w:rPr>
      </w:pPr>
      <w:r w:rsidRPr="005F4BD7">
        <w:rPr>
          <w:rFonts w:ascii="Times New Roman" w:hAnsi="Times New Roman" w:cs="Times New Roman"/>
          <w:szCs w:val="24"/>
          <w:lang w:eastAsia="x-none"/>
        </w:rPr>
        <w:t xml:space="preserve">Ο χρήστης με δικαιώματα διαχειριστή στο </w:t>
      </w:r>
      <w:r w:rsidRPr="005F4BD7">
        <w:rPr>
          <w:rFonts w:ascii="Times New Roman" w:hAnsi="Times New Roman" w:cs="Times New Roman"/>
          <w:szCs w:val="24"/>
          <w:lang w:val="en-US" w:eastAsia="x-none"/>
        </w:rPr>
        <w:t>e</w:t>
      </w:r>
      <w:r w:rsidRPr="005F4BD7">
        <w:rPr>
          <w:rFonts w:ascii="Times New Roman" w:hAnsi="Times New Roman" w:cs="Times New Roman"/>
          <w:szCs w:val="24"/>
          <w:lang w:eastAsia="x-none"/>
        </w:rPr>
        <w:t xml:space="preserve">ΚΕΠ, έχει τη δυνατότητα να </w:t>
      </w:r>
      <w:r w:rsidRPr="005F4BD7">
        <w:rPr>
          <w:rFonts w:ascii="Times New Roman" w:hAnsi="Times New Roman" w:cs="Times New Roman"/>
          <w:b/>
          <w:bCs/>
          <w:szCs w:val="24"/>
          <w:lang w:eastAsia="x-none"/>
        </w:rPr>
        <w:t>προσθέσει</w:t>
      </w:r>
      <w:r w:rsidRPr="005F4BD7">
        <w:rPr>
          <w:rFonts w:ascii="Times New Roman" w:hAnsi="Times New Roman" w:cs="Times New Roman"/>
          <w:szCs w:val="24"/>
          <w:lang w:eastAsia="x-none"/>
        </w:rPr>
        <w:t xml:space="preserve"> και να </w:t>
      </w:r>
      <w:r w:rsidRPr="005F4BD7">
        <w:rPr>
          <w:rFonts w:ascii="Times New Roman" w:hAnsi="Times New Roman" w:cs="Times New Roman"/>
          <w:b/>
          <w:bCs/>
          <w:szCs w:val="24"/>
          <w:lang w:eastAsia="x-none"/>
        </w:rPr>
        <w:t>αφαιρέσει</w:t>
      </w:r>
      <w:r w:rsidRPr="005F4BD7">
        <w:rPr>
          <w:rFonts w:ascii="Times New Roman" w:hAnsi="Times New Roman" w:cs="Times New Roman"/>
          <w:szCs w:val="24"/>
          <w:lang w:eastAsia="x-none"/>
        </w:rPr>
        <w:t xml:space="preserve"> χρήστες αλλά και να </w:t>
      </w:r>
      <w:r w:rsidRPr="005F4BD7">
        <w:rPr>
          <w:rFonts w:ascii="Times New Roman" w:hAnsi="Times New Roman" w:cs="Times New Roman"/>
          <w:b/>
          <w:bCs/>
          <w:szCs w:val="24"/>
          <w:lang w:eastAsia="x-none"/>
        </w:rPr>
        <w:t>αναβαθμίσει</w:t>
      </w:r>
      <w:r w:rsidRPr="005F4BD7">
        <w:rPr>
          <w:rFonts w:ascii="Times New Roman" w:hAnsi="Times New Roman" w:cs="Times New Roman"/>
          <w:szCs w:val="24"/>
          <w:lang w:eastAsia="x-none"/>
        </w:rPr>
        <w:t xml:space="preserve"> ή </w:t>
      </w:r>
      <w:r w:rsidRPr="005F4BD7">
        <w:rPr>
          <w:rFonts w:ascii="Times New Roman" w:hAnsi="Times New Roman" w:cs="Times New Roman"/>
          <w:b/>
          <w:bCs/>
          <w:szCs w:val="24"/>
          <w:lang w:eastAsia="x-none"/>
        </w:rPr>
        <w:t>υποβαθμίσει</w:t>
      </w:r>
      <w:r w:rsidRPr="005F4BD7">
        <w:rPr>
          <w:rFonts w:ascii="Times New Roman" w:hAnsi="Times New Roman" w:cs="Times New Roman"/>
          <w:szCs w:val="24"/>
          <w:lang w:eastAsia="x-none"/>
        </w:rPr>
        <w:t xml:space="preserve"> τον ρόλο των χρηστών του </w:t>
      </w:r>
      <w:r w:rsidRPr="005F4BD7">
        <w:rPr>
          <w:rFonts w:ascii="Times New Roman" w:hAnsi="Times New Roman" w:cs="Times New Roman"/>
          <w:szCs w:val="24"/>
          <w:lang w:val="en-US" w:eastAsia="x-none"/>
        </w:rPr>
        <w:t>e</w:t>
      </w:r>
      <w:r w:rsidRPr="005F4BD7">
        <w:rPr>
          <w:rFonts w:ascii="Times New Roman" w:hAnsi="Times New Roman" w:cs="Times New Roman"/>
          <w:szCs w:val="24"/>
          <w:lang w:eastAsia="x-none"/>
        </w:rPr>
        <w:t xml:space="preserve">ΚΕΠ, στα ΚΕΠ ευθύνης του. </w:t>
      </w:r>
    </w:p>
    <w:p w14:paraId="4B4825E3" w14:textId="77777777" w:rsidR="009B4470" w:rsidRPr="005F4BD7" w:rsidRDefault="009B4470" w:rsidP="00FE76F8">
      <w:pPr>
        <w:pStyle w:val="ab"/>
        <w:numPr>
          <w:ilvl w:val="0"/>
          <w:numId w:val="65"/>
        </w:numPr>
        <w:spacing w:before="0" w:line="360" w:lineRule="auto"/>
        <w:ind w:left="357" w:hanging="357"/>
        <w:contextualSpacing/>
        <w:rPr>
          <w:lang w:eastAsia="x-none"/>
        </w:rPr>
      </w:pPr>
      <w:r w:rsidRPr="005F4BD7">
        <w:rPr>
          <w:lang w:eastAsia="x-none"/>
        </w:rPr>
        <w:t xml:space="preserve">Αν για οποιονδήποτε λόγο η μεταβολές δεν μπορούν να γίνουν από τον διαχειριστή του ΚΕΠ (π..χ δεν υπάρχει Προϊστάμενος), τότε ο υπάλληλος ή </w:t>
      </w:r>
      <w:r w:rsidRPr="005F4BD7">
        <w:rPr>
          <w:lang w:eastAsia="x-none"/>
        </w:rPr>
        <w:lastRenderedPageBreak/>
        <w:t>κάποιος άλλος συνάδελφος υποβάλει αίτημα μέσω της φόρμας υποβολής αιτημάτων προς τις κεντρικές υπηρεσίες όπως και στην περίπτωση νέου υπαλλήλου.</w:t>
      </w:r>
      <w:bookmarkStart w:id="254" w:name="_Ref171885006"/>
    </w:p>
    <w:p w14:paraId="29E24916" w14:textId="77777777" w:rsidR="009B4470" w:rsidRPr="005F4BD7" w:rsidRDefault="009B4470" w:rsidP="009B4470">
      <w:pPr>
        <w:pStyle w:val="ab"/>
        <w:spacing w:line="360" w:lineRule="auto"/>
        <w:ind w:left="360"/>
        <w:rPr>
          <w:lang w:eastAsia="x-none"/>
        </w:rPr>
      </w:pPr>
    </w:p>
    <w:p w14:paraId="691A9FBD" w14:textId="1C21DCAC" w:rsidR="009B4470" w:rsidRPr="005F4BD7" w:rsidRDefault="00A257EE" w:rsidP="00FD1EB0">
      <w:pPr>
        <w:pStyle w:val="2"/>
        <w:numPr>
          <w:ilvl w:val="0"/>
          <w:numId w:val="0"/>
        </w:numPr>
        <w:tabs>
          <w:tab w:val="left" w:pos="851"/>
        </w:tabs>
        <w:spacing w:after="120" w:line="360" w:lineRule="auto"/>
        <w:ind w:left="993" w:hanging="993"/>
        <w:rPr>
          <w:rFonts w:ascii="Times New Roman" w:hAnsi="Times New Roman" w:cs="Times New Roman"/>
        </w:rPr>
      </w:pPr>
      <w:bookmarkStart w:id="255" w:name="_Toc173680154"/>
      <w:bookmarkStart w:id="256" w:name="_Toc201324563"/>
      <w:bookmarkStart w:id="257" w:name="_Toc201325013"/>
      <w:bookmarkStart w:id="258" w:name="_Toc203034070"/>
      <w:r>
        <w:rPr>
          <w:rFonts w:ascii="Times New Roman" w:hAnsi="Times New Roman" w:cs="Times New Roman"/>
        </w:rPr>
        <w:t>9.4</w:t>
      </w:r>
      <w:r>
        <w:rPr>
          <w:rFonts w:ascii="Times New Roman" w:hAnsi="Times New Roman" w:cs="Times New Roman"/>
        </w:rPr>
        <w:tab/>
      </w:r>
      <w:r w:rsidR="009B4470" w:rsidRPr="005F4BD7">
        <w:rPr>
          <w:rFonts w:ascii="Times New Roman" w:hAnsi="Times New Roman" w:cs="Times New Roman"/>
        </w:rPr>
        <w:t>Μέτρα ασφαλείας</w:t>
      </w:r>
      <w:bookmarkEnd w:id="254"/>
      <w:bookmarkEnd w:id="255"/>
      <w:bookmarkEnd w:id="256"/>
      <w:bookmarkEnd w:id="257"/>
      <w:bookmarkEnd w:id="258"/>
      <w:r w:rsidR="009B4470" w:rsidRPr="005F4BD7">
        <w:rPr>
          <w:rFonts w:ascii="Times New Roman" w:hAnsi="Times New Roman" w:cs="Times New Roman"/>
        </w:rPr>
        <w:t xml:space="preserve"> </w:t>
      </w:r>
    </w:p>
    <w:p w14:paraId="3D6F1231" w14:textId="77777777" w:rsidR="009B4470" w:rsidRPr="00D1098D" w:rsidRDefault="009B4470" w:rsidP="009B4470">
      <w:pPr>
        <w:spacing w:after="120"/>
        <w:jc w:val="both"/>
        <w:rPr>
          <w:rFonts w:ascii="Times New Roman" w:hAnsi="Times New Roman" w:cs="Times New Roman"/>
          <w:szCs w:val="24"/>
        </w:rPr>
      </w:pPr>
      <w:r w:rsidRPr="005F4BD7">
        <w:rPr>
          <w:rFonts w:ascii="Times New Roman" w:hAnsi="Times New Roman" w:cs="Times New Roman"/>
          <w:szCs w:val="24"/>
        </w:rPr>
        <w:t xml:space="preserve">Στα πλαίσια της προστασίας των προσωπικών δεδομένων που διαχειρίζονται οι υπάλληλοι των ΚΕΠ αλλά και της ακεραιότητας του συστήματος, οι κεντρικές υπηρεσίες έχουν λάβει τα δέοντα μέτρα ασφάλειας, περιορίζοντας την πρόσβαση στο </w:t>
      </w:r>
      <w:r w:rsidRPr="005F4BD7">
        <w:rPr>
          <w:rFonts w:ascii="Times New Roman" w:hAnsi="Times New Roman" w:cs="Times New Roman"/>
          <w:szCs w:val="24"/>
          <w:lang w:val="en-US"/>
        </w:rPr>
        <w:t>e</w:t>
      </w:r>
      <w:r w:rsidRPr="005F4BD7">
        <w:rPr>
          <w:rFonts w:ascii="Times New Roman" w:hAnsi="Times New Roman" w:cs="Times New Roman"/>
          <w:szCs w:val="24"/>
        </w:rPr>
        <w:t xml:space="preserve">ΚΕΠ και στις εξωτερικές εφαρμογές από μη ασφαλή δίκτυα. Για την προστασία δε των υπαλλήλων, δίνονται ισχυρές συστάσεις για την υπεύθυνη διαχείριση των Κωδικών τους Δημόσιας Διοίκησης αλλά και του συνόλου των πληροφοριών των συστημάτων στα οποία έχουν πρόσβαση, ήτοι στο </w:t>
      </w:r>
      <w:r w:rsidRPr="005F4BD7">
        <w:rPr>
          <w:rFonts w:ascii="Times New Roman" w:hAnsi="Times New Roman" w:cs="Times New Roman"/>
          <w:szCs w:val="24"/>
          <w:lang w:val="en-US"/>
        </w:rPr>
        <w:t>e</w:t>
      </w:r>
      <w:r w:rsidRPr="005F4BD7">
        <w:rPr>
          <w:rFonts w:ascii="Times New Roman" w:hAnsi="Times New Roman" w:cs="Times New Roman"/>
          <w:szCs w:val="24"/>
        </w:rPr>
        <w:t xml:space="preserve">ΚΕΠ, στις εξωτερικές εφαρμογές, στο υπηρεσιακό και στο προσωπικό υπηρεσιακό τους </w:t>
      </w:r>
      <w:r w:rsidRPr="005F4BD7">
        <w:rPr>
          <w:rFonts w:ascii="Times New Roman" w:hAnsi="Times New Roman" w:cs="Times New Roman"/>
          <w:szCs w:val="24"/>
          <w:lang w:val="en-US"/>
        </w:rPr>
        <w:t>e</w:t>
      </w:r>
      <w:r w:rsidRPr="005F4BD7">
        <w:rPr>
          <w:rFonts w:ascii="Times New Roman" w:hAnsi="Times New Roman" w:cs="Times New Roman"/>
          <w:szCs w:val="24"/>
        </w:rPr>
        <w:t>-</w:t>
      </w:r>
      <w:r w:rsidRPr="005F4BD7">
        <w:rPr>
          <w:rFonts w:ascii="Times New Roman" w:hAnsi="Times New Roman" w:cs="Times New Roman"/>
          <w:szCs w:val="24"/>
          <w:lang w:val="en-US"/>
        </w:rPr>
        <w:t>mail</w:t>
      </w:r>
      <w:r w:rsidRPr="005F4BD7">
        <w:rPr>
          <w:rFonts w:ascii="Times New Roman" w:hAnsi="Times New Roman" w:cs="Times New Roman"/>
          <w:szCs w:val="24"/>
        </w:rPr>
        <w:t xml:space="preserve">. </w:t>
      </w:r>
    </w:p>
    <w:p w14:paraId="71A77E99" w14:textId="77777777" w:rsidR="00FD1EB0" w:rsidRPr="00D1098D" w:rsidRDefault="00FD1EB0" w:rsidP="009B4470">
      <w:pPr>
        <w:spacing w:after="120"/>
        <w:jc w:val="both"/>
        <w:rPr>
          <w:rFonts w:ascii="Times New Roman" w:hAnsi="Times New Roman" w:cs="Times New Roman"/>
          <w:szCs w:val="24"/>
        </w:rPr>
      </w:pPr>
    </w:p>
    <w:p w14:paraId="6919B74B" w14:textId="289A0446" w:rsidR="009B4470" w:rsidRPr="005F4BD7" w:rsidRDefault="00A257EE" w:rsidP="00FD1EB0">
      <w:pPr>
        <w:pStyle w:val="3"/>
        <w:keepLines w:val="0"/>
        <w:numPr>
          <w:ilvl w:val="0"/>
          <w:numId w:val="0"/>
        </w:numPr>
        <w:tabs>
          <w:tab w:val="left" w:pos="851"/>
          <w:tab w:val="left" w:pos="1134"/>
        </w:tabs>
        <w:spacing w:before="240" w:after="120"/>
        <w:ind w:left="360" w:hanging="360"/>
        <w:rPr>
          <w:rFonts w:cs="Times New Roman"/>
        </w:rPr>
      </w:pPr>
      <w:bookmarkStart w:id="259" w:name="_Toc173680155"/>
      <w:bookmarkStart w:id="260" w:name="_Toc201324564"/>
      <w:bookmarkStart w:id="261" w:name="_Toc201325014"/>
      <w:bookmarkStart w:id="262" w:name="_Toc203034071"/>
      <w:r>
        <w:rPr>
          <w:rFonts w:cs="Times New Roman"/>
        </w:rPr>
        <w:t>9.4.1</w:t>
      </w:r>
      <w:r>
        <w:rPr>
          <w:rFonts w:cs="Times New Roman"/>
        </w:rPr>
        <w:tab/>
      </w:r>
      <w:r w:rsidR="009B4470" w:rsidRPr="005F4BD7">
        <w:rPr>
          <w:rFonts w:cs="Times New Roman"/>
        </w:rPr>
        <w:t>Περιορισμός πρόσβασης:</w:t>
      </w:r>
      <w:bookmarkEnd w:id="259"/>
      <w:bookmarkEnd w:id="260"/>
      <w:bookmarkEnd w:id="261"/>
      <w:bookmarkEnd w:id="262"/>
    </w:p>
    <w:p w14:paraId="1A999BC1" w14:textId="77777777" w:rsidR="009B4470" w:rsidRPr="005F4BD7" w:rsidRDefault="009B4470" w:rsidP="009B4470">
      <w:pPr>
        <w:spacing w:after="120"/>
        <w:jc w:val="both"/>
        <w:rPr>
          <w:rFonts w:ascii="Times New Roman" w:hAnsi="Times New Roman" w:cs="Times New Roman"/>
          <w:szCs w:val="24"/>
        </w:rPr>
      </w:pPr>
      <w:r w:rsidRPr="005F4BD7">
        <w:rPr>
          <w:rFonts w:ascii="Times New Roman" w:hAnsi="Times New Roman" w:cs="Times New Roman"/>
          <w:szCs w:val="24"/>
        </w:rPr>
        <w:t xml:space="preserve">Η πρόσβαση στο περιβάλλον του </w:t>
      </w:r>
      <w:r w:rsidRPr="005F4BD7">
        <w:rPr>
          <w:rFonts w:ascii="Times New Roman" w:hAnsi="Times New Roman" w:cs="Times New Roman"/>
          <w:szCs w:val="24"/>
          <w:lang w:val="en-US"/>
        </w:rPr>
        <w:t>e</w:t>
      </w:r>
      <w:r w:rsidRPr="005F4BD7">
        <w:rPr>
          <w:rFonts w:ascii="Times New Roman" w:hAnsi="Times New Roman" w:cs="Times New Roman"/>
          <w:szCs w:val="24"/>
        </w:rPr>
        <w:t xml:space="preserve">ΚΕΠ και στις εξωτερικές εφαρμογές είναι επιτρεπτή μόνο σε υπολογιστές που ανήκουν στο δίκτυο </w:t>
      </w:r>
      <w:r w:rsidRPr="005F4BD7">
        <w:rPr>
          <w:rFonts w:ascii="Times New Roman" w:hAnsi="Times New Roman" w:cs="Times New Roman"/>
          <w:szCs w:val="24"/>
          <w:lang w:val="en-US"/>
        </w:rPr>
        <w:t>Syzefxis</w:t>
      </w:r>
      <w:r w:rsidRPr="005F4BD7">
        <w:rPr>
          <w:rFonts w:ascii="Times New Roman" w:hAnsi="Times New Roman" w:cs="Times New Roman"/>
          <w:szCs w:val="24"/>
        </w:rPr>
        <w:t xml:space="preserve"> και σε υπολογιστές εκτός </w:t>
      </w:r>
      <w:r w:rsidRPr="005F4BD7">
        <w:rPr>
          <w:rFonts w:ascii="Times New Roman" w:hAnsi="Times New Roman" w:cs="Times New Roman"/>
          <w:szCs w:val="24"/>
          <w:lang w:val="en-US"/>
        </w:rPr>
        <w:t>Syzefxis</w:t>
      </w:r>
      <w:r w:rsidRPr="005F4BD7">
        <w:rPr>
          <w:rFonts w:ascii="Times New Roman" w:hAnsi="Times New Roman" w:cs="Times New Roman"/>
          <w:szCs w:val="24"/>
        </w:rPr>
        <w:t xml:space="preserve"> που βρίσκονται στον χώρο των ΚΕΠ.</w:t>
      </w:r>
    </w:p>
    <w:p w14:paraId="11F8F6FC" w14:textId="77777777" w:rsidR="009B4470" w:rsidRPr="005F4BD7" w:rsidRDefault="009B4470" w:rsidP="009B4470">
      <w:pPr>
        <w:spacing w:after="120"/>
        <w:jc w:val="both"/>
        <w:rPr>
          <w:rFonts w:ascii="Times New Roman" w:hAnsi="Times New Roman" w:cs="Times New Roman"/>
          <w:b/>
          <w:bCs/>
          <w:szCs w:val="24"/>
        </w:rPr>
      </w:pPr>
      <w:r w:rsidRPr="005F4BD7">
        <w:rPr>
          <w:rFonts w:ascii="Times New Roman" w:hAnsi="Times New Roman" w:cs="Times New Roman"/>
          <w:szCs w:val="24"/>
        </w:rPr>
        <w:t xml:space="preserve">Τα ΚΕΠ που δεν ανήκουν στο δίκτυο </w:t>
      </w:r>
      <w:r w:rsidRPr="005F4BD7">
        <w:rPr>
          <w:rFonts w:ascii="Times New Roman" w:hAnsi="Times New Roman" w:cs="Times New Roman"/>
          <w:szCs w:val="24"/>
          <w:lang w:val="en-US"/>
        </w:rPr>
        <w:t>Syzefxis</w:t>
      </w:r>
      <w:r w:rsidRPr="005F4BD7">
        <w:rPr>
          <w:rFonts w:ascii="Times New Roman" w:hAnsi="Times New Roman" w:cs="Times New Roman"/>
          <w:szCs w:val="24"/>
        </w:rPr>
        <w:t xml:space="preserve"> θα χρειαστεί να αιτηθούν πρόσβαση, αποστέλλοντας στην ομάδα υποστήριξης ΚΕΠ της ΓΓΠΣΨΔ τις  </w:t>
      </w:r>
      <w:r w:rsidRPr="005F4BD7">
        <w:rPr>
          <w:rFonts w:ascii="Times New Roman" w:hAnsi="Times New Roman" w:cs="Times New Roman"/>
          <w:szCs w:val="24"/>
          <w:lang w:val="en-US"/>
        </w:rPr>
        <w:t>IP</w:t>
      </w:r>
      <w:r w:rsidRPr="005F4BD7">
        <w:rPr>
          <w:rFonts w:ascii="Times New Roman" w:hAnsi="Times New Roman" w:cs="Times New Roman"/>
          <w:szCs w:val="24"/>
        </w:rPr>
        <w:t xml:space="preserve"> των υπολογιστών του ΚΕΠ,  προκειμένου να προστεθούν στη λίστα με τις επιτρεπτές </w:t>
      </w:r>
      <w:r w:rsidRPr="005F4BD7">
        <w:rPr>
          <w:rFonts w:ascii="Times New Roman" w:hAnsi="Times New Roman" w:cs="Times New Roman"/>
          <w:szCs w:val="24"/>
          <w:lang w:val="en-US"/>
        </w:rPr>
        <w:t>IP</w:t>
      </w:r>
      <w:r w:rsidRPr="005F4BD7">
        <w:rPr>
          <w:rFonts w:ascii="Times New Roman" w:hAnsi="Times New Roman" w:cs="Times New Roman"/>
          <w:szCs w:val="24"/>
        </w:rPr>
        <w:t xml:space="preserve">. Για την αποφυγή προβλημάτων σύνδεσης και ασφάλειας, συστήνεται ισχυρά στα ΚΕΠ εκτός του δικτύου </w:t>
      </w:r>
      <w:r w:rsidRPr="005F4BD7">
        <w:rPr>
          <w:rFonts w:ascii="Times New Roman" w:hAnsi="Times New Roman" w:cs="Times New Roman"/>
          <w:szCs w:val="24"/>
          <w:lang w:val="en-US"/>
        </w:rPr>
        <w:t>Syzefxis</w:t>
      </w:r>
      <w:r w:rsidRPr="005F4BD7">
        <w:rPr>
          <w:rFonts w:ascii="Times New Roman" w:hAnsi="Times New Roman" w:cs="Times New Roman"/>
          <w:szCs w:val="24"/>
        </w:rPr>
        <w:t xml:space="preserve">, </w:t>
      </w:r>
      <w:r w:rsidRPr="005F4BD7">
        <w:rPr>
          <w:rFonts w:ascii="Times New Roman" w:hAnsi="Times New Roman" w:cs="Times New Roman"/>
          <w:b/>
          <w:bCs/>
          <w:szCs w:val="24"/>
        </w:rPr>
        <w:t xml:space="preserve">να αιτηθούν στον ιδιώτη πάροχο της σύνδεσής </w:t>
      </w:r>
      <w:r w:rsidRPr="005F4BD7">
        <w:rPr>
          <w:rFonts w:ascii="Times New Roman" w:hAnsi="Times New Roman" w:cs="Times New Roman"/>
          <w:b/>
          <w:bCs/>
          <w:szCs w:val="24"/>
          <w:lang w:val="en-US"/>
        </w:rPr>
        <w:t>Internet</w:t>
      </w:r>
      <w:r w:rsidRPr="005F4BD7">
        <w:rPr>
          <w:rFonts w:ascii="Times New Roman" w:hAnsi="Times New Roman" w:cs="Times New Roman"/>
          <w:b/>
          <w:bCs/>
          <w:szCs w:val="24"/>
        </w:rPr>
        <w:t xml:space="preserve"> τη χορήγηση στατικής </w:t>
      </w:r>
      <w:r w:rsidRPr="005F4BD7">
        <w:rPr>
          <w:rFonts w:ascii="Times New Roman" w:hAnsi="Times New Roman" w:cs="Times New Roman"/>
          <w:b/>
          <w:bCs/>
          <w:szCs w:val="24"/>
          <w:lang w:val="en-US"/>
        </w:rPr>
        <w:t>public</w:t>
      </w:r>
      <w:r w:rsidRPr="005F4BD7">
        <w:rPr>
          <w:rFonts w:ascii="Times New Roman" w:hAnsi="Times New Roman" w:cs="Times New Roman"/>
          <w:b/>
          <w:bCs/>
          <w:szCs w:val="24"/>
        </w:rPr>
        <w:t xml:space="preserve"> </w:t>
      </w:r>
      <w:r w:rsidRPr="005F4BD7">
        <w:rPr>
          <w:rFonts w:ascii="Times New Roman" w:hAnsi="Times New Roman" w:cs="Times New Roman"/>
          <w:b/>
          <w:bCs/>
          <w:szCs w:val="24"/>
          <w:lang w:val="en-US"/>
        </w:rPr>
        <w:t>IP</w:t>
      </w:r>
      <w:r w:rsidRPr="005F4BD7">
        <w:rPr>
          <w:rFonts w:ascii="Times New Roman" w:hAnsi="Times New Roman" w:cs="Times New Roman"/>
          <w:b/>
          <w:bCs/>
          <w:szCs w:val="24"/>
        </w:rPr>
        <w:t xml:space="preserve">.  </w:t>
      </w:r>
    </w:p>
    <w:p w14:paraId="1727DA0C" w14:textId="77777777" w:rsidR="009B4470" w:rsidRPr="005F4BD7" w:rsidRDefault="009B4470" w:rsidP="009B4470">
      <w:pPr>
        <w:pStyle w:val="ad"/>
        <w:keepNext/>
        <w:jc w:val="both"/>
        <w:rPr>
          <w:rStyle w:val="afd"/>
        </w:rPr>
      </w:pPr>
      <w:bookmarkStart w:id="263" w:name="_Toc171895176"/>
      <w:bookmarkStart w:id="264" w:name="_Toc171895393"/>
      <w:r w:rsidRPr="005F4BD7">
        <w:rPr>
          <w:rStyle w:val="afd"/>
        </w:rPr>
        <w:t xml:space="preserve">Σημείωση </w:t>
      </w:r>
      <w:r w:rsidRPr="005F4BD7">
        <w:rPr>
          <w:rStyle w:val="afd"/>
        </w:rPr>
        <w:fldChar w:fldCharType="begin"/>
      </w:r>
      <w:r w:rsidRPr="005F4BD7">
        <w:rPr>
          <w:rStyle w:val="afd"/>
        </w:rPr>
        <w:instrText xml:space="preserve"> SEQ Σημείωση \* ARABIC </w:instrText>
      </w:r>
      <w:r w:rsidRPr="005F4BD7">
        <w:rPr>
          <w:rStyle w:val="afd"/>
        </w:rPr>
        <w:fldChar w:fldCharType="separate"/>
      </w:r>
      <w:r w:rsidRPr="005F4BD7">
        <w:rPr>
          <w:rStyle w:val="afd"/>
          <w:noProof/>
        </w:rPr>
        <w:t>2</w:t>
      </w:r>
      <w:r w:rsidRPr="005F4BD7">
        <w:rPr>
          <w:rStyle w:val="afd"/>
        </w:rPr>
        <w:fldChar w:fldCharType="end"/>
      </w:r>
      <w:bookmarkEnd w:id="263"/>
      <w:bookmarkEnd w:id="264"/>
    </w:p>
    <w:p w14:paraId="6EE4B02F" w14:textId="77777777" w:rsidR="009B4470" w:rsidRPr="005F4BD7" w:rsidRDefault="009B4470" w:rsidP="009B4470">
      <w:pPr>
        <w:spacing w:after="120"/>
        <w:jc w:val="both"/>
        <w:rPr>
          <w:rFonts w:ascii="Times New Roman" w:hAnsi="Times New Roman" w:cs="Times New Roman"/>
          <w:szCs w:val="24"/>
        </w:rPr>
      </w:pPr>
      <w:r w:rsidRPr="005F4BD7">
        <w:rPr>
          <w:rFonts w:ascii="Times New Roman" w:hAnsi="Times New Roman" w:cs="Times New Roman"/>
          <w:noProof/>
          <w:szCs w:val="28"/>
          <w:lang w:eastAsia="el-GR"/>
        </w:rPr>
        <mc:AlternateContent>
          <mc:Choice Requires="wps">
            <w:drawing>
              <wp:inline distT="0" distB="0" distL="0" distR="0" wp14:anchorId="46BFAB0C" wp14:editId="4211D72E">
                <wp:extent cx="5419023" cy="962527"/>
                <wp:effectExtent l="0" t="0" r="0" b="9525"/>
                <wp:docPr id="669008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9023" cy="962527"/>
                        </a:xfrm>
                        <a:prstGeom prst="rect">
                          <a:avLst/>
                        </a:prstGeom>
                        <a:solidFill>
                          <a:schemeClr val="tx2">
                            <a:lumMod val="10000"/>
                            <a:lumOff val="90000"/>
                          </a:schemeClr>
                        </a:solidFill>
                        <a:ln w="9525">
                          <a:noFill/>
                          <a:miter lim="800000"/>
                          <a:headEnd/>
                          <a:tailEnd/>
                        </a:ln>
                      </wps:spPr>
                      <wps:txbx>
                        <w:txbxContent>
                          <w:p w14:paraId="1FE11F40" w14:textId="77777777" w:rsidR="00FD1EB0" w:rsidRPr="00612A33" w:rsidRDefault="00FD1EB0" w:rsidP="009B4470">
                            <w:pPr>
                              <w:pBdr>
                                <w:top w:val="single" w:sz="24" w:space="8" w:color="4F81BD" w:themeColor="accent1"/>
                                <w:bottom w:val="single" w:sz="24" w:space="8" w:color="4F81BD" w:themeColor="accent1"/>
                              </w:pBdr>
                              <w:rPr>
                                <w:i/>
                                <w:iCs/>
                                <w:color w:val="4F81BD" w:themeColor="accent1"/>
                              </w:rPr>
                            </w:pPr>
                            <w:r w:rsidRPr="00CB5FDA">
                              <w:rPr>
                                <w:b/>
                                <w:bCs/>
                                <w:i/>
                                <w:iCs/>
                                <w:color w:val="4F81BD" w:themeColor="accent1"/>
                              </w:rPr>
                              <w:t>Σημείωση</w:t>
                            </w:r>
                            <w:r>
                              <w:rPr>
                                <w:i/>
                                <w:iCs/>
                                <w:color w:val="4F81BD" w:themeColor="accent1"/>
                              </w:rPr>
                              <w:t xml:space="preserve">: Για προβλήματα πρόσβασης, θα χρειαστεί να ενημερωθεί η ομάδα τεχνικής υποστήριξης της ΓΓΠΣΨΔ, είτε με </w:t>
                            </w:r>
                            <w:r>
                              <w:rPr>
                                <w:i/>
                                <w:iCs/>
                                <w:color w:val="4F81BD" w:themeColor="accent1"/>
                                <w:lang w:val="en-US"/>
                              </w:rPr>
                              <w:t>e</w:t>
                            </w:r>
                            <w:r w:rsidRPr="00612A33">
                              <w:rPr>
                                <w:i/>
                                <w:iCs/>
                                <w:color w:val="4F81BD" w:themeColor="accent1"/>
                              </w:rPr>
                              <w:t>-</w:t>
                            </w:r>
                            <w:r>
                              <w:rPr>
                                <w:i/>
                                <w:iCs/>
                                <w:color w:val="4F81BD" w:themeColor="accent1"/>
                                <w:lang w:val="en-US"/>
                              </w:rPr>
                              <w:t>mail</w:t>
                            </w:r>
                            <w:r w:rsidRPr="00612A33">
                              <w:rPr>
                                <w:i/>
                                <w:iCs/>
                                <w:color w:val="4F81BD" w:themeColor="accent1"/>
                              </w:rPr>
                              <w:t xml:space="preserve"> </w:t>
                            </w:r>
                            <w:r w:rsidRPr="00612A33">
                              <w:rPr>
                                <w:i/>
                                <w:iCs/>
                                <w:color w:val="4F81BD" w:themeColor="accent1"/>
                                <w:lang w:val="en-US"/>
                              </w:rPr>
                              <w:sym w:font="Wingdings" w:char="F0E0"/>
                            </w:r>
                            <w:r w:rsidRPr="00612A33">
                              <w:rPr>
                                <w:i/>
                                <w:iCs/>
                                <w:color w:val="4F81BD" w:themeColor="accent1"/>
                              </w:rPr>
                              <w:t xml:space="preserve"> </w:t>
                            </w:r>
                            <w:r w:rsidRPr="00844F29">
                              <w:rPr>
                                <w:b/>
                                <w:bCs/>
                                <w:i/>
                                <w:iCs/>
                                <w:color w:val="4F81BD" w:themeColor="accent1"/>
                                <w:lang w:val="en-US"/>
                              </w:rPr>
                              <w:t>ekep</w:t>
                            </w:r>
                            <w:r w:rsidRPr="00844F29">
                              <w:rPr>
                                <w:b/>
                                <w:bCs/>
                                <w:i/>
                                <w:iCs/>
                                <w:color w:val="4F81BD" w:themeColor="accent1"/>
                              </w:rPr>
                              <w:t>_</w:t>
                            </w:r>
                            <w:r w:rsidRPr="00844F29">
                              <w:rPr>
                                <w:b/>
                                <w:bCs/>
                                <w:i/>
                                <w:iCs/>
                                <w:color w:val="4F81BD" w:themeColor="accent1"/>
                                <w:lang w:val="en-US"/>
                              </w:rPr>
                              <w:t>support</w:t>
                            </w:r>
                            <w:r w:rsidRPr="00844F29">
                              <w:rPr>
                                <w:b/>
                                <w:bCs/>
                                <w:i/>
                                <w:iCs/>
                                <w:color w:val="4F81BD" w:themeColor="accent1"/>
                              </w:rPr>
                              <w:t>@</w:t>
                            </w:r>
                            <w:r w:rsidRPr="00844F29">
                              <w:rPr>
                                <w:b/>
                                <w:bCs/>
                                <w:i/>
                                <w:iCs/>
                                <w:color w:val="4F81BD" w:themeColor="accent1"/>
                                <w:lang w:val="en-US"/>
                              </w:rPr>
                              <w:t>gsis</w:t>
                            </w:r>
                            <w:r w:rsidRPr="00844F29">
                              <w:rPr>
                                <w:b/>
                                <w:bCs/>
                                <w:i/>
                                <w:iCs/>
                                <w:color w:val="4F81BD" w:themeColor="accent1"/>
                              </w:rPr>
                              <w:t>.</w:t>
                            </w:r>
                            <w:r w:rsidRPr="00844F29">
                              <w:rPr>
                                <w:b/>
                                <w:bCs/>
                                <w:i/>
                                <w:iCs/>
                                <w:color w:val="4F81BD" w:themeColor="accent1"/>
                                <w:lang w:val="en-US"/>
                              </w:rPr>
                              <w:t>gr</w:t>
                            </w:r>
                            <w:r w:rsidRPr="00612A33">
                              <w:rPr>
                                <w:i/>
                                <w:iCs/>
                                <w:color w:val="4F81BD" w:themeColor="accent1"/>
                              </w:rPr>
                              <w:t xml:space="preserve"> </w:t>
                            </w:r>
                            <w:r>
                              <w:rPr>
                                <w:i/>
                                <w:iCs/>
                                <w:color w:val="4F81BD" w:themeColor="accent1"/>
                              </w:rPr>
                              <w:t xml:space="preserve">, είτε μέσω της </w:t>
                            </w:r>
                            <w:r w:rsidRPr="00844F29">
                              <w:rPr>
                                <w:b/>
                                <w:bCs/>
                                <w:i/>
                                <w:iCs/>
                                <w:color w:val="4F81BD" w:themeColor="accent1"/>
                              </w:rPr>
                              <w:t>Φόρμας Υποβολής Αιτημάτων</w:t>
                            </w:r>
                            <w:r>
                              <w:rPr>
                                <w:i/>
                                <w:iCs/>
                                <w:color w:val="4F81BD" w:themeColor="accent1"/>
                              </w:rPr>
                              <w:t xml:space="preserve"> του </w:t>
                            </w:r>
                            <w:r>
                              <w:rPr>
                                <w:i/>
                                <w:iCs/>
                                <w:color w:val="4F81BD" w:themeColor="accent1"/>
                                <w:lang w:val="en-US"/>
                              </w:rPr>
                              <w:t>e</w:t>
                            </w:r>
                            <w:r>
                              <w:rPr>
                                <w:i/>
                                <w:iCs/>
                                <w:color w:val="4F81BD" w:themeColor="accent1"/>
                              </w:rPr>
                              <w:t xml:space="preserve">ΚΕΠ </w:t>
                            </w:r>
                            <w:r w:rsidRPr="00612A33">
                              <w:rPr>
                                <w:i/>
                                <w:iCs/>
                                <w:color w:val="4F81BD" w:themeColor="accent1"/>
                              </w:rPr>
                              <w:t>(</w:t>
                            </w:r>
                            <w:r>
                              <w:rPr>
                                <w:i/>
                                <w:iCs/>
                                <w:color w:val="4F81BD" w:themeColor="accent1"/>
                                <w:lang w:val="en-US"/>
                              </w:rPr>
                              <w:t>ticketing</w:t>
                            </w:r>
                            <w:r w:rsidRPr="00612A33">
                              <w:rPr>
                                <w:i/>
                                <w:iCs/>
                                <w:color w:val="4F81BD" w:themeColor="accent1"/>
                              </w:rPr>
                              <w:t>).</w:t>
                            </w:r>
                          </w:p>
                        </w:txbxContent>
                      </wps:txbx>
                      <wps:bodyPr rot="0" vert="horz" wrap="square" lIns="91440" tIns="45720" rIns="91440" bIns="45720" anchor="t" anchorCtr="0">
                        <a:noAutofit/>
                      </wps:bodyPr>
                    </wps:wsp>
                  </a:graphicData>
                </a:graphic>
              </wp:inline>
            </w:drawing>
          </mc:Choice>
          <mc:Fallback>
            <w:pict>
              <v:shape id="_x0000_s1057" type="#_x0000_t202" style="width:426.7pt;height:7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" fillcolor="#e2ecf8 [351]" stroked="f">
                <v:textbox>
                  <w:txbxContent>
                    <w:p w14:paraId="1FE11F40" w14:textId="77777777" w:rsidR="00FD1EB0" w:rsidRPr="00612A33" w:rsidRDefault="00FD1EB0" w:rsidP="009B4470">
                      <w:pPr>
                        <w:pBdr>
                          <w:top w:val="single" w:sz="24" w:space="8" w:color="4F81BD" w:themeColor="accent1"/>
                          <w:bottom w:val="single" w:sz="24" w:space="8" w:color="4F81BD" w:themeColor="accent1"/>
                        </w:pBdr>
                        <w:rPr>
                          <w:i/>
                          <w:iCs/>
                          <w:color w:val="4F81BD" w:themeColor="accent1"/>
                        </w:rPr>
                      </w:pPr>
                      <w:r w:rsidRPr="00CB5FDA">
                        <w:rPr>
                          <w:b/>
                          <w:bCs/>
                          <w:i/>
                          <w:iCs/>
                          <w:color w:val="4F81BD" w:themeColor="accent1"/>
                        </w:rPr>
                        <w:t>Σημείωση</w:t>
                      </w:r>
                      <w:r>
                        <w:rPr>
                          <w:i/>
                          <w:iCs/>
                          <w:color w:val="4F81BD" w:themeColor="accent1"/>
                        </w:rPr>
                        <w:t xml:space="preserve">: Για προβλήματα πρόσβασης, θα χρειαστεί να ενημερωθεί η ομάδα τεχνικής υποστήριξης της ΓΓΠΣΨΔ, είτε με </w:t>
                      </w:r>
                      <w:r>
                        <w:rPr>
                          <w:i/>
                          <w:iCs/>
                          <w:color w:val="4F81BD" w:themeColor="accent1"/>
                          <w:lang w:val="en-US"/>
                        </w:rPr>
                        <w:t>e</w:t>
                      </w:r>
                      <w:r w:rsidRPr="00612A33">
                        <w:rPr>
                          <w:i/>
                          <w:iCs/>
                          <w:color w:val="4F81BD" w:themeColor="accent1"/>
                        </w:rPr>
                        <w:t>-</w:t>
                      </w:r>
                      <w:r>
                        <w:rPr>
                          <w:i/>
                          <w:iCs/>
                          <w:color w:val="4F81BD" w:themeColor="accent1"/>
                          <w:lang w:val="en-US"/>
                        </w:rPr>
                        <w:t>mail</w:t>
                      </w:r>
                      <w:r w:rsidRPr="00612A33">
                        <w:rPr>
                          <w:i/>
                          <w:iCs/>
                          <w:color w:val="4F81BD" w:themeColor="accent1"/>
                        </w:rPr>
                        <w:t xml:space="preserve"> </w:t>
                      </w:r>
                      <w:r w:rsidRPr="00612A33">
                        <w:rPr>
                          <w:i/>
                          <w:iCs/>
                          <w:color w:val="4F81BD" w:themeColor="accent1"/>
                          <w:lang w:val="en-US"/>
                        </w:rPr>
                        <w:sym w:font="Wingdings" w:char="F0E0"/>
                      </w:r>
                      <w:r w:rsidRPr="00612A33">
                        <w:rPr>
                          <w:i/>
                          <w:iCs/>
                          <w:color w:val="4F81BD" w:themeColor="accent1"/>
                        </w:rPr>
                        <w:t xml:space="preserve"> </w:t>
                      </w:r>
                      <w:r w:rsidRPr="00844F29">
                        <w:rPr>
                          <w:b/>
                          <w:bCs/>
                          <w:i/>
                          <w:iCs/>
                          <w:color w:val="4F81BD" w:themeColor="accent1"/>
                          <w:lang w:val="en-US"/>
                        </w:rPr>
                        <w:t>ekep</w:t>
                      </w:r>
                      <w:r w:rsidRPr="00844F29">
                        <w:rPr>
                          <w:b/>
                          <w:bCs/>
                          <w:i/>
                          <w:iCs/>
                          <w:color w:val="4F81BD" w:themeColor="accent1"/>
                        </w:rPr>
                        <w:t>_</w:t>
                      </w:r>
                      <w:r w:rsidRPr="00844F29">
                        <w:rPr>
                          <w:b/>
                          <w:bCs/>
                          <w:i/>
                          <w:iCs/>
                          <w:color w:val="4F81BD" w:themeColor="accent1"/>
                          <w:lang w:val="en-US"/>
                        </w:rPr>
                        <w:t>support</w:t>
                      </w:r>
                      <w:r w:rsidRPr="00844F29">
                        <w:rPr>
                          <w:b/>
                          <w:bCs/>
                          <w:i/>
                          <w:iCs/>
                          <w:color w:val="4F81BD" w:themeColor="accent1"/>
                        </w:rPr>
                        <w:t>@</w:t>
                      </w:r>
                      <w:r w:rsidRPr="00844F29">
                        <w:rPr>
                          <w:b/>
                          <w:bCs/>
                          <w:i/>
                          <w:iCs/>
                          <w:color w:val="4F81BD" w:themeColor="accent1"/>
                          <w:lang w:val="en-US"/>
                        </w:rPr>
                        <w:t>gsis</w:t>
                      </w:r>
                      <w:r w:rsidRPr="00844F29">
                        <w:rPr>
                          <w:b/>
                          <w:bCs/>
                          <w:i/>
                          <w:iCs/>
                          <w:color w:val="4F81BD" w:themeColor="accent1"/>
                        </w:rPr>
                        <w:t>.</w:t>
                      </w:r>
                      <w:r w:rsidRPr="00844F29">
                        <w:rPr>
                          <w:b/>
                          <w:bCs/>
                          <w:i/>
                          <w:iCs/>
                          <w:color w:val="4F81BD" w:themeColor="accent1"/>
                          <w:lang w:val="en-US"/>
                        </w:rPr>
                        <w:t>gr</w:t>
                      </w:r>
                      <w:r w:rsidRPr="00612A33">
                        <w:rPr>
                          <w:i/>
                          <w:iCs/>
                          <w:color w:val="4F81BD" w:themeColor="accent1"/>
                        </w:rPr>
                        <w:t xml:space="preserve"> </w:t>
                      </w:r>
                      <w:r>
                        <w:rPr>
                          <w:i/>
                          <w:iCs/>
                          <w:color w:val="4F81BD" w:themeColor="accent1"/>
                        </w:rPr>
                        <w:t xml:space="preserve">, είτε μέσω της </w:t>
                      </w:r>
                      <w:r w:rsidRPr="00844F29">
                        <w:rPr>
                          <w:b/>
                          <w:bCs/>
                          <w:i/>
                          <w:iCs/>
                          <w:color w:val="4F81BD" w:themeColor="accent1"/>
                        </w:rPr>
                        <w:t>Φόρμας Υποβολής Αιτημάτων</w:t>
                      </w:r>
                      <w:r>
                        <w:rPr>
                          <w:i/>
                          <w:iCs/>
                          <w:color w:val="4F81BD" w:themeColor="accent1"/>
                        </w:rPr>
                        <w:t xml:space="preserve"> του </w:t>
                      </w:r>
                      <w:r>
                        <w:rPr>
                          <w:i/>
                          <w:iCs/>
                          <w:color w:val="4F81BD" w:themeColor="accent1"/>
                          <w:lang w:val="en-US"/>
                        </w:rPr>
                        <w:t>e</w:t>
                      </w:r>
                      <w:r>
                        <w:rPr>
                          <w:i/>
                          <w:iCs/>
                          <w:color w:val="4F81BD" w:themeColor="accent1"/>
                        </w:rPr>
                        <w:t xml:space="preserve">ΚΕΠ </w:t>
                      </w:r>
                      <w:r w:rsidRPr="00612A33">
                        <w:rPr>
                          <w:i/>
                          <w:iCs/>
                          <w:color w:val="4F81BD" w:themeColor="accent1"/>
                        </w:rPr>
                        <w:t>(</w:t>
                      </w:r>
                      <w:r>
                        <w:rPr>
                          <w:i/>
                          <w:iCs/>
                          <w:color w:val="4F81BD" w:themeColor="accent1"/>
                          <w:lang w:val="en-US"/>
                        </w:rPr>
                        <w:t>ticketing</w:t>
                      </w:r>
                      <w:r w:rsidRPr="00612A33">
                        <w:rPr>
                          <w:i/>
                          <w:iCs/>
                          <w:color w:val="4F81BD" w:themeColor="accent1"/>
                        </w:rPr>
                        <w:t>).</w:t>
                      </w:r>
                    </w:p>
                  </w:txbxContent>
                </v:textbox>
                <w10:anchorlock/>
              </v:shape>
            </w:pict>
          </mc:Fallback>
        </mc:AlternateContent>
      </w:r>
    </w:p>
    <w:p w14:paraId="5647F342" w14:textId="6D7F1C70" w:rsidR="009B4470" w:rsidRPr="005F4BD7" w:rsidRDefault="002A1D60" w:rsidP="00FD1EB0">
      <w:pPr>
        <w:pStyle w:val="3"/>
        <w:keepLines w:val="0"/>
        <w:numPr>
          <w:ilvl w:val="0"/>
          <w:numId w:val="0"/>
        </w:numPr>
        <w:tabs>
          <w:tab w:val="left" w:pos="709"/>
        </w:tabs>
        <w:spacing w:before="240" w:after="60"/>
        <w:ind w:left="1080" w:hanging="1080"/>
        <w:rPr>
          <w:rFonts w:cs="Times New Roman"/>
        </w:rPr>
      </w:pPr>
      <w:bookmarkStart w:id="265" w:name="_Toc173680156"/>
      <w:bookmarkStart w:id="266" w:name="_Toc201324565"/>
      <w:bookmarkStart w:id="267" w:name="_Toc201325015"/>
      <w:bookmarkStart w:id="268" w:name="_Toc203034072"/>
      <w:r>
        <w:rPr>
          <w:rFonts w:cs="Times New Roman"/>
        </w:rPr>
        <w:t>9.4.2</w:t>
      </w:r>
      <w:r>
        <w:rPr>
          <w:rFonts w:cs="Times New Roman"/>
        </w:rPr>
        <w:tab/>
      </w:r>
      <w:r w:rsidR="009B4470" w:rsidRPr="005F4BD7">
        <w:rPr>
          <w:rFonts w:cs="Times New Roman"/>
        </w:rPr>
        <w:t>Προστασία των κωδικών των χρηστών</w:t>
      </w:r>
      <w:bookmarkEnd w:id="265"/>
      <w:bookmarkEnd w:id="266"/>
      <w:bookmarkEnd w:id="267"/>
      <w:bookmarkEnd w:id="268"/>
    </w:p>
    <w:p w14:paraId="214C124E" w14:textId="77777777" w:rsidR="009B4470" w:rsidRPr="005F4BD7" w:rsidRDefault="009B4470" w:rsidP="009B4470">
      <w:pPr>
        <w:spacing w:after="120"/>
        <w:jc w:val="both"/>
        <w:rPr>
          <w:rFonts w:ascii="Times New Roman" w:hAnsi="Times New Roman" w:cs="Times New Roman"/>
          <w:szCs w:val="24"/>
        </w:rPr>
      </w:pPr>
      <w:r w:rsidRPr="005F4BD7">
        <w:rPr>
          <w:rFonts w:ascii="Times New Roman" w:hAnsi="Times New Roman" w:cs="Times New Roman"/>
          <w:szCs w:val="24"/>
        </w:rPr>
        <w:t>Η προστασία των κωδικών των χρηστών (</w:t>
      </w:r>
      <w:r w:rsidRPr="005F4BD7">
        <w:rPr>
          <w:rFonts w:ascii="Times New Roman" w:hAnsi="Times New Roman" w:cs="Times New Roman"/>
          <w:szCs w:val="24"/>
          <w:lang w:val="en-US"/>
        </w:rPr>
        <w:t>usernames</w:t>
      </w:r>
      <w:r w:rsidRPr="005F4BD7">
        <w:rPr>
          <w:rFonts w:ascii="Times New Roman" w:hAnsi="Times New Roman" w:cs="Times New Roman"/>
          <w:szCs w:val="24"/>
        </w:rPr>
        <w:t xml:space="preserve"> και </w:t>
      </w:r>
      <w:r w:rsidRPr="005F4BD7">
        <w:rPr>
          <w:rFonts w:ascii="Times New Roman" w:hAnsi="Times New Roman" w:cs="Times New Roman"/>
          <w:szCs w:val="24"/>
          <w:lang w:val="en-US"/>
        </w:rPr>
        <w:t>passwords</w:t>
      </w:r>
      <w:r w:rsidRPr="005F4BD7">
        <w:rPr>
          <w:rFonts w:ascii="Times New Roman" w:hAnsi="Times New Roman" w:cs="Times New Roman"/>
          <w:szCs w:val="24"/>
        </w:rPr>
        <w:t xml:space="preserve">) είναι υψίστης σημασίας και όλοι οι υπάλληλοι πρέπει να τους διαφυλάσσουν και να τους χειρίζονται με υπευθυνότητα. Οι κωδικοί πρόσβασης πρέπει να είναι αυστηρά προσωπικοί και  δεν πρέπει σε καμία περίπτωση να γνωστοποιούνται σε τρίτους (π.χ </w:t>
      </w:r>
      <w:r w:rsidRPr="005F4BD7">
        <w:rPr>
          <w:rFonts w:ascii="Times New Roman" w:hAnsi="Times New Roman" w:cs="Times New Roman"/>
          <w:szCs w:val="24"/>
        </w:rPr>
        <w:lastRenderedPageBreak/>
        <w:t xml:space="preserve">σε συναδέλφους ή σε προϊστάμενους). Επίσης θα πρέπει να αποφεύγεται η αποθήκευση των κωδικών στους υπηρεσιακούς υπολογιστές αν είναι κοινόχρηστοι. </w:t>
      </w:r>
    </w:p>
    <w:p w14:paraId="7E670051" w14:textId="77777777" w:rsidR="009B4470" w:rsidRPr="005F4BD7" w:rsidRDefault="009B4470" w:rsidP="009B4470">
      <w:pPr>
        <w:pStyle w:val="ad"/>
        <w:keepNext/>
        <w:jc w:val="both"/>
        <w:rPr>
          <w:rStyle w:val="afd"/>
        </w:rPr>
      </w:pPr>
      <w:bookmarkStart w:id="269" w:name="_Toc171895177"/>
      <w:bookmarkStart w:id="270" w:name="_Toc171895394"/>
      <w:r w:rsidRPr="005F4BD7">
        <w:rPr>
          <w:rStyle w:val="afd"/>
        </w:rPr>
        <w:t xml:space="preserve">Σημείωση </w:t>
      </w:r>
      <w:r w:rsidRPr="005F4BD7">
        <w:rPr>
          <w:rStyle w:val="afd"/>
        </w:rPr>
        <w:fldChar w:fldCharType="begin"/>
      </w:r>
      <w:r w:rsidRPr="005F4BD7">
        <w:rPr>
          <w:rStyle w:val="afd"/>
        </w:rPr>
        <w:instrText xml:space="preserve"> SEQ Σημείωση \* ARABIC </w:instrText>
      </w:r>
      <w:r w:rsidRPr="005F4BD7">
        <w:rPr>
          <w:rStyle w:val="afd"/>
        </w:rPr>
        <w:fldChar w:fldCharType="separate"/>
      </w:r>
      <w:r w:rsidRPr="005F4BD7">
        <w:rPr>
          <w:rStyle w:val="afd"/>
          <w:noProof/>
        </w:rPr>
        <w:t>3</w:t>
      </w:r>
      <w:r w:rsidRPr="005F4BD7">
        <w:rPr>
          <w:rStyle w:val="afd"/>
        </w:rPr>
        <w:fldChar w:fldCharType="end"/>
      </w:r>
      <w:bookmarkEnd w:id="269"/>
      <w:bookmarkEnd w:id="270"/>
    </w:p>
    <w:p w14:paraId="5084164A" w14:textId="77777777" w:rsidR="009B4470" w:rsidRPr="005F4BD7" w:rsidRDefault="009B4470" w:rsidP="009B4470">
      <w:pPr>
        <w:spacing w:after="120"/>
        <w:jc w:val="both"/>
        <w:rPr>
          <w:rFonts w:ascii="Times New Roman" w:hAnsi="Times New Roman" w:cs="Times New Roman"/>
          <w:szCs w:val="24"/>
        </w:rPr>
      </w:pPr>
      <w:r w:rsidRPr="005F4BD7">
        <w:rPr>
          <w:rFonts w:ascii="Times New Roman" w:hAnsi="Times New Roman" w:cs="Times New Roman"/>
          <w:noProof/>
          <w:szCs w:val="28"/>
          <w:lang w:eastAsia="el-GR"/>
        </w:rPr>
        <mc:AlternateContent>
          <mc:Choice Requires="wps">
            <w:drawing>
              <wp:inline distT="0" distB="0" distL="0" distR="0" wp14:anchorId="4178E829" wp14:editId="566F4EAD">
                <wp:extent cx="5419023" cy="1424763"/>
                <wp:effectExtent l="0" t="0" r="0" b="4445"/>
                <wp:docPr id="12071989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9023" cy="1424763"/>
                        </a:xfrm>
                        <a:prstGeom prst="rect">
                          <a:avLst/>
                        </a:prstGeom>
                        <a:solidFill>
                          <a:schemeClr val="tx2">
                            <a:lumMod val="10000"/>
                            <a:lumOff val="90000"/>
                          </a:schemeClr>
                        </a:solidFill>
                        <a:ln w="9525">
                          <a:noFill/>
                          <a:miter lim="800000"/>
                          <a:headEnd/>
                          <a:tailEnd/>
                        </a:ln>
                      </wps:spPr>
                      <wps:txbx>
                        <w:txbxContent>
                          <w:p w14:paraId="1A78AAA7" w14:textId="77777777" w:rsidR="00FD1EB0" w:rsidRPr="00321401" w:rsidRDefault="00FD1EB0" w:rsidP="009B4470">
                            <w:pPr>
                              <w:pBdr>
                                <w:top w:val="single" w:sz="24" w:space="8" w:color="4F81BD" w:themeColor="accent1"/>
                                <w:bottom w:val="single" w:sz="24" w:space="8" w:color="4F81BD" w:themeColor="accent1"/>
                              </w:pBdr>
                              <w:jc w:val="both"/>
                              <w:rPr>
                                <w:i/>
                                <w:iCs/>
                                <w:color w:val="4F81BD" w:themeColor="accent1"/>
                              </w:rPr>
                            </w:pPr>
                            <w:r w:rsidRPr="00CB5FDA">
                              <w:rPr>
                                <w:b/>
                                <w:bCs/>
                                <w:i/>
                                <w:iCs/>
                                <w:color w:val="4F81BD" w:themeColor="accent1"/>
                              </w:rPr>
                              <w:t>Σημείωση</w:t>
                            </w:r>
                            <w:r>
                              <w:rPr>
                                <w:i/>
                                <w:iCs/>
                                <w:color w:val="4F81BD" w:themeColor="accent1"/>
                              </w:rPr>
                              <w:t xml:space="preserve">: Αν υποπτευθείτε  ότι οι κωδικοί σας Δημόσιας Διοίκησης  έχουν διαρρεύσει, μεταβείτε στο </w:t>
                            </w:r>
                            <w:r>
                              <w:rPr>
                                <w:i/>
                                <w:iCs/>
                                <w:color w:val="4F81BD" w:themeColor="accent1"/>
                                <w:lang w:val="en-US"/>
                              </w:rPr>
                              <w:t>URL</w:t>
                            </w:r>
                            <w:r>
                              <w:rPr>
                                <w:i/>
                                <w:iCs/>
                                <w:color w:val="4F81BD" w:themeColor="accent1"/>
                              </w:rPr>
                              <w:t xml:space="preserve">: </w:t>
                            </w:r>
                            <w:hyperlink r:id="rId104" w:history="1">
                              <w:r w:rsidRPr="003A41DA">
                                <w:rPr>
                                  <w:rStyle w:val="-"/>
                                  <w:i/>
                                  <w:iCs/>
                                </w:rPr>
                                <w:t>https://www.gsis.gr/dimosia-dioikisi/loipes-ypiresies-dd/kodikoi-dimosias-dioikisis</w:t>
                              </w:r>
                            </w:hyperlink>
                            <w:r>
                              <w:rPr>
                                <w:i/>
                                <w:iCs/>
                                <w:color w:val="4F81BD" w:themeColor="accent1"/>
                              </w:rPr>
                              <w:t xml:space="preserve"> και αλλάξτε τους άμεσα! Θα χρειαστεί επίσης να ενημερωθεί και η ομάδα υποστήριξης στο </w:t>
                            </w:r>
                            <w:hyperlink r:id="rId105" w:history="1">
                              <w:r w:rsidRPr="00856B92">
                                <w:rPr>
                                  <w:rStyle w:val="-"/>
                                  <w:i/>
                                  <w:iCs/>
                                  <w:lang w:val="en-US"/>
                                </w:rPr>
                                <w:t>ekep</w:t>
                              </w:r>
                              <w:r w:rsidRPr="00856B92">
                                <w:rPr>
                                  <w:rStyle w:val="-"/>
                                  <w:i/>
                                  <w:iCs/>
                                </w:rPr>
                                <w:t>_</w:t>
                              </w:r>
                              <w:r w:rsidRPr="00856B92">
                                <w:rPr>
                                  <w:rStyle w:val="-"/>
                                  <w:i/>
                                  <w:iCs/>
                                  <w:lang w:val="en-US"/>
                                </w:rPr>
                                <w:t>support</w:t>
                              </w:r>
                              <w:r w:rsidRPr="00856B92">
                                <w:rPr>
                                  <w:rStyle w:val="-"/>
                                  <w:i/>
                                  <w:iCs/>
                                </w:rPr>
                                <w:t>@</w:t>
                              </w:r>
                              <w:r w:rsidRPr="00856B92">
                                <w:rPr>
                                  <w:rStyle w:val="-"/>
                                  <w:i/>
                                  <w:iCs/>
                                  <w:lang w:val="en-US"/>
                                </w:rPr>
                                <w:t>gsis</w:t>
                              </w:r>
                              <w:r w:rsidRPr="00856B92">
                                <w:rPr>
                                  <w:rStyle w:val="-"/>
                                  <w:i/>
                                  <w:iCs/>
                                </w:rPr>
                                <w:t>.</w:t>
                              </w:r>
                              <w:r w:rsidRPr="00856B92">
                                <w:rPr>
                                  <w:rStyle w:val="-"/>
                                  <w:i/>
                                  <w:iCs/>
                                  <w:lang w:val="en-US"/>
                                </w:rPr>
                                <w:t>gr</w:t>
                              </w:r>
                            </w:hyperlink>
                            <w:r>
                              <w:rPr>
                                <w:i/>
                                <w:iCs/>
                                <w:color w:val="4F81BD" w:themeColor="accent1"/>
                              </w:rPr>
                              <w:t xml:space="preserve"> για την παροχή οδηγιών.</w:t>
                            </w:r>
                          </w:p>
                        </w:txbxContent>
                      </wps:txbx>
                      <wps:bodyPr rot="0" vert="horz" wrap="square" lIns="91440" tIns="45720" rIns="91440" bIns="45720" anchor="t" anchorCtr="0">
                        <a:noAutofit/>
                      </wps:bodyPr>
                    </wps:wsp>
                  </a:graphicData>
                </a:graphic>
              </wp:inline>
            </w:drawing>
          </mc:Choice>
          <mc:Fallback>
            <w:pict>
              <v:shape id="_x0000_s1058" type="#_x0000_t202" style="width:426.7pt;height:11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" fillcolor="#e2ecf8 [351]" stroked="f">
                <v:textbox>
                  <w:txbxContent>
                    <w:p w14:paraId="1A78AAA7" w14:textId="77777777" w:rsidR="00FD1EB0" w:rsidRPr="00321401" w:rsidRDefault="00FD1EB0" w:rsidP="009B4470">
                      <w:pPr>
                        <w:pBdr>
                          <w:top w:val="single" w:sz="24" w:space="8" w:color="4F81BD" w:themeColor="accent1"/>
                          <w:bottom w:val="single" w:sz="24" w:space="8" w:color="4F81BD" w:themeColor="accent1"/>
                        </w:pBdr>
                        <w:jc w:val="both"/>
                        <w:rPr>
                          <w:i/>
                          <w:iCs/>
                          <w:color w:val="4F81BD" w:themeColor="accent1"/>
                        </w:rPr>
                      </w:pPr>
                      <w:r w:rsidRPr="00CB5FDA">
                        <w:rPr>
                          <w:b/>
                          <w:bCs/>
                          <w:i/>
                          <w:iCs/>
                          <w:color w:val="4F81BD" w:themeColor="accent1"/>
                        </w:rPr>
                        <w:t>Σημείωση</w:t>
                      </w:r>
                      <w:r>
                        <w:rPr>
                          <w:i/>
                          <w:iCs/>
                          <w:color w:val="4F81BD" w:themeColor="accent1"/>
                        </w:rPr>
                        <w:t xml:space="preserve">: Αν υποπτευθείτε  ότι οι κωδικοί σας Δημόσιας Διοίκησης  έχουν διαρρεύσει, μεταβείτε στο </w:t>
                      </w:r>
                      <w:r>
                        <w:rPr>
                          <w:i/>
                          <w:iCs/>
                          <w:color w:val="4F81BD" w:themeColor="accent1"/>
                          <w:lang w:val="en-US"/>
                        </w:rPr>
                        <w:t>URL</w:t>
                      </w:r>
                      <w:r>
                        <w:rPr>
                          <w:i/>
                          <w:iCs/>
                          <w:color w:val="4F81BD" w:themeColor="accent1"/>
                        </w:rPr>
                        <w:t xml:space="preserve">: </w:t>
                      </w:r>
                      <w:hyperlink r:id="rId106" w:history="1">
                        <w:r w:rsidRPr="003A41DA">
                          <w:rPr>
                            <w:rStyle w:val="-"/>
                            <w:i/>
                            <w:iCs/>
                          </w:rPr>
                          <w:t>https://www.gsis.gr/dimosia-dioikisi/loipes-ypiresies-dd/kodikoi-dimosias-dioikisis</w:t>
                        </w:r>
                      </w:hyperlink>
                      <w:r>
                        <w:rPr>
                          <w:i/>
                          <w:iCs/>
                          <w:color w:val="4F81BD" w:themeColor="accent1"/>
                        </w:rPr>
                        <w:t xml:space="preserve"> και αλλάξτε τους άμεσα! Θα χρειαστεί επίσης να ενημερωθεί και η ομάδα υποστήριξης στο </w:t>
                      </w:r>
                      <w:hyperlink r:id="rId107" w:history="1">
                        <w:r w:rsidRPr="00856B92">
                          <w:rPr>
                            <w:rStyle w:val="-"/>
                            <w:i/>
                            <w:iCs/>
                            <w:lang w:val="en-US"/>
                          </w:rPr>
                          <w:t>ekep</w:t>
                        </w:r>
                        <w:r w:rsidRPr="00856B92">
                          <w:rPr>
                            <w:rStyle w:val="-"/>
                            <w:i/>
                            <w:iCs/>
                          </w:rPr>
                          <w:t>_</w:t>
                        </w:r>
                        <w:r w:rsidRPr="00856B92">
                          <w:rPr>
                            <w:rStyle w:val="-"/>
                            <w:i/>
                            <w:iCs/>
                            <w:lang w:val="en-US"/>
                          </w:rPr>
                          <w:t>support</w:t>
                        </w:r>
                        <w:r w:rsidRPr="00856B92">
                          <w:rPr>
                            <w:rStyle w:val="-"/>
                            <w:i/>
                            <w:iCs/>
                          </w:rPr>
                          <w:t>@</w:t>
                        </w:r>
                        <w:r w:rsidRPr="00856B92">
                          <w:rPr>
                            <w:rStyle w:val="-"/>
                            <w:i/>
                            <w:iCs/>
                            <w:lang w:val="en-US"/>
                          </w:rPr>
                          <w:t>gsis</w:t>
                        </w:r>
                        <w:r w:rsidRPr="00856B92">
                          <w:rPr>
                            <w:rStyle w:val="-"/>
                            <w:i/>
                            <w:iCs/>
                          </w:rPr>
                          <w:t>.</w:t>
                        </w:r>
                        <w:r w:rsidRPr="00856B92">
                          <w:rPr>
                            <w:rStyle w:val="-"/>
                            <w:i/>
                            <w:iCs/>
                            <w:lang w:val="en-US"/>
                          </w:rPr>
                          <w:t>gr</w:t>
                        </w:r>
                      </w:hyperlink>
                      <w:r>
                        <w:rPr>
                          <w:i/>
                          <w:iCs/>
                          <w:color w:val="4F81BD" w:themeColor="accent1"/>
                        </w:rPr>
                        <w:t xml:space="preserve"> για την παροχή οδηγιών.</w:t>
                      </w:r>
                    </w:p>
                  </w:txbxContent>
                </v:textbox>
                <w10:anchorlock/>
              </v:shape>
            </w:pict>
          </mc:Fallback>
        </mc:AlternateContent>
      </w:r>
    </w:p>
    <w:p w14:paraId="76580041" w14:textId="77777777" w:rsidR="009B4470" w:rsidRPr="005F4BD7" w:rsidRDefault="009B4470" w:rsidP="009B4470">
      <w:pPr>
        <w:rPr>
          <w:rFonts w:ascii="Times New Roman" w:hAnsi="Times New Roman" w:cs="Times New Roman"/>
          <w:szCs w:val="24"/>
        </w:rPr>
      </w:pPr>
      <w:r w:rsidRPr="005F4BD7">
        <w:rPr>
          <w:rFonts w:ascii="Times New Roman" w:hAnsi="Times New Roman" w:cs="Times New Roman"/>
          <w:szCs w:val="24"/>
        </w:rPr>
        <w:br w:type="page"/>
      </w:r>
    </w:p>
    <w:p w14:paraId="290EA29E" w14:textId="77777777" w:rsidR="009B4470" w:rsidRPr="005F4BD7" w:rsidRDefault="009B4470" w:rsidP="00FD1EB0">
      <w:pPr>
        <w:pStyle w:val="1"/>
        <w:keepNext/>
        <w:numPr>
          <w:ilvl w:val="0"/>
          <w:numId w:val="47"/>
        </w:numPr>
        <w:tabs>
          <w:tab w:val="left" w:pos="426"/>
        </w:tabs>
        <w:spacing w:before="240" w:beforeAutospacing="0" w:after="60" w:afterAutospacing="0" w:line="360" w:lineRule="auto"/>
        <w:ind w:hanging="644"/>
        <w:jc w:val="both"/>
      </w:pPr>
      <w:bookmarkStart w:id="271" w:name="_Toc171342960"/>
      <w:bookmarkStart w:id="272" w:name="_Toc171343099"/>
      <w:bookmarkStart w:id="273" w:name="_Toc171350245"/>
      <w:bookmarkStart w:id="274" w:name="_Toc173680157"/>
      <w:bookmarkStart w:id="275" w:name="_Toc201324566"/>
      <w:bookmarkStart w:id="276" w:name="_Toc201325016"/>
      <w:bookmarkStart w:id="277" w:name="_Toc203034073"/>
      <w:r w:rsidRPr="005F4BD7">
        <w:lastRenderedPageBreak/>
        <w:t>Καταχώριση αιτημάτων</w:t>
      </w:r>
      <w:bookmarkEnd w:id="271"/>
      <w:bookmarkEnd w:id="272"/>
      <w:bookmarkEnd w:id="273"/>
      <w:bookmarkEnd w:id="274"/>
      <w:bookmarkEnd w:id="275"/>
      <w:bookmarkEnd w:id="276"/>
      <w:bookmarkEnd w:id="277"/>
    </w:p>
    <w:p w14:paraId="31815B8B" w14:textId="77777777" w:rsidR="009B4470" w:rsidRPr="005F4BD7" w:rsidRDefault="009B4470" w:rsidP="00FD1EB0">
      <w:pPr>
        <w:pStyle w:val="2"/>
        <w:numPr>
          <w:ilvl w:val="1"/>
          <w:numId w:val="47"/>
        </w:numPr>
        <w:tabs>
          <w:tab w:val="left" w:pos="709"/>
        </w:tabs>
        <w:spacing w:after="120" w:line="360" w:lineRule="auto"/>
        <w:ind w:hanging="1211"/>
        <w:jc w:val="both"/>
        <w:rPr>
          <w:rFonts w:ascii="Times New Roman" w:hAnsi="Times New Roman" w:cs="Times New Roman"/>
        </w:rPr>
      </w:pPr>
      <w:bookmarkStart w:id="278" w:name="_Toc173680158"/>
      <w:bookmarkStart w:id="279" w:name="_Toc201324567"/>
      <w:bookmarkStart w:id="280" w:name="_Toc201325017"/>
      <w:bookmarkStart w:id="281" w:name="_Toc203034074"/>
      <w:bookmarkStart w:id="282" w:name="_Toc171342961"/>
      <w:bookmarkStart w:id="283" w:name="_Toc171343100"/>
      <w:bookmarkStart w:id="284" w:name="_Toc171350246"/>
      <w:r w:rsidRPr="005F4BD7">
        <w:rPr>
          <w:rFonts w:ascii="Times New Roman" w:hAnsi="Times New Roman" w:cs="Times New Roman"/>
        </w:rPr>
        <w:t xml:space="preserve">Είσοδος στο </w:t>
      </w:r>
      <w:r w:rsidRPr="005F4BD7">
        <w:rPr>
          <w:rFonts w:ascii="Times New Roman" w:hAnsi="Times New Roman" w:cs="Times New Roman"/>
          <w:lang w:val="en-US"/>
        </w:rPr>
        <w:t>e</w:t>
      </w:r>
      <w:r w:rsidRPr="005F4BD7">
        <w:rPr>
          <w:rFonts w:ascii="Times New Roman" w:hAnsi="Times New Roman" w:cs="Times New Roman"/>
        </w:rPr>
        <w:t>ΚΕΠ</w:t>
      </w:r>
      <w:bookmarkEnd w:id="278"/>
      <w:bookmarkEnd w:id="279"/>
      <w:bookmarkEnd w:id="280"/>
      <w:bookmarkEnd w:id="281"/>
    </w:p>
    <w:p w14:paraId="4AA1BCA9" w14:textId="77777777" w:rsidR="009B4470" w:rsidRPr="005F4BD7" w:rsidRDefault="009B4470" w:rsidP="009B4470">
      <w:pPr>
        <w:spacing w:after="120"/>
        <w:jc w:val="both"/>
        <w:rPr>
          <w:rFonts w:ascii="Times New Roman" w:hAnsi="Times New Roman" w:cs="Times New Roman"/>
        </w:rPr>
      </w:pPr>
      <w:r w:rsidRPr="005F4BD7">
        <w:rPr>
          <w:rFonts w:ascii="Times New Roman" w:hAnsi="Times New Roman" w:cs="Times New Roman"/>
        </w:rPr>
        <w:t xml:space="preserve">Το eΚΕΠ είναι μια εφαρμογή ιστού και εκτελείται μέσω ενός προγράμματος περιηγητή (Chrome, Firefox, Edge, Safari). Το </w:t>
      </w:r>
      <w:r w:rsidRPr="005F4BD7">
        <w:rPr>
          <w:rFonts w:ascii="Times New Roman" w:hAnsi="Times New Roman" w:cs="Times New Roman"/>
          <w:lang w:val="en-US"/>
        </w:rPr>
        <w:t>URL</w:t>
      </w:r>
      <w:r w:rsidRPr="005F4BD7">
        <w:rPr>
          <w:rFonts w:ascii="Times New Roman" w:hAnsi="Times New Roman" w:cs="Times New Roman"/>
        </w:rPr>
        <w:t xml:space="preserve"> του νέου </w:t>
      </w:r>
      <w:r w:rsidRPr="005F4BD7">
        <w:rPr>
          <w:rFonts w:ascii="Times New Roman" w:hAnsi="Times New Roman" w:cs="Times New Roman"/>
          <w:lang w:val="en-US"/>
        </w:rPr>
        <w:t>e</w:t>
      </w:r>
      <w:r w:rsidRPr="005F4BD7">
        <w:rPr>
          <w:rFonts w:ascii="Times New Roman" w:hAnsi="Times New Roman" w:cs="Times New Roman"/>
        </w:rPr>
        <w:t xml:space="preserve">ΚΕΠ είναι το </w:t>
      </w:r>
      <w:hyperlink r:id="rId108" w:history="1">
        <w:r w:rsidRPr="005F4BD7">
          <w:rPr>
            <w:rStyle w:val="-"/>
            <w:rFonts w:ascii="Times New Roman" w:hAnsi="Times New Roman" w:cs="Times New Roman"/>
            <w:lang w:val="en-US"/>
          </w:rPr>
          <w:t>https</w:t>
        </w:r>
        <w:r w:rsidRPr="005F4BD7">
          <w:rPr>
            <w:rStyle w:val="-"/>
            <w:rFonts w:ascii="Times New Roman" w:hAnsi="Times New Roman" w:cs="Times New Roman"/>
          </w:rPr>
          <w:t>://</w:t>
        </w:r>
        <w:r w:rsidRPr="005F4BD7">
          <w:rPr>
            <w:rStyle w:val="-"/>
            <w:rFonts w:ascii="Times New Roman" w:hAnsi="Times New Roman" w:cs="Times New Roman"/>
            <w:lang w:val="en-US"/>
          </w:rPr>
          <w:t>ekep</w:t>
        </w:r>
        <w:r w:rsidRPr="005F4BD7">
          <w:rPr>
            <w:rStyle w:val="-"/>
            <w:rFonts w:ascii="Times New Roman" w:hAnsi="Times New Roman" w:cs="Times New Roman"/>
          </w:rPr>
          <w:t>.</w:t>
        </w:r>
        <w:r w:rsidRPr="005F4BD7">
          <w:rPr>
            <w:rStyle w:val="-"/>
            <w:rFonts w:ascii="Times New Roman" w:hAnsi="Times New Roman" w:cs="Times New Roman"/>
            <w:lang w:val="en-US"/>
          </w:rPr>
          <w:t>gov</w:t>
        </w:r>
        <w:r w:rsidRPr="005F4BD7">
          <w:rPr>
            <w:rStyle w:val="-"/>
            <w:rFonts w:ascii="Times New Roman" w:hAnsi="Times New Roman" w:cs="Times New Roman"/>
          </w:rPr>
          <w:t>.</w:t>
        </w:r>
        <w:r w:rsidRPr="005F4BD7">
          <w:rPr>
            <w:rStyle w:val="-"/>
            <w:rFonts w:ascii="Times New Roman" w:hAnsi="Times New Roman" w:cs="Times New Roman"/>
            <w:lang w:val="en-US"/>
          </w:rPr>
          <w:t>gr</w:t>
        </w:r>
      </w:hyperlink>
      <w:r w:rsidRPr="005F4BD7">
        <w:rPr>
          <w:rFonts w:ascii="Times New Roman" w:hAnsi="Times New Roman" w:cs="Times New Roman"/>
        </w:rPr>
        <w:t xml:space="preserve">. Πληκτρολογώντας το </w:t>
      </w:r>
      <w:r w:rsidRPr="005F4BD7">
        <w:rPr>
          <w:rFonts w:ascii="Times New Roman" w:hAnsi="Times New Roman" w:cs="Times New Roman"/>
          <w:lang w:val="en-US"/>
        </w:rPr>
        <w:t>URL</w:t>
      </w:r>
      <w:r w:rsidRPr="005F4BD7">
        <w:rPr>
          <w:rFonts w:ascii="Times New Roman" w:hAnsi="Times New Roman" w:cs="Times New Roman"/>
        </w:rPr>
        <w:t xml:space="preserve"> σε έναν από τους παραπάνω περιηγητές, στην οθόνη θα ανοίξει η αρχική σελίδα του </w:t>
      </w:r>
      <w:r w:rsidRPr="005F4BD7">
        <w:rPr>
          <w:rFonts w:ascii="Times New Roman" w:hAnsi="Times New Roman" w:cs="Times New Roman"/>
          <w:lang w:val="en-US"/>
        </w:rPr>
        <w:t>e</w:t>
      </w:r>
      <w:r w:rsidRPr="005F4BD7">
        <w:rPr>
          <w:rFonts w:ascii="Times New Roman" w:hAnsi="Times New Roman" w:cs="Times New Roman"/>
        </w:rPr>
        <w:t>ΚΕΠ. Για να εισέλθετε, πατήστε «</w:t>
      </w:r>
      <w:r w:rsidRPr="005F4BD7">
        <w:rPr>
          <w:rFonts w:ascii="Times New Roman" w:hAnsi="Times New Roman" w:cs="Times New Roman"/>
          <w:b/>
          <w:bCs/>
        </w:rPr>
        <w:t>Είσοδος</w:t>
      </w:r>
      <w:r w:rsidRPr="005F4BD7">
        <w:rPr>
          <w:rFonts w:ascii="Times New Roman" w:hAnsi="Times New Roman" w:cs="Times New Roman"/>
        </w:rPr>
        <w:t>».</w:t>
      </w:r>
    </w:p>
    <w:p w14:paraId="39CF7F14" w14:textId="77777777" w:rsidR="009B4470" w:rsidRPr="005F4BD7" w:rsidRDefault="009B4470" w:rsidP="009B4470">
      <w:pPr>
        <w:keepNext/>
        <w:spacing w:after="120"/>
        <w:rPr>
          <w:rFonts w:ascii="Times New Roman" w:hAnsi="Times New Roman" w:cs="Times New Roman"/>
        </w:rPr>
      </w:pPr>
      <w:r w:rsidRPr="005F4BD7">
        <w:rPr>
          <w:rFonts w:ascii="Times New Roman" w:hAnsi="Times New Roman" w:cs="Times New Roman"/>
          <w:noProof/>
          <w:lang w:eastAsia="el-GR"/>
        </w:rPr>
        <w:drawing>
          <wp:inline distT="0" distB="0" distL="0" distR="0" wp14:anchorId="072A1E44" wp14:editId="75D7BAE4">
            <wp:extent cx="5427980" cy="2770505"/>
            <wp:effectExtent l="0" t="0" r="1270" b="0"/>
            <wp:docPr id="1605218012" name="Εικόνα 1" descr="Εικόνα που περιέχει κείμενο, στιγμιότυπο οθόνης, λογισμικό,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218012" name="Εικόνα 1" descr="Εικόνα που περιέχει κείμενο, στιγμιότυπο οθόνης, λογισμικό, ιστοσελίδα&#10;&#10;Περιγραφή που δημιουργήθηκε αυτόματα"/>
                    <pic:cNvPicPr/>
                  </pic:nvPicPr>
                  <pic:blipFill>
                    <a:blip r:embed="rId109"/>
                    <a:stretch>
                      <a:fillRect/>
                    </a:stretch>
                  </pic:blipFill>
                  <pic:spPr>
                    <a:xfrm>
                      <a:off x="0" y="0"/>
                      <a:ext cx="5427980" cy="2770505"/>
                    </a:xfrm>
                    <a:prstGeom prst="rect">
                      <a:avLst/>
                    </a:prstGeom>
                  </pic:spPr>
                </pic:pic>
              </a:graphicData>
            </a:graphic>
          </wp:inline>
        </w:drawing>
      </w:r>
    </w:p>
    <w:p w14:paraId="684AFA61" w14:textId="21B1BE62" w:rsidR="009B4470" w:rsidRPr="005F4BD7" w:rsidRDefault="009B4470" w:rsidP="009B4470">
      <w:pPr>
        <w:pStyle w:val="ad"/>
        <w:rPr>
          <w:szCs w:val="16"/>
        </w:rPr>
      </w:pPr>
      <w:bookmarkStart w:id="285" w:name="_Ref173272979"/>
      <w:bookmarkStart w:id="286" w:name="_Ref173273004"/>
      <w:bookmarkStart w:id="287" w:name="_Toc173587913"/>
      <w:r w:rsidRPr="005F4BD7">
        <w:rPr>
          <w:szCs w:val="16"/>
        </w:rPr>
        <w:t xml:space="preserve">Εικόνα </w:t>
      </w:r>
      <w:r w:rsidR="002A1D60">
        <w:rPr>
          <w:szCs w:val="16"/>
        </w:rPr>
        <w:t xml:space="preserve">65: </w:t>
      </w:r>
      <w:bookmarkEnd w:id="285"/>
      <w:r w:rsidRPr="005F4BD7">
        <w:rPr>
          <w:szCs w:val="16"/>
        </w:rPr>
        <w:t xml:space="preserve">Σελίδα εισόδου στο </w:t>
      </w:r>
      <w:r w:rsidRPr="005F4BD7">
        <w:rPr>
          <w:szCs w:val="16"/>
          <w:lang w:val="en-US"/>
        </w:rPr>
        <w:t>e</w:t>
      </w:r>
      <w:r w:rsidRPr="005F4BD7">
        <w:rPr>
          <w:szCs w:val="16"/>
        </w:rPr>
        <w:t>ΚΕΠ</w:t>
      </w:r>
      <w:bookmarkEnd w:id="286"/>
      <w:bookmarkEnd w:id="287"/>
    </w:p>
    <w:p w14:paraId="4BA5E996" w14:textId="77777777" w:rsidR="009B4470" w:rsidRPr="005F4BD7" w:rsidRDefault="009B4470" w:rsidP="009B4470">
      <w:pPr>
        <w:spacing w:after="120"/>
        <w:rPr>
          <w:rFonts w:ascii="Times New Roman" w:hAnsi="Times New Roman" w:cs="Times New Roman"/>
        </w:rPr>
      </w:pPr>
    </w:p>
    <w:p w14:paraId="36FF0B77" w14:textId="77777777" w:rsidR="009B4470" w:rsidRPr="005F4BD7" w:rsidRDefault="009B4470" w:rsidP="009B4470">
      <w:pPr>
        <w:spacing w:after="120"/>
        <w:jc w:val="both"/>
        <w:rPr>
          <w:rFonts w:ascii="Times New Roman" w:hAnsi="Times New Roman" w:cs="Times New Roman"/>
        </w:rPr>
      </w:pPr>
      <w:r w:rsidRPr="005F4BD7">
        <w:rPr>
          <w:rFonts w:ascii="Times New Roman" w:hAnsi="Times New Roman" w:cs="Times New Roman"/>
        </w:rPr>
        <w:t>Αν η σύνδεση επιχειρείται από ασφαλές δίκτυο, ακολουθεί η φόρμα για τη συμπλήρωση ΚΔΔ. Συμπληρώνετε τους ΚΔΔ και πατάτε «</w:t>
      </w:r>
      <w:r w:rsidRPr="005F4BD7">
        <w:rPr>
          <w:rFonts w:ascii="Times New Roman" w:hAnsi="Times New Roman" w:cs="Times New Roman"/>
          <w:b/>
          <w:bCs/>
        </w:rPr>
        <w:t>Σύνδεση</w:t>
      </w:r>
      <w:r w:rsidRPr="005F4BD7">
        <w:rPr>
          <w:rFonts w:ascii="Times New Roman" w:hAnsi="Times New Roman" w:cs="Times New Roman"/>
        </w:rPr>
        <w:t>».</w:t>
      </w:r>
    </w:p>
    <w:p w14:paraId="7167A440" w14:textId="77777777" w:rsidR="009B4470" w:rsidRPr="005F4BD7" w:rsidRDefault="009B4470" w:rsidP="009B4470">
      <w:pPr>
        <w:keepNext/>
        <w:spacing w:after="120"/>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7029B2C3" wp14:editId="0ABBDF73">
            <wp:extent cx="5173133" cy="2860716"/>
            <wp:effectExtent l="0" t="0" r="8890" b="0"/>
            <wp:docPr id="1238749441" name="Εικόνα 1" descr="Εικόνα που περιέχει κείμενο, στιγμιότυπο οθόνης, ιστοσελίδα, λογισμι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749441" name="Εικόνα 1" descr="Εικόνα που περιέχει κείμενο, στιγμιότυπο οθόνης, ιστοσελίδα, λογισμικό&#10;&#10;Περιγραφή που δημιουργήθηκε αυτόματα"/>
                    <pic:cNvPicPr/>
                  </pic:nvPicPr>
                  <pic:blipFill>
                    <a:blip r:embed="rId110"/>
                    <a:stretch>
                      <a:fillRect/>
                    </a:stretch>
                  </pic:blipFill>
                  <pic:spPr>
                    <a:xfrm>
                      <a:off x="0" y="0"/>
                      <a:ext cx="5240958" cy="2898223"/>
                    </a:xfrm>
                    <a:prstGeom prst="rect">
                      <a:avLst/>
                    </a:prstGeom>
                  </pic:spPr>
                </pic:pic>
              </a:graphicData>
            </a:graphic>
          </wp:inline>
        </w:drawing>
      </w:r>
    </w:p>
    <w:p w14:paraId="30152B27" w14:textId="7D9410B8" w:rsidR="009B4470" w:rsidRPr="005F4BD7" w:rsidRDefault="009B4470" w:rsidP="009B4470">
      <w:pPr>
        <w:pStyle w:val="ad"/>
        <w:rPr>
          <w:szCs w:val="16"/>
        </w:rPr>
      </w:pPr>
      <w:bookmarkStart w:id="288" w:name="_Ref173273218"/>
      <w:bookmarkStart w:id="289" w:name="_Toc173587914"/>
      <w:r w:rsidRPr="005F4BD7">
        <w:rPr>
          <w:szCs w:val="16"/>
        </w:rPr>
        <w:t xml:space="preserve">Εικόνα </w:t>
      </w:r>
      <w:r w:rsidR="002A1D60">
        <w:rPr>
          <w:szCs w:val="16"/>
        </w:rPr>
        <w:t xml:space="preserve">66: </w:t>
      </w:r>
      <w:r w:rsidRPr="005F4BD7">
        <w:rPr>
          <w:szCs w:val="16"/>
        </w:rPr>
        <w:t>Εισαγωγή Κωδικών Δημόσιας Διοίκησης</w:t>
      </w:r>
      <w:bookmarkEnd w:id="288"/>
      <w:bookmarkEnd w:id="289"/>
    </w:p>
    <w:p w14:paraId="37255368" w14:textId="77777777" w:rsidR="009B4470" w:rsidRPr="005F4BD7" w:rsidRDefault="009B4470" w:rsidP="009B4470">
      <w:pPr>
        <w:rPr>
          <w:rFonts w:ascii="Times New Roman" w:hAnsi="Times New Roman" w:cs="Times New Roman"/>
        </w:rPr>
      </w:pPr>
    </w:p>
    <w:p w14:paraId="2DFD8743" w14:textId="77777777" w:rsidR="009B4470" w:rsidRPr="005F4BD7" w:rsidRDefault="009B4470" w:rsidP="009B4470">
      <w:pPr>
        <w:rPr>
          <w:rFonts w:ascii="Times New Roman" w:hAnsi="Times New Roman" w:cs="Times New Roman"/>
        </w:rPr>
      </w:pPr>
    </w:p>
    <w:p w14:paraId="723ADDF1" w14:textId="77777777" w:rsidR="009B4470" w:rsidRPr="005F4BD7" w:rsidRDefault="009B4470" w:rsidP="009B4470">
      <w:pPr>
        <w:pStyle w:val="ad"/>
        <w:keepNext/>
        <w:rPr>
          <w:rStyle w:val="afd"/>
        </w:rPr>
      </w:pPr>
      <w:bookmarkStart w:id="290" w:name="_Toc171895178"/>
      <w:bookmarkStart w:id="291" w:name="_Toc171895395"/>
      <w:r w:rsidRPr="005F4BD7">
        <w:rPr>
          <w:rStyle w:val="afd"/>
        </w:rPr>
        <w:t xml:space="preserve">Σημείωση </w:t>
      </w:r>
      <w:r w:rsidRPr="005F4BD7">
        <w:rPr>
          <w:rStyle w:val="afd"/>
        </w:rPr>
        <w:fldChar w:fldCharType="begin"/>
      </w:r>
      <w:r w:rsidRPr="005F4BD7">
        <w:rPr>
          <w:rStyle w:val="afd"/>
        </w:rPr>
        <w:instrText xml:space="preserve"> SEQ Σημείωση \* ARABIC </w:instrText>
      </w:r>
      <w:r w:rsidRPr="005F4BD7">
        <w:rPr>
          <w:rStyle w:val="afd"/>
        </w:rPr>
        <w:fldChar w:fldCharType="separate"/>
      </w:r>
      <w:r w:rsidRPr="005F4BD7">
        <w:rPr>
          <w:rStyle w:val="afd"/>
          <w:noProof/>
        </w:rPr>
        <w:t>4</w:t>
      </w:r>
      <w:r w:rsidRPr="005F4BD7">
        <w:rPr>
          <w:rStyle w:val="afd"/>
        </w:rPr>
        <w:fldChar w:fldCharType="end"/>
      </w:r>
      <w:bookmarkEnd w:id="290"/>
      <w:bookmarkEnd w:id="291"/>
    </w:p>
    <w:p w14:paraId="57616720" w14:textId="77777777" w:rsidR="009B4470" w:rsidRPr="005F4BD7" w:rsidRDefault="009B4470" w:rsidP="009B4470">
      <w:pPr>
        <w:spacing w:after="120"/>
        <w:rPr>
          <w:rFonts w:ascii="Times New Roman" w:hAnsi="Times New Roman" w:cs="Times New Roman"/>
        </w:rPr>
      </w:pPr>
      <w:r w:rsidRPr="005F4BD7">
        <w:rPr>
          <w:rFonts w:ascii="Times New Roman" w:hAnsi="Times New Roman" w:cs="Times New Roman"/>
          <w:noProof/>
          <w:szCs w:val="28"/>
          <w:lang w:eastAsia="el-GR"/>
        </w:rPr>
        <mc:AlternateContent>
          <mc:Choice Requires="wps">
            <w:drawing>
              <wp:inline distT="0" distB="0" distL="0" distR="0" wp14:anchorId="6477F4F3" wp14:editId="68FCF4A1">
                <wp:extent cx="5419023" cy="1318846"/>
                <wp:effectExtent l="0" t="0" r="0" b="0"/>
                <wp:docPr id="67030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9023" cy="1318846"/>
                        </a:xfrm>
                        <a:prstGeom prst="rect">
                          <a:avLst/>
                        </a:prstGeom>
                        <a:solidFill>
                          <a:schemeClr val="tx2">
                            <a:lumMod val="10000"/>
                            <a:lumOff val="90000"/>
                          </a:schemeClr>
                        </a:solidFill>
                        <a:ln w="9525">
                          <a:noFill/>
                          <a:miter lim="800000"/>
                          <a:headEnd/>
                          <a:tailEnd/>
                        </a:ln>
                      </wps:spPr>
                      <wps:txbx>
                        <w:txbxContent>
                          <w:p w14:paraId="22377853" w14:textId="77777777" w:rsidR="00FD1EB0" w:rsidRDefault="00FD1EB0" w:rsidP="009B4470">
                            <w:pPr>
                              <w:pBdr>
                                <w:top w:val="single" w:sz="24" w:space="8" w:color="4F81BD" w:themeColor="accent1"/>
                                <w:bottom w:val="single" w:sz="24" w:space="8" w:color="4F81BD" w:themeColor="accent1"/>
                              </w:pBdr>
                              <w:rPr>
                                <w:i/>
                                <w:iCs/>
                                <w:color w:val="4F81BD" w:themeColor="accent1"/>
                              </w:rPr>
                            </w:pPr>
                            <w:r w:rsidRPr="00813AB4">
                              <w:rPr>
                                <w:i/>
                                <w:iCs/>
                                <w:color w:val="4F81BD" w:themeColor="accent1"/>
                              </w:rPr>
                              <w:t xml:space="preserve">Υπενθυμίζεται ότι η πρόσβαση στο eΚΕΠ επιτρέπεται μόνο από ασφαλή σύνδεση (βλέπε </w:t>
                            </w:r>
                            <w:r w:rsidRPr="00813AB4">
                              <w:rPr>
                                <w:i/>
                                <w:iCs/>
                                <w:color w:val="4F81BD" w:themeColor="accent1"/>
                              </w:rPr>
                              <w:fldChar w:fldCharType="begin"/>
                            </w:r>
                            <w:r w:rsidRPr="00813AB4">
                              <w:rPr>
                                <w:i/>
                                <w:iCs/>
                                <w:color w:val="4F81BD" w:themeColor="accent1"/>
                              </w:rPr>
                              <w:instrText xml:space="preserve"> REF _Ref171885006 \h  \* MERGEFORMAT </w:instrText>
                            </w:r>
                            <w:r w:rsidRPr="00813AB4">
                              <w:rPr>
                                <w:i/>
                                <w:iCs/>
                                <w:color w:val="4F81BD" w:themeColor="accent1"/>
                              </w:rPr>
                            </w:r>
                            <w:r w:rsidRPr="00813AB4">
                              <w:rPr>
                                <w:i/>
                                <w:iCs/>
                                <w:color w:val="4F81BD" w:themeColor="accent1"/>
                              </w:rPr>
                              <w:fldChar w:fldCharType="separate"/>
                            </w:r>
                            <w:r w:rsidRPr="00813AB4">
                              <w:rPr>
                                <w:i/>
                                <w:iCs/>
                                <w:color w:val="4F81BD" w:themeColor="accent1"/>
                              </w:rPr>
                              <w:t>Μέτρα ασφαλείας</w:t>
                            </w:r>
                            <w:r w:rsidRPr="00813AB4">
                              <w:rPr>
                                <w:i/>
                                <w:iCs/>
                                <w:color w:val="4F81BD" w:themeColor="accent1"/>
                              </w:rPr>
                              <w:fldChar w:fldCharType="end"/>
                            </w:r>
                            <w:r w:rsidRPr="00813AB4">
                              <w:rPr>
                                <w:i/>
                                <w:iCs/>
                                <w:color w:val="4F81BD" w:themeColor="accent1"/>
                              </w:rPr>
                              <w:t xml:space="preserve">). Αν επιχειρηθεί είσοδος από μη ασφαλή σύνδεση, </w:t>
                            </w:r>
                            <w:r>
                              <w:rPr>
                                <w:i/>
                                <w:iCs/>
                                <w:color w:val="4F81BD" w:themeColor="accent1"/>
                              </w:rPr>
                              <w:t>στο χρήστη επιστρέφει μήνυμα σφάλματος (</w:t>
                            </w:r>
                            <w:r>
                              <w:rPr>
                                <w:i/>
                                <w:iCs/>
                                <w:color w:val="4F81BD" w:themeColor="accent1"/>
                              </w:rPr>
                              <w:fldChar w:fldCharType="begin"/>
                            </w:r>
                            <w:r>
                              <w:rPr>
                                <w:i/>
                                <w:iCs/>
                                <w:color w:val="4F81BD" w:themeColor="accent1"/>
                              </w:rPr>
                              <w:instrText xml:space="preserve"> REF _Ref173273068 \h  \* MERGEFORMAT </w:instrText>
                            </w:r>
                            <w:r>
                              <w:rPr>
                                <w:i/>
                                <w:iCs/>
                                <w:color w:val="4F81BD" w:themeColor="accent1"/>
                              </w:rPr>
                            </w:r>
                            <w:r>
                              <w:rPr>
                                <w:i/>
                                <w:iCs/>
                                <w:color w:val="4F81BD" w:themeColor="accent1"/>
                              </w:rPr>
                              <w:fldChar w:fldCharType="separate"/>
                            </w:r>
                            <w:r w:rsidRPr="00A73CC0">
                              <w:rPr>
                                <w:i/>
                                <w:iCs/>
                                <w:color w:val="4F81BD" w:themeColor="accent1"/>
                              </w:rPr>
                              <w:t>Εικόνα 6 -  Μήνυμα σφάλματος σε απόπειρα εισόδου από μη ασφαλή τοποθεσία</w:t>
                            </w:r>
                            <w:r>
                              <w:rPr>
                                <w:i/>
                                <w:iCs/>
                                <w:color w:val="4F81BD" w:themeColor="accent1"/>
                              </w:rPr>
                              <w:fldChar w:fldCharType="end"/>
                            </w:r>
                            <w:r>
                              <w:rPr>
                                <w:i/>
                                <w:iCs/>
                                <w:color w:val="4F81BD" w:themeColor="accent1"/>
                              </w:rPr>
                              <w:t>).</w:t>
                            </w:r>
                          </w:p>
                          <w:p w14:paraId="450FCFB5" w14:textId="77777777" w:rsidR="00FD1EB0" w:rsidRDefault="00FD1EB0" w:rsidP="009B4470">
                            <w:pPr>
                              <w:pBdr>
                                <w:top w:val="single" w:sz="24" w:space="8" w:color="4F81BD" w:themeColor="accent1"/>
                                <w:bottom w:val="single" w:sz="24" w:space="8" w:color="4F81BD" w:themeColor="accent1"/>
                              </w:pBdr>
                              <w:rPr>
                                <w:i/>
                                <w:iCs/>
                                <w:color w:val="4F81BD" w:themeColor="accent1"/>
                              </w:rPr>
                            </w:pPr>
                          </w:p>
                          <w:p w14:paraId="0AA03E81" w14:textId="77777777" w:rsidR="00FD1EB0" w:rsidRDefault="00FD1EB0" w:rsidP="009B4470">
                            <w:pPr>
                              <w:pBdr>
                                <w:top w:val="single" w:sz="24" w:space="8" w:color="4F81BD" w:themeColor="accent1"/>
                                <w:bottom w:val="single" w:sz="24" w:space="8" w:color="4F81BD" w:themeColor="accent1"/>
                              </w:pBdr>
                              <w:rPr>
                                <w:i/>
                                <w:iCs/>
                                <w:color w:val="4F81BD" w:themeColor="accent1"/>
                              </w:rPr>
                            </w:pPr>
                          </w:p>
                          <w:p w14:paraId="408A95FB" w14:textId="77777777" w:rsidR="00FD1EB0" w:rsidRDefault="00FD1EB0" w:rsidP="009B4470">
                            <w:pPr>
                              <w:pBdr>
                                <w:top w:val="single" w:sz="24" w:space="8" w:color="4F81BD" w:themeColor="accent1"/>
                                <w:bottom w:val="single" w:sz="24" w:space="8" w:color="4F81BD" w:themeColor="accent1"/>
                              </w:pBdr>
                              <w:rPr>
                                <w:i/>
                                <w:iCs/>
                                <w:color w:val="4F81BD" w:themeColor="accent1"/>
                              </w:rPr>
                            </w:pPr>
                          </w:p>
                          <w:p w14:paraId="1FA8A417" w14:textId="77777777" w:rsidR="00FD1EB0" w:rsidRPr="00612A33" w:rsidRDefault="00FD1EB0" w:rsidP="009B4470">
                            <w:pPr>
                              <w:pBdr>
                                <w:top w:val="single" w:sz="24" w:space="8" w:color="4F81BD" w:themeColor="accent1"/>
                                <w:bottom w:val="single" w:sz="24" w:space="8" w:color="4F81BD" w:themeColor="accent1"/>
                              </w:pBdr>
                              <w:rPr>
                                <w:i/>
                                <w:iCs/>
                                <w:color w:val="4F81BD" w:themeColor="accent1"/>
                              </w:rPr>
                            </w:pPr>
                          </w:p>
                        </w:txbxContent>
                      </wps:txbx>
                      <wps:bodyPr rot="0" vert="horz" wrap="square" lIns="91440" tIns="45720" rIns="91440" bIns="45720" anchor="t" anchorCtr="0">
                        <a:noAutofit/>
                      </wps:bodyPr>
                    </wps:wsp>
                  </a:graphicData>
                </a:graphic>
              </wp:inline>
            </w:drawing>
          </mc:Choice>
          <mc:Fallback>
            <w:pict>
              <v:shape id="_x0000_s1059" type="#_x0000_t202" style="width:426.7pt;height:10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" fillcolor="#e2ecf8 [351]" stroked="f">
                <v:textbox>
                  <w:txbxContent>
                    <w:p w14:paraId="22377853" w14:textId="77777777" w:rsidR="00FD1EB0" w:rsidRDefault="00FD1EB0" w:rsidP="009B4470">
                      <w:pPr>
                        <w:pBdr>
                          <w:top w:val="single" w:sz="24" w:space="8" w:color="4F81BD" w:themeColor="accent1"/>
                          <w:bottom w:val="single" w:sz="24" w:space="8" w:color="4F81BD" w:themeColor="accent1"/>
                        </w:pBdr>
                        <w:rPr>
                          <w:i/>
                          <w:iCs/>
                          <w:color w:val="4F81BD" w:themeColor="accent1"/>
                        </w:rPr>
                      </w:pPr>
                      <w:r w:rsidRPr="00813AB4">
                        <w:rPr>
                          <w:i/>
                          <w:iCs/>
                          <w:color w:val="4F81BD" w:themeColor="accent1"/>
                        </w:rPr>
                        <w:t xml:space="preserve">Υπενθυμίζεται ότι η πρόσβαση στο eΚΕΠ επιτρέπεται μόνο από ασφαλή σύνδεση (βλέπε </w:t>
                      </w:r>
                      <w:r w:rsidRPr="00813AB4">
                        <w:rPr>
                          <w:i/>
                          <w:iCs/>
                          <w:color w:val="4F81BD" w:themeColor="accent1"/>
                        </w:rPr>
                        <w:fldChar w:fldCharType="begin"/>
                      </w:r>
                      <w:r w:rsidRPr="00813AB4">
                        <w:rPr>
                          <w:i/>
                          <w:iCs/>
                          <w:color w:val="4F81BD" w:themeColor="accent1"/>
                        </w:rPr>
                        <w:instrText xml:space="preserve"> REF _Ref171885006 \h  \* MERGEFORMAT </w:instrText>
                      </w:r>
                      <w:r w:rsidRPr="00813AB4">
                        <w:rPr>
                          <w:i/>
                          <w:iCs/>
                          <w:color w:val="4F81BD" w:themeColor="accent1"/>
                        </w:rPr>
                      </w:r>
                      <w:r w:rsidRPr="00813AB4">
                        <w:rPr>
                          <w:i/>
                          <w:iCs/>
                          <w:color w:val="4F81BD" w:themeColor="accent1"/>
                        </w:rPr>
                        <w:fldChar w:fldCharType="separate"/>
                      </w:r>
                      <w:r w:rsidRPr="00813AB4">
                        <w:rPr>
                          <w:i/>
                          <w:iCs/>
                          <w:color w:val="4F81BD" w:themeColor="accent1"/>
                        </w:rPr>
                        <w:t>Μέτρα ασφαλείας</w:t>
                      </w:r>
                      <w:r w:rsidRPr="00813AB4">
                        <w:rPr>
                          <w:i/>
                          <w:iCs/>
                          <w:color w:val="4F81BD" w:themeColor="accent1"/>
                        </w:rPr>
                        <w:fldChar w:fldCharType="end"/>
                      </w:r>
                      <w:r w:rsidRPr="00813AB4">
                        <w:rPr>
                          <w:i/>
                          <w:iCs/>
                          <w:color w:val="4F81BD" w:themeColor="accent1"/>
                        </w:rPr>
                        <w:t xml:space="preserve">). Αν επιχειρηθεί είσοδος από μη ασφαλή σύνδεση, </w:t>
                      </w:r>
                      <w:r>
                        <w:rPr>
                          <w:i/>
                          <w:iCs/>
                          <w:color w:val="4F81BD" w:themeColor="accent1"/>
                        </w:rPr>
                        <w:t>στο χρήστη επιστρέφει μήνυμα σφάλματος (</w:t>
                      </w:r>
                      <w:r>
                        <w:rPr>
                          <w:i/>
                          <w:iCs/>
                          <w:color w:val="4F81BD" w:themeColor="accent1"/>
                        </w:rPr>
                        <w:fldChar w:fldCharType="begin"/>
                      </w:r>
                      <w:r>
                        <w:rPr>
                          <w:i/>
                          <w:iCs/>
                          <w:color w:val="4F81BD" w:themeColor="accent1"/>
                        </w:rPr>
                        <w:instrText xml:space="preserve"> REF _Ref173273068 \h  \* MERGEFORMAT </w:instrText>
                      </w:r>
                      <w:r>
                        <w:rPr>
                          <w:i/>
                          <w:iCs/>
                          <w:color w:val="4F81BD" w:themeColor="accent1"/>
                        </w:rPr>
                      </w:r>
                      <w:r>
                        <w:rPr>
                          <w:i/>
                          <w:iCs/>
                          <w:color w:val="4F81BD" w:themeColor="accent1"/>
                        </w:rPr>
                        <w:fldChar w:fldCharType="separate"/>
                      </w:r>
                      <w:r w:rsidRPr="00A73CC0">
                        <w:rPr>
                          <w:i/>
                          <w:iCs/>
                          <w:color w:val="4F81BD" w:themeColor="accent1"/>
                        </w:rPr>
                        <w:t>Εικόνα 6 -  Μήνυμα σφάλματος σε απόπειρα εισόδου από μη ασφαλή τοποθεσία</w:t>
                      </w:r>
                      <w:r>
                        <w:rPr>
                          <w:i/>
                          <w:iCs/>
                          <w:color w:val="4F81BD" w:themeColor="accent1"/>
                        </w:rPr>
                        <w:fldChar w:fldCharType="end"/>
                      </w:r>
                      <w:r>
                        <w:rPr>
                          <w:i/>
                          <w:iCs/>
                          <w:color w:val="4F81BD" w:themeColor="accent1"/>
                        </w:rPr>
                        <w:t>).</w:t>
                      </w:r>
                    </w:p>
                    <w:p w14:paraId="450FCFB5" w14:textId="77777777" w:rsidR="00FD1EB0" w:rsidRDefault="00FD1EB0" w:rsidP="009B4470">
                      <w:pPr>
                        <w:pBdr>
                          <w:top w:val="single" w:sz="24" w:space="8" w:color="4F81BD" w:themeColor="accent1"/>
                          <w:bottom w:val="single" w:sz="24" w:space="8" w:color="4F81BD" w:themeColor="accent1"/>
                        </w:pBdr>
                        <w:rPr>
                          <w:i/>
                          <w:iCs/>
                          <w:color w:val="4F81BD" w:themeColor="accent1"/>
                        </w:rPr>
                      </w:pPr>
                    </w:p>
                    <w:p w14:paraId="0AA03E81" w14:textId="77777777" w:rsidR="00FD1EB0" w:rsidRDefault="00FD1EB0" w:rsidP="009B4470">
                      <w:pPr>
                        <w:pBdr>
                          <w:top w:val="single" w:sz="24" w:space="8" w:color="4F81BD" w:themeColor="accent1"/>
                          <w:bottom w:val="single" w:sz="24" w:space="8" w:color="4F81BD" w:themeColor="accent1"/>
                        </w:pBdr>
                        <w:rPr>
                          <w:i/>
                          <w:iCs/>
                          <w:color w:val="4F81BD" w:themeColor="accent1"/>
                        </w:rPr>
                      </w:pPr>
                    </w:p>
                    <w:p w14:paraId="408A95FB" w14:textId="77777777" w:rsidR="00FD1EB0" w:rsidRDefault="00FD1EB0" w:rsidP="009B4470">
                      <w:pPr>
                        <w:pBdr>
                          <w:top w:val="single" w:sz="24" w:space="8" w:color="4F81BD" w:themeColor="accent1"/>
                          <w:bottom w:val="single" w:sz="24" w:space="8" w:color="4F81BD" w:themeColor="accent1"/>
                        </w:pBdr>
                        <w:rPr>
                          <w:i/>
                          <w:iCs/>
                          <w:color w:val="4F81BD" w:themeColor="accent1"/>
                        </w:rPr>
                      </w:pPr>
                    </w:p>
                    <w:p w14:paraId="1FA8A417" w14:textId="77777777" w:rsidR="00FD1EB0" w:rsidRPr="00612A33" w:rsidRDefault="00FD1EB0" w:rsidP="009B4470">
                      <w:pPr>
                        <w:pBdr>
                          <w:top w:val="single" w:sz="24" w:space="8" w:color="4F81BD" w:themeColor="accent1"/>
                          <w:bottom w:val="single" w:sz="24" w:space="8" w:color="4F81BD" w:themeColor="accent1"/>
                        </w:pBdr>
                        <w:rPr>
                          <w:i/>
                          <w:iCs/>
                          <w:color w:val="4F81BD" w:themeColor="accent1"/>
                        </w:rPr>
                      </w:pPr>
                    </w:p>
                  </w:txbxContent>
                </v:textbox>
                <w10:anchorlock/>
              </v:shape>
            </w:pict>
          </mc:Fallback>
        </mc:AlternateContent>
      </w:r>
    </w:p>
    <w:p w14:paraId="4EBE2B23" w14:textId="77777777" w:rsidR="009B4470" w:rsidRPr="005F4BD7" w:rsidRDefault="009B4470" w:rsidP="009B4470">
      <w:pPr>
        <w:spacing w:after="120"/>
        <w:rPr>
          <w:rFonts w:ascii="Times New Roman" w:hAnsi="Times New Roman" w:cs="Times New Roman"/>
        </w:rPr>
      </w:pPr>
    </w:p>
    <w:p w14:paraId="7089C8DC"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noProof/>
          <w:lang w:eastAsia="el-GR"/>
        </w:rPr>
        <w:drawing>
          <wp:inline distT="0" distB="0" distL="0" distR="0" wp14:anchorId="4B41A2F9" wp14:editId="3016062C">
            <wp:extent cx="5416550" cy="1997595"/>
            <wp:effectExtent l="19050" t="19050" r="12700" b="22225"/>
            <wp:docPr id="650377215" name="Εικόνα 1" descr="Εικόνα που περιέχει κείμενο, στιγμιότυπο οθόνης, γραμματοσειρά, σχεδίασ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377215" name="Εικόνα 1" descr="Εικόνα που περιέχει κείμενο, στιγμιότυπο οθόνης, γραμματοσειρά, σχεδίαση&#10;&#10;Περιγραφή που δημιουργήθηκε αυτόματα"/>
                    <pic:cNvPicPr/>
                  </pic:nvPicPr>
                  <pic:blipFill>
                    <a:blip r:embed="rId111"/>
                    <a:stretch>
                      <a:fillRect/>
                    </a:stretch>
                  </pic:blipFill>
                  <pic:spPr>
                    <a:xfrm>
                      <a:off x="0" y="0"/>
                      <a:ext cx="5509976" cy="2032050"/>
                    </a:xfrm>
                    <a:prstGeom prst="rect">
                      <a:avLst/>
                    </a:prstGeom>
                    <a:ln>
                      <a:solidFill>
                        <a:schemeClr val="accent1"/>
                      </a:solidFill>
                    </a:ln>
                  </pic:spPr>
                </pic:pic>
              </a:graphicData>
            </a:graphic>
          </wp:inline>
        </w:drawing>
      </w:r>
    </w:p>
    <w:p w14:paraId="70EB9661" w14:textId="0B09E8F1" w:rsidR="009B4470" w:rsidRPr="005F4BD7" w:rsidRDefault="009B4470" w:rsidP="009B4470">
      <w:pPr>
        <w:pStyle w:val="ad"/>
        <w:jc w:val="both"/>
        <w:rPr>
          <w:szCs w:val="16"/>
        </w:rPr>
      </w:pPr>
      <w:bookmarkStart w:id="292" w:name="_Ref173273068"/>
      <w:bookmarkStart w:id="293" w:name="_Toc173587915"/>
      <w:r w:rsidRPr="005F4BD7">
        <w:rPr>
          <w:szCs w:val="16"/>
        </w:rPr>
        <w:t xml:space="preserve">Εικόνα </w:t>
      </w:r>
      <w:r w:rsidR="002A1D60">
        <w:rPr>
          <w:szCs w:val="16"/>
        </w:rPr>
        <w:t xml:space="preserve">67: </w:t>
      </w:r>
      <w:r w:rsidRPr="005F4BD7">
        <w:rPr>
          <w:szCs w:val="16"/>
        </w:rPr>
        <w:t>Μήνυμα σφάλματος σε απόπειρα εισόδου από μη ασφαλή τοποθεσία</w:t>
      </w:r>
      <w:bookmarkEnd w:id="292"/>
      <w:bookmarkEnd w:id="293"/>
    </w:p>
    <w:p w14:paraId="18F50E30" w14:textId="7ED245FA" w:rsidR="009B4470" w:rsidRPr="005F4BD7" w:rsidRDefault="009B4470" w:rsidP="009B4470">
      <w:pPr>
        <w:spacing w:after="120"/>
        <w:jc w:val="both"/>
        <w:rPr>
          <w:rFonts w:ascii="Times New Roman" w:hAnsi="Times New Roman" w:cs="Times New Roman"/>
        </w:rPr>
      </w:pPr>
      <w:r w:rsidRPr="005F4BD7">
        <w:rPr>
          <w:rFonts w:ascii="Times New Roman" w:hAnsi="Times New Roman" w:cs="Times New Roman"/>
          <w:szCs w:val="24"/>
          <w:lang w:eastAsia="ar-SA"/>
        </w:rPr>
        <w:lastRenderedPageBreak/>
        <w:t xml:space="preserve">Κατά την αρχική είσοδό του υπαλλήλου στο σύστημα με ΚΔΔ, στην οθόνη εμφανίζεται το μενού για την </w:t>
      </w:r>
      <w:r w:rsidRPr="005F4BD7">
        <w:rPr>
          <w:rFonts w:ascii="Times New Roman" w:hAnsi="Times New Roman" w:cs="Times New Roman"/>
          <w:b/>
          <w:bCs/>
          <w:szCs w:val="24"/>
          <w:lang w:eastAsia="ar-SA"/>
        </w:rPr>
        <w:t>επιλογή του ΚΕΠ – σταθμού εργασίας</w:t>
      </w:r>
      <w:r w:rsidRPr="005F4BD7">
        <w:rPr>
          <w:rFonts w:ascii="Times New Roman" w:hAnsi="Times New Roman" w:cs="Times New Roman"/>
          <w:szCs w:val="24"/>
          <w:lang w:eastAsia="ar-SA"/>
        </w:rPr>
        <w:t xml:space="preserve"> του, αν ο χρήστης ΚΕΠ είναι εγγεγραμμένος σε περισσότερα από ένα ΚΕΠ . Υπενθυμίζεται ότι προκειμένου να έχει ο υπάλληλος πρόσβαση σε κάποιο ΚΕΠ, θα χρειαστεί να του έχει εκχωρηθεί η σχετική εξουσιοδότηση (βλέπε </w:t>
      </w:r>
      <w:r w:rsidRPr="005F4BD7">
        <w:rPr>
          <w:rFonts w:ascii="Times New Roman" w:hAnsi="Times New Roman" w:cs="Times New Roman"/>
          <w:szCs w:val="24"/>
          <w:lang w:eastAsia="ar-SA"/>
        </w:rPr>
        <w:fldChar w:fldCharType="begin"/>
      </w:r>
      <w:r w:rsidRPr="005F4BD7">
        <w:rPr>
          <w:rFonts w:ascii="Times New Roman" w:hAnsi="Times New Roman" w:cs="Times New Roman"/>
          <w:szCs w:val="24"/>
          <w:lang w:eastAsia="ar-SA"/>
        </w:rPr>
        <w:instrText xml:space="preserve"> REF _Ref171888215 \h </w:instrText>
      </w:r>
      <w:r w:rsidR="005F4BD7">
        <w:rPr>
          <w:rFonts w:ascii="Times New Roman" w:hAnsi="Times New Roman" w:cs="Times New Roman"/>
          <w:szCs w:val="24"/>
          <w:lang w:eastAsia="ar-SA"/>
        </w:rPr>
        <w:instrText xml:space="preserve"> \* MERGEFORMAT </w:instrText>
      </w:r>
      <w:r w:rsidRPr="005F4BD7">
        <w:rPr>
          <w:rFonts w:ascii="Times New Roman" w:hAnsi="Times New Roman" w:cs="Times New Roman"/>
          <w:szCs w:val="24"/>
          <w:lang w:eastAsia="ar-SA"/>
        </w:rPr>
      </w:r>
      <w:r w:rsidRPr="005F4BD7">
        <w:rPr>
          <w:rFonts w:ascii="Times New Roman" w:hAnsi="Times New Roman" w:cs="Times New Roman"/>
          <w:szCs w:val="24"/>
          <w:lang w:eastAsia="ar-SA"/>
        </w:rPr>
        <w:fldChar w:fldCharType="separate"/>
      </w:r>
      <w:r w:rsidRPr="005F4BD7">
        <w:rPr>
          <w:rFonts w:ascii="Times New Roman" w:hAnsi="Times New Roman" w:cs="Times New Roman"/>
        </w:rPr>
        <w:t>Αυθεντικοποίηση και εξουσιοδότηση χρηστών</w:t>
      </w:r>
      <w:r w:rsidRPr="005F4BD7">
        <w:rPr>
          <w:rFonts w:ascii="Times New Roman" w:hAnsi="Times New Roman" w:cs="Times New Roman"/>
          <w:szCs w:val="24"/>
          <w:lang w:eastAsia="ar-SA"/>
        </w:rPr>
        <w:fldChar w:fldCharType="end"/>
      </w:r>
      <w:r w:rsidRPr="005F4BD7">
        <w:rPr>
          <w:rFonts w:ascii="Times New Roman" w:hAnsi="Times New Roman" w:cs="Times New Roman"/>
          <w:szCs w:val="24"/>
          <w:lang w:eastAsia="ar-SA"/>
        </w:rPr>
        <w:t xml:space="preserve">). Επισημαίνεται επίσης ότι μπορείτε να είστε συνδεδεμένος/η και ενεργός/η  </w:t>
      </w:r>
      <w:r w:rsidRPr="005F4BD7">
        <w:rPr>
          <w:rFonts w:ascii="Times New Roman" w:hAnsi="Times New Roman" w:cs="Times New Roman"/>
          <w:b/>
          <w:bCs/>
          <w:szCs w:val="24"/>
          <w:lang w:eastAsia="ar-SA"/>
        </w:rPr>
        <w:t>μόνο σε ένα ΚΕΠ τη φορά</w:t>
      </w:r>
      <w:r w:rsidRPr="005F4BD7">
        <w:rPr>
          <w:rFonts w:ascii="Times New Roman" w:hAnsi="Times New Roman" w:cs="Times New Roman"/>
          <w:szCs w:val="24"/>
          <w:lang w:eastAsia="ar-SA"/>
        </w:rPr>
        <w:t>.</w:t>
      </w:r>
    </w:p>
    <w:p w14:paraId="0C2E0029" w14:textId="77777777" w:rsidR="009B4470" w:rsidRPr="005F4BD7" w:rsidRDefault="009B4470" w:rsidP="009B4470">
      <w:pPr>
        <w:spacing w:after="120"/>
        <w:jc w:val="both"/>
        <w:rPr>
          <w:rFonts w:ascii="Times New Roman" w:hAnsi="Times New Roman" w:cs="Times New Roman"/>
          <w:szCs w:val="24"/>
          <w:lang w:eastAsia="ar-SA"/>
        </w:rPr>
      </w:pPr>
      <w:r w:rsidRPr="005F4BD7">
        <w:rPr>
          <w:rFonts w:ascii="Times New Roman" w:hAnsi="Times New Roman" w:cs="Times New Roman"/>
          <w:szCs w:val="24"/>
          <w:lang w:eastAsia="ar-SA"/>
        </w:rPr>
        <w:t>Όταν ο υπάλληλος επιλέξει ΚΕΠ, η κεφαλίδα της σελίδας αυτόματα ενημερώνεται, με το επιλεγμένο ΚΕΠ.</w:t>
      </w:r>
    </w:p>
    <w:p w14:paraId="5BC8EBA0" w14:textId="77777777" w:rsidR="009B4470" w:rsidRPr="005F4BD7" w:rsidRDefault="009B4470" w:rsidP="009B4470">
      <w:pPr>
        <w:pStyle w:val="ad"/>
        <w:keepNext/>
        <w:spacing w:after="120"/>
        <w:jc w:val="both"/>
      </w:pPr>
      <w:r w:rsidRPr="005F4BD7">
        <w:rPr>
          <w:rStyle w:val="afd"/>
          <w:noProof/>
          <w:lang w:eastAsia="el-GR"/>
        </w:rPr>
        <w:drawing>
          <wp:inline distT="0" distB="0" distL="0" distR="0" wp14:anchorId="57F7860C" wp14:editId="4DDE5FD0">
            <wp:extent cx="4944165" cy="4105848"/>
            <wp:effectExtent l="19050" t="19050" r="27940" b="28575"/>
            <wp:docPr id="2140289731" name="Εικόνα 1" descr="Εικόνα που περιέχει κείμενο, στιγμιότυπο οθόνης, ιστοσελίδα, λογισμι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289731" name="Εικόνα 1" descr="Εικόνα που περιέχει κείμενο, στιγμιότυπο οθόνης, ιστοσελίδα, λογισμικό&#10;&#10;Περιγραφή που δημιουργήθηκε αυτόματα"/>
                    <pic:cNvPicPr/>
                  </pic:nvPicPr>
                  <pic:blipFill>
                    <a:blip r:embed="rId112"/>
                    <a:stretch>
                      <a:fillRect/>
                    </a:stretch>
                  </pic:blipFill>
                  <pic:spPr>
                    <a:xfrm>
                      <a:off x="0" y="0"/>
                      <a:ext cx="4944165" cy="4105848"/>
                    </a:xfrm>
                    <a:prstGeom prst="rect">
                      <a:avLst/>
                    </a:prstGeom>
                    <a:ln>
                      <a:solidFill>
                        <a:schemeClr val="accent1"/>
                      </a:solidFill>
                    </a:ln>
                  </pic:spPr>
                </pic:pic>
              </a:graphicData>
            </a:graphic>
          </wp:inline>
        </w:drawing>
      </w:r>
    </w:p>
    <w:p w14:paraId="460444F2" w14:textId="0A3D6CE3" w:rsidR="009B4470" w:rsidRPr="005F4BD7" w:rsidRDefault="009B4470" w:rsidP="009B4470">
      <w:pPr>
        <w:pStyle w:val="ad"/>
        <w:jc w:val="both"/>
        <w:rPr>
          <w:rStyle w:val="afd"/>
          <w:szCs w:val="16"/>
        </w:rPr>
      </w:pPr>
      <w:bookmarkStart w:id="294" w:name="_Ref173273162"/>
      <w:bookmarkStart w:id="295" w:name="_Toc173587916"/>
      <w:r w:rsidRPr="005F4BD7">
        <w:rPr>
          <w:szCs w:val="16"/>
        </w:rPr>
        <w:t xml:space="preserve">Εικόνα </w:t>
      </w:r>
      <w:r w:rsidR="002A1D60">
        <w:rPr>
          <w:szCs w:val="16"/>
        </w:rPr>
        <w:t xml:space="preserve">68: </w:t>
      </w:r>
      <w:r w:rsidRPr="005F4BD7">
        <w:rPr>
          <w:szCs w:val="16"/>
        </w:rPr>
        <w:t>Επιλογή ΚΕΠ τοποθέτησης</w:t>
      </w:r>
      <w:bookmarkEnd w:id="294"/>
      <w:bookmarkEnd w:id="295"/>
    </w:p>
    <w:p w14:paraId="2CD5E05E" w14:textId="77777777" w:rsidR="009B4470" w:rsidRPr="005F4BD7" w:rsidRDefault="009B4470" w:rsidP="009B4470">
      <w:pPr>
        <w:pStyle w:val="ab"/>
        <w:spacing w:line="360" w:lineRule="auto"/>
        <w:ind w:left="360"/>
        <w:rPr>
          <w:noProof/>
          <w:lang w:eastAsia="ar-SA"/>
        </w:rPr>
      </w:pPr>
    </w:p>
    <w:p w14:paraId="240D3192" w14:textId="77777777" w:rsidR="009B4470" w:rsidRPr="005F4BD7" w:rsidRDefault="009B4470" w:rsidP="009B4470">
      <w:pPr>
        <w:pStyle w:val="ab"/>
        <w:spacing w:line="360" w:lineRule="auto"/>
        <w:ind w:left="360"/>
        <w:rPr>
          <w:lang w:eastAsia="ar-SA"/>
        </w:rPr>
      </w:pPr>
    </w:p>
    <w:p w14:paraId="29336317" w14:textId="77777777" w:rsidR="009B4470" w:rsidRPr="005F4BD7" w:rsidRDefault="009B4470" w:rsidP="009B4470">
      <w:pPr>
        <w:pStyle w:val="ab"/>
        <w:spacing w:line="360" w:lineRule="auto"/>
        <w:ind w:left="360"/>
        <w:rPr>
          <w:lang w:eastAsia="ar-SA"/>
        </w:rPr>
      </w:pPr>
    </w:p>
    <w:p w14:paraId="336D33E9" w14:textId="77777777" w:rsidR="009B4470" w:rsidRPr="005F4BD7" w:rsidRDefault="009B4470" w:rsidP="009B4470">
      <w:pPr>
        <w:pStyle w:val="ad"/>
        <w:keepNext/>
        <w:rPr>
          <w:rStyle w:val="afd"/>
        </w:rPr>
      </w:pPr>
      <w:bookmarkStart w:id="296" w:name="_Toc171895179"/>
      <w:bookmarkStart w:id="297" w:name="_Toc171895396"/>
      <w:r w:rsidRPr="005F4BD7">
        <w:rPr>
          <w:rStyle w:val="afd"/>
        </w:rPr>
        <w:lastRenderedPageBreak/>
        <w:t xml:space="preserve">Σημείωση </w:t>
      </w:r>
      <w:r w:rsidRPr="005F4BD7">
        <w:rPr>
          <w:rStyle w:val="afd"/>
        </w:rPr>
        <w:fldChar w:fldCharType="begin"/>
      </w:r>
      <w:r w:rsidRPr="005F4BD7">
        <w:rPr>
          <w:rStyle w:val="afd"/>
        </w:rPr>
        <w:instrText xml:space="preserve"> SEQ Σημείωση \* ARABIC </w:instrText>
      </w:r>
      <w:r w:rsidRPr="005F4BD7">
        <w:rPr>
          <w:rStyle w:val="afd"/>
        </w:rPr>
        <w:fldChar w:fldCharType="separate"/>
      </w:r>
      <w:r w:rsidRPr="005F4BD7">
        <w:rPr>
          <w:rStyle w:val="afd"/>
          <w:noProof/>
        </w:rPr>
        <w:t>5</w:t>
      </w:r>
      <w:r w:rsidRPr="005F4BD7">
        <w:rPr>
          <w:rStyle w:val="afd"/>
        </w:rPr>
        <w:fldChar w:fldCharType="end"/>
      </w:r>
      <w:bookmarkEnd w:id="296"/>
      <w:bookmarkEnd w:id="297"/>
    </w:p>
    <w:p w14:paraId="7F6D4137" w14:textId="77777777" w:rsidR="009B4470" w:rsidRPr="005F4BD7" w:rsidRDefault="009B4470" w:rsidP="009B4470">
      <w:pPr>
        <w:rPr>
          <w:rFonts w:ascii="Times New Roman" w:hAnsi="Times New Roman" w:cs="Times New Roman"/>
        </w:rPr>
      </w:pPr>
      <w:r w:rsidRPr="005F4BD7">
        <w:rPr>
          <w:rFonts w:ascii="Times New Roman" w:hAnsi="Times New Roman" w:cs="Times New Roman"/>
          <w:noProof/>
          <w:szCs w:val="28"/>
          <w:lang w:eastAsia="el-GR"/>
        </w:rPr>
        <mc:AlternateContent>
          <mc:Choice Requires="wps">
            <w:drawing>
              <wp:inline distT="0" distB="0" distL="0" distR="0" wp14:anchorId="670E8627" wp14:editId="333D6CF8">
                <wp:extent cx="5463540" cy="1828800"/>
                <wp:effectExtent l="0" t="0" r="3810" b="0"/>
                <wp:docPr id="17591738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3540" cy="1828800"/>
                        </a:xfrm>
                        <a:prstGeom prst="rect">
                          <a:avLst/>
                        </a:prstGeom>
                        <a:solidFill>
                          <a:schemeClr val="tx2">
                            <a:lumMod val="10000"/>
                            <a:lumOff val="90000"/>
                          </a:schemeClr>
                        </a:solidFill>
                        <a:ln w="9525">
                          <a:noFill/>
                          <a:miter lim="800000"/>
                          <a:headEnd/>
                          <a:tailEnd/>
                        </a:ln>
                      </wps:spPr>
                      <wps:txbx>
                        <w:txbxContent>
                          <w:p w14:paraId="23ABBB08" w14:textId="77777777" w:rsidR="00FD1EB0" w:rsidRPr="00097810" w:rsidRDefault="00FD1EB0" w:rsidP="009B4470">
                            <w:pPr>
                              <w:pBdr>
                                <w:top w:val="single" w:sz="24" w:space="8" w:color="4F81BD" w:themeColor="accent1"/>
                                <w:bottom w:val="single" w:sz="24" w:space="8" w:color="4F81BD" w:themeColor="accent1"/>
                              </w:pBdr>
                              <w:jc w:val="both"/>
                              <w:rPr>
                                <w:i/>
                                <w:iCs/>
                                <w:color w:val="4F81BD" w:themeColor="accent1"/>
                              </w:rPr>
                            </w:pPr>
                            <w:r w:rsidRPr="00097810">
                              <w:rPr>
                                <w:i/>
                                <w:iCs/>
                                <w:color w:val="4F81BD" w:themeColor="accent1"/>
                              </w:rPr>
                              <w:t xml:space="preserve">Πιθανόν σε επόμενη σύνδεση να μην εμφανίσει το μενού επιλογής ΚΕΠ, ειδικά αν </w:t>
                            </w:r>
                            <w:r>
                              <w:rPr>
                                <w:i/>
                                <w:iCs/>
                                <w:color w:val="4F81BD" w:themeColor="accent1"/>
                              </w:rPr>
                              <w:t>ο υπάλληλος χρησιμοποιεί</w:t>
                            </w:r>
                            <w:r w:rsidRPr="00097810">
                              <w:rPr>
                                <w:i/>
                                <w:iCs/>
                                <w:color w:val="4F81BD" w:themeColor="accent1"/>
                              </w:rPr>
                              <w:t xml:space="preserve"> </w:t>
                            </w:r>
                            <w:r>
                              <w:rPr>
                                <w:i/>
                                <w:iCs/>
                                <w:color w:val="4F81BD" w:themeColor="accent1"/>
                              </w:rPr>
                              <w:t xml:space="preserve">πάντα </w:t>
                            </w:r>
                            <w:r w:rsidRPr="00097810">
                              <w:rPr>
                                <w:i/>
                                <w:iCs/>
                                <w:color w:val="4F81BD" w:themeColor="accent1"/>
                              </w:rPr>
                              <w:t xml:space="preserve">τον ίδιο περιηγητή. Αυτό συμβαίνει επειδή το </w:t>
                            </w:r>
                            <w:r w:rsidRPr="00097810">
                              <w:rPr>
                                <w:i/>
                                <w:iCs/>
                                <w:color w:val="4F81BD" w:themeColor="accent1"/>
                                <w:lang w:val="en-US"/>
                              </w:rPr>
                              <w:t>e</w:t>
                            </w:r>
                            <w:r w:rsidRPr="00097810">
                              <w:rPr>
                                <w:i/>
                                <w:iCs/>
                                <w:color w:val="4F81BD" w:themeColor="accent1"/>
                              </w:rPr>
                              <w:t xml:space="preserve">ΚΕΠ «θυμάται» την προηγούμενη επιλογή </w:t>
                            </w:r>
                            <w:r>
                              <w:rPr>
                                <w:i/>
                                <w:iCs/>
                                <w:color w:val="4F81BD" w:themeColor="accent1"/>
                              </w:rPr>
                              <w:t>του</w:t>
                            </w:r>
                            <w:r w:rsidRPr="00097810">
                              <w:rPr>
                                <w:i/>
                                <w:iCs/>
                                <w:color w:val="4F81BD" w:themeColor="accent1"/>
                              </w:rPr>
                              <w:t xml:space="preserve"> και αυτόματα </w:t>
                            </w:r>
                            <w:r>
                              <w:rPr>
                                <w:i/>
                                <w:iCs/>
                                <w:color w:val="4F81BD" w:themeColor="accent1"/>
                              </w:rPr>
                              <w:t>τον</w:t>
                            </w:r>
                            <w:r w:rsidRPr="00097810">
                              <w:rPr>
                                <w:i/>
                                <w:iCs/>
                                <w:color w:val="4F81BD" w:themeColor="accent1"/>
                              </w:rPr>
                              <w:t xml:space="preserve"> συνδέει στο ίδιο ΚΕΠ. Θα εμφανιστεί ξανά αν </w:t>
                            </w:r>
                            <w:r>
                              <w:rPr>
                                <w:i/>
                                <w:iCs/>
                                <w:color w:val="4F81BD" w:themeColor="accent1"/>
                              </w:rPr>
                              <w:t xml:space="preserve">η είσοδος γίνει από διαφορετικό </w:t>
                            </w:r>
                            <w:r w:rsidRPr="00097810">
                              <w:rPr>
                                <w:i/>
                                <w:iCs/>
                                <w:color w:val="4F81BD" w:themeColor="accent1"/>
                              </w:rPr>
                              <w:t xml:space="preserve"> περιηγητή ή αν διαγρά</w:t>
                            </w:r>
                            <w:r>
                              <w:rPr>
                                <w:i/>
                                <w:iCs/>
                                <w:color w:val="4F81BD" w:themeColor="accent1"/>
                              </w:rPr>
                              <w:t>ψει</w:t>
                            </w:r>
                            <w:r w:rsidRPr="00097810">
                              <w:rPr>
                                <w:i/>
                                <w:iCs/>
                                <w:color w:val="4F81BD" w:themeColor="accent1"/>
                              </w:rPr>
                              <w:t xml:space="preserve"> τα </w:t>
                            </w:r>
                            <w:r w:rsidRPr="00097810">
                              <w:rPr>
                                <w:i/>
                                <w:iCs/>
                                <w:color w:val="4F81BD" w:themeColor="accent1"/>
                                <w:lang w:val="en-US"/>
                              </w:rPr>
                              <w:t>cookies</w:t>
                            </w:r>
                            <w:r w:rsidRPr="00097810">
                              <w:rPr>
                                <w:i/>
                                <w:iCs/>
                                <w:color w:val="4F81BD" w:themeColor="accent1"/>
                              </w:rPr>
                              <w:t xml:space="preserve">. Σε κάθε περίπτωση πάντως </w:t>
                            </w:r>
                            <w:r>
                              <w:rPr>
                                <w:i/>
                                <w:iCs/>
                                <w:color w:val="4F81BD" w:themeColor="accent1"/>
                              </w:rPr>
                              <w:t xml:space="preserve">ο υπάλληλος μπορεί </w:t>
                            </w:r>
                            <w:r w:rsidRPr="00097810">
                              <w:rPr>
                                <w:i/>
                                <w:iCs/>
                                <w:color w:val="4F81BD" w:themeColor="accent1"/>
                              </w:rPr>
                              <w:t xml:space="preserve"> ανά πάσα στιγμή να αλλάξε</w:t>
                            </w:r>
                            <w:r>
                              <w:rPr>
                                <w:i/>
                                <w:iCs/>
                                <w:color w:val="4F81BD" w:themeColor="accent1"/>
                              </w:rPr>
                              <w:t>ι</w:t>
                            </w:r>
                            <w:r w:rsidRPr="007C574F">
                              <w:rPr>
                                <w:i/>
                                <w:iCs/>
                                <w:color w:val="4F81BD" w:themeColor="accent1"/>
                              </w:rPr>
                              <w:t xml:space="preserve"> </w:t>
                            </w:r>
                            <w:r>
                              <w:rPr>
                                <w:i/>
                                <w:iCs/>
                                <w:color w:val="4F81BD" w:themeColor="accent1"/>
                              </w:rPr>
                              <w:t>το ΚΕΠ εργασίας</w:t>
                            </w:r>
                            <w:r w:rsidRPr="00097810">
                              <w:rPr>
                                <w:i/>
                                <w:iCs/>
                                <w:color w:val="4F81BD" w:themeColor="accent1"/>
                              </w:rPr>
                              <w:t>, στην καρτέλα «</w:t>
                            </w:r>
                            <w:r w:rsidRPr="00E434F7">
                              <w:rPr>
                                <w:b/>
                                <w:bCs/>
                                <w:i/>
                                <w:iCs/>
                                <w:color w:val="4F81BD" w:themeColor="accent1"/>
                              </w:rPr>
                              <w:t>Τα ΚΕΠ μου</w:t>
                            </w:r>
                            <w:r w:rsidRPr="00097810">
                              <w:rPr>
                                <w:i/>
                                <w:iCs/>
                                <w:color w:val="4F81BD" w:themeColor="accent1"/>
                              </w:rPr>
                              <w:t>».</w:t>
                            </w:r>
                          </w:p>
                          <w:p w14:paraId="0E32EFFC" w14:textId="77777777" w:rsidR="00FD1EB0" w:rsidRDefault="00FD1EB0" w:rsidP="009B4470">
                            <w:pPr>
                              <w:pBdr>
                                <w:top w:val="single" w:sz="24" w:space="8" w:color="4F81BD" w:themeColor="accent1"/>
                                <w:bottom w:val="single" w:sz="24" w:space="8" w:color="4F81BD" w:themeColor="accent1"/>
                              </w:pBdr>
                              <w:jc w:val="both"/>
                              <w:rPr>
                                <w:i/>
                                <w:iCs/>
                                <w:color w:val="4F81BD" w:themeColor="accent1"/>
                              </w:rPr>
                            </w:pPr>
                          </w:p>
                          <w:p w14:paraId="532D545D" w14:textId="77777777" w:rsidR="00FD1EB0" w:rsidRDefault="00FD1EB0" w:rsidP="009B4470">
                            <w:pPr>
                              <w:pBdr>
                                <w:top w:val="single" w:sz="24" w:space="8" w:color="4F81BD" w:themeColor="accent1"/>
                                <w:bottom w:val="single" w:sz="24" w:space="8" w:color="4F81BD" w:themeColor="accent1"/>
                              </w:pBdr>
                              <w:jc w:val="both"/>
                              <w:rPr>
                                <w:i/>
                                <w:iCs/>
                                <w:color w:val="4F81BD" w:themeColor="accent1"/>
                              </w:rPr>
                            </w:pPr>
                          </w:p>
                          <w:p w14:paraId="0D0A4802" w14:textId="77777777" w:rsidR="00FD1EB0" w:rsidRPr="00612A33" w:rsidRDefault="00FD1EB0" w:rsidP="009B4470">
                            <w:pPr>
                              <w:pBdr>
                                <w:top w:val="single" w:sz="24" w:space="8" w:color="4F81BD" w:themeColor="accent1"/>
                                <w:bottom w:val="single" w:sz="24" w:space="8" w:color="4F81BD" w:themeColor="accent1"/>
                              </w:pBdr>
                              <w:jc w:val="both"/>
                              <w:rPr>
                                <w:i/>
                                <w:iCs/>
                                <w:color w:val="4F81BD" w:themeColor="accent1"/>
                              </w:rPr>
                            </w:pPr>
                          </w:p>
                        </w:txbxContent>
                      </wps:txbx>
                      <wps:bodyPr rot="0" vert="horz" wrap="square" lIns="91440" tIns="45720" rIns="91440" bIns="45720" anchor="t" anchorCtr="0">
                        <a:noAutofit/>
                      </wps:bodyPr>
                    </wps:wsp>
                  </a:graphicData>
                </a:graphic>
              </wp:inline>
            </w:drawing>
          </mc:Choice>
          <mc:Fallback>
            <w:pict>
              <v:shape id="_x0000_s1060" type="#_x0000_t202" style="width:430.2pt;height:2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" fillcolor="#e2ecf8 [351]" stroked="f">
                <v:textbox>
                  <w:txbxContent>
                    <w:p w14:paraId="23ABBB08" w14:textId="77777777" w:rsidR="00FD1EB0" w:rsidRPr="00097810" w:rsidRDefault="00FD1EB0" w:rsidP="009B4470">
                      <w:pPr>
                        <w:pBdr>
                          <w:top w:val="single" w:sz="24" w:space="8" w:color="4F81BD" w:themeColor="accent1"/>
                          <w:bottom w:val="single" w:sz="24" w:space="8" w:color="4F81BD" w:themeColor="accent1"/>
                        </w:pBdr>
                        <w:jc w:val="both"/>
                        <w:rPr>
                          <w:i/>
                          <w:iCs/>
                          <w:color w:val="4F81BD" w:themeColor="accent1"/>
                        </w:rPr>
                      </w:pPr>
                      <w:r w:rsidRPr="00097810">
                        <w:rPr>
                          <w:i/>
                          <w:iCs/>
                          <w:color w:val="4F81BD" w:themeColor="accent1"/>
                        </w:rPr>
                        <w:t xml:space="preserve">Πιθανόν σε επόμενη σύνδεση να μην εμφανίσει το μενού επιλογής ΚΕΠ, ειδικά αν </w:t>
                      </w:r>
                      <w:r>
                        <w:rPr>
                          <w:i/>
                          <w:iCs/>
                          <w:color w:val="4F81BD" w:themeColor="accent1"/>
                        </w:rPr>
                        <w:t>ο υπάλληλος χρησιμοποιεί</w:t>
                      </w:r>
                      <w:r w:rsidRPr="00097810">
                        <w:rPr>
                          <w:i/>
                          <w:iCs/>
                          <w:color w:val="4F81BD" w:themeColor="accent1"/>
                        </w:rPr>
                        <w:t xml:space="preserve"> </w:t>
                      </w:r>
                      <w:r>
                        <w:rPr>
                          <w:i/>
                          <w:iCs/>
                          <w:color w:val="4F81BD" w:themeColor="accent1"/>
                        </w:rPr>
                        <w:t xml:space="preserve">πάντα </w:t>
                      </w:r>
                      <w:r w:rsidRPr="00097810">
                        <w:rPr>
                          <w:i/>
                          <w:iCs/>
                          <w:color w:val="4F81BD" w:themeColor="accent1"/>
                        </w:rPr>
                        <w:t xml:space="preserve">τον ίδιο περιηγητή. Αυτό συμβαίνει επειδή το </w:t>
                      </w:r>
                      <w:r w:rsidRPr="00097810">
                        <w:rPr>
                          <w:i/>
                          <w:iCs/>
                          <w:color w:val="4F81BD" w:themeColor="accent1"/>
                          <w:lang w:val="en-US"/>
                        </w:rPr>
                        <w:t>e</w:t>
                      </w:r>
                      <w:r w:rsidRPr="00097810">
                        <w:rPr>
                          <w:i/>
                          <w:iCs/>
                          <w:color w:val="4F81BD" w:themeColor="accent1"/>
                        </w:rPr>
                        <w:t xml:space="preserve">ΚΕΠ «θυμάται» την προηγούμενη επιλογή </w:t>
                      </w:r>
                      <w:r>
                        <w:rPr>
                          <w:i/>
                          <w:iCs/>
                          <w:color w:val="4F81BD" w:themeColor="accent1"/>
                        </w:rPr>
                        <w:t>του</w:t>
                      </w:r>
                      <w:r w:rsidRPr="00097810">
                        <w:rPr>
                          <w:i/>
                          <w:iCs/>
                          <w:color w:val="4F81BD" w:themeColor="accent1"/>
                        </w:rPr>
                        <w:t xml:space="preserve"> και αυτόματα </w:t>
                      </w:r>
                      <w:r>
                        <w:rPr>
                          <w:i/>
                          <w:iCs/>
                          <w:color w:val="4F81BD" w:themeColor="accent1"/>
                        </w:rPr>
                        <w:t>τον</w:t>
                      </w:r>
                      <w:r w:rsidRPr="00097810">
                        <w:rPr>
                          <w:i/>
                          <w:iCs/>
                          <w:color w:val="4F81BD" w:themeColor="accent1"/>
                        </w:rPr>
                        <w:t xml:space="preserve"> συνδέει στο ίδιο ΚΕΠ. Θα εμφανιστεί ξανά αν </w:t>
                      </w:r>
                      <w:r>
                        <w:rPr>
                          <w:i/>
                          <w:iCs/>
                          <w:color w:val="4F81BD" w:themeColor="accent1"/>
                        </w:rPr>
                        <w:t xml:space="preserve">η είσοδος γίνει από διαφορετικό </w:t>
                      </w:r>
                      <w:r w:rsidRPr="00097810">
                        <w:rPr>
                          <w:i/>
                          <w:iCs/>
                          <w:color w:val="4F81BD" w:themeColor="accent1"/>
                        </w:rPr>
                        <w:t xml:space="preserve"> περιηγητή ή αν διαγρά</w:t>
                      </w:r>
                      <w:r>
                        <w:rPr>
                          <w:i/>
                          <w:iCs/>
                          <w:color w:val="4F81BD" w:themeColor="accent1"/>
                        </w:rPr>
                        <w:t>ψει</w:t>
                      </w:r>
                      <w:r w:rsidRPr="00097810">
                        <w:rPr>
                          <w:i/>
                          <w:iCs/>
                          <w:color w:val="4F81BD" w:themeColor="accent1"/>
                        </w:rPr>
                        <w:t xml:space="preserve"> τα </w:t>
                      </w:r>
                      <w:r w:rsidRPr="00097810">
                        <w:rPr>
                          <w:i/>
                          <w:iCs/>
                          <w:color w:val="4F81BD" w:themeColor="accent1"/>
                          <w:lang w:val="en-US"/>
                        </w:rPr>
                        <w:t>cookies</w:t>
                      </w:r>
                      <w:r w:rsidRPr="00097810">
                        <w:rPr>
                          <w:i/>
                          <w:iCs/>
                          <w:color w:val="4F81BD" w:themeColor="accent1"/>
                        </w:rPr>
                        <w:t xml:space="preserve">. Σε κάθε περίπτωση πάντως </w:t>
                      </w:r>
                      <w:r>
                        <w:rPr>
                          <w:i/>
                          <w:iCs/>
                          <w:color w:val="4F81BD" w:themeColor="accent1"/>
                        </w:rPr>
                        <w:t xml:space="preserve">ο υπάλληλος μπορεί </w:t>
                      </w:r>
                      <w:r w:rsidRPr="00097810">
                        <w:rPr>
                          <w:i/>
                          <w:iCs/>
                          <w:color w:val="4F81BD" w:themeColor="accent1"/>
                        </w:rPr>
                        <w:t xml:space="preserve"> ανά πάσα στιγμή να αλλάξε</w:t>
                      </w:r>
                      <w:r>
                        <w:rPr>
                          <w:i/>
                          <w:iCs/>
                          <w:color w:val="4F81BD" w:themeColor="accent1"/>
                        </w:rPr>
                        <w:t>ι</w:t>
                      </w:r>
                      <w:r w:rsidRPr="007C574F">
                        <w:rPr>
                          <w:i/>
                          <w:iCs/>
                          <w:color w:val="4F81BD" w:themeColor="accent1"/>
                        </w:rPr>
                        <w:t xml:space="preserve"> </w:t>
                      </w:r>
                      <w:r>
                        <w:rPr>
                          <w:i/>
                          <w:iCs/>
                          <w:color w:val="4F81BD" w:themeColor="accent1"/>
                        </w:rPr>
                        <w:t>το ΚΕΠ εργασίας</w:t>
                      </w:r>
                      <w:r w:rsidRPr="00097810">
                        <w:rPr>
                          <w:i/>
                          <w:iCs/>
                          <w:color w:val="4F81BD" w:themeColor="accent1"/>
                        </w:rPr>
                        <w:t>, στην καρτέλα «</w:t>
                      </w:r>
                      <w:r w:rsidRPr="00E434F7">
                        <w:rPr>
                          <w:b/>
                          <w:bCs/>
                          <w:i/>
                          <w:iCs/>
                          <w:color w:val="4F81BD" w:themeColor="accent1"/>
                        </w:rPr>
                        <w:t>Τα ΚΕΠ μου</w:t>
                      </w:r>
                      <w:r w:rsidRPr="00097810">
                        <w:rPr>
                          <w:i/>
                          <w:iCs/>
                          <w:color w:val="4F81BD" w:themeColor="accent1"/>
                        </w:rPr>
                        <w:t>».</w:t>
                      </w:r>
                    </w:p>
                    <w:p w14:paraId="0E32EFFC" w14:textId="77777777" w:rsidR="00FD1EB0" w:rsidRDefault="00FD1EB0" w:rsidP="009B4470">
                      <w:pPr>
                        <w:pBdr>
                          <w:top w:val="single" w:sz="24" w:space="8" w:color="4F81BD" w:themeColor="accent1"/>
                          <w:bottom w:val="single" w:sz="24" w:space="8" w:color="4F81BD" w:themeColor="accent1"/>
                        </w:pBdr>
                        <w:jc w:val="both"/>
                        <w:rPr>
                          <w:i/>
                          <w:iCs/>
                          <w:color w:val="4F81BD" w:themeColor="accent1"/>
                        </w:rPr>
                      </w:pPr>
                    </w:p>
                    <w:p w14:paraId="532D545D" w14:textId="77777777" w:rsidR="00FD1EB0" w:rsidRDefault="00FD1EB0" w:rsidP="009B4470">
                      <w:pPr>
                        <w:pBdr>
                          <w:top w:val="single" w:sz="24" w:space="8" w:color="4F81BD" w:themeColor="accent1"/>
                          <w:bottom w:val="single" w:sz="24" w:space="8" w:color="4F81BD" w:themeColor="accent1"/>
                        </w:pBdr>
                        <w:jc w:val="both"/>
                        <w:rPr>
                          <w:i/>
                          <w:iCs/>
                          <w:color w:val="4F81BD" w:themeColor="accent1"/>
                        </w:rPr>
                      </w:pPr>
                    </w:p>
                    <w:p w14:paraId="0D0A4802" w14:textId="77777777" w:rsidR="00FD1EB0" w:rsidRPr="00612A33" w:rsidRDefault="00FD1EB0" w:rsidP="009B4470">
                      <w:pPr>
                        <w:pBdr>
                          <w:top w:val="single" w:sz="24" w:space="8" w:color="4F81BD" w:themeColor="accent1"/>
                          <w:bottom w:val="single" w:sz="24" w:space="8" w:color="4F81BD" w:themeColor="accent1"/>
                        </w:pBdr>
                        <w:jc w:val="both"/>
                        <w:rPr>
                          <w:i/>
                          <w:iCs/>
                          <w:color w:val="4F81BD" w:themeColor="accent1"/>
                        </w:rPr>
                      </w:pPr>
                    </w:p>
                  </w:txbxContent>
                </v:textbox>
                <w10:anchorlock/>
              </v:shape>
            </w:pict>
          </mc:Fallback>
        </mc:AlternateContent>
      </w:r>
    </w:p>
    <w:p w14:paraId="1D6BD770" w14:textId="77777777" w:rsidR="009B4470" w:rsidRPr="005F4BD7" w:rsidRDefault="009B4470" w:rsidP="009B4470">
      <w:pPr>
        <w:rPr>
          <w:rFonts w:ascii="Times New Roman" w:hAnsi="Times New Roman" w:cs="Times New Roman"/>
        </w:rPr>
      </w:pPr>
    </w:p>
    <w:p w14:paraId="4D34B249" w14:textId="77777777" w:rsidR="009B4470" w:rsidRPr="005F4BD7" w:rsidRDefault="009B4470" w:rsidP="00FD1EB0">
      <w:pPr>
        <w:pStyle w:val="2"/>
        <w:numPr>
          <w:ilvl w:val="1"/>
          <w:numId w:val="47"/>
        </w:numPr>
        <w:tabs>
          <w:tab w:val="left" w:pos="567"/>
        </w:tabs>
        <w:spacing w:after="120" w:line="360" w:lineRule="auto"/>
        <w:ind w:hanging="1211"/>
        <w:rPr>
          <w:rFonts w:ascii="Times New Roman" w:hAnsi="Times New Roman" w:cs="Times New Roman"/>
        </w:rPr>
      </w:pPr>
      <w:bookmarkStart w:id="298" w:name="_Toc173680159"/>
      <w:bookmarkStart w:id="299" w:name="_Toc201324568"/>
      <w:bookmarkStart w:id="300" w:name="_Toc201325018"/>
      <w:bookmarkStart w:id="301" w:name="_Toc203034075"/>
      <w:r w:rsidRPr="005F4BD7">
        <w:rPr>
          <w:rFonts w:ascii="Times New Roman" w:hAnsi="Times New Roman" w:cs="Times New Roman"/>
        </w:rPr>
        <w:t>Αρχική σελίδα</w:t>
      </w:r>
      <w:bookmarkEnd w:id="282"/>
      <w:bookmarkEnd w:id="283"/>
      <w:bookmarkEnd w:id="284"/>
      <w:bookmarkEnd w:id="298"/>
      <w:bookmarkEnd w:id="299"/>
      <w:bookmarkEnd w:id="300"/>
      <w:bookmarkEnd w:id="301"/>
    </w:p>
    <w:p w14:paraId="79A8891C" w14:textId="77777777" w:rsidR="009B4470" w:rsidRPr="005F4BD7" w:rsidRDefault="009B4470" w:rsidP="00FD1EB0">
      <w:pPr>
        <w:pStyle w:val="3"/>
        <w:keepLines w:val="0"/>
        <w:numPr>
          <w:ilvl w:val="2"/>
          <w:numId w:val="47"/>
        </w:numPr>
        <w:tabs>
          <w:tab w:val="left" w:pos="567"/>
          <w:tab w:val="left" w:pos="851"/>
        </w:tabs>
        <w:spacing w:before="240" w:after="60"/>
        <w:ind w:left="142" w:hanging="79"/>
        <w:rPr>
          <w:rFonts w:cs="Times New Roman"/>
        </w:rPr>
      </w:pPr>
      <w:bookmarkStart w:id="302" w:name="_Toc173680160"/>
      <w:bookmarkStart w:id="303" w:name="_Toc201324569"/>
      <w:bookmarkStart w:id="304" w:name="_Toc201325019"/>
      <w:bookmarkStart w:id="305" w:name="_Toc203034076"/>
      <w:r w:rsidRPr="005F4BD7">
        <w:rPr>
          <w:rFonts w:cs="Times New Roman"/>
        </w:rPr>
        <w:t>Βασικό μενού</w:t>
      </w:r>
      <w:bookmarkEnd w:id="302"/>
      <w:bookmarkEnd w:id="303"/>
      <w:bookmarkEnd w:id="304"/>
      <w:bookmarkEnd w:id="305"/>
    </w:p>
    <w:p w14:paraId="51A0FB45" w14:textId="77777777" w:rsidR="009B4470" w:rsidRPr="005F4BD7" w:rsidRDefault="009B4470" w:rsidP="00FE76F8">
      <w:pPr>
        <w:pStyle w:val="ab"/>
        <w:numPr>
          <w:ilvl w:val="0"/>
          <w:numId w:val="66"/>
        </w:numPr>
        <w:spacing w:before="0" w:line="360" w:lineRule="auto"/>
        <w:contextualSpacing/>
      </w:pPr>
      <w:r w:rsidRPr="005F4BD7">
        <w:rPr>
          <w:b/>
          <w:bCs/>
        </w:rPr>
        <w:t>Υποθέσεις</w:t>
      </w:r>
      <w:r w:rsidRPr="005F4BD7">
        <w:t xml:space="preserve">: Παρέχει πρόσβαση στη λίστα των υποθέσεων του ΚΕΠ. Σε αυτήν την ενότητα μπορείτε να αναζητήσετε τις υποθέσεις που έχουν υποβληθεί στο ΚΕΠ. </w:t>
      </w:r>
    </w:p>
    <w:p w14:paraId="27D468E6" w14:textId="77777777" w:rsidR="009B4470" w:rsidRPr="005F4BD7" w:rsidRDefault="009B4470" w:rsidP="00FE76F8">
      <w:pPr>
        <w:pStyle w:val="ab"/>
        <w:numPr>
          <w:ilvl w:val="0"/>
          <w:numId w:val="66"/>
        </w:numPr>
        <w:spacing w:before="0" w:line="360" w:lineRule="auto"/>
        <w:contextualSpacing/>
      </w:pPr>
      <w:r w:rsidRPr="005F4BD7">
        <w:rPr>
          <w:b/>
          <w:bCs/>
        </w:rPr>
        <w:t>Νέα Υπόθεση</w:t>
      </w:r>
      <w:r w:rsidRPr="005F4BD7">
        <w:t>: Με αυτό το πεδίο μπορείτε να αναζητήσετε και να εκκινήσετε νέα υπόθεση.</w:t>
      </w:r>
    </w:p>
    <w:p w14:paraId="1AC90970" w14:textId="77777777" w:rsidR="009B4470" w:rsidRPr="005F4BD7" w:rsidRDefault="009B4470" w:rsidP="00FE76F8">
      <w:pPr>
        <w:pStyle w:val="ab"/>
        <w:numPr>
          <w:ilvl w:val="0"/>
          <w:numId w:val="66"/>
        </w:numPr>
        <w:spacing w:before="0" w:line="360" w:lineRule="auto"/>
        <w:contextualSpacing/>
      </w:pPr>
      <w:r w:rsidRPr="005F4BD7">
        <w:rPr>
          <w:b/>
          <w:bCs/>
        </w:rPr>
        <w:t>Ταυτοποίηση</w:t>
      </w:r>
      <w:r w:rsidRPr="005F4BD7">
        <w:t>: Εργαλείο ταυτοποίησης πολιτών στο οποίο εμπεριέχεται η λίστα με τα διαθέσιμα ταυτοποιητικά έγγραφα προς έλεγχο και άντληση στοιχείων μέσω του ΚΕ.Δ.</w:t>
      </w:r>
    </w:p>
    <w:p w14:paraId="2D7BC4E9" w14:textId="77777777" w:rsidR="009B4470" w:rsidRPr="005F4BD7" w:rsidRDefault="009B4470" w:rsidP="00FE76F8">
      <w:pPr>
        <w:pStyle w:val="ab"/>
        <w:numPr>
          <w:ilvl w:val="0"/>
          <w:numId w:val="66"/>
        </w:numPr>
        <w:spacing w:before="0" w:line="360" w:lineRule="auto"/>
        <w:contextualSpacing/>
      </w:pPr>
      <w:r w:rsidRPr="005F4BD7">
        <w:rPr>
          <w:b/>
          <w:bCs/>
        </w:rPr>
        <w:t>Τα ΚΕΠ μου</w:t>
      </w:r>
      <w:r w:rsidRPr="005F4BD7">
        <w:t>: Μέσω αυτής της ενότητας έχετε τη δυνατότητα:</w:t>
      </w:r>
    </w:p>
    <w:p w14:paraId="003DF378" w14:textId="77777777" w:rsidR="009B4470" w:rsidRPr="005F4BD7" w:rsidRDefault="009B4470" w:rsidP="00FE76F8">
      <w:pPr>
        <w:pStyle w:val="ab"/>
        <w:keepNext/>
        <w:numPr>
          <w:ilvl w:val="1"/>
          <w:numId w:val="66"/>
        </w:numPr>
        <w:spacing w:before="0" w:line="360" w:lineRule="auto"/>
        <w:contextualSpacing/>
      </w:pPr>
      <w:r w:rsidRPr="005F4BD7">
        <w:lastRenderedPageBreak/>
        <w:t>Να αλλάξετε το ΚΕΠ στο οποίο εργάζεστε,</w:t>
      </w:r>
    </w:p>
    <w:p w14:paraId="63B1E762" w14:textId="77777777" w:rsidR="009B4470" w:rsidRPr="005F4BD7" w:rsidRDefault="009B4470" w:rsidP="00FE76F8">
      <w:pPr>
        <w:pStyle w:val="ab"/>
        <w:keepNext/>
        <w:numPr>
          <w:ilvl w:val="1"/>
          <w:numId w:val="66"/>
        </w:numPr>
        <w:spacing w:before="0" w:line="360" w:lineRule="auto"/>
        <w:contextualSpacing/>
      </w:pPr>
      <w:r w:rsidRPr="005F4BD7">
        <w:t>Να υποβάλετε αίτημα πρόσβασης σε άλλο ΚΕΠ,</w:t>
      </w:r>
    </w:p>
    <w:p w14:paraId="3B067B90" w14:textId="77777777" w:rsidR="009B4470" w:rsidRPr="005F4BD7" w:rsidRDefault="009B4470" w:rsidP="00FE76F8">
      <w:pPr>
        <w:pStyle w:val="ab"/>
        <w:keepNext/>
        <w:numPr>
          <w:ilvl w:val="1"/>
          <w:numId w:val="66"/>
        </w:numPr>
        <w:spacing w:before="0" w:line="360" w:lineRule="auto"/>
        <w:contextualSpacing/>
      </w:pPr>
      <w:r w:rsidRPr="005F4BD7">
        <w:t>Να δείτε και να κατεβάσετε τα στατιστικά του/των ΚΕΠ στα οποία είστε εξουσιοδοτημένος χρήστης,</w:t>
      </w:r>
    </w:p>
    <w:p w14:paraId="02BF06D4" w14:textId="77777777" w:rsidR="009B4470" w:rsidRPr="005F4BD7" w:rsidRDefault="009B4470" w:rsidP="00FE76F8">
      <w:pPr>
        <w:pStyle w:val="ab"/>
        <w:keepNext/>
        <w:numPr>
          <w:ilvl w:val="1"/>
          <w:numId w:val="66"/>
        </w:numPr>
        <w:spacing w:before="0" w:line="360" w:lineRule="auto"/>
        <w:contextualSpacing/>
      </w:pPr>
      <w:r w:rsidRPr="005F4BD7">
        <w:rPr>
          <w:b/>
          <w:bCs/>
        </w:rPr>
        <w:t>Αν είστε Προϊστάμενος</w:t>
      </w:r>
      <w:r w:rsidRPr="005F4BD7">
        <w:t>, να προσθέσετε/ αφαιρέσετε και να αναβαθμίσετε/υποβαθμίσετε χρήστες στα ΚΕΠ ευθύνης σας.</w:t>
      </w:r>
    </w:p>
    <w:p w14:paraId="75759960" w14:textId="77777777" w:rsidR="009B4470" w:rsidRPr="005F4BD7" w:rsidRDefault="009B4470" w:rsidP="00FE76F8">
      <w:pPr>
        <w:pStyle w:val="ab"/>
        <w:keepNext/>
        <w:numPr>
          <w:ilvl w:val="0"/>
          <w:numId w:val="66"/>
        </w:numPr>
        <w:spacing w:before="0" w:line="360" w:lineRule="auto"/>
        <w:contextualSpacing/>
      </w:pPr>
      <w:r w:rsidRPr="005F4BD7">
        <w:rPr>
          <w:b/>
          <w:bCs/>
        </w:rPr>
        <w:t xml:space="preserve">Εξωτερικές εφαρμογές: </w:t>
      </w:r>
      <w:r w:rsidRPr="005F4BD7">
        <w:t>Σύνδεσμος για το άνοιγμα της σελίδας με τον πλήρη κατάλογο των εξωτερικών εφαρμογών</w:t>
      </w:r>
      <w:r w:rsidRPr="005F4BD7">
        <w:rPr>
          <w:b/>
          <w:bCs/>
        </w:rPr>
        <w:t xml:space="preserve">, ταξινομημένες ανά αρμόδιο Φορέα. </w:t>
      </w:r>
      <w:r w:rsidRPr="005F4BD7">
        <w:t>Επιλέγοντας από τη λίστα στο αριστερό μέρος της σελίδας τον αρμόδιο Φορέα της διαδικασίας που αναζητάτε, στο δεξί μέρος της σελίδας και επάνω θα εμφανίσει τις διαδικασίες αρμοδιότητάς του.</w:t>
      </w:r>
    </w:p>
    <w:p w14:paraId="3B89F815" w14:textId="77777777" w:rsidR="009B4470" w:rsidRPr="005F4BD7" w:rsidRDefault="009B4470" w:rsidP="009B4470">
      <w:pPr>
        <w:pStyle w:val="ab"/>
        <w:keepNext/>
        <w:spacing w:line="360" w:lineRule="auto"/>
        <w:ind w:left="360"/>
      </w:pPr>
    </w:p>
    <w:p w14:paraId="36FEFFF1" w14:textId="77777777" w:rsidR="009B4470" w:rsidRPr="005F4BD7" w:rsidRDefault="009B4470" w:rsidP="00336FF8">
      <w:pPr>
        <w:pStyle w:val="3"/>
        <w:keepLines w:val="0"/>
        <w:numPr>
          <w:ilvl w:val="2"/>
          <w:numId w:val="47"/>
        </w:numPr>
        <w:tabs>
          <w:tab w:val="left" w:pos="851"/>
        </w:tabs>
        <w:spacing w:before="240" w:after="60"/>
        <w:ind w:left="284" w:hanging="221"/>
        <w:rPr>
          <w:rFonts w:cs="Times New Roman"/>
        </w:rPr>
      </w:pPr>
      <w:bookmarkStart w:id="306" w:name="_Toc173680161"/>
      <w:bookmarkStart w:id="307" w:name="_Toc201324570"/>
      <w:bookmarkStart w:id="308" w:name="_Toc201325020"/>
      <w:bookmarkStart w:id="309" w:name="_Toc203034077"/>
      <w:r w:rsidRPr="005F4BD7">
        <w:rPr>
          <w:rFonts w:cs="Times New Roman"/>
        </w:rPr>
        <w:t>Βοηθητικό μενού</w:t>
      </w:r>
      <w:bookmarkEnd w:id="306"/>
      <w:bookmarkEnd w:id="307"/>
      <w:bookmarkEnd w:id="308"/>
      <w:bookmarkEnd w:id="309"/>
    </w:p>
    <w:p w14:paraId="6FAD90DF" w14:textId="70F3710A" w:rsidR="009B4470" w:rsidRPr="005F4BD7" w:rsidRDefault="009B4470" w:rsidP="009B4470">
      <w:pPr>
        <w:rPr>
          <w:rFonts w:ascii="Times New Roman" w:hAnsi="Times New Roman" w:cs="Times New Roman"/>
          <w:lang w:eastAsia="x-none"/>
        </w:rPr>
      </w:pPr>
      <w:r w:rsidRPr="005F4BD7">
        <w:rPr>
          <w:rFonts w:ascii="Times New Roman" w:hAnsi="Times New Roman" w:cs="Times New Roman"/>
          <w:lang w:eastAsia="x-none"/>
        </w:rPr>
        <w:t xml:space="preserve">Το βοηθητικό μενού της αρχικής σελίδας του </w:t>
      </w:r>
      <w:r w:rsidRPr="005F4BD7">
        <w:rPr>
          <w:rFonts w:ascii="Times New Roman" w:hAnsi="Times New Roman" w:cs="Times New Roman"/>
          <w:szCs w:val="24"/>
          <w:lang w:val="en-US" w:eastAsia="ar-SA"/>
        </w:rPr>
        <w:t>e</w:t>
      </w:r>
      <w:r w:rsidRPr="005F4BD7">
        <w:rPr>
          <w:rFonts w:ascii="Times New Roman" w:hAnsi="Times New Roman" w:cs="Times New Roman"/>
          <w:szCs w:val="24"/>
          <w:lang w:eastAsia="ar-SA"/>
        </w:rPr>
        <w:t xml:space="preserve">ΚΕΠ </w:t>
      </w:r>
      <w:r w:rsidR="002A1D60" w:rsidRPr="005F4BD7">
        <w:rPr>
          <w:rFonts w:ascii="Times New Roman" w:hAnsi="Times New Roman" w:cs="Times New Roman"/>
          <w:szCs w:val="24"/>
          <w:lang w:eastAsia="ar-SA"/>
        </w:rPr>
        <w:t>περιλαμβάνει</w:t>
      </w:r>
      <w:r w:rsidRPr="005F4BD7">
        <w:rPr>
          <w:rFonts w:ascii="Times New Roman" w:hAnsi="Times New Roman" w:cs="Times New Roman"/>
          <w:szCs w:val="24"/>
          <w:lang w:eastAsia="ar-SA"/>
        </w:rPr>
        <w:t>:</w:t>
      </w:r>
    </w:p>
    <w:p w14:paraId="709BB06C" w14:textId="77777777" w:rsidR="009B4470" w:rsidRDefault="009B4470" w:rsidP="009B4470">
      <w:pPr>
        <w:spacing w:after="120"/>
        <w:jc w:val="both"/>
        <w:rPr>
          <w:rFonts w:ascii="Times New Roman" w:hAnsi="Times New Roman" w:cs="Times New Roman"/>
          <w:szCs w:val="24"/>
        </w:rPr>
      </w:pPr>
      <w:r w:rsidRPr="005F4BD7">
        <w:rPr>
          <w:rFonts w:ascii="Times New Roman" w:hAnsi="Times New Roman" w:cs="Times New Roman"/>
          <w:noProof/>
          <w:szCs w:val="24"/>
          <w:lang w:eastAsia="el-GR"/>
        </w:rPr>
        <w:drawing>
          <wp:inline distT="0" distB="0" distL="0" distR="0" wp14:anchorId="568A4806" wp14:editId="11F9F788">
            <wp:extent cx="5052498" cy="2812024"/>
            <wp:effectExtent l="0" t="0" r="0" b="7620"/>
            <wp:docPr id="181523127" name="Εικόνα 1" descr="Εικόνα που περιέχει κείμενο, γραμματοσειρά, γραμμή,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23127" name="Εικόνα 1" descr="Εικόνα που περιέχει κείμενο, γραμματοσειρά, γραμμή, στιγμιότυπο οθόνης&#10;&#10;Περιγραφή που δημιουργήθηκε αυτόματα"/>
                    <pic:cNvPicPr/>
                  </pic:nvPicPr>
                  <pic:blipFill>
                    <a:blip r:embed="rId113"/>
                    <a:stretch>
                      <a:fillRect/>
                    </a:stretch>
                  </pic:blipFill>
                  <pic:spPr>
                    <a:xfrm>
                      <a:off x="0" y="0"/>
                      <a:ext cx="5052498" cy="2812024"/>
                    </a:xfrm>
                    <a:prstGeom prst="rect">
                      <a:avLst/>
                    </a:prstGeom>
                  </pic:spPr>
                </pic:pic>
              </a:graphicData>
            </a:graphic>
          </wp:inline>
        </w:drawing>
      </w:r>
    </w:p>
    <w:p w14:paraId="6BBF5244" w14:textId="77A4CD17" w:rsidR="002A1D60" w:rsidRPr="002A1D60" w:rsidRDefault="002A1D60" w:rsidP="009B4470">
      <w:pPr>
        <w:spacing w:after="120"/>
        <w:jc w:val="both"/>
        <w:rPr>
          <w:rFonts w:ascii="Times New Roman" w:hAnsi="Times New Roman" w:cs="Times New Roman"/>
          <w:sz w:val="18"/>
          <w:szCs w:val="18"/>
        </w:rPr>
      </w:pPr>
      <w:r w:rsidRPr="002A1D60">
        <w:rPr>
          <w:rFonts w:ascii="Times New Roman" w:hAnsi="Times New Roman" w:cs="Times New Roman"/>
          <w:sz w:val="18"/>
          <w:szCs w:val="18"/>
        </w:rPr>
        <w:t>Εικόνα 69: Βοηθητικό μενού του eΚΕΠ</w:t>
      </w:r>
    </w:p>
    <w:p w14:paraId="464481AC" w14:textId="77777777" w:rsidR="002A1D60" w:rsidRPr="005F4BD7" w:rsidRDefault="002A1D60" w:rsidP="009B4470">
      <w:pPr>
        <w:spacing w:after="120"/>
        <w:jc w:val="both"/>
        <w:rPr>
          <w:rFonts w:ascii="Times New Roman" w:hAnsi="Times New Roman" w:cs="Times New Roman"/>
          <w:szCs w:val="24"/>
        </w:rPr>
      </w:pPr>
    </w:p>
    <w:p w14:paraId="1FCC115A" w14:textId="77777777" w:rsidR="009B4470" w:rsidRPr="005F4BD7" w:rsidRDefault="009B4470" w:rsidP="00FE76F8">
      <w:pPr>
        <w:pStyle w:val="ab"/>
        <w:numPr>
          <w:ilvl w:val="0"/>
          <w:numId w:val="71"/>
        </w:numPr>
        <w:spacing w:before="0" w:line="360" w:lineRule="auto"/>
        <w:contextualSpacing/>
        <w:rPr>
          <w:rStyle w:val="afd"/>
          <w:b w:val="0"/>
          <w:bCs w:val="0"/>
          <w:i w:val="0"/>
          <w:iCs w:val="0"/>
        </w:rPr>
      </w:pPr>
      <w:r w:rsidRPr="005F4BD7">
        <w:t>Το σύστημα ειδοποιήσεων (</w:t>
      </w:r>
      <w:r w:rsidRPr="005F4BD7">
        <w:rPr>
          <w:b/>
          <w:bCs/>
        </w:rPr>
        <w:t>Ανακοινώσεις</w:t>
      </w:r>
      <w:r w:rsidRPr="005F4BD7">
        <w:t xml:space="preserve">). Σε αυτήν την ενότητα μπορείτε να παρακολουθήσετε τις ανακοινώσεις που αναρτώνται από τη ΔΥμΣ ή από την ομάδα υποστήριξης της ΓΓΠΣΨΔ (οδηγίες, ανακοινώσεις, εγκύκλιοι κλπ). </w:t>
      </w:r>
      <w:bookmarkStart w:id="310" w:name="_Toc171895180"/>
      <w:bookmarkStart w:id="311" w:name="_Toc171895397"/>
    </w:p>
    <w:p w14:paraId="72C275BF" w14:textId="77777777" w:rsidR="009B4470" w:rsidRPr="005F4BD7" w:rsidRDefault="009B4470" w:rsidP="009B4470">
      <w:pPr>
        <w:pStyle w:val="ad"/>
        <w:keepNext/>
        <w:spacing w:after="120"/>
        <w:jc w:val="both"/>
        <w:rPr>
          <w:rStyle w:val="afd"/>
        </w:rPr>
      </w:pPr>
      <w:r w:rsidRPr="005F4BD7">
        <w:rPr>
          <w:rStyle w:val="afd"/>
        </w:rPr>
        <w:lastRenderedPageBreak/>
        <w:t xml:space="preserve">Σημείωση </w:t>
      </w:r>
      <w:r w:rsidRPr="005F4BD7">
        <w:rPr>
          <w:rStyle w:val="afd"/>
        </w:rPr>
        <w:fldChar w:fldCharType="begin"/>
      </w:r>
      <w:r w:rsidRPr="005F4BD7">
        <w:rPr>
          <w:rStyle w:val="afd"/>
        </w:rPr>
        <w:instrText xml:space="preserve"> SEQ Σημείωση \* ARABIC </w:instrText>
      </w:r>
      <w:r w:rsidRPr="005F4BD7">
        <w:rPr>
          <w:rStyle w:val="afd"/>
        </w:rPr>
        <w:fldChar w:fldCharType="separate"/>
      </w:r>
      <w:r w:rsidRPr="005F4BD7">
        <w:rPr>
          <w:rStyle w:val="afd"/>
          <w:noProof/>
        </w:rPr>
        <w:t>6</w:t>
      </w:r>
      <w:r w:rsidRPr="005F4BD7">
        <w:rPr>
          <w:rStyle w:val="afd"/>
        </w:rPr>
        <w:fldChar w:fldCharType="end"/>
      </w:r>
      <w:bookmarkEnd w:id="310"/>
      <w:bookmarkEnd w:id="311"/>
    </w:p>
    <w:p w14:paraId="292C083D" w14:textId="77777777" w:rsidR="009B4470" w:rsidRPr="005F4BD7" w:rsidRDefault="009B4470" w:rsidP="009B4470">
      <w:pPr>
        <w:spacing w:after="120"/>
        <w:jc w:val="both"/>
        <w:rPr>
          <w:rFonts w:ascii="Times New Roman" w:hAnsi="Times New Roman" w:cs="Times New Roman"/>
          <w:szCs w:val="24"/>
        </w:rPr>
      </w:pPr>
      <w:r w:rsidRPr="005F4BD7">
        <w:rPr>
          <w:rFonts w:ascii="Times New Roman" w:hAnsi="Times New Roman" w:cs="Times New Roman"/>
          <w:noProof/>
          <w:szCs w:val="28"/>
          <w:lang w:eastAsia="el-GR"/>
        </w:rPr>
        <mc:AlternateContent>
          <mc:Choice Requires="wps">
            <w:drawing>
              <wp:inline distT="0" distB="0" distL="0" distR="0" wp14:anchorId="3D99DEB8" wp14:editId="5302092B">
                <wp:extent cx="5427980" cy="1010653"/>
                <wp:effectExtent l="0" t="0" r="1270" b="0"/>
                <wp:docPr id="213627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7980" cy="1010653"/>
                        </a:xfrm>
                        <a:prstGeom prst="rect">
                          <a:avLst/>
                        </a:prstGeom>
                        <a:solidFill>
                          <a:srgbClr val="0E2841">
                            <a:lumMod val="10000"/>
                            <a:lumOff val="90000"/>
                          </a:srgbClr>
                        </a:solidFill>
                        <a:ln w="9525">
                          <a:noFill/>
                          <a:miter lim="800000"/>
                          <a:headEnd/>
                          <a:tailEnd/>
                        </a:ln>
                      </wps:spPr>
                      <wps:txbx>
                        <w:txbxContent>
                          <w:p w14:paraId="5E792E7F" w14:textId="77777777" w:rsidR="00FD1EB0" w:rsidRPr="00611C6C" w:rsidRDefault="00FD1EB0" w:rsidP="009B4470">
                            <w:pPr>
                              <w:pBdr>
                                <w:top w:val="single" w:sz="24" w:space="8" w:color="4F81BD" w:themeColor="accent1"/>
                                <w:bottom w:val="single" w:sz="24" w:space="8" w:color="4F81BD" w:themeColor="accent1"/>
                              </w:pBdr>
                              <w:rPr>
                                <w:i/>
                                <w:iCs/>
                                <w:color w:val="4F81BD" w:themeColor="accent1"/>
                              </w:rPr>
                            </w:pPr>
                            <w:r w:rsidRPr="00611C6C">
                              <w:rPr>
                                <w:i/>
                                <w:iCs/>
                                <w:color w:val="4F81BD" w:themeColor="accent1"/>
                              </w:rPr>
                              <w:t xml:space="preserve">Στην ενότητα των ειδοποιήσεων του νέου </w:t>
                            </w:r>
                            <w:r w:rsidRPr="00611C6C">
                              <w:rPr>
                                <w:i/>
                                <w:iCs/>
                                <w:color w:val="4F81BD" w:themeColor="accent1"/>
                                <w:lang w:val="en-US"/>
                              </w:rPr>
                              <w:t>e</w:t>
                            </w:r>
                            <w:r w:rsidRPr="00611C6C">
                              <w:rPr>
                                <w:i/>
                                <w:iCs/>
                                <w:color w:val="4F81BD" w:themeColor="accent1"/>
                              </w:rPr>
                              <w:t xml:space="preserve">ΚΕΠ μπορείτε να αναζητήσετε ακόμη και ανακοινώσεις παλαιότερων ετών, εφόσον οι ανακοινώσεις που είχαν αναρτηθεί στο προηγούμενο σύστημα, έχουν μεταπτωθεί στο </w:t>
                            </w:r>
                            <w:r w:rsidRPr="00611C6C">
                              <w:rPr>
                                <w:i/>
                                <w:iCs/>
                                <w:color w:val="4F81BD" w:themeColor="accent1"/>
                                <w:lang w:val="en-US"/>
                              </w:rPr>
                              <w:t>e</w:t>
                            </w:r>
                            <w:r w:rsidRPr="00611C6C">
                              <w:rPr>
                                <w:i/>
                                <w:iCs/>
                                <w:color w:val="4F81BD" w:themeColor="accent1"/>
                              </w:rPr>
                              <w:t>ΚΕΠ.</w:t>
                            </w:r>
                          </w:p>
                          <w:p w14:paraId="69F999B2" w14:textId="77777777" w:rsidR="00FD1EB0" w:rsidRPr="00611C6C" w:rsidRDefault="00FD1EB0" w:rsidP="009B4470">
                            <w:pPr>
                              <w:pBdr>
                                <w:top w:val="single" w:sz="24" w:space="8" w:color="4F81BD" w:themeColor="accent1"/>
                                <w:bottom w:val="single" w:sz="24" w:space="8" w:color="4F81BD" w:themeColor="accent1"/>
                              </w:pBdr>
                              <w:rPr>
                                <w:i/>
                                <w:iCs/>
                                <w:color w:val="4F81BD" w:themeColor="accent1"/>
                              </w:rPr>
                            </w:pPr>
                          </w:p>
                          <w:p w14:paraId="278A4085" w14:textId="77777777" w:rsidR="00FD1EB0" w:rsidRPr="00611C6C" w:rsidRDefault="00FD1EB0" w:rsidP="009B4470">
                            <w:pPr>
                              <w:pBdr>
                                <w:top w:val="single" w:sz="24" w:space="8" w:color="4F81BD" w:themeColor="accent1"/>
                                <w:bottom w:val="single" w:sz="24" w:space="8" w:color="4F81BD" w:themeColor="accent1"/>
                              </w:pBdr>
                              <w:rPr>
                                <w:i/>
                                <w:iCs/>
                                <w:color w:val="4F81BD" w:themeColor="accent1"/>
                              </w:rPr>
                            </w:pPr>
                          </w:p>
                        </w:txbxContent>
                      </wps:txbx>
                      <wps:bodyPr rot="0" vert="horz" wrap="square" lIns="91440" tIns="45720" rIns="91440" bIns="45720" anchor="t" anchorCtr="0">
                        <a:noAutofit/>
                      </wps:bodyPr>
                    </wps:wsp>
                  </a:graphicData>
                </a:graphic>
              </wp:inline>
            </w:drawing>
          </mc:Choice>
          <mc:Fallback>
            <w:pict>
              <v:shape id="_x0000_s1061" type="#_x0000_t202" style="width:427.4pt;height:7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" fillcolor="#dceaf7" stroked="f">
                <v:textbox>
                  <w:txbxContent>
                    <w:p w14:paraId="5E792E7F" w14:textId="77777777" w:rsidR="00FD1EB0" w:rsidRPr="00611C6C" w:rsidRDefault="00FD1EB0" w:rsidP="009B4470">
                      <w:pPr>
                        <w:pBdr>
                          <w:top w:val="single" w:sz="24" w:space="8" w:color="4F81BD" w:themeColor="accent1"/>
                          <w:bottom w:val="single" w:sz="24" w:space="8" w:color="4F81BD" w:themeColor="accent1"/>
                        </w:pBdr>
                        <w:rPr>
                          <w:i/>
                          <w:iCs/>
                          <w:color w:val="4F81BD" w:themeColor="accent1"/>
                        </w:rPr>
                      </w:pPr>
                      <w:r w:rsidRPr="00611C6C">
                        <w:rPr>
                          <w:i/>
                          <w:iCs/>
                          <w:color w:val="4F81BD" w:themeColor="accent1"/>
                        </w:rPr>
                        <w:t xml:space="preserve">Στην ενότητα των ειδοποιήσεων του νέου </w:t>
                      </w:r>
                      <w:r w:rsidRPr="00611C6C">
                        <w:rPr>
                          <w:i/>
                          <w:iCs/>
                          <w:color w:val="4F81BD" w:themeColor="accent1"/>
                          <w:lang w:val="en-US"/>
                        </w:rPr>
                        <w:t>e</w:t>
                      </w:r>
                      <w:r w:rsidRPr="00611C6C">
                        <w:rPr>
                          <w:i/>
                          <w:iCs/>
                          <w:color w:val="4F81BD" w:themeColor="accent1"/>
                        </w:rPr>
                        <w:t xml:space="preserve">ΚΕΠ μπορείτε να αναζητήσετε ακόμη και ανακοινώσεις παλαιότερων ετών, εφόσον οι ανακοινώσεις που είχαν αναρτηθεί στο προηγούμενο σύστημα, έχουν μεταπτωθεί στο </w:t>
                      </w:r>
                      <w:r w:rsidRPr="00611C6C">
                        <w:rPr>
                          <w:i/>
                          <w:iCs/>
                          <w:color w:val="4F81BD" w:themeColor="accent1"/>
                          <w:lang w:val="en-US"/>
                        </w:rPr>
                        <w:t>e</w:t>
                      </w:r>
                      <w:r w:rsidRPr="00611C6C">
                        <w:rPr>
                          <w:i/>
                          <w:iCs/>
                          <w:color w:val="4F81BD" w:themeColor="accent1"/>
                        </w:rPr>
                        <w:t>ΚΕΠ.</w:t>
                      </w:r>
                    </w:p>
                    <w:p w14:paraId="69F999B2" w14:textId="77777777" w:rsidR="00FD1EB0" w:rsidRPr="00611C6C" w:rsidRDefault="00FD1EB0" w:rsidP="009B4470">
                      <w:pPr>
                        <w:pBdr>
                          <w:top w:val="single" w:sz="24" w:space="8" w:color="4F81BD" w:themeColor="accent1"/>
                          <w:bottom w:val="single" w:sz="24" w:space="8" w:color="4F81BD" w:themeColor="accent1"/>
                        </w:pBdr>
                        <w:rPr>
                          <w:i/>
                          <w:iCs/>
                          <w:color w:val="4F81BD" w:themeColor="accent1"/>
                        </w:rPr>
                      </w:pPr>
                    </w:p>
                    <w:p w14:paraId="278A4085" w14:textId="77777777" w:rsidR="00FD1EB0" w:rsidRPr="00611C6C" w:rsidRDefault="00FD1EB0" w:rsidP="009B4470">
                      <w:pPr>
                        <w:pBdr>
                          <w:top w:val="single" w:sz="24" w:space="8" w:color="4F81BD" w:themeColor="accent1"/>
                          <w:bottom w:val="single" w:sz="24" w:space="8" w:color="4F81BD" w:themeColor="accent1"/>
                        </w:pBdr>
                        <w:rPr>
                          <w:i/>
                          <w:iCs/>
                          <w:color w:val="4F81BD" w:themeColor="accent1"/>
                        </w:rPr>
                      </w:pPr>
                    </w:p>
                  </w:txbxContent>
                </v:textbox>
                <w10:anchorlock/>
              </v:shape>
            </w:pict>
          </mc:Fallback>
        </mc:AlternateContent>
      </w:r>
    </w:p>
    <w:p w14:paraId="1944DCB6" w14:textId="77777777" w:rsidR="009B4470" w:rsidRPr="005F4BD7" w:rsidRDefault="009B4470" w:rsidP="00FE76F8">
      <w:pPr>
        <w:pStyle w:val="ab"/>
        <w:numPr>
          <w:ilvl w:val="0"/>
          <w:numId w:val="71"/>
        </w:numPr>
        <w:spacing w:before="0" w:line="360" w:lineRule="auto"/>
        <w:contextualSpacing/>
      </w:pPr>
      <w:r w:rsidRPr="005F4BD7">
        <w:t xml:space="preserve">Το σύστημα </w:t>
      </w:r>
      <w:r w:rsidRPr="005F4BD7">
        <w:rPr>
          <w:b/>
          <w:bCs/>
        </w:rPr>
        <w:t>Υποστήριξης χρηστών</w:t>
      </w:r>
      <w:r w:rsidRPr="005F4BD7">
        <w:t xml:space="preserve"> (φόρμα υποβολής αιτημάτων </w:t>
      </w:r>
      <w:r w:rsidRPr="005F4BD7">
        <w:rPr>
          <w:lang w:val="en-US"/>
        </w:rPr>
        <w:t>ticketing</w:t>
      </w:r>
      <w:r w:rsidRPr="005F4BD7">
        <w:t>). Μέσω αυτής της ενότητας μπορείτε να υποβάλετε ερώτημα ή αίτημα υποστήριξης προς τρεις διαφορετικές διευθύνσεις των Υπουργείων Εσωτερικών και Ψηφιακής Διακυβέρνησης,  αναλόγως θεματικής:</w:t>
      </w:r>
    </w:p>
    <w:p w14:paraId="01D3EFB6" w14:textId="77777777" w:rsidR="009B4470" w:rsidRPr="005F4BD7" w:rsidRDefault="009B4470" w:rsidP="00FE76F8">
      <w:pPr>
        <w:pStyle w:val="ab"/>
        <w:numPr>
          <w:ilvl w:val="1"/>
          <w:numId w:val="67"/>
        </w:numPr>
        <w:spacing w:before="0" w:line="360" w:lineRule="auto"/>
        <w:contextualSpacing/>
      </w:pPr>
      <w:r w:rsidRPr="005F4BD7">
        <w:t xml:space="preserve">Προς τη </w:t>
      </w:r>
      <w:r w:rsidRPr="005F4BD7">
        <w:rPr>
          <w:b/>
          <w:bCs/>
        </w:rPr>
        <w:t>Διεύθυνση Υπηρεσιών μιας Στάσης</w:t>
      </w:r>
      <w:r w:rsidRPr="005F4BD7">
        <w:t xml:space="preserve"> του ΥΠ.ΕΣ, για επιχειρησιακά θέματα και για θέματα που άπτονται του κανονιστικού πλαισίου που διέπει τη λειτουργία των ΚΕΠ,</w:t>
      </w:r>
    </w:p>
    <w:p w14:paraId="3A9FD86F" w14:textId="77777777" w:rsidR="009B4470" w:rsidRPr="005F4BD7" w:rsidRDefault="009B4470" w:rsidP="00FE76F8">
      <w:pPr>
        <w:pStyle w:val="ab"/>
        <w:numPr>
          <w:ilvl w:val="1"/>
          <w:numId w:val="67"/>
        </w:numPr>
        <w:spacing w:before="0" w:line="360" w:lineRule="auto"/>
        <w:contextualSpacing/>
      </w:pPr>
      <w:r w:rsidRPr="005F4BD7">
        <w:t xml:space="preserve">Προς τη </w:t>
      </w:r>
      <w:r w:rsidRPr="005F4BD7">
        <w:rPr>
          <w:b/>
          <w:bCs/>
        </w:rPr>
        <w:t>Διεύθυνση Διαδικασιών Δημοσίου</w:t>
      </w:r>
      <w:r w:rsidRPr="005F4BD7">
        <w:t xml:space="preserve"> του ΥΠ.ΕΣ, για διοικητικά θέματα (π.χ  γχήσιο υπογραφής, τρόποι ταυτοποίησης πολιτών) και για θέματα που αφορούν στις διαδικασίες του ΕΜΔΔ – Μίτος.</w:t>
      </w:r>
    </w:p>
    <w:p w14:paraId="213EE076" w14:textId="77777777" w:rsidR="009B4470" w:rsidRPr="005F4BD7" w:rsidRDefault="009B4470" w:rsidP="00FE76F8">
      <w:pPr>
        <w:pStyle w:val="ab"/>
        <w:numPr>
          <w:ilvl w:val="1"/>
          <w:numId w:val="67"/>
        </w:numPr>
        <w:spacing w:before="0" w:line="360" w:lineRule="auto"/>
        <w:contextualSpacing/>
      </w:pPr>
      <w:r w:rsidRPr="005F4BD7">
        <w:t xml:space="preserve">Προς τη </w:t>
      </w:r>
      <w:r w:rsidRPr="005F4BD7">
        <w:rPr>
          <w:b/>
          <w:bCs/>
        </w:rPr>
        <w:t>Διεύθυνση Υποστήριξης Λειτουργίας Πληροφοριακών Συστημάτων Δημόσιας Διοίκησης</w:t>
      </w:r>
      <w:r w:rsidRPr="005F4BD7">
        <w:t xml:space="preserve"> του Υπ. Ψηφιακής Διακυβέρνησης, για τεχνική υποστήριξη και θέματα ασφάλειας, για θέματα λογαριασμού </w:t>
      </w:r>
      <w:r w:rsidRPr="005F4BD7">
        <w:rPr>
          <w:lang w:val="en-US"/>
        </w:rPr>
        <w:t>e</w:t>
      </w:r>
      <w:r w:rsidRPr="005F4BD7">
        <w:t>-</w:t>
      </w:r>
      <w:r w:rsidRPr="005F4BD7">
        <w:rPr>
          <w:lang w:val="en-US"/>
        </w:rPr>
        <w:t>mail</w:t>
      </w:r>
      <w:r w:rsidRPr="005F4BD7">
        <w:t>, για ερωτήματα/προβλήματα που αφορούν στην εφαρμογή Ε.Μ.Επ μέσω ΚΕΠ και για θέματα που αφορούν στη λειτουργικότητα της ταυτοποίησης μέσω ΚΕ.Δ.</w:t>
      </w:r>
    </w:p>
    <w:p w14:paraId="0435D9F3" w14:textId="77777777" w:rsidR="009B4470" w:rsidRPr="005F4BD7" w:rsidRDefault="009B4470" w:rsidP="00FE76F8">
      <w:pPr>
        <w:pStyle w:val="ab"/>
        <w:numPr>
          <w:ilvl w:val="1"/>
          <w:numId w:val="67"/>
        </w:numPr>
        <w:spacing w:before="0" w:line="360" w:lineRule="auto"/>
        <w:contextualSpacing/>
      </w:pPr>
      <w:r w:rsidRPr="005F4BD7">
        <w:t xml:space="preserve">Στο </w:t>
      </w:r>
      <w:r w:rsidRPr="005F4BD7">
        <w:rPr>
          <w:b/>
          <w:bCs/>
        </w:rPr>
        <w:t>Ιστορικό αιτημάτων υποστήριξης</w:t>
      </w:r>
      <w:r w:rsidRPr="005F4BD7">
        <w:t xml:space="preserve"> μπορείτε να παρακολουθείτε την πορεία του αιτήματος και να δείτε την απάντηση.</w:t>
      </w:r>
    </w:p>
    <w:p w14:paraId="20F6F2E8" w14:textId="77777777" w:rsidR="009B4470" w:rsidRPr="005F4BD7" w:rsidRDefault="009B4470" w:rsidP="009B4470">
      <w:pPr>
        <w:pStyle w:val="ab"/>
        <w:spacing w:line="360" w:lineRule="auto"/>
        <w:ind w:left="1501"/>
      </w:pPr>
    </w:p>
    <w:p w14:paraId="3CD16787" w14:textId="77777777" w:rsidR="009B4470" w:rsidRPr="005F4BD7" w:rsidRDefault="009B4470" w:rsidP="009B4470">
      <w:pPr>
        <w:keepNext/>
        <w:spacing w:after="120"/>
        <w:rPr>
          <w:rFonts w:ascii="Times New Roman" w:hAnsi="Times New Roman" w:cs="Times New Roman"/>
        </w:rPr>
      </w:pPr>
      <w:r w:rsidRPr="005F4BD7">
        <w:rPr>
          <w:rFonts w:ascii="Times New Roman" w:hAnsi="Times New Roman" w:cs="Times New Roman"/>
          <w:noProof/>
          <w:szCs w:val="24"/>
          <w:lang w:eastAsia="el-GR"/>
        </w:rPr>
        <w:lastRenderedPageBreak/>
        <mc:AlternateContent>
          <mc:Choice Requires="wps">
            <w:drawing>
              <wp:anchor distT="0" distB="0" distL="114300" distR="114300" simplePos="0" relativeHeight="251695104" behindDoc="0" locked="0" layoutInCell="1" allowOverlap="1" wp14:anchorId="102685AC" wp14:editId="30E2E32A">
                <wp:simplePos x="0" y="0"/>
                <wp:positionH relativeFrom="column">
                  <wp:posOffset>2461260</wp:posOffset>
                </wp:positionH>
                <wp:positionV relativeFrom="paragraph">
                  <wp:posOffset>350520</wp:posOffset>
                </wp:positionV>
                <wp:extent cx="228600" cy="243840"/>
                <wp:effectExtent l="0" t="0" r="19050" b="22860"/>
                <wp:wrapNone/>
                <wp:docPr id="399107764" name="Οβάλ 1"/>
                <wp:cNvGraphicFramePr/>
                <a:graphic xmlns:a="http://schemas.openxmlformats.org/drawingml/2006/main">
                  <a:graphicData uri="http://schemas.microsoft.com/office/word/2010/wordprocessingShape">
                    <wps:wsp>
                      <wps:cNvSpPr/>
                      <wps:spPr>
                        <a:xfrm>
                          <a:off x="0" y="0"/>
                          <a:ext cx="228600" cy="24384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Οβάλ 1" o:spid="_x0000_s1026" style="position:absolute;margin-left:193.8pt;margin-top:27.6pt;width:18pt;height:19.2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" filled="f" strokecolor="red" strokeweight="2pt"/>
            </w:pict>
          </mc:Fallback>
        </mc:AlternateContent>
      </w:r>
      <w:r w:rsidRPr="005F4BD7">
        <w:rPr>
          <w:rFonts w:ascii="Times New Roman" w:hAnsi="Times New Roman" w:cs="Times New Roman"/>
          <w:noProof/>
          <w:szCs w:val="24"/>
          <w:lang w:eastAsia="el-GR"/>
        </w:rPr>
        <w:drawing>
          <wp:inline distT="0" distB="0" distL="0" distR="0" wp14:anchorId="0B318745" wp14:editId="061F20B6">
            <wp:extent cx="5162550" cy="3596005"/>
            <wp:effectExtent l="0" t="0" r="0" b="4445"/>
            <wp:docPr id="1181858015" name="Εικόνα 1" descr="Εικόνα που περιέχει κείμενο, στιγμιότυπο οθόνης, τοποθεσία web,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858015" name="Εικόνα 1" descr="Εικόνα που περιέχει κείμενο, στιγμιότυπο οθόνης, τοποθεσία web, ιστοσελίδα&#10;&#10;Περιγραφή που δημιουργήθηκε αυτόματα"/>
                    <pic:cNvPicPr/>
                  </pic:nvPicPr>
                  <pic:blipFill>
                    <a:blip r:embed="rId114"/>
                    <a:stretch>
                      <a:fillRect/>
                    </a:stretch>
                  </pic:blipFill>
                  <pic:spPr>
                    <a:xfrm>
                      <a:off x="0" y="0"/>
                      <a:ext cx="5168484" cy="3600138"/>
                    </a:xfrm>
                    <a:prstGeom prst="rect">
                      <a:avLst/>
                    </a:prstGeom>
                  </pic:spPr>
                </pic:pic>
              </a:graphicData>
            </a:graphic>
          </wp:inline>
        </w:drawing>
      </w:r>
    </w:p>
    <w:p w14:paraId="487D7731" w14:textId="77777777" w:rsidR="009B4470" w:rsidRPr="005F4BD7" w:rsidRDefault="009B4470" w:rsidP="009B4470">
      <w:pPr>
        <w:pStyle w:val="ad"/>
      </w:pPr>
      <w:bookmarkStart w:id="312" w:name="_Toc173587917"/>
      <w:r w:rsidRPr="005F4BD7">
        <w:rPr>
          <w:szCs w:val="16"/>
        </w:rPr>
        <w:t xml:space="preserve">Εικόνα </w:t>
      </w:r>
      <w:r w:rsidRPr="005F4BD7">
        <w:rPr>
          <w:szCs w:val="16"/>
        </w:rPr>
        <w:fldChar w:fldCharType="begin"/>
      </w:r>
      <w:r w:rsidRPr="005F4BD7">
        <w:rPr>
          <w:szCs w:val="16"/>
        </w:rPr>
        <w:instrText xml:space="preserve"> SEQ Εικόνα \* ARABIC </w:instrText>
      </w:r>
      <w:r w:rsidRPr="005F4BD7">
        <w:rPr>
          <w:szCs w:val="16"/>
        </w:rPr>
        <w:fldChar w:fldCharType="separate"/>
      </w:r>
      <w:r w:rsidRPr="005F4BD7">
        <w:rPr>
          <w:noProof/>
          <w:szCs w:val="16"/>
        </w:rPr>
        <w:t>8</w:t>
      </w:r>
      <w:r w:rsidRPr="005F4BD7">
        <w:rPr>
          <w:szCs w:val="16"/>
        </w:rPr>
        <w:fldChar w:fldCharType="end"/>
      </w:r>
      <w:r w:rsidRPr="005F4BD7">
        <w:rPr>
          <w:szCs w:val="16"/>
        </w:rPr>
        <w:t xml:space="preserve"> – Άνοιγμα νέου αιτήματος υποστήριξης και Ιστορικό αιτημάτων</w:t>
      </w:r>
      <w:bookmarkEnd w:id="312"/>
      <w:r w:rsidRPr="005F4BD7">
        <w:rPr>
          <w:szCs w:val="16"/>
        </w:rPr>
        <w:t xml:space="preserve"> </w:t>
      </w:r>
    </w:p>
    <w:p w14:paraId="105261C7" w14:textId="77777777" w:rsidR="009B4470" w:rsidRPr="005F4BD7" w:rsidRDefault="009B4470" w:rsidP="009B4470">
      <w:pPr>
        <w:spacing w:after="120"/>
        <w:jc w:val="both"/>
        <w:rPr>
          <w:rFonts w:ascii="Times New Roman" w:hAnsi="Times New Roman" w:cs="Times New Roman"/>
          <w:szCs w:val="24"/>
        </w:rPr>
      </w:pPr>
    </w:p>
    <w:p w14:paraId="437DD401" w14:textId="77777777" w:rsidR="009B4470" w:rsidRPr="005F4BD7" w:rsidRDefault="009B4470" w:rsidP="009B4470">
      <w:pPr>
        <w:keepNext/>
        <w:spacing w:after="120"/>
        <w:rPr>
          <w:rFonts w:ascii="Times New Roman" w:hAnsi="Times New Roman" w:cs="Times New Roman"/>
        </w:rPr>
      </w:pPr>
      <w:r w:rsidRPr="005F4BD7">
        <w:rPr>
          <w:rFonts w:ascii="Times New Roman" w:hAnsi="Times New Roman" w:cs="Times New Roman"/>
          <w:noProof/>
          <w:szCs w:val="24"/>
          <w:lang w:eastAsia="el-GR"/>
        </w:rPr>
        <w:drawing>
          <wp:inline distT="0" distB="0" distL="0" distR="0" wp14:anchorId="733693E5" wp14:editId="0FD4B7B9">
            <wp:extent cx="3993226" cy="2542252"/>
            <wp:effectExtent l="19050" t="19050" r="26670" b="10795"/>
            <wp:docPr id="56" name="Εικόνα 55" descr="Εικόνα που περιέχει κείμενο, στιγμιότυπο οθόνης, γραμματοσειρά&#10;&#10;Περιγραφή που δημιουργήθηκε αυτόματα">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331A769-BBDC-3539-A2C9-E111578B28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Εικόνα 55" descr="Εικόνα που περιέχει κείμενο, στιγμιότυπο οθόνης, γραμματοσειρά&#10;&#10;Περιγραφή που δημιουργήθηκε αυτόματα">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331A769-BBDC-3539-A2C9-E111578B2844}"/>
                        </a:ext>
                      </a:extLst>
                    </pic:cNvPr>
                    <pic:cNvPicPr>
                      <a:picLocks noChangeAspect="1"/>
                    </pic:cNvPicPr>
                  </pic:nvPicPr>
                  <pic:blipFill>
                    <a:blip r:embed="rId115"/>
                    <a:stretch>
                      <a:fillRect/>
                    </a:stretch>
                  </pic:blipFill>
                  <pic:spPr>
                    <a:xfrm>
                      <a:off x="0" y="0"/>
                      <a:ext cx="3993226" cy="2542252"/>
                    </a:xfrm>
                    <a:prstGeom prst="rect">
                      <a:avLst/>
                    </a:prstGeom>
                    <a:ln>
                      <a:solidFill>
                        <a:schemeClr val="accent6">
                          <a:lumMod val="60000"/>
                          <a:lumOff val="40000"/>
                        </a:schemeClr>
                      </a:solidFill>
                    </a:ln>
                  </pic:spPr>
                </pic:pic>
              </a:graphicData>
            </a:graphic>
          </wp:inline>
        </w:drawing>
      </w:r>
    </w:p>
    <w:p w14:paraId="4D3AF37E" w14:textId="77777777" w:rsidR="009B4470" w:rsidRPr="005F4BD7" w:rsidRDefault="009B4470" w:rsidP="009B4470">
      <w:pPr>
        <w:pStyle w:val="ad"/>
      </w:pPr>
      <w:bookmarkStart w:id="313" w:name="_Toc173587918"/>
      <w:r w:rsidRPr="005F4BD7">
        <w:rPr>
          <w:szCs w:val="16"/>
        </w:rPr>
        <w:t xml:space="preserve">Εικόνα </w:t>
      </w:r>
      <w:r w:rsidRPr="005F4BD7">
        <w:rPr>
          <w:szCs w:val="16"/>
        </w:rPr>
        <w:fldChar w:fldCharType="begin"/>
      </w:r>
      <w:r w:rsidRPr="005F4BD7">
        <w:rPr>
          <w:szCs w:val="16"/>
        </w:rPr>
        <w:instrText xml:space="preserve"> SEQ Εικόνα \* ARABIC </w:instrText>
      </w:r>
      <w:r w:rsidRPr="005F4BD7">
        <w:rPr>
          <w:szCs w:val="16"/>
        </w:rPr>
        <w:fldChar w:fldCharType="separate"/>
      </w:r>
      <w:r w:rsidRPr="005F4BD7">
        <w:rPr>
          <w:noProof/>
          <w:szCs w:val="16"/>
        </w:rPr>
        <w:t>9</w:t>
      </w:r>
      <w:r w:rsidRPr="005F4BD7">
        <w:rPr>
          <w:szCs w:val="16"/>
        </w:rPr>
        <w:fldChar w:fldCharType="end"/>
      </w:r>
      <w:r w:rsidRPr="005F4BD7">
        <w:rPr>
          <w:szCs w:val="16"/>
        </w:rPr>
        <w:t xml:space="preserve"> - Ενότητες αρμοδιότητας ΓΓΠΣΨΔ</w:t>
      </w:r>
      <w:bookmarkEnd w:id="313"/>
    </w:p>
    <w:p w14:paraId="699C0D66" w14:textId="77777777" w:rsidR="009B4470" w:rsidRPr="005F4BD7" w:rsidRDefault="009B4470" w:rsidP="009B4470">
      <w:pPr>
        <w:spacing w:after="120"/>
        <w:rPr>
          <w:rFonts w:ascii="Times New Roman" w:hAnsi="Times New Roman" w:cs="Times New Roman"/>
          <w:szCs w:val="24"/>
        </w:rPr>
      </w:pPr>
    </w:p>
    <w:p w14:paraId="22BB0016" w14:textId="77777777" w:rsidR="009B4470" w:rsidRPr="005F4BD7" w:rsidRDefault="009B4470" w:rsidP="00FE76F8">
      <w:pPr>
        <w:pStyle w:val="ab"/>
        <w:numPr>
          <w:ilvl w:val="0"/>
          <w:numId w:val="71"/>
        </w:numPr>
        <w:spacing w:before="0" w:line="360" w:lineRule="auto"/>
        <w:contextualSpacing/>
        <w:rPr>
          <w:b/>
          <w:bCs/>
        </w:rPr>
      </w:pPr>
      <w:r w:rsidRPr="005F4BD7">
        <w:rPr>
          <w:b/>
          <w:bCs/>
        </w:rPr>
        <w:t>Εργαλεία του συστήματος</w:t>
      </w:r>
    </w:p>
    <w:p w14:paraId="7AFF1365" w14:textId="77777777" w:rsidR="009B4470" w:rsidRPr="005F4BD7" w:rsidRDefault="009B4470" w:rsidP="009B4470">
      <w:pPr>
        <w:pStyle w:val="ab"/>
        <w:spacing w:line="360" w:lineRule="auto"/>
        <w:ind w:left="360"/>
      </w:pPr>
      <w:r w:rsidRPr="005F4BD7">
        <w:t xml:space="preserve">Εδώ βρίσκονται τα εξής εργαλεία: </w:t>
      </w:r>
    </w:p>
    <w:p w14:paraId="26980DDE" w14:textId="77777777" w:rsidR="009B4470" w:rsidRPr="005F4BD7" w:rsidRDefault="009B4470" w:rsidP="00FE76F8">
      <w:pPr>
        <w:pStyle w:val="ab"/>
        <w:numPr>
          <w:ilvl w:val="1"/>
          <w:numId w:val="67"/>
        </w:numPr>
        <w:spacing w:before="0" w:line="360" w:lineRule="auto"/>
        <w:contextualSpacing/>
      </w:pPr>
      <w:r w:rsidRPr="005F4BD7">
        <w:t xml:space="preserve">Το </w:t>
      </w:r>
      <w:r w:rsidRPr="005F4BD7">
        <w:rPr>
          <w:b/>
          <w:bCs/>
        </w:rPr>
        <w:t>Συγκεντρωτικό Διαβιβαστικό</w:t>
      </w:r>
      <w:r w:rsidRPr="005F4BD7">
        <w:t xml:space="preserve">, </w:t>
      </w:r>
    </w:p>
    <w:p w14:paraId="3258C103" w14:textId="77777777" w:rsidR="009B4470" w:rsidRPr="005F4BD7" w:rsidRDefault="009B4470" w:rsidP="00FE76F8">
      <w:pPr>
        <w:pStyle w:val="ab"/>
        <w:numPr>
          <w:ilvl w:val="1"/>
          <w:numId w:val="67"/>
        </w:numPr>
        <w:spacing w:before="0" w:line="360" w:lineRule="auto"/>
        <w:contextualSpacing/>
      </w:pPr>
      <w:r w:rsidRPr="005F4BD7">
        <w:t xml:space="preserve">Το υποσύστημα </w:t>
      </w:r>
      <w:r w:rsidRPr="005F4BD7">
        <w:rPr>
          <w:b/>
          <w:bCs/>
        </w:rPr>
        <w:t>συγκεντρωτικών Στατιστικών</w:t>
      </w:r>
      <w:r w:rsidRPr="005F4BD7">
        <w:t xml:space="preserve"> για το σύνολο των ΚΕΠ,</w:t>
      </w:r>
    </w:p>
    <w:p w14:paraId="11F14EE2" w14:textId="77777777" w:rsidR="009B4470" w:rsidRPr="005F4BD7" w:rsidRDefault="009B4470" w:rsidP="00FE76F8">
      <w:pPr>
        <w:pStyle w:val="ab"/>
        <w:numPr>
          <w:ilvl w:val="1"/>
          <w:numId w:val="67"/>
        </w:numPr>
        <w:spacing w:before="0" w:line="360" w:lineRule="auto"/>
        <w:contextualSpacing/>
        <w:rPr>
          <w:b/>
          <w:bCs/>
        </w:rPr>
      </w:pPr>
      <w:r w:rsidRPr="005F4BD7">
        <w:lastRenderedPageBreak/>
        <w:t xml:space="preserve">Η ενότητα των </w:t>
      </w:r>
      <w:r w:rsidRPr="005F4BD7">
        <w:rPr>
          <w:b/>
          <w:bCs/>
        </w:rPr>
        <w:t xml:space="preserve">Εισερχόμενων μηνυμάτων, </w:t>
      </w:r>
      <w:r w:rsidRPr="005F4BD7">
        <w:t xml:space="preserve">μέσα από την οποία οι υπάλληλοι θα ενημερώνονται για την πορεία των αιτημάτων που έχουν δρομολογηθεί στην αρμόδια υπηρεσία μέσω </w:t>
      </w:r>
      <w:r w:rsidRPr="005F4BD7">
        <w:rPr>
          <w:b/>
          <w:bCs/>
        </w:rPr>
        <w:t>ΚΣΗΔΕ και Θυρίδας Φορέα</w:t>
      </w:r>
      <w:r w:rsidRPr="005F4BD7">
        <w:rPr>
          <w:rStyle w:val="a5"/>
          <w:b/>
          <w:bCs/>
        </w:rPr>
        <w:footnoteReference w:id="23"/>
      </w:r>
      <w:r w:rsidRPr="005F4BD7">
        <w:rPr>
          <w:b/>
          <w:bCs/>
        </w:rPr>
        <w:t>.</w:t>
      </w:r>
    </w:p>
    <w:p w14:paraId="716BEFD1"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noProof/>
          <w:szCs w:val="24"/>
          <w:lang w:eastAsia="el-GR"/>
        </w:rPr>
        <w:drawing>
          <wp:inline distT="0" distB="0" distL="0" distR="0" wp14:anchorId="6E98EDAD" wp14:editId="7BE2EBE6">
            <wp:extent cx="4503534" cy="2362200"/>
            <wp:effectExtent l="0" t="0" r="0" b="0"/>
            <wp:docPr id="78331436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44520" cy="2383698"/>
                    </a:xfrm>
                    <a:prstGeom prst="rect">
                      <a:avLst/>
                    </a:prstGeom>
                    <a:noFill/>
                  </pic:spPr>
                </pic:pic>
              </a:graphicData>
            </a:graphic>
          </wp:inline>
        </w:drawing>
      </w:r>
    </w:p>
    <w:p w14:paraId="54DC1C36" w14:textId="77777777" w:rsidR="009B4470" w:rsidRPr="005F4BD7" w:rsidRDefault="009B4470" w:rsidP="009B4470">
      <w:pPr>
        <w:pStyle w:val="ad"/>
        <w:jc w:val="both"/>
        <w:rPr>
          <w:szCs w:val="16"/>
        </w:rPr>
      </w:pPr>
      <w:bookmarkStart w:id="314" w:name="_Toc173587919"/>
      <w:r w:rsidRPr="005F4BD7">
        <w:rPr>
          <w:szCs w:val="16"/>
        </w:rPr>
        <w:t xml:space="preserve">Εικόνα </w:t>
      </w:r>
      <w:r w:rsidRPr="005F4BD7">
        <w:rPr>
          <w:szCs w:val="16"/>
        </w:rPr>
        <w:fldChar w:fldCharType="begin"/>
      </w:r>
      <w:r w:rsidRPr="005F4BD7">
        <w:rPr>
          <w:szCs w:val="16"/>
        </w:rPr>
        <w:instrText xml:space="preserve"> SEQ Εικόνα \* ARABIC </w:instrText>
      </w:r>
      <w:r w:rsidRPr="005F4BD7">
        <w:rPr>
          <w:szCs w:val="16"/>
        </w:rPr>
        <w:fldChar w:fldCharType="separate"/>
      </w:r>
      <w:r w:rsidRPr="005F4BD7">
        <w:rPr>
          <w:noProof/>
          <w:szCs w:val="16"/>
        </w:rPr>
        <w:t>10</w:t>
      </w:r>
      <w:r w:rsidRPr="005F4BD7">
        <w:rPr>
          <w:szCs w:val="16"/>
        </w:rPr>
        <w:fldChar w:fldCharType="end"/>
      </w:r>
      <w:r w:rsidRPr="005F4BD7">
        <w:rPr>
          <w:szCs w:val="16"/>
        </w:rPr>
        <w:t xml:space="preserve"> - Εργαλεία του συστήματος</w:t>
      </w:r>
      <w:bookmarkEnd w:id="314"/>
    </w:p>
    <w:p w14:paraId="1B33240D" w14:textId="77777777" w:rsidR="009B4470" w:rsidRPr="005F4BD7" w:rsidRDefault="009B4470" w:rsidP="009B4470">
      <w:pPr>
        <w:rPr>
          <w:rFonts w:ascii="Times New Roman" w:hAnsi="Times New Roman" w:cs="Times New Roman"/>
        </w:rPr>
      </w:pPr>
    </w:p>
    <w:p w14:paraId="13FAD7CC" w14:textId="77777777" w:rsidR="009B4470" w:rsidRPr="005F4BD7" w:rsidRDefault="009B4470" w:rsidP="009B4470">
      <w:pPr>
        <w:rPr>
          <w:rFonts w:ascii="Times New Roman" w:hAnsi="Times New Roman" w:cs="Times New Roman"/>
        </w:rPr>
      </w:pPr>
    </w:p>
    <w:p w14:paraId="1935751E" w14:textId="77777777" w:rsidR="009B4470" w:rsidRPr="005F4BD7" w:rsidRDefault="009B4470" w:rsidP="00FD1EB0">
      <w:pPr>
        <w:pStyle w:val="2"/>
        <w:numPr>
          <w:ilvl w:val="1"/>
          <w:numId w:val="47"/>
        </w:numPr>
        <w:tabs>
          <w:tab w:val="left" w:pos="709"/>
        </w:tabs>
        <w:spacing w:after="120" w:line="360" w:lineRule="auto"/>
        <w:ind w:hanging="1211"/>
        <w:rPr>
          <w:rFonts w:ascii="Times New Roman" w:hAnsi="Times New Roman" w:cs="Times New Roman"/>
        </w:rPr>
      </w:pPr>
      <w:bookmarkStart w:id="315" w:name="_Toc173680162"/>
      <w:bookmarkStart w:id="316" w:name="_Toc201324571"/>
      <w:bookmarkStart w:id="317" w:name="_Toc201325021"/>
      <w:bookmarkStart w:id="318" w:name="_Toc203034078"/>
      <w:r w:rsidRPr="005F4BD7">
        <w:rPr>
          <w:rFonts w:ascii="Times New Roman" w:hAnsi="Times New Roman" w:cs="Times New Roman"/>
        </w:rPr>
        <w:t>Ταυτοποίηση</w:t>
      </w:r>
      <w:bookmarkEnd w:id="315"/>
      <w:bookmarkEnd w:id="316"/>
      <w:bookmarkEnd w:id="317"/>
      <w:bookmarkEnd w:id="318"/>
    </w:p>
    <w:p w14:paraId="32DAC8BB" w14:textId="77777777" w:rsidR="009B4470" w:rsidRPr="005F4BD7" w:rsidRDefault="009B4470" w:rsidP="009B4470">
      <w:pPr>
        <w:jc w:val="both"/>
        <w:rPr>
          <w:rFonts w:ascii="Times New Roman" w:hAnsi="Times New Roman" w:cs="Times New Roman"/>
        </w:rPr>
      </w:pPr>
      <w:r w:rsidRPr="005F4BD7">
        <w:rPr>
          <w:rFonts w:ascii="Times New Roman" w:hAnsi="Times New Roman" w:cs="Times New Roman"/>
        </w:rPr>
        <w:t>Το μενού της ταυτοποίησης παρέχει ένα εργαλείο για τον έλεγχο εγκυρότητας συγκεκριμένων ταυτοποιητικών εγγράφων και αδειών διαμονής των πολιτών σε περίπτωση που ο πολίτης αποφασίσει να προχωρήσει σε υποβολή αιτήματος. Υποστηρίζεται η άντληση στοιχείων από διαθέσιμα μητρώα μέσω διαλειτουργικότητας για τους βασικούς τύπους ταυτοποιητικών εγγράφων. Αναλυτικά τα διαθέσιμα μητρώα για τον έλεγχο νομιμοποιητικών εγγράφων ανά Φορέα είναι τα εξής:</w:t>
      </w:r>
    </w:p>
    <w:p w14:paraId="0E5376B1" w14:textId="77777777" w:rsidR="009B4470" w:rsidRPr="005F4BD7" w:rsidRDefault="009B4470" w:rsidP="009B4470">
      <w:pPr>
        <w:jc w:val="both"/>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4B80BFAE" wp14:editId="25464A0F">
            <wp:extent cx="5452745" cy="6924560"/>
            <wp:effectExtent l="0" t="19050" r="0" b="10160"/>
            <wp:docPr id="1252144132" name="Διάγραμμα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B0C82E4-B511-2F97-52C9-17869D2771A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7" r:lo="rId118" r:qs="rId119" r:cs="rId120"/>
              </a:graphicData>
            </a:graphic>
          </wp:inline>
        </w:drawing>
      </w:r>
    </w:p>
    <w:p w14:paraId="72A70136" w14:textId="25F55C7A" w:rsidR="009B4470" w:rsidRPr="005F4BD7" w:rsidRDefault="009B4470" w:rsidP="009B4470">
      <w:pPr>
        <w:pStyle w:val="ad"/>
        <w:jc w:val="both"/>
        <w:rPr>
          <w:szCs w:val="16"/>
          <w:lang w:eastAsia="en-US"/>
        </w:rPr>
      </w:pPr>
      <w:bookmarkStart w:id="319" w:name="_Toc173587920"/>
      <w:r w:rsidRPr="005F4BD7">
        <w:rPr>
          <w:szCs w:val="16"/>
        </w:rPr>
        <w:t xml:space="preserve">Εικόνα </w:t>
      </w:r>
      <w:r w:rsidR="002A1D60">
        <w:rPr>
          <w:szCs w:val="16"/>
        </w:rPr>
        <w:t xml:space="preserve">70: </w:t>
      </w:r>
      <w:r w:rsidRPr="005F4BD7">
        <w:rPr>
          <w:szCs w:val="16"/>
        </w:rPr>
        <w:t>Εικόνες ταυ</w:t>
      </w:r>
      <w:r w:rsidR="0094478B">
        <w:rPr>
          <w:szCs w:val="16"/>
        </w:rPr>
        <w:t>τ</w:t>
      </w:r>
      <w:r w:rsidRPr="005F4BD7">
        <w:rPr>
          <w:szCs w:val="16"/>
        </w:rPr>
        <w:t>ο</w:t>
      </w:r>
      <w:r w:rsidR="0094478B">
        <w:rPr>
          <w:szCs w:val="16"/>
        </w:rPr>
        <w:t>πο</w:t>
      </w:r>
      <w:r w:rsidRPr="005F4BD7">
        <w:rPr>
          <w:szCs w:val="16"/>
        </w:rPr>
        <w:t>ιητικών εγγράφων για τα οποία μπορούν να αντληθούν στοιχεία</w:t>
      </w:r>
      <w:bookmarkEnd w:id="319"/>
    </w:p>
    <w:p w14:paraId="0BE678A5" w14:textId="77777777" w:rsidR="009B4470" w:rsidRPr="005F4BD7" w:rsidRDefault="009B4470" w:rsidP="009B4470">
      <w:pPr>
        <w:jc w:val="both"/>
        <w:rPr>
          <w:rFonts w:ascii="Times New Roman" w:hAnsi="Times New Roman" w:cs="Times New Roman"/>
        </w:rPr>
      </w:pPr>
    </w:p>
    <w:p w14:paraId="23AF0784" w14:textId="77777777" w:rsidR="009B4470" w:rsidRPr="005F4BD7" w:rsidRDefault="009B4470" w:rsidP="009B4470">
      <w:pPr>
        <w:spacing w:after="120"/>
        <w:jc w:val="both"/>
        <w:rPr>
          <w:rFonts w:ascii="Times New Roman" w:hAnsi="Times New Roman" w:cs="Times New Roman"/>
          <w:szCs w:val="24"/>
        </w:rPr>
      </w:pPr>
      <w:r w:rsidRPr="005F4BD7">
        <w:rPr>
          <w:rFonts w:ascii="Times New Roman" w:hAnsi="Times New Roman" w:cs="Times New Roman"/>
          <w:szCs w:val="24"/>
        </w:rPr>
        <w:t xml:space="preserve">Για τη χρήση του εργαλείου ταυτοποίησης, ακολουθείστε τα παρακάτω βήματα: </w:t>
      </w:r>
    </w:p>
    <w:p w14:paraId="0CC027ED" w14:textId="77777777" w:rsidR="009B4470" w:rsidRPr="005F4BD7" w:rsidRDefault="009B4470" w:rsidP="00FE76F8">
      <w:pPr>
        <w:pStyle w:val="ab"/>
        <w:numPr>
          <w:ilvl w:val="0"/>
          <w:numId w:val="72"/>
        </w:numPr>
        <w:spacing w:before="0" w:line="360" w:lineRule="auto"/>
        <w:contextualSpacing/>
      </w:pPr>
      <w:r w:rsidRPr="005F4BD7">
        <w:t>Μεταβείτε στο πεδίο «</w:t>
      </w:r>
      <w:r w:rsidRPr="005F4BD7">
        <w:rPr>
          <w:b/>
          <w:bCs/>
        </w:rPr>
        <w:t>Ταυτοποίηση</w:t>
      </w:r>
      <w:r w:rsidRPr="005F4BD7">
        <w:t>» και επιλέξτε από τη λίστα το είδος του ταυτοποιητικού εγγράφου,</w:t>
      </w:r>
    </w:p>
    <w:p w14:paraId="42C861D3" w14:textId="77777777" w:rsidR="009B4470" w:rsidRPr="005F4BD7" w:rsidRDefault="009B4470" w:rsidP="009B4470">
      <w:pPr>
        <w:spacing w:after="120"/>
        <w:jc w:val="both"/>
        <w:rPr>
          <w:rFonts w:ascii="Times New Roman" w:hAnsi="Times New Roman" w:cs="Times New Roman"/>
          <w:szCs w:val="24"/>
        </w:rPr>
      </w:pPr>
    </w:p>
    <w:p w14:paraId="1C5DB45F" w14:textId="77777777" w:rsidR="009B4470" w:rsidRDefault="009B4470" w:rsidP="009B4470">
      <w:pPr>
        <w:spacing w:after="120"/>
        <w:jc w:val="both"/>
        <w:rPr>
          <w:rFonts w:ascii="Times New Roman" w:hAnsi="Times New Roman" w:cs="Times New Roman"/>
          <w:szCs w:val="24"/>
        </w:rPr>
      </w:pPr>
      <w:r w:rsidRPr="005F4BD7">
        <w:rPr>
          <w:rFonts w:ascii="Times New Roman" w:hAnsi="Times New Roman" w:cs="Times New Roman"/>
          <w:noProof/>
          <w:lang w:eastAsia="el-GR"/>
        </w:rPr>
        <w:drawing>
          <wp:inline distT="0" distB="0" distL="0" distR="0" wp14:anchorId="1493DEBE" wp14:editId="07D4E8D5">
            <wp:extent cx="5427980" cy="2268220"/>
            <wp:effectExtent l="0" t="0" r="1270" b="0"/>
            <wp:docPr id="2133993460" name="Εικόνα 1" descr="Εικόνα που περιέχει κείμενο, στιγμιότυπο οθόνης, λογισμικό,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993460" name="Εικόνα 1" descr="Εικόνα που περιέχει κείμενο, στιγμιότυπο οθόνης, λογισμικό, ιστοσελίδα&#10;&#10;Περιγραφή που δημιουργήθηκε αυτόματα"/>
                    <pic:cNvPicPr/>
                  </pic:nvPicPr>
                  <pic:blipFill>
                    <a:blip r:embed="rId122"/>
                    <a:stretch>
                      <a:fillRect/>
                    </a:stretch>
                  </pic:blipFill>
                  <pic:spPr>
                    <a:xfrm>
                      <a:off x="0" y="0"/>
                      <a:ext cx="5427980" cy="2268220"/>
                    </a:xfrm>
                    <a:prstGeom prst="rect">
                      <a:avLst/>
                    </a:prstGeom>
                  </pic:spPr>
                </pic:pic>
              </a:graphicData>
            </a:graphic>
          </wp:inline>
        </w:drawing>
      </w:r>
    </w:p>
    <w:p w14:paraId="51DD5662" w14:textId="77777777" w:rsidR="009B4470" w:rsidRPr="005F4BD7" w:rsidRDefault="009B4470" w:rsidP="00FE76F8">
      <w:pPr>
        <w:pStyle w:val="ab"/>
        <w:numPr>
          <w:ilvl w:val="0"/>
          <w:numId w:val="72"/>
        </w:numPr>
        <w:spacing w:before="0" w:line="360" w:lineRule="auto"/>
        <w:contextualSpacing/>
      </w:pPr>
      <w:r w:rsidRPr="005F4BD7">
        <w:t>Συμπληρώστε τον αριθμό του εγγράφου στο πλαίσιο «</w:t>
      </w:r>
      <w:r w:rsidRPr="005F4BD7">
        <w:rPr>
          <w:b/>
          <w:bCs/>
        </w:rPr>
        <w:t>Αριθμός *</w:t>
      </w:r>
      <w:r w:rsidRPr="005F4BD7">
        <w:t>»:</w:t>
      </w:r>
    </w:p>
    <w:p w14:paraId="3347DE72"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noProof/>
          <w:lang w:eastAsia="el-GR"/>
        </w:rPr>
        <w:drawing>
          <wp:inline distT="0" distB="0" distL="0" distR="0" wp14:anchorId="0DF4E3A3" wp14:editId="06CD96CC">
            <wp:extent cx="5541485" cy="2091690"/>
            <wp:effectExtent l="0" t="0" r="2540" b="3810"/>
            <wp:docPr id="1902490998" name="Εικόνα 1" descr="Εικόνα που περιέχει κείμενο, στιγμιότυπο οθόνης, ιστοσελίδα, τοποθεσία web&#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490998" name="Εικόνα 1" descr="Εικόνα που περιέχει κείμενο, στιγμιότυπο οθόνης, ιστοσελίδα, τοποθεσία web&#10;&#10;Περιγραφή που δημιουργήθηκε αυτόματα"/>
                    <pic:cNvPicPr/>
                  </pic:nvPicPr>
                  <pic:blipFill>
                    <a:blip r:embed="rId123"/>
                    <a:stretch>
                      <a:fillRect/>
                    </a:stretch>
                  </pic:blipFill>
                  <pic:spPr>
                    <a:xfrm>
                      <a:off x="0" y="0"/>
                      <a:ext cx="5551967" cy="2095646"/>
                    </a:xfrm>
                    <a:prstGeom prst="rect">
                      <a:avLst/>
                    </a:prstGeom>
                  </pic:spPr>
                </pic:pic>
              </a:graphicData>
            </a:graphic>
          </wp:inline>
        </w:drawing>
      </w:r>
    </w:p>
    <w:p w14:paraId="672D8404" w14:textId="4C07B9D0" w:rsidR="009B4470" w:rsidRPr="005F4BD7" w:rsidRDefault="009B4470" w:rsidP="009B4470">
      <w:pPr>
        <w:pStyle w:val="ad"/>
        <w:jc w:val="both"/>
      </w:pPr>
      <w:bookmarkStart w:id="320" w:name="_Toc173587921"/>
      <w:r w:rsidRPr="005F4BD7">
        <w:rPr>
          <w:szCs w:val="16"/>
        </w:rPr>
        <w:t xml:space="preserve">Εικόνα </w:t>
      </w:r>
      <w:r w:rsidR="0094478B">
        <w:rPr>
          <w:szCs w:val="16"/>
        </w:rPr>
        <w:t xml:space="preserve">71: </w:t>
      </w:r>
      <w:r w:rsidRPr="005F4BD7">
        <w:rPr>
          <w:szCs w:val="16"/>
        </w:rPr>
        <w:t>Λίστα ταυτοποιητικών εγγράφων της ενότητας "Ταυτοποίηση"</w:t>
      </w:r>
      <w:bookmarkEnd w:id="320"/>
    </w:p>
    <w:p w14:paraId="582E8E07" w14:textId="77777777" w:rsidR="009B4470" w:rsidRPr="005F4BD7" w:rsidRDefault="009B4470" w:rsidP="009B4470">
      <w:pPr>
        <w:spacing w:after="120"/>
        <w:jc w:val="both"/>
        <w:rPr>
          <w:rFonts w:ascii="Times New Roman" w:hAnsi="Times New Roman" w:cs="Times New Roman"/>
          <w:szCs w:val="24"/>
        </w:rPr>
      </w:pPr>
    </w:p>
    <w:p w14:paraId="0D0B970F" w14:textId="77777777" w:rsidR="009B4470" w:rsidRPr="005F4BD7" w:rsidRDefault="009B4470" w:rsidP="00FE76F8">
      <w:pPr>
        <w:pStyle w:val="ab"/>
        <w:numPr>
          <w:ilvl w:val="0"/>
          <w:numId w:val="73"/>
        </w:numPr>
        <w:spacing w:before="0" w:line="360" w:lineRule="auto"/>
        <w:ind w:left="714" w:hanging="357"/>
        <w:contextualSpacing/>
      </w:pPr>
      <w:r w:rsidRPr="005F4BD7">
        <w:t>Τέλος, πατήστε το κουμπί «</w:t>
      </w:r>
      <w:r w:rsidRPr="005F4BD7">
        <w:rPr>
          <w:b/>
          <w:bCs/>
        </w:rPr>
        <w:t>Ταυτοποίηση</w:t>
      </w:r>
      <w:r w:rsidRPr="005F4BD7">
        <w:t xml:space="preserve">». Τα στοιχεία που επιστρέφει το ΚΕ.Δ αποτυπώνονται στην </w:t>
      </w:r>
      <w:r w:rsidRPr="005F4BD7">
        <w:fldChar w:fldCharType="begin"/>
      </w:r>
      <w:r w:rsidRPr="005F4BD7">
        <w:instrText xml:space="preserve"> REF _Ref173275934 \h  \* MERGEFORMAT </w:instrText>
      </w:r>
      <w:r w:rsidRPr="005F4BD7">
        <w:fldChar w:fldCharType="separate"/>
      </w:r>
      <w:r w:rsidRPr="005F4BD7">
        <w:t xml:space="preserve">Εικόνα 13 </w:t>
      </w:r>
      <w:r w:rsidRPr="005F4BD7">
        <w:fldChar w:fldCharType="end"/>
      </w:r>
      <w:r w:rsidRPr="005F4BD7">
        <w:t>.</w:t>
      </w:r>
    </w:p>
    <w:p w14:paraId="10AEDF3D" w14:textId="77777777" w:rsidR="009B4470" w:rsidRPr="005F4BD7" w:rsidRDefault="009B4470" w:rsidP="009B4470">
      <w:pPr>
        <w:spacing w:after="120"/>
        <w:jc w:val="both"/>
        <w:rPr>
          <w:rFonts w:ascii="Times New Roman" w:eastAsia="Calibri" w:hAnsi="Times New Roman" w:cs="Times New Roman"/>
          <w:szCs w:val="24"/>
        </w:rPr>
      </w:pPr>
    </w:p>
    <w:p w14:paraId="1FB6D0E6" w14:textId="77777777" w:rsidR="009B4470" w:rsidRPr="005F4BD7" w:rsidRDefault="009B4470" w:rsidP="009B4470">
      <w:pPr>
        <w:keepNext/>
        <w:jc w:val="both"/>
        <w:rPr>
          <w:rFonts w:ascii="Times New Roman" w:hAnsi="Times New Roman" w:cs="Times New Roman"/>
        </w:rPr>
      </w:pPr>
      <w:r w:rsidRPr="005F4BD7">
        <w:rPr>
          <w:rFonts w:ascii="Times New Roman" w:hAnsi="Times New Roman" w:cs="Times New Roman"/>
          <w:noProof/>
          <w:lang w:eastAsia="el-GR"/>
        </w:rPr>
        <w:lastRenderedPageBreak/>
        <mc:AlternateContent>
          <mc:Choice Requires="wps">
            <w:drawing>
              <wp:anchor distT="0" distB="0" distL="114300" distR="114300" simplePos="0" relativeHeight="251696128" behindDoc="0" locked="0" layoutInCell="1" allowOverlap="1" wp14:anchorId="181EB487" wp14:editId="6D005D28">
                <wp:simplePos x="0" y="0"/>
                <wp:positionH relativeFrom="column">
                  <wp:posOffset>25401</wp:posOffset>
                </wp:positionH>
                <wp:positionV relativeFrom="paragraph">
                  <wp:posOffset>2160904</wp:posOffset>
                </wp:positionV>
                <wp:extent cx="3614632" cy="25823"/>
                <wp:effectExtent l="0" t="0" r="24130" b="31750"/>
                <wp:wrapNone/>
                <wp:docPr id="265689249" name="Ευθεία γραμμή σύνδεσης 3"/>
                <wp:cNvGraphicFramePr/>
                <a:graphic xmlns:a="http://schemas.openxmlformats.org/drawingml/2006/main">
                  <a:graphicData uri="http://schemas.microsoft.com/office/word/2010/wordprocessingShape">
                    <wps:wsp>
                      <wps:cNvCnPr/>
                      <wps:spPr>
                        <a:xfrm flipV="1">
                          <a:off x="0" y="0"/>
                          <a:ext cx="3614632" cy="25823"/>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Ευθεία γραμμή σύνδεσης 3" o:spid="_x0000_s1026"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170.15pt" to="286.6pt,17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" strokecolor="#bc4542 [3045]"/>
            </w:pict>
          </mc:Fallback>
        </mc:AlternateContent>
      </w:r>
      <w:r w:rsidRPr="005F4BD7">
        <w:rPr>
          <w:rFonts w:ascii="Times New Roman" w:hAnsi="Times New Roman" w:cs="Times New Roman"/>
          <w:noProof/>
          <w:lang w:eastAsia="el-GR"/>
        </w:rPr>
        <w:drawing>
          <wp:inline distT="0" distB="0" distL="0" distR="0" wp14:anchorId="4202B7A0" wp14:editId="7D4B44C5">
            <wp:extent cx="5375275" cy="2777067"/>
            <wp:effectExtent l="0" t="0" r="0" b="4445"/>
            <wp:docPr id="478731760"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409207" cy="2794597"/>
                    </a:xfrm>
                    <a:prstGeom prst="rect">
                      <a:avLst/>
                    </a:prstGeom>
                    <a:noFill/>
                  </pic:spPr>
                </pic:pic>
              </a:graphicData>
            </a:graphic>
          </wp:inline>
        </w:drawing>
      </w:r>
    </w:p>
    <w:p w14:paraId="4378C1B3" w14:textId="762E97FC" w:rsidR="009B4470" w:rsidRPr="005F4BD7" w:rsidRDefault="009B4470" w:rsidP="009B4470">
      <w:pPr>
        <w:pStyle w:val="ad"/>
        <w:jc w:val="both"/>
        <w:rPr>
          <w:szCs w:val="16"/>
        </w:rPr>
      </w:pPr>
      <w:bookmarkStart w:id="321" w:name="_Ref173275934"/>
      <w:bookmarkStart w:id="322" w:name="_Toc173587922"/>
      <w:r w:rsidRPr="005F4BD7">
        <w:rPr>
          <w:szCs w:val="16"/>
        </w:rPr>
        <w:t xml:space="preserve">Εικόνα </w:t>
      </w:r>
      <w:r w:rsidR="0094478B">
        <w:rPr>
          <w:szCs w:val="16"/>
        </w:rPr>
        <w:t xml:space="preserve">72: </w:t>
      </w:r>
      <w:r w:rsidRPr="005F4BD7">
        <w:rPr>
          <w:szCs w:val="16"/>
        </w:rPr>
        <w:t>Στοιχεία που επιστρέφει το ΚΕ.Δ κατά τον έλεγχο νομιμοποιητικού εγγράφου</w:t>
      </w:r>
      <w:bookmarkEnd w:id="321"/>
      <w:bookmarkEnd w:id="322"/>
    </w:p>
    <w:p w14:paraId="0AABC812" w14:textId="77777777" w:rsidR="009B4470" w:rsidRPr="005F4BD7" w:rsidRDefault="009B4470" w:rsidP="009B4470">
      <w:pPr>
        <w:jc w:val="both"/>
        <w:rPr>
          <w:rFonts w:ascii="Times New Roman" w:hAnsi="Times New Roman" w:cs="Times New Roman"/>
        </w:rPr>
      </w:pPr>
    </w:p>
    <w:p w14:paraId="7B271E6C" w14:textId="77777777" w:rsidR="009B4470" w:rsidRPr="005F4BD7" w:rsidRDefault="009B4470" w:rsidP="009B4470">
      <w:pPr>
        <w:spacing w:after="120"/>
        <w:jc w:val="both"/>
        <w:rPr>
          <w:rFonts w:ascii="Times New Roman" w:hAnsi="Times New Roman" w:cs="Times New Roman"/>
        </w:rPr>
      </w:pPr>
      <w:r w:rsidRPr="005F4BD7">
        <w:rPr>
          <w:rFonts w:ascii="Times New Roman" w:hAnsi="Times New Roman" w:cs="Times New Roman"/>
        </w:rPr>
        <w:t>Αν το ταυτοποιητικό έγγραφο είναι έγκυρο, πάνω και δεξιά στον πίνακα θα αναγράφει «</w:t>
      </w:r>
      <w:r w:rsidRPr="005F4BD7">
        <w:rPr>
          <w:rFonts w:ascii="Times New Roman" w:hAnsi="Times New Roman" w:cs="Times New Roman"/>
          <w:b/>
          <w:bCs/>
        </w:rPr>
        <w:t>Ναι</w:t>
      </w:r>
      <w:r w:rsidRPr="005F4BD7">
        <w:rPr>
          <w:rFonts w:ascii="Times New Roman" w:hAnsi="Times New Roman" w:cs="Times New Roman"/>
        </w:rPr>
        <w:t>» στη σχετική ένδειξη. Αν δεν είναι έγκυρο, τότε θα αντίστοιχα η ένδειξη θα είναι αρνητική. Ακολουθεί εικόνα με οδηγίες και επισημάνσεις για την αναζήτηση στοιχείων νομιμοποιητικών εγγράφων:</w:t>
      </w:r>
    </w:p>
    <w:p w14:paraId="26C704CE" w14:textId="77777777" w:rsidR="009B4470" w:rsidRPr="005F4BD7" w:rsidRDefault="009B4470" w:rsidP="00FE76F8">
      <w:pPr>
        <w:pStyle w:val="ab"/>
        <w:numPr>
          <w:ilvl w:val="0"/>
          <w:numId w:val="70"/>
        </w:numPr>
        <w:spacing w:before="0" w:line="360" w:lineRule="auto"/>
        <w:contextualSpacing/>
        <w:rPr>
          <w:szCs w:val="20"/>
          <w:lang w:eastAsia="el-GR"/>
        </w:rPr>
      </w:pPr>
      <w:r w:rsidRPr="005F4BD7">
        <w:rPr>
          <w:szCs w:val="20"/>
          <w:lang w:eastAsia="el-GR"/>
        </w:rPr>
        <w:t>Ελλήνων πολιτών (</w:t>
      </w:r>
      <w:r w:rsidRPr="005F4BD7">
        <w:rPr>
          <w:szCs w:val="20"/>
          <w:lang w:eastAsia="el-GR"/>
        </w:rPr>
        <w:fldChar w:fldCharType="begin"/>
      </w:r>
      <w:r w:rsidRPr="005F4BD7">
        <w:rPr>
          <w:szCs w:val="20"/>
          <w:lang w:eastAsia="el-GR"/>
        </w:rPr>
        <w:instrText xml:space="preserve"> REF _Ref173277188 \h  \* MERGEFORMAT </w:instrText>
      </w:r>
      <w:r w:rsidRPr="005F4BD7">
        <w:rPr>
          <w:szCs w:val="20"/>
          <w:lang w:eastAsia="el-GR"/>
        </w:rPr>
      </w:r>
      <w:r w:rsidRPr="005F4BD7">
        <w:rPr>
          <w:szCs w:val="20"/>
          <w:lang w:eastAsia="el-GR"/>
        </w:rPr>
        <w:fldChar w:fldCharType="separate"/>
      </w:r>
      <w:r w:rsidRPr="005F4BD7">
        <w:rPr>
          <w:szCs w:val="20"/>
          <w:lang w:eastAsia="el-GR"/>
        </w:rPr>
        <w:t>Εικόνα 14 )</w:t>
      </w:r>
      <w:r w:rsidRPr="005F4BD7">
        <w:rPr>
          <w:szCs w:val="20"/>
          <w:lang w:eastAsia="el-GR"/>
        </w:rPr>
        <w:fldChar w:fldCharType="end"/>
      </w:r>
    </w:p>
    <w:p w14:paraId="3C101825" w14:textId="77777777" w:rsidR="009B4470" w:rsidRPr="005F4BD7" w:rsidRDefault="009B4470" w:rsidP="00FE76F8">
      <w:pPr>
        <w:pStyle w:val="ab"/>
        <w:numPr>
          <w:ilvl w:val="0"/>
          <w:numId w:val="70"/>
        </w:numPr>
        <w:spacing w:before="0" w:line="360" w:lineRule="auto"/>
        <w:contextualSpacing/>
        <w:rPr>
          <w:szCs w:val="20"/>
          <w:lang w:eastAsia="el-GR"/>
        </w:rPr>
      </w:pPr>
      <w:r w:rsidRPr="005F4BD7">
        <w:rPr>
          <w:szCs w:val="20"/>
          <w:lang w:eastAsia="el-GR"/>
        </w:rPr>
        <w:t>Αλλοδαπών  υπηκόων (</w:t>
      </w:r>
      <w:r w:rsidRPr="005F4BD7">
        <w:rPr>
          <w:szCs w:val="20"/>
          <w:lang w:eastAsia="el-GR"/>
        </w:rPr>
        <w:fldChar w:fldCharType="begin"/>
      </w:r>
      <w:r w:rsidRPr="005F4BD7">
        <w:rPr>
          <w:szCs w:val="20"/>
          <w:lang w:eastAsia="el-GR"/>
        </w:rPr>
        <w:instrText xml:space="preserve"> REF _Ref173277679 \h  \* MERGEFORMAT </w:instrText>
      </w:r>
      <w:r w:rsidRPr="005F4BD7">
        <w:rPr>
          <w:szCs w:val="20"/>
          <w:lang w:eastAsia="el-GR"/>
        </w:rPr>
      </w:r>
      <w:r w:rsidRPr="005F4BD7">
        <w:rPr>
          <w:szCs w:val="20"/>
          <w:lang w:eastAsia="el-GR"/>
        </w:rPr>
        <w:fldChar w:fldCharType="separate"/>
      </w:r>
      <w:r w:rsidRPr="005F4BD7">
        <w:rPr>
          <w:szCs w:val="20"/>
          <w:lang w:eastAsia="el-GR"/>
        </w:rPr>
        <w:t>Εικόνα 15</w:t>
      </w:r>
      <w:r w:rsidRPr="005F4BD7">
        <w:rPr>
          <w:szCs w:val="20"/>
          <w:lang w:eastAsia="el-GR"/>
        </w:rPr>
        <w:fldChar w:fldCharType="end"/>
      </w:r>
      <w:r w:rsidRPr="005F4BD7">
        <w:rPr>
          <w:szCs w:val="20"/>
          <w:lang w:eastAsia="el-GR"/>
        </w:rPr>
        <w:t>)</w:t>
      </w:r>
    </w:p>
    <w:p w14:paraId="507B1DF4" w14:textId="77777777" w:rsidR="009B4470" w:rsidRPr="005F4BD7" w:rsidRDefault="009B4470" w:rsidP="009B4470">
      <w:pPr>
        <w:jc w:val="both"/>
        <w:rPr>
          <w:rFonts w:ascii="Times New Roman" w:hAnsi="Times New Roman" w:cs="Times New Roman"/>
        </w:rPr>
      </w:pPr>
    </w:p>
    <w:p w14:paraId="1E3903AB" w14:textId="77777777" w:rsidR="009B4470" w:rsidRPr="005F4BD7" w:rsidRDefault="009B4470" w:rsidP="009B4470">
      <w:pPr>
        <w:keepNext/>
        <w:jc w:val="both"/>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4B9A3CFE" wp14:editId="7722A6D3">
            <wp:extent cx="5571067" cy="3396336"/>
            <wp:effectExtent l="0" t="0" r="0" b="0"/>
            <wp:docPr id="349679979" name="Εικόνα 1" descr="Εικόνα που περιέχει κείμενο, ανθρώπινο πρόσωπο, στιγμιότυπο οθόνης, τοποθεσία web&#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679979" name="Εικόνα 1" descr="Εικόνα που περιέχει κείμενο, ανθρώπινο πρόσωπο, στιγμιότυπο οθόνης, τοποθεσία web&#10;&#10;Περιγραφή που δημιουργήθηκε αυτόματα"/>
                    <pic:cNvPicPr/>
                  </pic:nvPicPr>
                  <pic:blipFill>
                    <a:blip r:embed="rId125"/>
                    <a:stretch>
                      <a:fillRect/>
                    </a:stretch>
                  </pic:blipFill>
                  <pic:spPr>
                    <a:xfrm>
                      <a:off x="0" y="0"/>
                      <a:ext cx="5595366" cy="3411150"/>
                    </a:xfrm>
                    <a:prstGeom prst="rect">
                      <a:avLst/>
                    </a:prstGeom>
                  </pic:spPr>
                </pic:pic>
              </a:graphicData>
            </a:graphic>
          </wp:inline>
        </w:drawing>
      </w:r>
    </w:p>
    <w:p w14:paraId="0C4E6B6D" w14:textId="239346AA" w:rsidR="009B4470" w:rsidRPr="005F4BD7" w:rsidRDefault="009B4470" w:rsidP="009B4470">
      <w:pPr>
        <w:pStyle w:val="ad"/>
        <w:jc w:val="both"/>
        <w:rPr>
          <w:lang w:eastAsia="en-US"/>
        </w:rPr>
      </w:pPr>
      <w:bookmarkStart w:id="323" w:name="_Ref173277188"/>
      <w:bookmarkStart w:id="324" w:name="_Toc173587923"/>
      <w:r w:rsidRPr="005F4BD7">
        <w:t xml:space="preserve">Εικόνα </w:t>
      </w:r>
      <w:r w:rsidR="0094478B">
        <w:t xml:space="preserve">73: </w:t>
      </w:r>
      <w:r w:rsidRPr="005F4BD7">
        <w:fldChar w:fldCharType="begin"/>
      </w:r>
      <w:r w:rsidRPr="005F4BD7">
        <w:instrText xml:space="preserve"> SEQ Εικόνα \* ARABIC </w:instrText>
      </w:r>
      <w:r w:rsidRPr="005F4BD7">
        <w:fldChar w:fldCharType="end"/>
      </w:r>
      <w:r w:rsidRPr="005F4BD7">
        <w:t>Οδηγίες και επισημάνσεις για την ταυτοποίηση εγγράφων Ελλήνων πολιτών</w:t>
      </w:r>
      <w:bookmarkEnd w:id="323"/>
      <w:bookmarkEnd w:id="324"/>
    </w:p>
    <w:p w14:paraId="377BDFD5" w14:textId="77777777" w:rsidR="009B4470" w:rsidRPr="005F4BD7" w:rsidRDefault="009B4470" w:rsidP="009B4470">
      <w:pPr>
        <w:jc w:val="both"/>
        <w:rPr>
          <w:rFonts w:ascii="Times New Roman" w:hAnsi="Times New Roman" w:cs="Times New Roman"/>
        </w:rPr>
      </w:pPr>
    </w:p>
    <w:p w14:paraId="2646C0CD" w14:textId="77777777" w:rsidR="009B4470" w:rsidRPr="005F4BD7" w:rsidRDefault="009B4470" w:rsidP="009B4470">
      <w:pPr>
        <w:keepNext/>
        <w:jc w:val="both"/>
        <w:rPr>
          <w:rFonts w:ascii="Times New Roman" w:hAnsi="Times New Roman" w:cs="Times New Roman"/>
        </w:rPr>
      </w:pPr>
      <w:r w:rsidRPr="005F4BD7">
        <w:rPr>
          <w:rFonts w:ascii="Times New Roman" w:hAnsi="Times New Roman" w:cs="Times New Roman"/>
          <w:noProof/>
          <w:lang w:eastAsia="el-GR"/>
        </w:rPr>
        <w:drawing>
          <wp:inline distT="0" distB="0" distL="0" distR="0" wp14:anchorId="0766E298" wp14:editId="110F911A">
            <wp:extent cx="5427980" cy="3053715"/>
            <wp:effectExtent l="0" t="0" r="1270" b="0"/>
            <wp:docPr id="1993815984" name="Εικόνα 1" descr="Εικόνα που περιέχει κείμενο, στιγμιότυπο οθόνης, τυπογραφί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815984" name="Εικόνα 1" descr="Εικόνα που περιέχει κείμενο, στιγμιότυπο οθόνης, τυπογραφία&#10;&#10;Περιγραφή που δημιουργήθηκε αυτόματα"/>
                    <pic:cNvPicPr/>
                  </pic:nvPicPr>
                  <pic:blipFill>
                    <a:blip r:embed="rId126"/>
                    <a:stretch>
                      <a:fillRect/>
                    </a:stretch>
                  </pic:blipFill>
                  <pic:spPr>
                    <a:xfrm>
                      <a:off x="0" y="0"/>
                      <a:ext cx="5427980" cy="3053715"/>
                    </a:xfrm>
                    <a:prstGeom prst="rect">
                      <a:avLst/>
                    </a:prstGeom>
                  </pic:spPr>
                </pic:pic>
              </a:graphicData>
            </a:graphic>
          </wp:inline>
        </w:drawing>
      </w:r>
    </w:p>
    <w:p w14:paraId="035F4AD3" w14:textId="72C621E9" w:rsidR="009B4470" w:rsidRPr="005F4BD7" w:rsidRDefault="009B4470" w:rsidP="009B4470">
      <w:pPr>
        <w:pStyle w:val="ad"/>
        <w:jc w:val="both"/>
        <w:rPr>
          <w:szCs w:val="16"/>
          <w:lang w:eastAsia="en-US"/>
        </w:rPr>
      </w:pPr>
      <w:bookmarkStart w:id="325" w:name="_Ref173277679"/>
      <w:bookmarkStart w:id="326" w:name="_Toc173587924"/>
      <w:r w:rsidRPr="005F4BD7">
        <w:rPr>
          <w:szCs w:val="16"/>
        </w:rPr>
        <w:t xml:space="preserve">Εικόνα </w:t>
      </w:r>
      <w:r w:rsidR="0094478B">
        <w:rPr>
          <w:szCs w:val="16"/>
        </w:rPr>
        <w:t xml:space="preserve">73: </w:t>
      </w:r>
      <w:r w:rsidRPr="005F4BD7">
        <w:rPr>
          <w:szCs w:val="16"/>
        </w:rPr>
        <w:t>Οδηγίες και επισημάνσεις για την ταυτοποίηση εγγράφων αλλοδαπών υπηκόων</w:t>
      </w:r>
      <w:bookmarkEnd w:id="325"/>
      <w:bookmarkEnd w:id="326"/>
    </w:p>
    <w:p w14:paraId="79C625AA" w14:textId="77777777" w:rsidR="009B4470" w:rsidRPr="005F4BD7" w:rsidRDefault="009B4470" w:rsidP="009B4470">
      <w:pPr>
        <w:jc w:val="both"/>
        <w:rPr>
          <w:rFonts w:ascii="Times New Roman" w:hAnsi="Times New Roman" w:cs="Times New Roman"/>
        </w:rPr>
      </w:pPr>
    </w:p>
    <w:p w14:paraId="419FE09F" w14:textId="77777777" w:rsidR="009B4470" w:rsidRPr="005F4BD7" w:rsidRDefault="009B4470" w:rsidP="009B4470">
      <w:pPr>
        <w:jc w:val="both"/>
        <w:rPr>
          <w:rFonts w:ascii="Times New Roman" w:hAnsi="Times New Roman" w:cs="Times New Roman"/>
        </w:rPr>
      </w:pPr>
    </w:p>
    <w:p w14:paraId="2D7902F6" w14:textId="77777777" w:rsidR="009B4470" w:rsidRPr="005F4BD7" w:rsidRDefault="009B4470" w:rsidP="009B4470">
      <w:pPr>
        <w:jc w:val="both"/>
        <w:rPr>
          <w:rFonts w:ascii="Times New Roman" w:hAnsi="Times New Roman" w:cs="Times New Roman"/>
        </w:rPr>
      </w:pPr>
    </w:p>
    <w:p w14:paraId="167370FC" w14:textId="77777777" w:rsidR="009B4470" w:rsidRPr="005F4BD7" w:rsidRDefault="009B4470" w:rsidP="00FD1EB0">
      <w:pPr>
        <w:pStyle w:val="2"/>
        <w:numPr>
          <w:ilvl w:val="1"/>
          <w:numId w:val="47"/>
        </w:numPr>
        <w:tabs>
          <w:tab w:val="left" w:pos="851"/>
        </w:tabs>
        <w:spacing w:after="120" w:line="360" w:lineRule="auto"/>
        <w:ind w:left="993" w:hanging="927"/>
        <w:jc w:val="both"/>
        <w:rPr>
          <w:rFonts w:ascii="Times New Roman" w:hAnsi="Times New Roman" w:cs="Times New Roman"/>
        </w:rPr>
      </w:pPr>
      <w:bookmarkStart w:id="327" w:name="_Toc173680163"/>
      <w:bookmarkStart w:id="328" w:name="_Toc201324572"/>
      <w:bookmarkStart w:id="329" w:name="_Toc201325022"/>
      <w:bookmarkStart w:id="330" w:name="_Toc203034079"/>
      <w:r w:rsidRPr="005F4BD7">
        <w:rPr>
          <w:rFonts w:ascii="Times New Roman" w:hAnsi="Times New Roman" w:cs="Times New Roman"/>
        </w:rPr>
        <w:lastRenderedPageBreak/>
        <w:t>Τα ΚΕΠ μου</w:t>
      </w:r>
      <w:bookmarkEnd w:id="327"/>
      <w:bookmarkEnd w:id="328"/>
      <w:bookmarkEnd w:id="329"/>
      <w:bookmarkEnd w:id="330"/>
    </w:p>
    <w:p w14:paraId="65C23050" w14:textId="77777777" w:rsidR="009B4470" w:rsidRPr="005F4BD7" w:rsidRDefault="009B4470" w:rsidP="009B4470">
      <w:pPr>
        <w:spacing w:after="120"/>
        <w:jc w:val="both"/>
        <w:rPr>
          <w:rFonts w:ascii="Times New Roman" w:hAnsi="Times New Roman" w:cs="Times New Roman"/>
          <w:szCs w:val="24"/>
        </w:rPr>
      </w:pPr>
      <w:r w:rsidRPr="005F4BD7">
        <w:rPr>
          <w:rFonts w:ascii="Times New Roman" w:hAnsi="Times New Roman" w:cs="Times New Roman"/>
          <w:szCs w:val="24"/>
        </w:rPr>
        <w:t>Από τη λειτουργία του μενού χρήστη «</w:t>
      </w:r>
      <w:r w:rsidRPr="005F4BD7">
        <w:rPr>
          <w:rFonts w:ascii="Times New Roman" w:hAnsi="Times New Roman" w:cs="Times New Roman"/>
          <w:b/>
          <w:bCs/>
          <w:szCs w:val="24"/>
        </w:rPr>
        <w:t>Τα ΚΕΠ μου</w:t>
      </w:r>
      <w:r w:rsidRPr="005F4BD7">
        <w:rPr>
          <w:rFonts w:ascii="Times New Roman" w:hAnsi="Times New Roman" w:cs="Times New Roman"/>
          <w:szCs w:val="24"/>
        </w:rPr>
        <w:t>» έχετε πρόσβαση στη σελίδα διαχείρισης των ΚΕΠ σας. Από εδώ μπορείτε να:</w:t>
      </w:r>
    </w:p>
    <w:p w14:paraId="65C452D0" w14:textId="77777777" w:rsidR="009B4470" w:rsidRPr="005F4BD7" w:rsidRDefault="009B4470" w:rsidP="00FE76F8">
      <w:pPr>
        <w:pStyle w:val="ab"/>
        <w:numPr>
          <w:ilvl w:val="0"/>
          <w:numId w:val="74"/>
        </w:numPr>
        <w:spacing w:before="0" w:line="360" w:lineRule="auto"/>
        <w:ind w:left="771" w:hanging="357"/>
        <w:contextualSpacing/>
      </w:pPr>
      <w:r w:rsidRPr="005F4BD7">
        <w:t>αλλάξετε το ενεργό σας ΚΕΠ και να δείτε τη λίστα με τα ΚΕΠ στα οποία έχετε πρόσβαση.</w:t>
      </w:r>
    </w:p>
    <w:p w14:paraId="37A9E907" w14:textId="77777777" w:rsidR="009B4470" w:rsidRPr="005F4BD7" w:rsidRDefault="009B4470" w:rsidP="00FE76F8">
      <w:pPr>
        <w:pStyle w:val="ab"/>
        <w:numPr>
          <w:ilvl w:val="0"/>
          <w:numId w:val="74"/>
        </w:numPr>
        <w:spacing w:before="0" w:line="360" w:lineRule="auto"/>
        <w:ind w:left="771" w:hanging="357"/>
        <w:contextualSpacing/>
      </w:pPr>
      <w:r w:rsidRPr="005F4BD7">
        <w:t>Να αιτηθείτε πρόσβαση σε νέο ΚΕΠ</w:t>
      </w:r>
    </w:p>
    <w:p w14:paraId="0C5D87DD" w14:textId="77777777" w:rsidR="009B4470" w:rsidRPr="005F4BD7" w:rsidRDefault="009B4470" w:rsidP="00FE76F8">
      <w:pPr>
        <w:pStyle w:val="ab"/>
        <w:numPr>
          <w:ilvl w:val="0"/>
          <w:numId w:val="74"/>
        </w:numPr>
        <w:spacing w:before="0" w:line="360" w:lineRule="auto"/>
        <w:ind w:left="771" w:hanging="357"/>
        <w:contextualSpacing/>
      </w:pPr>
      <w:r w:rsidRPr="005F4BD7">
        <w:t>Αν είστε Προϊστάμενος, έχετε τη δυνατότητα να προσθαφαιρέσετε χρήστες στο/στα ΚΕΠ ευθύνης σας ή/και να αμαβαθμίσετε ή υποβαθμίσετε τον ρόλο τους.</w:t>
      </w:r>
    </w:p>
    <w:p w14:paraId="7B31E659" w14:textId="77777777" w:rsidR="009B4470" w:rsidRPr="005F4BD7" w:rsidRDefault="009B4470" w:rsidP="00FD1EB0">
      <w:pPr>
        <w:pStyle w:val="3"/>
        <w:keepLines w:val="0"/>
        <w:numPr>
          <w:ilvl w:val="2"/>
          <w:numId w:val="47"/>
        </w:numPr>
        <w:tabs>
          <w:tab w:val="left" w:pos="709"/>
        </w:tabs>
        <w:spacing w:before="240" w:after="120"/>
        <w:ind w:left="993" w:hanging="993"/>
        <w:jc w:val="both"/>
        <w:rPr>
          <w:rFonts w:cs="Times New Roman"/>
        </w:rPr>
      </w:pPr>
      <w:bookmarkStart w:id="331" w:name="_Toc173680164"/>
      <w:bookmarkStart w:id="332" w:name="_Toc201324573"/>
      <w:bookmarkStart w:id="333" w:name="_Toc201325023"/>
      <w:bookmarkStart w:id="334" w:name="_Toc203034080"/>
      <w:r w:rsidRPr="005F4BD7">
        <w:rPr>
          <w:rFonts w:cs="Times New Roman"/>
        </w:rPr>
        <w:t>Αλλαγή ΚΕΠ</w:t>
      </w:r>
      <w:bookmarkEnd w:id="331"/>
      <w:bookmarkEnd w:id="332"/>
      <w:bookmarkEnd w:id="333"/>
      <w:bookmarkEnd w:id="334"/>
    </w:p>
    <w:p w14:paraId="445EE5F5" w14:textId="77777777" w:rsidR="009B4470" w:rsidRPr="005F4BD7" w:rsidRDefault="009B4470" w:rsidP="009B4470">
      <w:pPr>
        <w:pStyle w:val="ab"/>
        <w:spacing w:line="360" w:lineRule="auto"/>
        <w:ind w:left="0"/>
      </w:pPr>
      <w:r w:rsidRPr="005F4BD7">
        <w:t>Για να αλλάξετε το ΚΕΠ επιλέξτε το ΚΕΠ στο οποίο θα εργαστείτε από τη λίστα και πατήστε το κουμπί «</w:t>
      </w:r>
      <w:r w:rsidRPr="005F4BD7">
        <w:rPr>
          <w:b/>
          <w:bCs/>
        </w:rPr>
        <w:t>Επιλογή ΚΕΠ</w:t>
      </w:r>
      <w:r w:rsidRPr="005F4BD7">
        <w:t>». Αν δεν εμφανίζεται το ΚΕΠ στο οποίο θα εργαστείτε στη λίστα, θα χρειαστεί να αιτηθείτε πρόσβαση ή να σας προσθέσει ο Προϊστάμενος στους χρήστες του συγκεκριμένου ΚΕΠ.</w:t>
      </w:r>
    </w:p>
    <w:p w14:paraId="07A8CB23" w14:textId="77777777" w:rsidR="009B4470" w:rsidRPr="005F4BD7" w:rsidRDefault="009B4470" w:rsidP="009B4470">
      <w:pPr>
        <w:keepNext/>
        <w:jc w:val="both"/>
        <w:rPr>
          <w:rFonts w:ascii="Times New Roman" w:hAnsi="Times New Roman" w:cs="Times New Roman"/>
        </w:rPr>
      </w:pPr>
      <w:r w:rsidRPr="005F4BD7">
        <w:rPr>
          <w:rFonts w:ascii="Times New Roman" w:hAnsi="Times New Roman" w:cs="Times New Roman"/>
          <w:noProof/>
          <w:lang w:eastAsia="el-GR"/>
        </w:rPr>
        <w:drawing>
          <wp:inline distT="0" distB="0" distL="0" distR="0" wp14:anchorId="1D3E488C" wp14:editId="7971DBE0">
            <wp:extent cx="4389500" cy="2591025"/>
            <wp:effectExtent l="0" t="0" r="0" b="0"/>
            <wp:docPr id="1802463801" name="Εικόνα 1" descr="Εικόνα που περιέχει κείμενο, ιστοσελίδα, τοποθεσία web, λογισμι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463801" name="Εικόνα 1" descr="Εικόνα που περιέχει κείμενο, ιστοσελίδα, τοποθεσία web, λογισμικό&#10;&#10;Περιγραφή που δημιουργήθηκε αυτόματα"/>
                    <pic:cNvPicPr/>
                  </pic:nvPicPr>
                  <pic:blipFill>
                    <a:blip r:embed="rId127"/>
                    <a:stretch>
                      <a:fillRect/>
                    </a:stretch>
                  </pic:blipFill>
                  <pic:spPr>
                    <a:xfrm>
                      <a:off x="0" y="0"/>
                      <a:ext cx="4389500" cy="2591025"/>
                    </a:xfrm>
                    <a:prstGeom prst="rect">
                      <a:avLst/>
                    </a:prstGeom>
                  </pic:spPr>
                </pic:pic>
              </a:graphicData>
            </a:graphic>
          </wp:inline>
        </w:drawing>
      </w:r>
    </w:p>
    <w:p w14:paraId="7185BD1A" w14:textId="14C700E3" w:rsidR="009B4470" w:rsidRPr="005F4BD7" w:rsidRDefault="009B4470" w:rsidP="009B4470">
      <w:pPr>
        <w:pStyle w:val="ad"/>
        <w:jc w:val="both"/>
        <w:rPr>
          <w:szCs w:val="16"/>
        </w:rPr>
      </w:pPr>
      <w:bookmarkStart w:id="335" w:name="_Ref173280795"/>
      <w:bookmarkStart w:id="336" w:name="_Toc173587925"/>
      <w:r w:rsidRPr="005F4BD7">
        <w:rPr>
          <w:szCs w:val="16"/>
        </w:rPr>
        <w:t xml:space="preserve">Εικόνα </w:t>
      </w:r>
      <w:r w:rsidR="0094478B">
        <w:rPr>
          <w:szCs w:val="16"/>
        </w:rPr>
        <w:t xml:space="preserve">74: </w:t>
      </w:r>
      <w:r w:rsidRPr="005F4BD7">
        <w:rPr>
          <w:szCs w:val="16"/>
        </w:rPr>
        <w:t>Αλλαγή ΚΕΠ</w:t>
      </w:r>
      <w:bookmarkEnd w:id="335"/>
      <w:bookmarkEnd w:id="336"/>
    </w:p>
    <w:p w14:paraId="32B481E9" w14:textId="77777777" w:rsidR="009B4470" w:rsidRPr="005F4BD7" w:rsidRDefault="009B4470" w:rsidP="009B4470">
      <w:pPr>
        <w:rPr>
          <w:rFonts w:ascii="Times New Roman" w:hAnsi="Times New Roman" w:cs="Times New Roman"/>
        </w:rPr>
      </w:pPr>
    </w:p>
    <w:p w14:paraId="51E89E09" w14:textId="77777777" w:rsidR="009B4470" w:rsidRPr="005F4BD7" w:rsidRDefault="009B4470" w:rsidP="009B4470">
      <w:pPr>
        <w:rPr>
          <w:rFonts w:ascii="Times New Roman" w:hAnsi="Times New Roman" w:cs="Times New Roman"/>
        </w:rPr>
      </w:pPr>
    </w:p>
    <w:p w14:paraId="6403A9AA" w14:textId="77777777" w:rsidR="009B4470" w:rsidRPr="005F4BD7" w:rsidRDefault="009B4470" w:rsidP="009B4470">
      <w:pPr>
        <w:rPr>
          <w:rFonts w:ascii="Times New Roman" w:hAnsi="Times New Roman" w:cs="Times New Roman"/>
        </w:rPr>
      </w:pPr>
    </w:p>
    <w:p w14:paraId="7B90DC42" w14:textId="77777777" w:rsidR="009B4470" w:rsidRPr="005F4BD7" w:rsidRDefault="009B4470" w:rsidP="009B4470">
      <w:pPr>
        <w:rPr>
          <w:rFonts w:ascii="Times New Roman" w:hAnsi="Times New Roman" w:cs="Times New Roman"/>
        </w:rPr>
      </w:pPr>
    </w:p>
    <w:p w14:paraId="7F5ED9B1" w14:textId="77777777" w:rsidR="009B4470" w:rsidRPr="005F4BD7" w:rsidRDefault="009B4470" w:rsidP="00FD1EB0">
      <w:pPr>
        <w:pStyle w:val="3"/>
        <w:keepLines w:val="0"/>
        <w:numPr>
          <w:ilvl w:val="2"/>
          <w:numId w:val="47"/>
        </w:numPr>
        <w:tabs>
          <w:tab w:val="left" w:pos="567"/>
          <w:tab w:val="left" w:pos="851"/>
        </w:tabs>
        <w:spacing w:before="240" w:after="60"/>
        <w:ind w:hanging="1080"/>
        <w:rPr>
          <w:rFonts w:cs="Times New Roman"/>
        </w:rPr>
      </w:pPr>
      <w:bookmarkStart w:id="337" w:name="_Toc173680165"/>
      <w:bookmarkStart w:id="338" w:name="_Toc201324574"/>
      <w:bookmarkStart w:id="339" w:name="_Toc201325024"/>
      <w:bookmarkStart w:id="340" w:name="_Toc203034081"/>
      <w:r w:rsidRPr="005F4BD7">
        <w:rPr>
          <w:rFonts w:cs="Times New Roman"/>
        </w:rPr>
        <w:lastRenderedPageBreak/>
        <w:t>Διαχείριση χρηστών</w:t>
      </w:r>
      <w:bookmarkEnd w:id="337"/>
      <w:bookmarkEnd w:id="338"/>
      <w:bookmarkEnd w:id="339"/>
      <w:bookmarkEnd w:id="340"/>
      <w:r w:rsidRPr="005F4BD7">
        <w:rPr>
          <w:rFonts w:cs="Times New Roman"/>
        </w:rPr>
        <w:t xml:space="preserve"> </w:t>
      </w:r>
    </w:p>
    <w:p w14:paraId="74D2561B" w14:textId="77777777" w:rsidR="009B4470" w:rsidRPr="005F4BD7" w:rsidRDefault="009B4470" w:rsidP="009B4470">
      <w:pPr>
        <w:spacing w:after="120"/>
        <w:jc w:val="both"/>
        <w:rPr>
          <w:rFonts w:ascii="Times New Roman" w:hAnsi="Times New Roman" w:cs="Times New Roman"/>
          <w:b/>
          <w:bCs/>
        </w:rPr>
      </w:pPr>
      <w:r w:rsidRPr="005F4BD7">
        <w:rPr>
          <w:rFonts w:ascii="Times New Roman" w:hAnsi="Times New Roman" w:cs="Times New Roman"/>
          <w:b/>
          <w:bCs/>
        </w:rPr>
        <w:t xml:space="preserve">α. Διαχείριση χρηστών ΚΕΠ </w:t>
      </w:r>
    </w:p>
    <w:p w14:paraId="443E3EEC" w14:textId="77777777" w:rsidR="009B4470" w:rsidRPr="005F4BD7" w:rsidRDefault="009B4470" w:rsidP="009B4470">
      <w:pPr>
        <w:spacing w:after="120"/>
        <w:jc w:val="both"/>
        <w:rPr>
          <w:rFonts w:ascii="Times New Roman" w:hAnsi="Times New Roman" w:cs="Times New Roman"/>
        </w:rPr>
      </w:pPr>
      <w:r w:rsidRPr="005F4BD7">
        <w:rPr>
          <w:rFonts w:ascii="Times New Roman" w:hAnsi="Times New Roman" w:cs="Times New Roman"/>
        </w:rPr>
        <w:t>Για τη διαχείριση των χρηστών  που είναι εγγεγραμμένοι στο/στα ΚΕΠ εγγραφής σας, ακολουθείτε τα παρακάτω βήματα:</w:t>
      </w:r>
    </w:p>
    <w:p w14:paraId="2300B9FB" w14:textId="77777777" w:rsidR="009B4470" w:rsidRPr="005F4BD7" w:rsidRDefault="009B4470" w:rsidP="00FE76F8">
      <w:pPr>
        <w:pStyle w:val="ab"/>
        <w:numPr>
          <w:ilvl w:val="0"/>
          <w:numId w:val="75"/>
        </w:numPr>
        <w:spacing w:before="0" w:line="360" w:lineRule="auto"/>
        <w:contextualSpacing/>
      </w:pPr>
      <w:r w:rsidRPr="005F4BD7">
        <w:t xml:space="preserve">Μεταβείτε στο μενού χρήστη </w:t>
      </w:r>
      <w:r w:rsidRPr="005F4BD7">
        <w:rPr>
          <w:b/>
          <w:bCs/>
        </w:rPr>
        <w:t>Τα ΚΕΠ</w:t>
      </w:r>
      <w:r w:rsidRPr="005F4BD7">
        <w:t xml:space="preserve"> </w:t>
      </w:r>
      <w:r w:rsidRPr="005F4BD7">
        <w:rPr>
          <w:b/>
          <w:bCs/>
        </w:rPr>
        <w:t>μου</w:t>
      </w:r>
      <w:r w:rsidRPr="005F4BD7">
        <w:t xml:space="preserve"> από την αρχική σελίδα του </w:t>
      </w:r>
      <w:r w:rsidRPr="005F4BD7">
        <w:rPr>
          <w:lang w:val="en-US"/>
        </w:rPr>
        <w:t>e</w:t>
      </w:r>
      <w:r w:rsidRPr="005F4BD7">
        <w:t>ΚΕΠ,</w:t>
      </w:r>
    </w:p>
    <w:p w14:paraId="6DEB8848" w14:textId="77777777" w:rsidR="009B4470" w:rsidRPr="005F4BD7" w:rsidRDefault="009B4470" w:rsidP="00FE76F8">
      <w:pPr>
        <w:pStyle w:val="ab"/>
        <w:numPr>
          <w:ilvl w:val="0"/>
          <w:numId w:val="75"/>
        </w:numPr>
        <w:spacing w:before="0" w:line="360" w:lineRule="auto"/>
        <w:contextualSpacing/>
      </w:pPr>
      <w:r w:rsidRPr="005F4BD7">
        <w:t xml:space="preserve">Στον πίνακα </w:t>
      </w:r>
      <w:r w:rsidRPr="005F4BD7">
        <w:rPr>
          <w:b/>
          <w:bCs/>
        </w:rPr>
        <w:t>Λίστα ΚΕΠ</w:t>
      </w:r>
      <w:r w:rsidRPr="005F4BD7">
        <w:t xml:space="preserve"> επιλέξτε τον σύνδεσμο </w:t>
      </w:r>
      <w:r w:rsidRPr="005F4BD7">
        <w:rPr>
          <w:b/>
          <w:bCs/>
        </w:rPr>
        <w:t>Λεπτομέρειες</w:t>
      </w:r>
      <w:r w:rsidRPr="005F4BD7">
        <w:t xml:space="preserve"> που αντιστοιχεί στο ΚΕΠ του οποίου τη λίστα υπαλλήλων θέλετε να δείτε:</w:t>
      </w:r>
    </w:p>
    <w:p w14:paraId="7FD81189" w14:textId="77777777" w:rsidR="009B4470" w:rsidRPr="005F4BD7" w:rsidRDefault="009B4470" w:rsidP="009B4470">
      <w:pPr>
        <w:keepNext/>
        <w:spacing w:after="120"/>
        <w:rPr>
          <w:rFonts w:ascii="Times New Roman" w:hAnsi="Times New Roman" w:cs="Times New Roman"/>
        </w:rPr>
      </w:pPr>
      <w:r w:rsidRPr="005F4BD7">
        <w:rPr>
          <w:rFonts w:ascii="Times New Roman" w:hAnsi="Times New Roman" w:cs="Times New Roman"/>
          <w:noProof/>
          <w:szCs w:val="24"/>
          <w:lang w:eastAsia="el-GR"/>
        </w:rPr>
        <w:drawing>
          <wp:inline distT="0" distB="0" distL="0" distR="0" wp14:anchorId="200D2959" wp14:editId="33F7F04F">
            <wp:extent cx="5427980" cy="985520"/>
            <wp:effectExtent l="0" t="0" r="1270" b="5080"/>
            <wp:docPr id="1218879008" name="Εικόνα 1" descr="Εικόνα που περιέχει στιγμιότυπο οθόνης, γραμμή,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879008" name="Εικόνα 1" descr="Εικόνα που περιέχει στιγμιότυπο οθόνης, γραμμή, κείμενο&#10;&#10;Περιγραφή που δημιουργήθηκε αυτόματα"/>
                    <pic:cNvPicPr/>
                  </pic:nvPicPr>
                  <pic:blipFill>
                    <a:blip r:embed="rId128"/>
                    <a:stretch>
                      <a:fillRect/>
                    </a:stretch>
                  </pic:blipFill>
                  <pic:spPr>
                    <a:xfrm>
                      <a:off x="0" y="0"/>
                      <a:ext cx="5427980" cy="985520"/>
                    </a:xfrm>
                    <a:prstGeom prst="rect">
                      <a:avLst/>
                    </a:prstGeom>
                  </pic:spPr>
                </pic:pic>
              </a:graphicData>
            </a:graphic>
          </wp:inline>
        </w:drawing>
      </w:r>
    </w:p>
    <w:p w14:paraId="1F25BDD1" w14:textId="03F9764A" w:rsidR="009B4470" w:rsidRPr="005F4BD7" w:rsidRDefault="009B4470" w:rsidP="009B4470">
      <w:pPr>
        <w:pStyle w:val="ad"/>
        <w:spacing w:after="120"/>
      </w:pPr>
      <w:bookmarkStart w:id="341" w:name="_Toc173587926"/>
      <w:r w:rsidRPr="005F4BD7">
        <w:rPr>
          <w:szCs w:val="16"/>
        </w:rPr>
        <w:t xml:space="preserve">Εικόνα </w:t>
      </w:r>
      <w:r w:rsidR="0094478B">
        <w:rPr>
          <w:szCs w:val="16"/>
        </w:rPr>
        <w:t xml:space="preserve">75: </w:t>
      </w:r>
      <w:r w:rsidRPr="005F4BD7">
        <w:rPr>
          <w:szCs w:val="16"/>
        </w:rPr>
        <w:t>Ενότητα «Λίστα ΚΕΠ»</w:t>
      </w:r>
      <w:bookmarkEnd w:id="341"/>
    </w:p>
    <w:p w14:paraId="05EFB6F2" w14:textId="77777777" w:rsidR="009B4470" w:rsidRPr="005F4BD7" w:rsidRDefault="009B4470" w:rsidP="009B4470">
      <w:pPr>
        <w:rPr>
          <w:rFonts w:ascii="Times New Roman" w:hAnsi="Times New Roman" w:cs="Times New Roman"/>
          <w:szCs w:val="24"/>
        </w:rPr>
      </w:pPr>
    </w:p>
    <w:p w14:paraId="584A2858" w14:textId="77777777" w:rsidR="009B4470" w:rsidRPr="005F4BD7" w:rsidRDefault="009B4470" w:rsidP="00FE76F8">
      <w:pPr>
        <w:pStyle w:val="ab"/>
        <w:numPr>
          <w:ilvl w:val="0"/>
          <w:numId w:val="76"/>
        </w:numPr>
        <w:spacing w:before="0" w:line="360" w:lineRule="auto"/>
        <w:ind w:left="714" w:hanging="357"/>
        <w:contextualSpacing/>
        <w:rPr>
          <w:b/>
          <w:bCs/>
        </w:rPr>
      </w:pPr>
      <w:r w:rsidRPr="005F4BD7">
        <w:t>Πατώντας «</w:t>
      </w:r>
      <w:r w:rsidRPr="005F4BD7">
        <w:rPr>
          <w:b/>
          <w:bCs/>
        </w:rPr>
        <w:t>Λεπτομέρειες</w:t>
      </w:r>
      <w:r w:rsidRPr="005F4BD7">
        <w:t>» θα μεταφερθείτε σε νέα οθόνη, όπου θα πρέπει να ανατρέξετε στο τέλος της σελίδας, στην ενότητα «</w:t>
      </w:r>
      <w:r w:rsidRPr="005F4BD7">
        <w:rPr>
          <w:b/>
          <w:bCs/>
        </w:rPr>
        <w:t>Οι χρήστες του ΚΕΠ».</w:t>
      </w:r>
    </w:p>
    <w:p w14:paraId="2FFAAE48" w14:textId="77777777" w:rsidR="009B4470" w:rsidRPr="005F4BD7" w:rsidRDefault="009B4470" w:rsidP="00FE76F8">
      <w:pPr>
        <w:pStyle w:val="ab"/>
        <w:numPr>
          <w:ilvl w:val="0"/>
          <w:numId w:val="76"/>
        </w:numPr>
        <w:spacing w:before="0" w:line="360" w:lineRule="auto"/>
        <w:ind w:left="714" w:hanging="357"/>
        <w:contextualSpacing/>
      </w:pPr>
      <w:r w:rsidRPr="005F4BD7">
        <w:t>Αν έχετε ρόλο  υπάλληλου, στο σύστημα  θα μπορείτε μόνο να δείτε τη λίστα και όχι να την επεξεργαστείτε.</w:t>
      </w:r>
    </w:p>
    <w:p w14:paraId="3EFCD2BA" w14:textId="77777777" w:rsidR="009B4470" w:rsidRPr="005F4BD7" w:rsidRDefault="009B4470" w:rsidP="00FE76F8">
      <w:pPr>
        <w:pStyle w:val="ab"/>
        <w:numPr>
          <w:ilvl w:val="0"/>
          <w:numId w:val="76"/>
        </w:numPr>
        <w:spacing w:before="0" w:line="360" w:lineRule="auto"/>
        <w:ind w:left="714" w:hanging="357"/>
        <w:contextualSpacing/>
      </w:pPr>
      <w:r w:rsidRPr="005F4BD7">
        <w:t xml:space="preserve">Αν όμως έχετε ρόλο Προϊστάμενου στο </w:t>
      </w:r>
      <w:r w:rsidRPr="005F4BD7">
        <w:rPr>
          <w:lang w:val="en-US"/>
        </w:rPr>
        <w:t>e</w:t>
      </w:r>
      <w:r w:rsidRPr="005F4BD7">
        <w:t xml:space="preserve">ΚΕΠ, δίπλα από τα στοιχεία των υπαλλήλων, στη στήλη </w:t>
      </w:r>
      <w:r w:rsidRPr="005F4BD7">
        <w:rPr>
          <w:b/>
          <w:bCs/>
        </w:rPr>
        <w:t>Ενέργειες,</w:t>
      </w:r>
      <w:r w:rsidRPr="005F4BD7">
        <w:t xml:space="preserve"> θα βλέπετε και τα εργαλεία για την </w:t>
      </w:r>
      <w:r w:rsidRPr="005F4BD7">
        <w:rPr>
          <w:b/>
          <w:bCs/>
        </w:rPr>
        <w:t>επεξεργασία</w:t>
      </w:r>
      <w:r w:rsidRPr="005F4BD7">
        <w:t xml:space="preserve"> ή τη </w:t>
      </w:r>
      <w:r w:rsidRPr="005F4BD7">
        <w:rPr>
          <w:b/>
          <w:bCs/>
        </w:rPr>
        <w:t>διαγραφή</w:t>
      </w:r>
      <w:r w:rsidRPr="005F4BD7">
        <w:t xml:space="preserve"> τους. Πατώντας το εικονίδιο με την πένα, ανοίγει παράθυρο για τη μεταβολή του ρόλου του χρήστη (από Υπάλληλο σε Προϊστάμενο ή το αντίστροφο). Με το εικονίδιο της διαγραφής, μπορείτε να αφαιρέσετε εντελώς έναν χρήστη από ΚΕΠ ευθύνης σας.</w:t>
      </w:r>
    </w:p>
    <w:p w14:paraId="042D09DB" w14:textId="77777777" w:rsidR="009B4470" w:rsidRPr="005F4BD7" w:rsidRDefault="009B4470" w:rsidP="009B4470">
      <w:pPr>
        <w:pStyle w:val="ab"/>
        <w:spacing w:line="360" w:lineRule="auto"/>
        <w:ind w:left="714"/>
      </w:pPr>
    </w:p>
    <w:p w14:paraId="4EDFD9B2" w14:textId="77777777" w:rsidR="009B4470" w:rsidRPr="005F4BD7" w:rsidRDefault="009B4470" w:rsidP="009B4470">
      <w:pPr>
        <w:spacing w:after="120"/>
        <w:rPr>
          <w:rFonts w:ascii="Times New Roman" w:hAnsi="Times New Roman" w:cs="Times New Roman"/>
          <w:szCs w:val="24"/>
        </w:rPr>
      </w:pPr>
    </w:p>
    <w:p w14:paraId="7CAF51E9" w14:textId="77777777" w:rsidR="009B4470" w:rsidRPr="005F4BD7" w:rsidRDefault="009B4470" w:rsidP="009B4470">
      <w:pPr>
        <w:keepNext/>
        <w:spacing w:after="120"/>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49CACA49" wp14:editId="03BF2638">
            <wp:extent cx="5265443" cy="2364618"/>
            <wp:effectExtent l="0" t="0" r="0" b="0"/>
            <wp:docPr id="146217509"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287127" cy="2374356"/>
                    </a:xfrm>
                    <a:prstGeom prst="rect">
                      <a:avLst/>
                    </a:prstGeom>
                    <a:noFill/>
                  </pic:spPr>
                </pic:pic>
              </a:graphicData>
            </a:graphic>
          </wp:inline>
        </w:drawing>
      </w:r>
    </w:p>
    <w:p w14:paraId="6CE64616" w14:textId="48B23480" w:rsidR="009B4470" w:rsidRPr="005F4BD7" w:rsidRDefault="009B4470" w:rsidP="009B4470">
      <w:pPr>
        <w:pStyle w:val="ad"/>
      </w:pPr>
      <w:bookmarkStart w:id="342" w:name="_Toc173587927"/>
      <w:r w:rsidRPr="005F4BD7">
        <w:rPr>
          <w:szCs w:val="16"/>
        </w:rPr>
        <w:t xml:space="preserve">Εικόνα </w:t>
      </w:r>
      <w:r w:rsidR="0094478B">
        <w:rPr>
          <w:szCs w:val="16"/>
        </w:rPr>
        <w:t xml:space="preserve">76: </w:t>
      </w:r>
      <w:r w:rsidRPr="005F4BD7">
        <w:rPr>
          <w:szCs w:val="16"/>
        </w:rPr>
        <w:t>Λίστα χρηστών ΚΕΠ ανά ρόλο</w:t>
      </w:r>
      <w:bookmarkEnd w:id="342"/>
    </w:p>
    <w:p w14:paraId="591BB04E" w14:textId="77777777" w:rsidR="009B4470" w:rsidRPr="005F4BD7" w:rsidRDefault="009B4470" w:rsidP="009B4470">
      <w:pPr>
        <w:rPr>
          <w:rFonts w:ascii="Times New Roman" w:hAnsi="Times New Roman" w:cs="Times New Roman"/>
          <w:b/>
          <w:bCs/>
        </w:rPr>
      </w:pPr>
    </w:p>
    <w:p w14:paraId="164772FC" w14:textId="77777777" w:rsidR="009B4470" w:rsidRPr="005F4BD7" w:rsidRDefault="009B4470" w:rsidP="009B4470">
      <w:pPr>
        <w:spacing w:after="120"/>
        <w:rPr>
          <w:rFonts w:ascii="Times New Roman" w:hAnsi="Times New Roman" w:cs="Times New Roman"/>
          <w:b/>
          <w:bCs/>
        </w:rPr>
      </w:pPr>
      <w:r w:rsidRPr="005F4BD7">
        <w:rPr>
          <w:rFonts w:ascii="Times New Roman" w:hAnsi="Times New Roman" w:cs="Times New Roman"/>
          <w:b/>
          <w:bCs/>
        </w:rPr>
        <w:t>β. Προσθήκη νέου χρήστη</w:t>
      </w:r>
    </w:p>
    <w:p w14:paraId="4E12EE6F" w14:textId="77777777" w:rsidR="009B4470" w:rsidRPr="005F4BD7" w:rsidRDefault="009B4470" w:rsidP="009B4470">
      <w:pPr>
        <w:spacing w:after="120"/>
        <w:jc w:val="both"/>
        <w:rPr>
          <w:rFonts w:ascii="Times New Roman" w:hAnsi="Times New Roman" w:cs="Times New Roman"/>
        </w:rPr>
      </w:pPr>
      <w:r w:rsidRPr="005F4BD7">
        <w:rPr>
          <w:rFonts w:ascii="Times New Roman" w:hAnsi="Times New Roman" w:cs="Times New Roman"/>
        </w:rPr>
        <w:t xml:space="preserve">Προσθήκη νέου χρήστη στο σύστημα έχουν δικαίωμα να κάνουν </w:t>
      </w:r>
      <w:r w:rsidRPr="005F4BD7">
        <w:rPr>
          <w:rFonts w:ascii="Times New Roman" w:hAnsi="Times New Roman" w:cs="Times New Roman"/>
          <w:u w:val="single"/>
        </w:rPr>
        <w:t>μόνο οι χρήστες με ρόλο Προϊστάμενου.</w:t>
      </w:r>
      <w:r w:rsidRPr="005F4BD7">
        <w:rPr>
          <w:rFonts w:ascii="Times New Roman" w:hAnsi="Times New Roman" w:cs="Times New Roman"/>
        </w:rPr>
        <w:t xml:space="preserve"> Πατώντας το κουμπί «</w:t>
      </w:r>
      <w:r w:rsidRPr="005F4BD7">
        <w:rPr>
          <w:rFonts w:ascii="Times New Roman" w:hAnsi="Times New Roman" w:cs="Times New Roman"/>
          <w:b/>
          <w:bCs/>
        </w:rPr>
        <w:t>Προσθήκη χρήστη</w:t>
      </w:r>
      <w:r w:rsidRPr="005F4BD7">
        <w:rPr>
          <w:rFonts w:ascii="Times New Roman" w:hAnsi="Times New Roman" w:cs="Times New Roman"/>
        </w:rPr>
        <w:t>» που βρίσκεται στο τέλος της ενότητας «</w:t>
      </w:r>
      <w:r w:rsidRPr="005F4BD7">
        <w:rPr>
          <w:rFonts w:ascii="Times New Roman" w:eastAsia="Calibri" w:hAnsi="Times New Roman" w:cs="Times New Roman"/>
          <w:b/>
          <w:bCs/>
          <w:szCs w:val="24"/>
        </w:rPr>
        <w:t>Οι χρήστες του ΚΕΠ»</w:t>
      </w:r>
      <w:r w:rsidRPr="005F4BD7">
        <w:rPr>
          <w:rStyle w:val="a5"/>
          <w:rFonts w:ascii="Times New Roman" w:eastAsia="Calibri" w:hAnsi="Times New Roman" w:cs="Times New Roman"/>
          <w:b/>
          <w:bCs/>
          <w:szCs w:val="24"/>
        </w:rPr>
        <w:footnoteReference w:id="24"/>
      </w:r>
      <w:r w:rsidRPr="005F4BD7">
        <w:rPr>
          <w:rFonts w:ascii="Times New Roman" w:eastAsia="Calibri" w:hAnsi="Times New Roman" w:cs="Times New Roman"/>
          <w:b/>
          <w:bCs/>
          <w:szCs w:val="24"/>
        </w:rPr>
        <w:t xml:space="preserve">, </w:t>
      </w:r>
      <w:r w:rsidRPr="005F4BD7">
        <w:rPr>
          <w:rFonts w:ascii="Times New Roman" w:eastAsia="Calibri" w:hAnsi="Times New Roman" w:cs="Times New Roman"/>
          <w:szCs w:val="24"/>
        </w:rPr>
        <w:t>θα ανοίξει παράθυρο διαλόγου, όπου αρκεί μόνο να καταχωρίσετε τον ΑΦΜ του υπαλλήλου και να πατήσετε «</w:t>
      </w:r>
      <w:r w:rsidRPr="005F4BD7">
        <w:rPr>
          <w:rFonts w:ascii="Times New Roman" w:eastAsia="Calibri" w:hAnsi="Times New Roman" w:cs="Times New Roman"/>
          <w:b/>
          <w:bCs/>
          <w:szCs w:val="24"/>
        </w:rPr>
        <w:t>Εύρεση</w:t>
      </w:r>
      <w:r w:rsidRPr="005F4BD7">
        <w:rPr>
          <w:rFonts w:ascii="Times New Roman" w:eastAsia="Calibri" w:hAnsi="Times New Roman" w:cs="Times New Roman"/>
          <w:szCs w:val="24"/>
        </w:rPr>
        <w:t xml:space="preserve">». Το </w:t>
      </w:r>
      <w:r w:rsidRPr="005F4BD7">
        <w:rPr>
          <w:rFonts w:ascii="Times New Roman" w:eastAsia="Calibri" w:hAnsi="Times New Roman" w:cs="Times New Roman"/>
          <w:szCs w:val="24"/>
          <w:lang w:val="en-US"/>
        </w:rPr>
        <w:t>e</w:t>
      </w:r>
      <w:r w:rsidRPr="005F4BD7">
        <w:rPr>
          <w:rFonts w:ascii="Times New Roman" w:eastAsia="Calibri" w:hAnsi="Times New Roman" w:cs="Times New Roman"/>
          <w:szCs w:val="24"/>
        </w:rPr>
        <w:t xml:space="preserve">ΚΕΠ θα εντοπίσει τον υπάλληλο και θα εμφανίσει το ονοματεπώνυμό του. Υπενθυμίζεται ότι αν πρόκειται για νέο υπάλληλο, χωρίς ιστορικό απασχόλησης σε ΚΕΠ, θα χρειαστεί να προηγηθεί η αρχική του εγγραφή στο σύστημα από τους υπερδιαχειριστές του συστήματος (Βλέπε Ενότητα 3.2 – Αρχική εκχώρηση πρόσβασης </w:t>
      </w:r>
      <w:r w:rsidRPr="005F4BD7">
        <w:rPr>
          <w:rFonts w:ascii="Times New Roman" w:eastAsia="Calibri" w:hAnsi="Times New Roman" w:cs="Times New Roman"/>
          <w:szCs w:val="24"/>
        </w:rPr>
        <w:fldChar w:fldCharType="begin"/>
      </w:r>
      <w:r w:rsidRPr="005F4BD7">
        <w:rPr>
          <w:rFonts w:ascii="Times New Roman" w:eastAsia="Calibri" w:hAnsi="Times New Roman" w:cs="Times New Roman"/>
          <w:szCs w:val="24"/>
        </w:rPr>
        <w:instrText xml:space="preserve"> PAGEREF _Ref173317811 \h </w:instrText>
      </w:r>
      <w:r w:rsidRPr="005F4BD7">
        <w:rPr>
          <w:rFonts w:ascii="Times New Roman" w:eastAsia="Calibri" w:hAnsi="Times New Roman" w:cs="Times New Roman"/>
          <w:szCs w:val="24"/>
        </w:rPr>
      </w:r>
      <w:r w:rsidRPr="005F4BD7">
        <w:rPr>
          <w:rFonts w:ascii="Times New Roman" w:eastAsia="Calibri" w:hAnsi="Times New Roman" w:cs="Times New Roman"/>
          <w:szCs w:val="24"/>
        </w:rPr>
        <w:fldChar w:fldCharType="separate"/>
      </w:r>
      <w:r w:rsidRPr="005F4BD7">
        <w:rPr>
          <w:rFonts w:ascii="Times New Roman" w:eastAsia="Calibri" w:hAnsi="Times New Roman" w:cs="Times New Roman"/>
          <w:noProof/>
          <w:szCs w:val="24"/>
        </w:rPr>
        <w:t>12</w:t>
      </w:r>
      <w:r w:rsidRPr="005F4BD7">
        <w:rPr>
          <w:rFonts w:ascii="Times New Roman" w:eastAsia="Calibri" w:hAnsi="Times New Roman" w:cs="Times New Roman"/>
          <w:szCs w:val="24"/>
        </w:rPr>
        <w:fldChar w:fldCharType="end"/>
      </w:r>
      <w:r w:rsidRPr="005F4BD7">
        <w:rPr>
          <w:rFonts w:ascii="Times New Roman" w:eastAsia="Calibri" w:hAnsi="Times New Roman" w:cs="Times New Roman"/>
          <w:szCs w:val="24"/>
        </w:rPr>
        <w:t>).</w:t>
      </w:r>
    </w:p>
    <w:p w14:paraId="4751FDB4" w14:textId="77777777" w:rsidR="009B4470" w:rsidRPr="005F4BD7" w:rsidRDefault="009B4470" w:rsidP="009B4470">
      <w:pPr>
        <w:keepNext/>
        <w:spacing w:after="120"/>
        <w:rPr>
          <w:rFonts w:ascii="Times New Roman" w:hAnsi="Times New Roman" w:cs="Times New Roman"/>
        </w:rPr>
      </w:pPr>
      <w:r w:rsidRPr="005F4BD7">
        <w:rPr>
          <w:rFonts w:ascii="Times New Roman" w:hAnsi="Times New Roman" w:cs="Times New Roman"/>
          <w:noProof/>
          <w:lang w:eastAsia="el-GR"/>
        </w:rPr>
        <w:drawing>
          <wp:inline distT="0" distB="0" distL="0" distR="0" wp14:anchorId="5729E1B3" wp14:editId="7CC46212">
            <wp:extent cx="5332095" cy="2181340"/>
            <wp:effectExtent l="0" t="0" r="1905" b="9525"/>
            <wp:docPr id="330872389" name="Εικόνα 1" descr="Εικόνα που περιέχει κείμενο, στιγμιότυπο οθόνης, λογισμικό, οθόν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872389" name="Εικόνα 1" descr="Εικόνα που περιέχει κείμενο, στιγμιότυπο οθόνης, λογισμικό, οθόνη&#10;&#10;Περιγραφή που δημιουργήθηκε αυτόματα"/>
                    <pic:cNvPicPr/>
                  </pic:nvPicPr>
                  <pic:blipFill>
                    <a:blip r:embed="rId130"/>
                    <a:stretch>
                      <a:fillRect/>
                    </a:stretch>
                  </pic:blipFill>
                  <pic:spPr>
                    <a:xfrm>
                      <a:off x="0" y="0"/>
                      <a:ext cx="5356809" cy="2191451"/>
                    </a:xfrm>
                    <a:prstGeom prst="rect">
                      <a:avLst/>
                    </a:prstGeom>
                  </pic:spPr>
                </pic:pic>
              </a:graphicData>
            </a:graphic>
          </wp:inline>
        </w:drawing>
      </w:r>
    </w:p>
    <w:p w14:paraId="2F7EB304" w14:textId="00C59F94" w:rsidR="009B4470" w:rsidRPr="005F4BD7" w:rsidRDefault="009B4470" w:rsidP="009B4470">
      <w:pPr>
        <w:pStyle w:val="ad"/>
        <w:rPr>
          <w:szCs w:val="16"/>
          <w:lang w:eastAsia="x-none"/>
        </w:rPr>
      </w:pPr>
      <w:bookmarkStart w:id="343" w:name="_Toc173587928"/>
      <w:r w:rsidRPr="005F4BD7">
        <w:rPr>
          <w:szCs w:val="16"/>
        </w:rPr>
        <w:t xml:space="preserve">Εικόνα </w:t>
      </w:r>
      <w:r w:rsidR="0094478B">
        <w:rPr>
          <w:szCs w:val="16"/>
        </w:rPr>
        <w:t xml:space="preserve">77: </w:t>
      </w:r>
      <w:r w:rsidRPr="005F4BD7">
        <w:rPr>
          <w:szCs w:val="16"/>
        </w:rPr>
        <w:t xml:space="preserve">Προσθήκη χρήστη στο </w:t>
      </w:r>
      <w:r w:rsidRPr="005F4BD7">
        <w:rPr>
          <w:szCs w:val="16"/>
          <w:lang w:val="en-US"/>
        </w:rPr>
        <w:t>e</w:t>
      </w:r>
      <w:r w:rsidRPr="005F4BD7">
        <w:rPr>
          <w:szCs w:val="16"/>
        </w:rPr>
        <w:t>ΚΕΠ</w:t>
      </w:r>
      <w:bookmarkEnd w:id="343"/>
    </w:p>
    <w:p w14:paraId="2AA66504" w14:textId="77777777" w:rsidR="009B4470" w:rsidRPr="005F4BD7" w:rsidRDefault="009B4470" w:rsidP="009B4470">
      <w:pPr>
        <w:rPr>
          <w:rFonts w:ascii="Times New Roman" w:hAnsi="Times New Roman" w:cs="Times New Roman"/>
        </w:rPr>
      </w:pPr>
    </w:p>
    <w:p w14:paraId="4C7E05A5" w14:textId="77777777" w:rsidR="009B4470" w:rsidRPr="005F4BD7" w:rsidRDefault="009B4470" w:rsidP="009B4470">
      <w:pPr>
        <w:rPr>
          <w:rFonts w:ascii="Times New Roman" w:hAnsi="Times New Roman" w:cs="Times New Roman"/>
        </w:rPr>
      </w:pPr>
      <w:r w:rsidRPr="005F4BD7">
        <w:rPr>
          <w:rFonts w:ascii="Times New Roman" w:hAnsi="Times New Roman" w:cs="Times New Roman"/>
        </w:rPr>
        <w:lastRenderedPageBreak/>
        <w:t xml:space="preserve">Επιπλέον όλοι οι χρήστες του </w:t>
      </w:r>
      <w:r w:rsidRPr="005F4BD7">
        <w:rPr>
          <w:rFonts w:ascii="Times New Roman" w:hAnsi="Times New Roman" w:cs="Times New Roman"/>
          <w:lang w:val="en-US"/>
        </w:rPr>
        <w:t>e</w:t>
      </w:r>
      <w:r w:rsidRPr="005F4BD7">
        <w:rPr>
          <w:rFonts w:ascii="Times New Roman" w:hAnsi="Times New Roman" w:cs="Times New Roman"/>
        </w:rPr>
        <w:t>ΚΕΠ, ανεξαρτήτως ρόλου, έχετε τη δυνατότητα να αιτηθείτε πρόσβαση σε ένα ΚΕΠ, εφόσον πληρούνται οι προϋποθέσεις</w:t>
      </w:r>
      <w:r w:rsidRPr="005F4BD7">
        <w:rPr>
          <w:rStyle w:val="a5"/>
          <w:rFonts w:ascii="Times New Roman" w:hAnsi="Times New Roman" w:cs="Times New Roman"/>
        </w:rPr>
        <w:footnoteReference w:id="25"/>
      </w:r>
      <w:r w:rsidRPr="005F4BD7">
        <w:rPr>
          <w:rFonts w:ascii="Times New Roman" w:hAnsi="Times New Roman" w:cs="Times New Roman"/>
        </w:rPr>
        <w:t>, πατώντας το κουμπί «</w:t>
      </w:r>
      <w:r w:rsidRPr="005F4BD7">
        <w:rPr>
          <w:rFonts w:ascii="Times New Roman" w:hAnsi="Times New Roman" w:cs="Times New Roman"/>
          <w:b/>
          <w:bCs/>
        </w:rPr>
        <w:t>Προσθήκη χρήστη</w:t>
      </w:r>
      <w:r w:rsidRPr="005F4BD7">
        <w:rPr>
          <w:rFonts w:ascii="Times New Roman" w:hAnsi="Times New Roman" w:cs="Times New Roman"/>
        </w:rPr>
        <w:t xml:space="preserve">» στην ενότητα </w:t>
      </w:r>
      <w:r w:rsidRPr="005F4BD7">
        <w:rPr>
          <w:rFonts w:ascii="Times New Roman" w:hAnsi="Times New Roman" w:cs="Times New Roman"/>
          <w:b/>
          <w:bCs/>
        </w:rPr>
        <w:t>Αιτήματα πρόσβασης σε ΚΕΠ</w:t>
      </w:r>
      <w:r w:rsidRPr="005F4BD7">
        <w:rPr>
          <w:rFonts w:ascii="Times New Roman" w:hAnsi="Times New Roman" w:cs="Times New Roman"/>
        </w:rPr>
        <w:t xml:space="preserve"> και επιλέγοντας το ΚΕΠ από τη λίστα</w:t>
      </w:r>
      <w:r w:rsidRPr="005F4BD7">
        <w:rPr>
          <w:rStyle w:val="a5"/>
          <w:rFonts w:ascii="Times New Roman" w:hAnsi="Times New Roman" w:cs="Times New Roman"/>
        </w:rPr>
        <w:footnoteReference w:id="26"/>
      </w:r>
      <w:r w:rsidRPr="005F4BD7">
        <w:rPr>
          <w:rFonts w:ascii="Times New Roman" w:hAnsi="Times New Roman" w:cs="Times New Roman"/>
        </w:rPr>
        <w:t>. Στον ίδιο πίνακα μπορείτε να παρακολουθήσετε και την πορεία του αιτήματος.</w:t>
      </w:r>
    </w:p>
    <w:p w14:paraId="19AB77D1" w14:textId="77777777" w:rsidR="009B4470" w:rsidRPr="005F4BD7" w:rsidRDefault="009B4470" w:rsidP="009B4470">
      <w:pPr>
        <w:rPr>
          <w:rFonts w:ascii="Times New Roman" w:hAnsi="Times New Roman" w:cs="Times New Roman"/>
        </w:rPr>
      </w:pPr>
    </w:p>
    <w:p w14:paraId="62203D7A"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drawing>
          <wp:inline distT="0" distB="0" distL="0" distR="0" wp14:anchorId="14F348C6" wp14:editId="543B8DB3">
            <wp:extent cx="5001260" cy="2622014"/>
            <wp:effectExtent l="0" t="0" r="8890" b="6985"/>
            <wp:docPr id="1601726266"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049660" cy="2647389"/>
                    </a:xfrm>
                    <a:prstGeom prst="rect">
                      <a:avLst/>
                    </a:prstGeom>
                    <a:noFill/>
                  </pic:spPr>
                </pic:pic>
              </a:graphicData>
            </a:graphic>
          </wp:inline>
        </w:drawing>
      </w:r>
    </w:p>
    <w:p w14:paraId="09E36623" w14:textId="40766BF0" w:rsidR="009B4470" w:rsidRPr="005F4BD7" w:rsidRDefault="009B4470" w:rsidP="009B4470">
      <w:pPr>
        <w:pStyle w:val="ad"/>
        <w:rPr>
          <w:szCs w:val="16"/>
        </w:rPr>
      </w:pPr>
      <w:bookmarkStart w:id="344" w:name="_Toc173587929"/>
      <w:r w:rsidRPr="005F4BD7">
        <w:rPr>
          <w:szCs w:val="16"/>
        </w:rPr>
        <w:t xml:space="preserve">Εικόνα </w:t>
      </w:r>
      <w:r w:rsidR="0094478B">
        <w:rPr>
          <w:szCs w:val="16"/>
        </w:rPr>
        <w:t xml:space="preserve">78: </w:t>
      </w:r>
      <w:r w:rsidRPr="005F4BD7">
        <w:rPr>
          <w:szCs w:val="16"/>
        </w:rPr>
        <w:t>Αίτημα πρόσβασης σε ΚΕΠ</w:t>
      </w:r>
      <w:bookmarkEnd w:id="344"/>
    </w:p>
    <w:p w14:paraId="73D20702" w14:textId="77777777" w:rsidR="009B4470" w:rsidRPr="005F4BD7" w:rsidRDefault="009B4470" w:rsidP="00FD1EB0">
      <w:pPr>
        <w:pStyle w:val="2"/>
        <w:numPr>
          <w:ilvl w:val="1"/>
          <w:numId w:val="47"/>
        </w:numPr>
        <w:spacing w:before="100" w:beforeAutospacing="1" w:after="120" w:line="360" w:lineRule="auto"/>
        <w:ind w:left="567" w:hanging="567"/>
        <w:rPr>
          <w:rFonts w:ascii="Times New Roman" w:hAnsi="Times New Roman" w:cs="Times New Roman"/>
        </w:rPr>
      </w:pPr>
      <w:bookmarkStart w:id="345" w:name="_Toc173680166"/>
      <w:bookmarkStart w:id="346" w:name="_Toc201324575"/>
      <w:bookmarkStart w:id="347" w:name="_Toc201325025"/>
      <w:bookmarkStart w:id="348" w:name="_Toc203034082"/>
      <w:r w:rsidRPr="005F4BD7">
        <w:rPr>
          <w:rFonts w:ascii="Times New Roman" w:hAnsi="Times New Roman" w:cs="Times New Roman"/>
        </w:rPr>
        <w:t>Στατιστικά</w:t>
      </w:r>
      <w:bookmarkEnd w:id="345"/>
      <w:bookmarkEnd w:id="346"/>
      <w:bookmarkEnd w:id="347"/>
      <w:bookmarkEnd w:id="348"/>
      <w:r w:rsidRPr="005F4BD7">
        <w:rPr>
          <w:rFonts w:ascii="Times New Roman" w:hAnsi="Times New Roman" w:cs="Times New Roman"/>
        </w:rPr>
        <w:tab/>
      </w:r>
    </w:p>
    <w:p w14:paraId="5B63BDB4" w14:textId="63D38DDD" w:rsidR="009B4470" w:rsidRPr="005F4BD7" w:rsidRDefault="009B4470" w:rsidP="009B4470">
      <w:pPr>
        <w:spacing w:before="100" w:beforeAutospacing="1" w:after="120"/>
        <w:jc w:val="both"/>
        <w:rPr>
          <w:rFonts w:ascii="Times New Roman" w:hAnsi="Times New Roman" w:cs="Times New Roman"/>
          <w:szCs w:val="24"/>
        </w:rPr>
      </w:pPr>
      <w:r w:rsidRPr="005F4BD7">
        <w:rPr>
          <w:rFonts w:ascii="Times New Roman" w:hAnsi="Times New Roman" w:cs="Times New Roman"/>
          <w:szCs w:val="24"/>
        </w:rPr>
        <w:t xml:space="preserve">Το </w:t>
      </w:r>
      <w:r w:rsidRPr="005F4BD7">
        <w:rPr>
          <w:rFonts w:ascii="Times New Roman" w:hAnsi="Times New Roman" w:cs="Times New Roman"/>
          <w:szCs w:val="24"/>
          <w:lang w:val="en-US"/>
        </w:rPr>
        <w:t>e</w:t>
      </w:r>
      <w:r w:rsidRPr="005F4BD7">
        <w:rPr>
          <w:rFonts w:ascii="Times New Roman" w:hAnsi="Times New Roman" w:cs="Times New Roman"/>
          <w:szCs w:val="24"/>
        </w:rPr>
        <w:t xml:space="preserve">ΚΕΠ διαθέτει διττό μηχανισμό για την επισκόπηση και εξαγωγή  στατιστικών χρήσης του συστήματος και διατίθενται τόσο μέσα στο </w:t>
      </w:r>
      <w:r w:rsidRPr="005F4BD7">
        <w:rPr>
          <w:rFonts w:ascii="Times New Roman" w:hAnsi="Times New Roman" w:cs="Times New Roman"/>
          <w:szCs w:val="24"/>
          <w:lang w:val="en-US"/>
        </w:rPr>
        <w:t>e</w:t>
      </w:r>
      <w:r w:rsidRPr="005F4BD7">
        <w:rPr>
          <w:rFonts w:ascii="Times New Roman" w:hAnsi="Times New Roman" w:cs="Times New Roman"/>
          <w:szCs w:val="24"/>
        </w:rPr>
        <w:t>ΚΕΠ ως λειτουργικό μέρος του συστήματος, αλλά και σε εξωτερική δημόσια σελίδα</w:t>
      </w:r>
      <w:r w:rsidRPr="005F4BD7">
        <w:rPr>
          <w:rFonts w:ascii="Times New Roman" w:hAnsi="Times New Roman" w:cs="Times New Roman"/>
          <w:szCs w:val="24"/>
        </w:rPr>
        <w:fldChar w:fldCharType="begin"/>
      </w:r>
      <w:r w:rsidRPr="005F4BD7">
        <w:rPr>
          <w:rFonts w:ascii="Times New Roman" w:hAnsi="Times New Roman" w:cs="Times New Roman"/>
          <w:szCs w:val="24"/>
        </w:rPr>
        <w:instrText xml:space="preserve"> NOTEREF _Ref173324649 \h </w:instrText>
      </w:r>
      <w:r w:rsidR="005F4BD7">
        <w:rPr>
          <w:rFonts w:ascii="Times New Roman" w:hAnsi="Times New Roman" w:cs="Times New Roman"/>
          <w:szCs w:val="24"/>
        </w:rPr>
        <w:instrText xml:space="preserve"> \* MERGEFORMAT </w:instrText>
      </w:r>
      <w:r w:rsidRPr="005F4BD7">
        <w:rPr>
          <w:rFonts w:ascii="Times New Roman" w:hAnsi="Times New Roman" w:cs="Times New Roman"/>
          <w:szCs w:val="24"/>
        </w:rPr>
      </w:r>
      <w:r w:rsidRPr="005F4BD7">
        <w:rPr>
          <w:rFonts w:ascii="Times New Roman" w:hAnsi="Times New Roman" w:cs="Times New Roman"/>
          <w:szCs w:val="24"/>
        </w:rPr>
        <w:fldChar w:fldCharType="separate"/>
      </w:r>
      <w:r w:rsidRPr="005F4BD7">
        <w:rPr>
          <w:rFonts w:ascii="Times New Roman" w:hAnsi="Times New Roman" w:cs="Times New Roman"/>
          <w:szCs w:val="24"/>
        </w:rPr>
        <w:t>1</w:t>
      </w:r>
      <w:r w:rsidRPr="005F4BD7">
        <w:rPr>
          <w:rFonts w:ascii="Times New Roman" w:hAnsi="Times New Roman" w:cs="Times New Roman"/>
          <w:szCs w:val="24"/>
        </w:rPr>
        <w:fldChar w:fldCharType="end"/>
      </w:r>
      <w:r w:rsidRPr="005F4BD7">
        <w:rPr>
          <w:rFonts w:ascii="Times New Roman" w:hAnsi="Times New Roman" w:cs="Times New Roman"/>
          <w:szCs w:val="24"/>
        </w:rPr>
        <w:t xml:space="preserve">.  </w:t>
      </w:r>
    </w:p>
    <w:p w14:paraId="1C718479" w14:textId="77777777" w:rsidR="009B4470" w:rsidRPr="005F4BD7" w:rsidRDefault="009B4470" w:rsidP="00FD1EB0">
      <w:pPr>
        <w:pStyle w:val="3"/>
        <w:keepLines w:val="0"/>
        <w:numPr>
          <w:ilvl w:val="2"/>
          <w:numId w:val="47"/>
        </w:numPr>
        <w:tabs>
          <w:tab w:val="left" w:pos="709"/>
        </w:tabs>
        <w:spacing w:before="100" w:beforeAutospacing="1" w:after="120"/>
        <w:ind w:hanging="1080"/>
        <w:jc w:val="both"/>
        <w:rPr>
          <w:rFonts w:cs="Times New Roman"/>
          <w:szCs w:val="24"/>
        </w:rPr>
      </w:pPr>
      <w:bookmarkStart w:id="349" w:name="_Toc173680167"/>
      <w:bookmarkStart w:id="350" w:name="_Toc201324576"/>
      <w:bookmarkStart w:id="351" w:name="_Toc201325026"/>
      <w:bookmarkStart w:id="352" w:name="_Toc203034083"/>
      <w:r w:rsidRPr="005F4BD7">
        <w:rPr>
          <w:rFonts w:cs="Times New Roman"/>
          <w:szCs w:val="24"/>
        </w:rPr>
        <w:t>Συγκεντρωτικά δημόσια στατιστικά</w:t>
      </w:r>
      <w:bookmarkEnd w:id="349"/>
      <w:bookmarkEnd w:id="350"/>
      <w:bookmarkEnd w:id="351"/>
      <w:bookmarkEnd w:id="352"/>
    </w:p>
    <w:p w14:paraId="49F3E6E1" w14:textId="77777777" w:rsidR="009B4470" w:rsidRPr="005F4BD7" w:rsidRDefault="009B4470" w:rsidP="009B4470">
      <w:pPr>
        <w:spacing w:before="100" w:beforeAutospacing="1" w:after="120"/>
        <w:jc w:val="both"/>
        <w:rPr>
          <w:rFonts w:ascii="Times New Roman" w:hAnsi="Times New Roman" w:cs="Times New Roman"/>
          <w:szCs w:val="24"/>
          <w:lang w:eastAsia="x-none"/>
        </w:rPr>
      </w:pPr>
      <w:r w:rsidRPr="005F4BD7">
        <w:rPr>
          <w:rFonts w:ascii="Times New Roman" w:hAnsi="Times New Roman" w:cs="Times New Roman"/>
          <w:szCs w:val="24"/>
          <w:lang w:eastAsia="x-none"/>
        </w:rPr>
        <w:t xml:space="preserve">Για την άντληση συγκεντρωτικών στατιστικών με το πλήθος των υποθέσεων </w:t>
      </w:r>
      <w:r w:rsidRPr="005F4BD7">
        <w:rPr>
          <w:rFonts w:ascii="Times New Roman" w:hAnsi="Times New Roman" w:cs="Times New Roman"/>
          <w:b/>
          <w:bCs/>
          <w:szCs w:val="24"/>
          <w:u w:val="single"/>
          <w:lang w:eastAsia="x-none"/>
        </w:rPr>
        <w:t>όλων των ΚΕΠ της επικράτειας</w:t>
      </w:r>
      <w:r w:rsidRPr="005F4BD7">
        <w:rPr>
          <w:rFonts w:ascii="Times New Roman" w:hAnsi="Times New Roman" w:cs="Times New Roman"/>
          <w:szCs w:val="24"/>
          <w:lang w:eastAsia="x-none"/>
        </w:rPr>
        <w:t xml:space="preserve">, μεταβείτε στο βοηθητικό μενού του </w:t>
      </w:r>
      <w:r w:rsidRPr="005F4BD7">
        <w:rPr>
          <w:rFonts w:ascii="Times New Roman" w:hAnsi="Times New Roman" w:cs="Times New Roman"/>
          <w:szCs w:val="24"/>
          <w:lang w:val="en-US" w:eastAsia="x-none"/>
        </w:rPr>
        <w:t>e</w:t>
      </w:r>
      <w:r w:rsidRPr="005F4BD7">
        <w:rPr>
          <w:rFonts w:ascii="Times New Roman" w:hAnsi="Times New Roman" w:cs="Times New Roman"/>
          <w:szCs w:val="24"/>
          <w:lang w:eastAsia="x-none"/>
        </w:rPr>
        <w:t>ΚΕΠ, επιλέξτε από την αναδυόμενη λίστα το πεδίο «</w:t>
      </w:r>
      <w:r w:rsidRPr="005F4BD7">
        <w:rPr>
          <w:rFonts w:ascii="Times New Roman" w:hAnsi="Times New Roman" w:cs="Times New Roman"/>
          <w:b/>
          <w:bCs/>
          <w:szCs w:val="24"/>
          <w:lang w:eastAsia="x-none"/>
        </w:rPr>
        <w:t>Στατιστικά</w:t>
      </w:r>
      <w:r w:rsidRPr="005F4BD7">
        <w:rPr>
          <w:rFonts w:ascii="Times New Roman" w:hAnsi="Times New Roman" w:cs="Times New Roman"/>
          <w:szCs w:val="24"/>
          <w:lang w:eastAsia="x-none"/>
        </w:rPr>
        <w:t>»</w:t>
      </w:r>
      <w:r w:rsidRPr="005F4BD7">
        <w:rPr>
          <w:rStyle w:val="a5"/>
          <w:rFonts w:ascii="Times New Roman" w:hAnsi="Times New Roman" w:cs="Times New Roman"/>
          <w:szCs w:val="24"/>
          <w:lang w:eastAsia="x-none"/>
        </w:rPr>
        <w:footnoteReference w:id="27"/>
      </w:r>
      <w:r w:rsidRPr="005F4BD7">
        <w:rPr>
          <w:rFonts w:ascii="Times New Roman" w:hAnsi="Times New Roman" w:cs="Times New Roman"/>
          <w:szCs w:val="24"/>
          <w:lang w:eastAsia="x-none"/>
        </w:rPr>
        <w:t xml:space="preserve"> και ορίστε τις επιθυμητές παραμέτρους στον πίνακα που εμφανίζεται στην οθόνη.</w:t>
      </w:r>
    </w:p>
    <w:p w14:paraId="2CED262C" w14:textId="77777777" w:rsidR="009B4470" w:rsidRPr="005F4BD7" w:rsidRDefault="009B4470" w:rsidP="009B4470">
      <w:pPr>
        <w:rPr>
          <w:rFonts w:ascii="Times New Roman" w:hAnsi="Times New Roman" w:cs="Times New Roman"/>
          <w:lang w:eastAsia="x-none"/>
        </w:rPr>
      </w:pPr>
    </w:p>
    <w:p w14:paraId="20DE370F"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0BB7E798" wp14:editId="293C6459">
            <wp:extent cx="3337849" cy="3002540"/>
            <wp:effectExtent l="0" t="0" r="0" b="7620"/>
            <wp:docPr id="1063853314" name="Εικόνα 1" descr="Εικόνα που περιέχει κείμενο, στιγμιότυπο οθόνης, γραμματοσειρά, λογότυπ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853314" name="Εικόνα 1" descr="Εικόνα που περιέχει κείμενο, στιγμιότυπο οθόνης, γραμματοσειρά, λογότυπο&#10;&#10;Περιγραφή που δημιουργήθηκε αυτόματα"/>
                    <pic:cNvPicPr/>
                  </pic:nvPicPr>
                  <pic:blipFill>
                    <a:blip r:embed="rId132"/>
                    <a:stretch>
                      <a:fillRect/>
                    </a:stretch>
                  </pic:blipFill>
                  <pic:spPr>
                    <a:xfrm>
                      <a:off x="0" y="0"/>
                      <a:ext cx="3337849" cy="3002540"/>
                    </a:xfrm>
                    <a:prstGeom prst="rect">
                      <a:avLst/>
                    </a:prstGeom>
                  </pic:spPr>
                </pic:pic>
              </a:graphicData>
            </a:graphic>
          </wp:inline>
        </w:drawing>
      </w:r>
    </w:p>
    <w:p w14:paraId="07F30276" w14:textId="588F52C5" w:rsidR="009B4470" w:rsidRPr="005F4BD7" w:rsidRDefault="009B4470" w:rsidP="009B4470">
      <w:pPr>
        <w:pStyle w:val="ad"/>
        <w:rPr>
          <w:szCs w:val="16"/>
        </w:rPr>
      </w:pPr>
      <w:bookmarkStart w:id="353" w:name="_Ref173278555"/>
      <w:bookmarkStart w:id="354" w:name="_Toc173587930"/>
      <w:r w:rsidRPr="005F4BD7">
        <w:rPr>
          <w:szCs w:val="16"/>
        </w:rPr>
        <w:t xml:space="preserve">Εικόνα </w:t>
      </w:r>
      <w:r w:rsidR="0094478B">
        <w:rPr>
          <w:szCs w:val="16"/>
        </w:rPr>
        <w:t xml:space="preserve">79: </w:t>
      </w:r>
      <w:r w:rsidRPr="005F4BD7">
        <w:rPr>
          <w:szCs w:val="16"/>
        </w:rPr>
        <w:t>Συγκεντρωτικά στατιστικά</w:t>
      </w:r>
      <w:bookmarkEnd w:id="353"/>
      <w:bookmarkEnd w:id="354"/>
    </w:p>
    <w:p w14:paraId="10B20B56" w14:textId="77777777" w:rsidR="009B4470" w:rsidRPr="005F4BD7" w:rsidRDefault="009B4470" w:rsidP="009B4470">
      <w:pPr>
        <w:rPr>
          <w:rFonts w:ascii="Times New Roman" w:hAnsi="Times New Roman" w:cs="Times New Roman"/>
          <w:lang w:eastAsia="x-none"/>
        </w:rPr>
      </w:pPr>
    </w:p>
    <w:p w14:paraId="1969AB00"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drawing>
          <wp:inline distT="0" distB="0" distL="0" distR="0" wp14:anchorId="0CE271AB" wp14:editId="662F5D99">
            <wp:extent cx="4721469" cy="3112299"/>
            <wp:effectExtent l="0" t="0" r="3175" b="0"/>
            <wp:docPr id="1252859665" name="Εικόνα 1" descr="Εικόνα που περιέχει κείμενο, στιγμιότυπο οθόνης, διάγραμμα, παράλληλ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859665" name="Εικόνα 1" descr="Εικόνα που περιέχει κείμενο, στιγμιότυπο οθόνης, διάγραμμα, παράλληλα&#10;&#10;Περιγραφή που δημιουργήθηκε αυτόματα"/>
                    <pic:cNvPicPr/>
                  </pic:nvPicPr>
                  <pic:blipFill>
                    <a:blip r:embed="rId133"/>
                    <a:stretch>
                      <a:fillRect/>
                    </a:stretch>
                  </pic:blipFill>
                  <pic:spPr>
                    <a:xfrm>
                      <a:off x="0" y="0"/>
                      <a:ext cx="4725729" cy="3115107"/>
                    </a:xfrm>
                    <a:prstGeom prst="rect">
                      <a:avLst/>
                    </a:prstGeom>
                  </pic:spPr>
                </pic:pic>
              </a:graphicData>
            </a:graphic>
          </wp:inline>
        </w:drawing>
      </w:r>
    </w:p>
    <w:p w14:paraId="05D1E0CA" w14:textId="50E67D3D" w:rsidR="009B4470" w:rsidRPr="005F4BD7" w:rsidRDefault="009B4470" w:rsidP="009B4470">
      <w:pPr>
        <w:pStyle w:val="ad"/>
        <w:rPr>
          <w:szCs w:val="16"/>
          <w:lang w:eastAsia="x-none"/>
        </w:rPr>
      </w:pPr>
      <w:bookmarkStart w:id="355" w:name="_Ref173283234"/>
      <w:bookmarkStart w:id="356" w:name="_Toc173587931"/>
      <w:r w:rsidRPr="005F4BD7">
        <w:rPr>
          <w:szCs w:val="16"/>
        </w:rPr>
        <w:t xml:space="preserve">Εικόνα </w:t>
      </w:r>
      <w:r w:rsidR="0094478B">
        <w:rPr>
          <w:szCs w:val="16"/>
        </w:rPr>
        <w:t xml:space="preserve">80: </w:t>
      </w:r>
      <w:r w:rsidRPr="005F4BD7">
        <w:rPr>
          <w:szCs w:val="16"/>
        </w:rPr>
        <w:t>Οδηγίες ορισμού παραμέτρων για την εξαγωγή στατιστικών</w:t>
      </w:r>
      <w:bookmarkEnd w:id="355"/>
      <w:bookmarkEnd w:id="356"/>
    </w:p>
    <w:p w14:paraId="5FA96B4A" w14:textId="77777777" w:rsidR="009B4470" w:rsidRPr="005F4BD7" w:rsidRDefault="009B4470" w:rsidP="009B4470">
      <w:pPr>
        <w:jc w:val="both"/>
        <w:rPr>
          <w:rFonts w:ascii="Times New Roman" w:hAnsi="Times New Roman" w:cs="Times New Roman"/>
        </w:rPr>
      </w:pPr>
    </w:p>
    <w:p w14:paraId="0185E1C9" w14:textId="77777777" w:rsidR="009B4470" w:rsidRPr="005F4BD7" w:rsidRDefault="009B4470" w:rsidP="009B4470">
      <w:pPr>
        <w:jc w:val="both"/>
        <w:rPr>
          <w:rFonts w:ascii="Times New Roman" w:hAnsi="Times New Roman" w:cs="Times New Roman"/>
        </w:rPr>
      </w:pPr>
      <w:r w:rsidRPr="005F4BD7">
        <w:rPr>
          <w:rFonts w:ascii="Times New Roman" w:hAnsi="Times New Roman" w:cs="Times New Roman"/>
        </w:rPr>
        <w:t xml:space="preserve">Προκειμένου να κατεβάσετε στατιστικά για το σύνολο των ΚΕΠ, αφήστε τα πεδία </w:t>
      </w:r>
      <w:r w:rsidRPr="005F4BD7">
        <w:rPr>
          <w:rFonts w:ascii="Times New Roman" w:hAnsi="Times New Roman" w:cs="Times New Roman"/>
          <w:b/>
          <w:bCs/>
        </w:rPr>
        <w:t>Σύνολο Περιφερειών</w:t>
      </w:r>
      <w:r w:rsidRPr="005F4BD7">
        <w:rPr>
          <w:rFonts w:ascii="Times New Roman" w:hAnsi="Times New Roman" w:cs="Times New Roman"/>
        </w:rPr>
        <w:t xml:space="preserve"> και </w:t>
      </w:r>
      <w:r w:rsidRPr="005F4BD7">
        <w:rPr>
          <w:rFonts w:ascii="Times New Roman" w:hAnsi="Times New Roman" w:cs="Times New Roman"/>
          <w:b/>
          <w:bCs/>
        </w:rPr>
        <w:t>Επιλογή διαδικασίας</w:t>
      </w:r>
      <w:r w:rsidRPr="005F4BD7">
        <w:rPr>
          <w:rFonts w:ascii="Times New Roman" w:hAnsi="Times New Roman" w:cs="Times New Roman"/>
        </w:rPr>
        <w:t xml:space="preserve"> ως έχουν και </w:t>
      </w:r>
      <w:r w:rsidRPr="005F4BD7">
        <w:rPr>
          <w:rFonts w:ascii="Times New Roman" w:hAnsi="Times New Roman" w:cs="Times New Roman"/>
          <w:b/>
          <w:bCs/>
        </w:rPr>
        <w:t>ορίστε χρονικό διάστημα</w:t>
      </w:r>
      <w:r w:rsidRPr="005F4BD7">
        <w:rPr>
          <w:rFonts w:ascii="Times New Roman" w:hAnsi="Times New Roman" w:cs="Times New Roman"/>
        </w:rPr>
        <w:t xml:space="preserve">. Μπορείτε να επιλέξετε έναν συγκεκριμένο μήνα ή χρονικό διάστημα περισσότερων μηνών </w:t>
      </w:r>
      <w:r w:rsidRPr="005F4BD7">
        <w:rPr>
          <w:rFonts w:ascii="Times New Roman" w:hAnsi="Times New Roman" w:cs="Times New Roman"/>
          <w:u w:val="single"/>
        </w:rPr>
        <w:t>ενός συγκεκριμένου έτους</w:t>
      </w:r>
      <w:r w:rsidRPr="005F4BD7">
        <w:rPr>
          <w:rFonts w:ascii="Times New Roman" w:hAnsi="Times New Roman" w:cs="Times New Roman"/>
        </w:rPr>
        <w:t xml:space="preserve">. Στη συνέχεια επιλέξτε στο πεδίο </w:t>
      </w:r>
      <w:r w:rsidRPr="005F4BD7">
        <w:rPr>
          <w:rFonts w:ascii="Times New Roman" w:hAnsi="Times New Roman" w:cs="Times New Roman"/>
          <w:b/>
          <w:bCs/>
        </w:rPr>
        <w:t xml:space="preserve">Στοιχεία αναφοράς, </w:t>
      </w:r>
      <w:r w:rsidRPr="005F4BD7">
        <w:rPr>
          <w:rFonts w:ascii="Times New Roman" w:hAnsi="Times New Roman" w:cs="Times New Roman"/>
        </w:rPr>
        <w:t xml:space="preserve"> τις στήλες που θέλετε να εμφανίζονται στο αρχείο που θα </w:t>
      </w:r>
      <w:r w:rsidRPr="005F4BD7">
        <w:rPr>
          <w:rFonts w:ascii="Times New Roman" w:hAnsi="Times New Roman" w:cs="Times New Roman"/>
        </w:rPr>
        <w:lastRenderedPageBreak/>
        <w:t xml:space="preserve">εξαχθεί. Όταν επιλέγετε να κατεβάσετε συγκεντρωτικά στατιστικά για το σύνολο των ΚΕΠ, μπορείτε να επιλέξετε να εμφανίζεται είτε η στήλη </w:t>
      </w:r>
      <w:r w:rsidRPr="005F4BD7">
        <w:rPr>
          <w:rFonts w:ascii="Times New Roman" w:hAnsi="Times New Roman" w:cs="Times New Roman"/>
          <w:b/>
          <w:bCs/>
        </w:rPr>
        <w:t>Διαδικασία</w:t>
      </w:r>
      <w:r w:rsidRPr="005F4BD7">
        <w:rPr>
          <w:rFonts w:ascii="Times New Roman" w:hAnsi="Times New Roman" w:cs="Times New Roman"/>
        </w:rPr>
        <w:t xml:space="preserve">, είτε η στήλη </w:t>
      </w:r>
      <w:r w:rsidRPr="005F4BD7">
        <w:rPr>
          <w:rFonts w:ascii="Times New Roman" w:hAnsi="Times New Roman" w:cs="Times New Roman"/>
          <w:b/>
          <w:bCs/>
        </w:rPr>
        <w:t xml:space="preserve">ΚΕΠ – όχι και οι δύο. </w:t>
      </w:r>
      <w:r w:rsidRPr="005F4BD7">
        <w:rPr>
          <w:rFonts w:ascii="Times New Roman" w:hAnsi="Times New Roman" w:cs="Times New Roman"/>
        </w:rPr>
        <w:t>Μπορείτε δηλαδή να εξάγετε αρχείο με τα σύνολα των υποθέσεων όλων των ΚΕΠ είτε ανά ΚΕΠ, είτε ανά διαδικασία.</w:t>
      </w:r>
    </w:p>
    <w:p w14:paraId="08337EB7" w14:textId="77777777" w:rsidR="009B4470" w:rsidRPr="005F4BD7" w:rsidRDefault="009B4470" w:rsidP="009B4470">
      <w:pPr>
        <w:keepNext/>
        <w:jc w:val="both"/>
        <w:rPr>
          <w:rFonts w:ascii="Times New Roman" w:hAnsi="Times New Roman" w:cs="Times New Roman"/>
        </w:rPr>
      </w:pPr>
      <w:r w:rsidRPr="005F4BD7">
        <w:rPr>
          <w:rFonts w:ascii="Times New Roman" w:hAnsi="Times New Roman" w:cs="Times New Roman"/>
          <w:noProof/>
          <w:lang w:eastAsia="el-GR"/>
        </w:rPr>
        <w:drawing>
          <wp:inline distT="0" distB="0" distL="0" distR="0" wp14:anchorId="4226A46D" wp14:editId="5F7ECE60">
            <wp:extent cx="5427980" cy="699135"/>
            <wp:effectExtent l="19050" t="19050" r="20320" b="24765"/>
            <wp:docPr id="430845220" name="Εικόνα 1" descr="Εικόνα που περιέχει κείμενο, γραμματοσειρά, στιγμιότυπο οθόνης, γραμμ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45220" name="Εικόνα 1" descr="Εικόνα που περιέχει κείμενο, γραμματοσειρά, στιγμιότυπο οθόνης, γραμμή&#10;&#10;Περιγραφή που δημιουργήθηκε αυτόματα"/>
                    <pic:cNvPicPr/>
                  </pic:nvPicPr>
                  <pic:blipFill>
                    <a:blip r:embed="rId134"/>
                    <a:stretch>
                      <a:fillRect/>
                    </a:stretch>
                  </pic:blipFill>
                  <pic:spPr>
                    <a:xfrm>
                      <a:off x="0" y="0"/>
                      <a:ext cx="5427980" cy="699135"/>
                    </a:xfrm>
                    <a:prstGeom prst="rect">
                      <a:avLst/>
                    </a:prstGeom>
                    <a:ln>
                      <a:solidFill>
                        <a:srgbClr val="0070C0"/>
                      </a:solidFill>
                    </a:ln>
                  </pic:spPr>
                </pic:pic>
              </a:graphicData>
            </a:graphic>
          </wp:inline>
        </w:drawing>
      </w:r>
    </w:p>
    <w:p w14:paraId="3A90E9C8" w14:textId="7F3342A0" w:rsidR="009B4470" w:rsidRPr="005F4BD7" w:rsidRDefault="009B4470" w:rsidP="009B4470">
      <w:pPr>
        <w:pStyle w:val="ad"/>
        <w:jc w:val="both"/>
        <w:rPr>
          <w:szCs w:val="16"/>
        </w:rPr>
      </w:pPr>
      <w:bookmarkStart w:id="357" w:name="_Ref173283315"/>
      <w:bookmarkStart w:id="358" w:name="_Toc173587932"/>
      <w:r w:rsidRPr="005F4BD7">
        <w:rPr>
          <w:szCs w:val="16"/>
        </w:rPr>
        <w:t xml:space="preserve">Εικόνα </w:t>
      </w:r>
      <w:r w:rsidR="0094478B">
        <w:rPr>
          <w:szCs w:val="16"/>
        </w:rPr>
        <w:t xml:space="preserve">81: </w:t>
      </w:r>
      <w:r w:rsidRPr="005F4BD7">
        <w:rPr>
          <w:szCs w:val="16"/>
        </w:rPr>
        <w:t>Επιλογή στηλών αρχείου στατιστικών</w:t>
      </w:r>
      <w:bookmarkEnd w:id="357"/>
      <w:bookmarkEnd w:id="358"/>
    </w:p>
    <w:p w14:paraId="64655E94" w14:textId="77777777" w:rsidR="009B4470" w:rsidRPr="005F4BD7" w:rsidRDefault="009B4470" w:rsidP="009B4470">
      <w:pPr>
        <w:rPr>
          <w:rFonts w:ascii="Times New Roman" w:hAnsi="Times New Roman" w:cs="Times New Roman"/>
        </w:rPr>
      </w:pPr>
    </w:p>
    <w:p w14:paraId="1FEA4FD9" w14:textId="77777777" w:rsidR="009B4470" w:rsidRPr="005F4BD7" w:rsidRDefault="009B4470" w:rsidP="009B4470">
      <w:pPr>
        <w:rPr>
          <w:rFonts w:ascii="Times New Roman" w:hAnsi="Times New Roman" w:cs="Times New Roman"/>
        </w:rPr>
      </w:pPr>
      <w:r w:rsidRPr="005F4BD7">
        <w:rPr>
          <w:rFonts w:ascii="Times New Roman" w:hAnsi="Times New Roman" w:cs="Times New Roman"/>
        </w:rPr>
        <w:t xml:space="preserve">Μπορείτε εκτός από τη συνολική λίστα των ΚΕΠ να εξειδικεύσετε όσο θέλετε τα αποτελέσματα ανά ομάδα ΚΕΠ  ή και για ένα μόνο ΚΕΠ (π.χ το σύνολο των ΚΕΠ μιας Περιφέρειας - Περιφερειακής Ενότητας - το σύνολο των ΚΕΠ ενός Δήμου ή για ένα και μόνο ΚΕΠ), αναπτύσσοντας το δέντρο που διατίθεται στο πρώτο πεδίο </w:t>
      </w:r>
      <w:r w:rsidRPr="005F4BD7">
        <w:rPr>
          <w:rFonts w:ascii="Times New Roman" w:hAnsi="Times New Roman" w:cs="Times New Roman"/>
          <w:b/>
          <w:bCs/>
        </w:rPr>
        <w:t xml:space="preserve">Επιλογή Περιφέρειας - Περιφερειακής Ενότητας - Δήμου – ΚΕΠ. </w:t>
      </w:r>
      <w:r w:rsidRPr="005F4BD7">
        <w:rPr>
          <w:rFonts w:ascii="Times New Roman" w:hAnsi="Times New Roman" w:cs="Times New Roman"/>
        </w:rPr>
        <w:t>Η επιλεγμένη ομάδα ΚΕΠ ή το μεμονωμένο ΚΕΠ θα φαίνεται με έντονη γραφή.</w:t>
      </w:r>
    </w:p>
    <w:p w14:paraId="7B0609E0" w14:textId="77777777" w:rsidR="009B4470" w:rsidRPr="005F4BD7" w:rsidRDefault="009B4470" w:rsidP="009B4470">
      <w:pPr>
        <w:rPr>
          <w:rFonts w:ascii="Times New Roman" w:hAnsi="Times New Roman" w:cs="Times New Roman"/>
          <w:b/>
          <w:bCs/>
        </w:rPr>
      </w:pPr>
    </w:p>
    <w:p w14:paraId="31B5D29B"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b/>
          <w:bCs/>
          <w:noProof/>
          <w:lang w:eastAsia="el-GR"/>
        </w:rPr>
        <w:drawing>
          <wp:inline distT="0" distB="0" distL="0" distR="0" wp14:anchorId="1EC01E7B" wp14:editId="4B5E13D9">
            <wp:extent cx="5782233" cy="1137437"/>
            <wp:effectExtent l="0" t="0" r="0" b="5715"/>
            <wp:docPr id="829041189"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92823" cy="1139520"/>
                    </a:xfrm>
                    <a:prstGeom prst="rect">
                      <a:avLst/>
                    </a:prstGeom>
                    <a:noFill/>
                  </pic:spPr>
                </pic:pic>
              </a:graphicData>
            </a:graphic>
          </wp:inline>
        </w:drawing>
      </w:r>
    </w:p>
    <w:p w14:paraId="275D6472" w14:textId="34B2D184" w:rsidR="009B4470" w:rsidRPr="005F4BD7" w:rsidRDefault="009B4470" w:rsidP="009B4470">
      <w:pPr>
        <w:pStyle w:val="ad"/>
        <w:rPr>
          <w:b/>
          <w:bCs/>
          <w:szCs w:val="16"/>
        </w:rPr>
      </w:pPr>
      <w:bookmarkStart w:id="359" w:name="_Toc173587933"/>
      <w:r w:rsidRPr="005F4BD7">
        <w:rPr>
          <w:szCs w:val="16"/>
        </w:rPr>
        <w:t xml:space="preserve">Εικόνα </w:t>
      </w:r>
      <w:r w:rsidR="0094478B">
        <w:rPr>
          <w:szCs w:val="16"/>
        </w:rPr>
        <w:t xml:space="preserve">82: </w:t>
      </w:r>
      <w:r w:rsidRPr="005F4BD7">
        <w:rPr>
          <w:szCs w:val="16"/>
        </w:rPr>
        <w:t>Εικόνα επιλεγμένου ΚΕΠ ή ομάδας ΚΕΠ για εξαγωγή στατιστικών</w:t>
      </w:r>
      <w:bookmarkEnd w:id="359"/>
    </w:p>
    <w:p w14:paraId="44E31E9D" w14:textId="77777777" w:rsidR="009B4470" w:rsidRPr="005F4BD7" w:rsidRDefault="009B4470" w:rsidP="009B4470">
      <w:pPr>
        <w:rPr>
          <w:rFonts w:ascii="Times New Roman" w:hAnsi="Times New Roman" w:cs="Times New Roman"/>
        </w:rPr>
      </w:pPr>
    </w:p>
    <w:p w14:paraId="581A4586" w14:textId="77777777" w:rsidR="009B4470" w:rsidRPr="005F4BD7" w:rsidRDefault="009B4470" w:rsidP="00FD1EB0">
      <w:pPr>
        <w:pStyle w:val="3"/>
        <w:keepLines w:val="0"/>
        <w:numPr>
          <w:ilvl w:val="2"/>
          <w:numId w:val="47"/>
        </w:numPr>
        <w:tabs>
          <w:tab w:val="left" w:pos="851"/>
        </w:tabs>
        <w:spacing w:before="240" w:after="60"/>
        <w:ind w:hanging="1080"/>
        <w:rPr>
          <w:rFonts w:cs="Times New Roman"/>
        </w:rPr>
      </w:pPr>
      <w:bookmarkStart w:id="360" w:name="_Toc173680168"/>
      <w:bookmarkStart w:id="361" w:name="_Toc201324577"/>
      <w:bookmarkStart w:id="362" w:name="_Toc201325027"/>
      <w:bookmarkStart w:id="363" w:name="_Toc203034084"/>
      <w:r w:rsidRPr="005F4BD7">
        <w:rPr>
          <w:rFonts w:cs="Times New Roman"/>
        </w:rPr>
        <w:t>Στατιστικά ανά ΚΕΠ</w:t>
      </w:r>
      <w:bookmarkEnd w:id="360"/>
      <w:bookmarkEnd w:id="361"/>
      <w:bookmarkEnd w:id="362"/>
      <w:bookmarkEnd w:id="363"/>
    </w:p>
    <w:p w14:paraId="02EA1361" w14:textId="77777777" w:rsidR="009B4470" w:rsidRPr="005F4BD7" w:rsidRDefault="009B4470" w:rsidP="009B4470">
      <w:pPr>
        <w:rPr>
          <w:rFonts w:ascii="Times New Roman" w:hAnsi="Times New Roman" w:cs="Times New Roman"/>
          <w:lang w:eastAsia="x-none"/>
        </w:rPr>
      </w:pPr>
      <w:r w:rsidRPr="005F4BD7">
        <w:rPr>
          <w:rFonts w:ascii="Times New Roman" w:hAnsi="Times New Roman" w:cs="Times New Roman"/>
          <w:lang w:eastAsia="x-none"/>
        </w:rPr>
        <w:t xml:space="preserve">Εκτός από τη δημόσια ιστοσελίδα που δημιουργήθηκε σχετικά πρόσφατα, το </w:t>
      </w:r>
      <w:r w:rsidRPr="005F4BD7">
        <w:rPr>
          <w:rFonts w:ascii="Times New Roman" w:hAnsi="Times New Roman" w:cs="Times New Roman"/>
          <w:lang w:val="en-US" w:eastAsia="x-none"/>
        </w:rPr>
        <w:t>e</w:t>
      </w:r>
      <w:r w:rsidRPr="005F4BD7">
        <w:rPr>
          <w:rFonts w:ascii="Times New Roman" w:hAnsi="Times New Roman" w:cs="Times New Roman"/>
          <w:lang w:eastAsia="x-none"/>
        </w:rPr>
        <w:t>ΚΕΠ διαθέτει δικό του υποσύστημα για την παραγωγή αναλυτικών στατιστικών, τα οποία είναι ορατά μόνο στους εγγεγραμμένους χρήστες του κάθε ΚΕΠ. Για να τα δείτε, μεταβείτε στην ενότητα «</w:t>
      </w:r>
      <w:r w:rsidRPr="005F4BD7">
        <w:rPr>
          <w:rFonts w:ascii="Times New Roman" w:hAnsi="Times New Roman" w:cs="Times New Roman"/>
          <w:b/>
          <w:bCs/>
          <w:lang w:eastAsia="x-none"/>
        </w:rPr>
        <w:t>Τα ΚΕΠ μου</w:t>
      </w:r>
      <w:r w:rsidRPr="005F4BD7">
        <w:rPr>
          <w:rFonts w:ascii="Times New Roman" w:hAnsi="Times New Roman" w:cs="Times New Roman"/>
          <w:lang w:eastAsia="x-none"/>
        </w:rPr>
        <w:t>» και από τη λίστα των ΚΕΠ εγγραφής σας επιλέξτε το ΚΕΠ και πατήστε «</w:t>
      </w:r>
      <w:r w:rsidRPr="005F4BD7">
        <w:rPr>
          <w:rFonts w:ascii="Times New Roman" w:hAnsi="Times New Roman" w:cs="Times New Roman"/>
          <w:b/>
          <w:bCs/>
          <w:lang w:eastAsia="x-none"/>
        </w:rPr>
        <w:t>Λεπτομέρειες</w:t>
      </w:r>
      <w:r w:rsidRPr="005F4BD7">
        <w:rPr>
          <w:rFonts w:ascii="Times New Roman" w:hAnsi="Times New Roman" w:cs="Times New Roman"/>
          <w:lang w:eastAsia="x-none"/>
        </w:rPr>
        <w:t>».</w:t>
      </w:r>
    </w:p>
    <w:p w14:paraId="68F620B7" w14:textId="77777777" w:rsidR="009B4470" w:rsidRPr="005F4BD7" w:rsidRDefault="009B4470" w:rsidP="009B4470">
      <w:pPr>
        <w:rPr>
          <w:rFonts w:ascii="Times New Roman" w:hAnsi="Times New Roman" w:cs="Times New Roman"/>
          <w:lang w:eastAsia="x-none"/>
        </w:rPr>
      </w:pPr>
    </w:p>
    <w:p w14:paraId="4551FA54"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732C4A64" wp14:editId="052EC103">
            <wp:extent cx="5781675" cy="1696085"/>
            <wp:effectExtent l="0" t="0" r="9525" b="0"/>
            <wp:docPr id="451534320" name="Εικόνα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891944" cy="1728433"/>
                    </a:xfrm>
                    <a:prstGeom prst="rect">
                      <a:avLst/>
                    </a:prstGeom>
                    <a:noFill/>
                  </pic:spPr>
                </pic:pic>
              </a:graphicData>
            </a:graphic>
          </wp:inline>
        </w:drawing>
      </w:r>
    </w:p>
    <w:p w14:paraId="74FD3DEE" w14:textId="79914367" w:rsidR="009B4470" w:rsidRPr="005F4BD7" w:rsidRDefault="009B4470" w:rsidP="009B4470">
      <w:pPr>
        <w:pStyle w:val="ad"/>
        <w:rPr>
          <w:szCs w:val="16"/>
        </w:rPr>
      </w:pPr>
      <w:bookmarkStart w:id="364" w:name="_Toc173587934"/>
      <w:r w:rsidRPr="005F4BD7">
        <w:rPr>
          <w:szCs w:val="16"/>
        </w:rPr>
        <w:t xml:space="preserve">Εικόνα </w:t>
      </w:r>
      <w:r w:rsidR="0094478B">
        <w:rPr>
          <w:szCs w:val="16"/>
        </w:rPr>
        <w:t xml:space="preserve">83: </w:t>
      </w:r>
      <w:r w:rsidRPr="005F4BD7">
        <w:rPr>
          <w:szCs w:val="16"/>
        </w:rPr>
        <w:t>Στατιστικά ενότητας "Τα ΚΕΠ μου"</w:t>
      </w:r>
      <w:bookmarkEnd w:id="364"/>
    </w:p>
    <w:p w14:paraId="323DD65D" w14:textId="77777777" w:rsidR="009B4470" w:rsidRPr="005F4BD7" w:rsidRDefault="009B4470" w:rsidP="009B4470">
      <w:pPr>
        <w:rPr>
          <w:rFonts w:ascii="Times New Roman" w:hAnsi="Times New Roman" w:cs="Times New Roman"/>
          <w:lang w:eastAsia="x-none"/>
        </w:rPr>
      </w:pPr>
    </w:p>
    <w:p w14:paraId="09556DDA" w14:textId="77777777" w:rsidR="009B4470" w:rsidRPr="005F4BD7" w:rsidRDefault="009B4470" w:rsidP="009B4470">
      <w:pPr>
        <w:rPr>
          <w:rFonts w:ascii="Times New Roman" w:hAnsi="Times New Roman" w:cs="Times New Roman"/>
          <w:lang w:eastAsia="x-none"/>
        </w:rPr>
      </w:pPr>
      <w:r w:rsidRPr="005F4BD7">
        <w:rPr>
          <w:rFonts w:ascii="Times New Roman" w:hAnsi="Times New Roman" w:cs="Times New Roman"/>
          <w:lang w:eastAsia="x-none"/>
        </w:rPr>
        <w:t>Στην καρτέλα «</w:t>
      </w:r>
      <w:r w:rsidRPr="005F4BD7">
        <w:rPr>
          <w:rFonts w:ascii="Times New Roman" w:hAnsi="Times New Roman" w:cs="Times New Roman"/>
          <w:b/>
          <w:bCs/>
          <w:lang w:eastAsia="x-none"/>
        </w:rPr>
        <w:t>Υποθέσεις</w:t>
      </w:r>
      <w:r w:rsidRPr="005F4BD7">
        <w:rPr>
          <w:rFonts w:ascii="Times New Roman" w:hAnsi="Times New Roman" w:cs="Times New Roman"/>
          <w:lang w:eastAsia="x-none"/>
        </w:rPr>
        <w:t xml:space="preserve">» της σελίδας που ακολουθεί, εμφανίζονται «κουτάκια»  με το πλήθος των υποθέσεων του ΚΕΠ ανά στάδιο και ανά κατάσταση, όπως επίσης και πίνακας για προεπισκόπηση του πλήθους των υποθέσεων ανά διαδικασία, τον οποίον μπορείτε να κατεβάσετε. </w:t>
      </w:r>
    </w:p>
    <w:p w14:paraId="2D640349" w14:textId="77777777" w:rsidR="009B4470" w:rsidRPr="005F4BD7" w:rsidRDefault="009B4470" w:rsidP="009B4470">
      <w:pPr>
        <w:rPr>
          <w:rFonts w:ascii="Times New Roman" w:hAnsi="Times New Roman" w:cs="Times New Roman"/>
          <w:szCs w:val="24"/>
          <w:lang w:eastAsia="x-none"/>
        </w:rPr>
      </w:pPr>
      <w:r w:rsidRPr="005F4BD7">
        <w:rPr>
          <w:rFonts w:ascii="Times New Roman" w:hAnsi="Times New Roman" w:cs="Times New Roman"/>
          <w:lang w:eastAsia="x-none"/>
        </w:rPr>
        <w:t>Για να δείτε και να κατεβάσετε τα στατιστικά από την ενότητα «Τ</w:t>
      </w:r>
      <w:r w:rsidRPr="005F4BD7">
        <w:rPr>
          <w:rFonts w:ascii="Times New Roman" w:hAnsi="Times New Roman" w:cs="Times New Roman"/>
          <w:b/>
          <w:bCs/>
          <w:lang w:eastAsia="x-none"/>
        </w:rPr>
        <w:t>α ΚΕΠ μου»</w:t>
      </w:r>
      <w:r w:rsidRPr="005F4BD7">
        <w:rPr>
          <w:rFonts w:ascii="Times New Roman" w:hAnsi="Times New Roman" w:cs="Times New Roman"/>
          <w:lang w:eastAsia="x-none"/>
        </w:rPr>
        <w:t>, ακολουθείστε τα παρακάτω βήματα:</w:t>
      </w:r>
      <w:r w:rsidRPr="005F4BD7">
        <w:rPr>
          <w:rFonts w:ascii="Times New Roman" w:hAnsi="Times New Roman" w:cs="Times New Roman"/>
          <w:lang w:eastAsia="x-none"/>
        </w:rPr>
        <w:br/>
        <w:t xml:space="preserve">Στην καρτέλα </w:t>
      </w:r>
      <w:r w:rsidRPr="005F4BD7">
        <w:rPr>
          <w:rFonts w:ascii="Times New Roman" w:hAnsi="Times New Roman" w:cs="Times New Roman"/>
          <w:b/>
          <w:bCs/>
          <w:lang w:eastAsia="x-none"/>
        </w:rPr>
        <w:t>Υποθέσεις</w:t>
      </w:r>
      <w:r w:rsidRPr="005F4BD7">
        <w:rPr>
          <w:rFonts w:ascii="Times New Roman" w:hAnsi="Times New Roman" w:cs="Times New Roman"/>
          <w:lang w:eastAsia="x-none"/>
        </w:rPr>
        <w:t xml:space="preserve"> επιλέξτε το χρονικό διάστημα. </w:t>
      </w:r>
      <w:r w:rsidRPr="005F4BD7">
        <w:rPr>
          <w:rFonts w:ascii="Times New Roman" w:hAnsi="Times New Roman" w:cs="Times New Roman"/>
          <w:szCs w:val="24"/>
          <w:lang w:eastAsia="x-none"/>
        </w:rPr>
        <w:t>Μπορείτε να επιλέξετε από λίστα ένα προκαθορισμένο χρονικό διάστημα ή να το ορίσετε εσείς ελεύθερα</w:t>
      </w:r>
      <w:r w:rsidRPr="005F4BD7">
        <w:rPr>
          <w:rStyle w:val="a5"/>
          <w:rFonts w:ascii="Times New Roman" w:hAnsi="Times New Roman" w:cs="Times New Roman"/>
          <w:szCs w:val="24"/>
          <w:lang w:eastAsia="x-none"/>
        </w:rPr>
        <w:footnoteReference w:id="28"/>
      </w:r>
      <w:r w:rsidRPr="005F4BD7">
        <w:rPr>
          <w:rFonts w:ascii="Times New Roman" w:hAnsi="Times New Roman" w:cs="Times New Roman"/>
          <w:szCs w:val="24"/>
          <w:lang w:eastAsia="x-none"/>
        </w:rPr>
        <w:t xml:space="preserve"> από τα πεδία των ημερομηνιών. </w:t>
      </w:r>
    </w:p>
    <w:p w14:paraId="70DEDF1C" w14:textId="77777777" w:rsidR="009B4470" w:rsidRPr="005F4BD7" w:rsidRDefault="009B4470" w:rsidP="009B4470">
      <w:pPr>
        <w:rPr>
          <w:rFonts w:ascii="Times New Roman" w:hAnsi="Times New Roman" w:cs="Times New Roman"/>
          <w:szCs w:val="24"/>
          <w:lang w:eastAsia="x-none"/>
        </w:rPr>
      </w:pPr>
    </w:p>
    <w:p w14:paraId="31221BFA"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drawing>
          <wp:inline distT="0" distB="0" distL="0" distR="0" wp14:anchorId="6DAF4C1B" wp14:editId="7907949A">
            <wp:extent cx="5427980" cy="2633345"/>
            <wp:effectExtent l="0" t="0" r="1270" b="0"/>
            <wp:docPr id="537938816" name="Εικόνα 1" descr="Εικόνα που περιέχει κείμενο, στιγμιότυπο οθόνης, γραμματοσειρά,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938816" name="Εικόνα 1" descr="Εικόνα που περιέχει κείμενο, στιγμιότυπο οθόνης, γραμματοσειρά, αριθμός&#10;&#10;Περιγραφή που δημιουργήθηκε αυτόματα"/>
                    <pic:cNvPicPr/>
                  </pic:nvPicPr>
                  <pic:blipFill>
                    <a:blip r:embed="rId137"/>
                    <a:stretch>
                      <a:fillRect/>
                    </a:stretch>
                  </pic:blipFill>
                  <pic:spPr>
                    <a:xfrm>
                      <a:off x="0" y="0"/>
                      <a:ext cx="5427980" cy="2633345"/>
                    </a:xfrm>
                    <a:prstGeom prst="rect">
                      <a:avLst/>
                    </a:prstGeom>
                  </pic:spPr>
                </pic:pic>
              </a:graphicData>
            </a:graphic>
          </wp:inline>
        </w:drawing>
      </w:r>
    </w:p>
    <w:p w14:paraId="04980164" w14:textId="0F493CAE" w:rsidR="009B4470" w:rsidRPr="005F4BD7" w:rsidRDefault="009B4470" w:rsidP="009B4470">
      <w:pPr>
        <w:pStyle w:val="ad"/>
        <w:rPr>
          <w:szCs w:val="16"/>
        </w:rPr>
      </w:pPr>
      <w:bookmarkStart w:id="365" w:name="_Toc173587935"/>
      <w:r w:rsidRPr="005F4BD7">
        <w:rPr>
          <w:szCs w:val="16"/>
        </w:rPr>
        <w:t xml:space="preserve">Εικόνα </w:t>
      </w:r>
      <w:r w:rsidR="0094478B">
        <w:rPr>
          <w:szCs w:val="16"/>
        </w:rPr>
        <w:t xml:space="preserve">84: </w:t>
      </w:r>
      <w:r w:rsidRPr="005F4BD7">
        <w:rPr>
          <w:szCs w:val="16"/>
        </w:rPr>
        <w:t>Στατιστικά ενότητας "Τα ΚΕΠ μου": Επιλογή χρονικού διαστήματος</w:t>
      </w:r>
      <w:bookmarkEnd w:id="365"/>
    </w:p>
    <w:p w14:paraId="567A1C50" w14:textId="77777777" w:rsidR="009B4470" w:rsidRPr="005F4BD7" w:rsidRDefault="009B4470" w:rsidP="009B4470">
      <w:pPr>
        <w:rPr>
          <w:rFonts w:ascii="Times New Roman" w:hAnsi="Times New Roman" w:cs="Times New Roman"/>
        </w:rPr>
      </w:pPr>
    </w:p>
    <w:p w14:paraId="259D11BD" w14:textId="77777777" w:rsidR="009B4470" w:rsidRPr="005F4BD7" w:rsidRDefault="009B4470" w:rsidP="009B4470">
      <w:pPr>
        <w:rPr>
          <w:rFonts w:ascii="Times New Roman" w:hAnsi="Times New Roman" w:cs="Times New Roman"/>
        </w:rPr>
      </w:pPr>
    </w:p>
    <w:p w14:paraId="15BE4FFC"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drawing>
          <wp:inline distT="0" distB="0" distL="0" distR="0" wp14:anchorId="32DCCE42" wp14:editId="5BE18C9F">
            <wp:extent cx="5464366" cy="1423238"/>
            <wp:effectExtent l="0" t="0" r="3175" b="5715"/>
            <wp:docPr id="1052877275"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511517" cy="1435519"/>
                    </a:xfrm>
                    <a:prstGeom prst="rect">
                      <a:avLst/>
                    </a:prstGeom>
                    <a:noFill/>
                  </pic:spPr>
                </pic:pic>
              </a:graphicData>
            </a:graphic>
          </wp:inline>
        </w:drawing>
      </w:r>
    </w:p>
    <w:p w14:paraId="410F4599" w14:textId="7DC978E2" w:rsidR="009B4470" w:rsidRPr="005F4BD7" w:rsidRDefault="009B4470" w:rsidP="009B4470">
      <w:pPr>
        <w:pStyle w:val="ad"/>
        <w:rPr>
          <w:szCs w:val="16"/>
        </w:rPr>
      </w:pPr>
      <w:bookmarkStart w:id="366" w:name="_Toc173587936"/>
      <w:r w:rsidRPr="005F4BD7">
        <w:rPr>
          <w:szCs w:val="16"/>
        </w:rPr>
        <w:t xml:space="preserve">Εικόνα </w:t>
      </w:r>
      <w:r w:rsidR="0094478B">
        <w:rPr>
          <w:szCs w:val="16"/>
        </w:rPr>
        <w:t xml:space="preserve">85: </w:t>
      </w:r>
      <w:r w:rsidRPr="005F4BD7">
        <w:rPr>
          <w:szCs w:val="16"/>
        </w:rPr>
        <w:t>Στατιστικά ενότητας "Τα ΚΕΠ μου": Πλαίσια προεπισκόπησης στατιστικών ανά στάδιο/κατάσταση της υπόθεσης</w:t>
      </w:r>
      <w:bookmarkEnd w:id="366"/>
    </w:p>
    <w:p w14:paraId="01EDCA44" w14:textId="77777777" w:rsidR="009B4470" w:rsidRPr="005F4BD7" w:rsidRDefault="009B4470" w:rsidP="009B4470">
      <w:pPr>
        <w:jc w:val="both"/>
        <w:rPr>
          <w:rFonts w:ascii="Times New Roman" w:hAnsi="Times New Roman" w:cs="Times New Roman"/>
          <w:lang w:eastAsia="x-none"/>
        </w:rPr>
      </w:pPr>
    </w:p>
    <w:p w14:paraId="1A75315A" w14:textId="77777777" w:rsidR="009B4470" w:rsidRPr="005F4BD7" w:rsidRDefault="009B4470" w:rsidP="009B4470">
      <w:pPr>
        <w:jc w:val="both"/>
        <w:rPr>
          <w:rFonts w:ascii="Times New Roman" w:hAnsi="Times New Roman" w:cs="Times New Roman"/>
          <w:szCs w:val="24"/>
          <w:lang w:eastAsia="x-none"/>
        </w:rPr>
      </w:pPr>
      <w:r w:rsidRPr="005F4BD7">
        <w:rPr>
          <w:rFonts w:ascii="Times New Roman" w:hAnsi="Times New Roman" w:cs="Times New Roman"/>
          <w:lang w:eastAsia="x-none"/>
        </w:rPr>
        <w:t xml:space="preserve">Για να δείτε τον πίνακα με το πλήθος των υποθέσεων </w:t>
      </w:r>
      <w:r w:rsidRPr="005F4BD7">
        <w:rPr>
          <w:rFonts w:ascii="Times New Roman" w:hAnsi="Times New Roman" w:cs="Times New Roman"/>
          <w:b/>
          <w:bCs/>
          <w:lang w:eastAsia="x-none"/>
        </w:rPr>
        <w:t>ανά διαδικασία</w:t>
      </w:r>
      <w:r w:rsidRPr="005F4BD7">
        <w:rPr>
          <w:rFonts w:ascii="Times New Roman" w:hAnsi="Times New Roman" w:cs="Times New Roman"/>
          <w:lang w:eastAsia="x-none"/>
        </w:rPr>
        <w:t xml:space="preserve"> αρχικά ο</w:t>
      </w:r>
      <w:r w:rsidRPr="005F4BD7">
        <w:rPr>
          <w:rFonts w:ascii="Times New Roman" w:hAnsi="Times New Roman" w:cs="Times New Roman"/>
          <w:szCs w:val="24"/>
          <w:lang w:eastAsia="x-none"/>
        </w:rPr>
        <w:t>ρίστε το χρονικό διάστημα με τον τρόπο που περιγράφεται παραπάνω. Ο πίνακας που δημιουργείται θα προσαρμόσει τα αποτελέσματα στο χρονικό διάστημα που ορίσατε, ενώ εμφανίζει τα αποτελέσματα με φθίνουσα ταξινόμηση (από την συχνότερη προς τη λιγότερο συχνή. Μπορείτε να αλλάξετε την ταξινόμηση σε αύξουσα και το αντίστροφο πατώντας το βελάκι της στήλης «</w:t>
      </w:r>
      <w:r w:rsidRPr="005F4BD7">
        <w:rPr>
          <w:rFonts w:ascii="Times New Roman" w:hAnsi="Times New Roman" w:cs="Times New Roman"/>
          <w:b/>
          <w:bCs/>
          <w:szCs w:val="24"/>
          <w:lang w:eastAsia="x-none"/>
        </w:rPr>
        <w:t>Σύνολο</w:t>
      </w:r>
      <w:r w:rsidRPr="005F4BD7">
        <w:rPr>
          <w:rFonts w:ascii="Times New Roman" w:hAnsi="Times New Roman" w:cs="Times New Roman"/>
          <w:szCs w:val="24"/>
          <w:lang w:eastAsia="x-none"/>
        </w:rPr>
        <w:t xml:space="preserve">». </w:t>
      </w:r>
    </w:p>
    <w:p w14:paraId="1CF30857"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szCs w:val="24"/>
          <w:lang w:eastAsia="el-GR"/>
        </w:rPr>
        <w:drawing>
          <wp:inline distT="0" distB="0" distL="0" distR="0" wp14:anchorId="76DC9703" wp14:editId="079A3379">
            <wp:extent cx="5427980" cy="2343785"/>
            <wp:effectExtent l="0" t="0" r="1270" b="0"/>
            <wp:docPr id="2008343461" name="Εικόνα 1" descr="Εικόνα που περιέχει κείμενο, στιγμιότυπο οθόνης, αριθμός,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343461" name="Εικόνα 1" descr="Εικόνα που περιέχει κείμενο, στιγμιότυπο οθόνης, αριθμός, γραμματοσειρά&#10;&#10;Περιγραφή που δημιουργήθηκε αυτόματα"/>
                    <pic:cNvPicPr/>
                  </pic:nvPicPr>
                  <pic:blipFill>
                    <a:blip r:embed="rId139"/>
                    <a:stretch>
                      <a:fillRect/>
                    </a:stretch>
                  </pic:blipFill>
                  <pic:spPr>
                    <a:xfrm>
                      <a:off x="0" y="0"/>
                      <a:ext cx="5427980" cy="2343785"/>
                    </a:xfrm>
                    <a:prstGeom prst="rect">
                      <a:avLst/>
                    </a:prstGeom>
                  </pic:spPr>
                </pic:pic>
              </a:graphicData>
            </a:graphic>
          </wp:inline>
        </w:drawing>
      </w:r>
    </w:p>
    <w:p w14:paraId="3293B664" w14:textId="3396A326" w:rsidR="009B4470" w:rsidRDefault="009B4470" w:rsidP="009B4470">
      <w:pPr>
        <w:pStyle w:val="ad"/>
        <w:rPr>
          <w:szCs w:val="16"/>
        </w:rPr>
      </w:pPr>
      <w:bookmarkStart w:id="367" w:name="_Toc173587937"/>
      <w:r w:rsidRPr="005F4BD7">
        <w:rPr>
          <w:szCs w:val="16"/>
        </w:rPr>
        <w:t xml:space="preserve">Εικόνα </w:t>
      </w:r>
      <w:r w:rsidR="0094478B">
        <w:rPr>
          <w:szCs w:val="16"/>
        </w:rPr>
        <w:t xml:space="preserve">86: </w:t>
      </w:r>
      <w:r w:rsidRPr="005F4BD7">
        <w:rPr>
          <w:szCs w:val="16"/>
        </w:rPr>
        <w:t>Στατιστικά ενότητας "Τα ΚΕΠ μου": Επισκόπιση πίνακα με το πλήθος των υποθέσεων ανά διαδικασία</w:t>
      </w:r>
      <w:bookmarkEnd w:id="367"/>
    </w:p>
    <w:p w14:paraId="3C9B588E" w14:textId="77777777" w:rsidR="0094478B" w:rsidRPr="0094478B" w:rsidRDefault="0094478B" w:rsidP="0094478B">
      <w:pPr>
        <w:pStyle w:val="Default"/>
      </w:pPr>
    </w:p>
    <w:p w14:paraId="67C8EA6D" w14:textId="77777777" w:rsidR="009B4470" w:rsidRPr="005F4BD7" w:rsidRDefault="009B4470" w:rsidP="00FD1EB0">
      <w:pPr>
        <w:pStyle w:val="3"/>
        <w:keepLines w:val="0"/>
        <w:numPr>
          <w:ilvl w:val="2"/>
          <w:numId w:val="47"/>
        </w:numPr>
        <w:tabs>
          <w:tab w:val="left" w:pos="709"/>
        </w:tabs>
        <w:spacing w:before="240" w:after="60"/>
        <w:ind w:hanging="1080"/>
        <w:rPr>
          <w:rFonts w:cs="Times New Roman"/>
        </w:rPr>
      </w:pPr>
      <w:bookmarkStart w:id="368" w:name="_Toc173680169"/>
      <w:bookmarkStart w:id="369" w:name="_Toc201324578"/>
      <w:bookmarkStart w:id="370" w:name="_Toc201325028"/>
      <w:bookmarkStart w:id="371" w:name="_Toc203034085"/>
      <w:r w:rsidRPr="005F4BD7">
        <w:rPr>
          <w:rFonts w:cs="Times New Roman"/>
          <w:lang w:val="en-US"/>
        </w:rPr>
        <w:t>Export</w:t>
      </w:r>
      <w:r w:rsidRPr="005F4BD7">
        <w:rPr>
          <w:rFonts w:cs="Times New Roman"/>
        </w:rPr>
        <w:t xml:space="preserve"> αρχείου σε μορφή .</w:t>
      </w:r>
      <w:r w:rsidRPr="005F4BD7">
        <w:rPr>
          <w:rFonts w:cs="Times New Roman"/>
          <w:lang w:val="en-US"/>
        </w:rPr>
        <w:t>xlxs</w:t>
      </w:r>
      <w:bookmarkEnd w:id="368"/>
      <w:bookmarkEnd w:id="369"/>
      <w:bookmarkEnd w:id="370"/>
      <w:bookmarkEnd w:id="371"/>
      <w:r w:rsidRPr="005F4BD7">
        <w:rPr>
          <w:rFonts w:cs="Times New Roman"/>
        </w:rPr>
        <w:t xml:space="preserve"> </w:t>
      </w:r>
    </w:p>
    <w:p w14:paraId="21D6381C"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noProof/>
          <w:lang w:eastAsia="el-GR"/>
        </w:rPr>
        <w:drawing>
          <wp:anchor distT="0" distB="0" distL="114300" distR="114300" simplePos="0" relativeHeight="251697152" behindDoc="0" locked="0" layoutInCell="1" allowOverlap="1" wp14:anchorId="41B5534B" wp14:editId="64492FC6">
            <wp:simplePos x="0" y="0"/>
            <wp:positionH relativeFrom="column">
              <wp:posOffset>2430340</wp:posOffset>
            </wp:positionH>
            <wp:positionV relativeFrom="paragraph">
              <wp:posOffset>478742</wp:posOffset>
            </wp:positionV>
            <wp:extent cx="1104900" cy="409575"/>
            <wp:effectExtent l="0" t="0" r="0" b="9525"/>
            <wp:wrapNone/>
            <wp:docPr id="34286457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864570" name=""/>
                    <pic:cNvPicPr/>
                  </pic:nvPicPr>
                  <pic:blipFill>
                    <a:blip r:embed="rId140">
                      <a:extLst>
                        <a:ext uri="{28A0092B-C50C-407E-A947-70E740481C1C}">
                          <a14:useLocalDpi xmlns:a14="http://schemas.microsoft.com/office/drawing/2010/main" val="0"/>
                        </a:ext>
                      </a:extLst>
                    </a:blip>
                    <a:stretch>
                      <a:fillRect/>
                    </a:stretch>
                  </pic:blipFill>
                  <pic:spPr>
                    <a:xfrm>
                      <a:off x="0" y="0"/>
                      <a:ext cx="1104900" cy="409575"/>
                    </a:xfrm>
                    <a:prstGeom prst="rect">
                      <a:avLst/>
                    </a:prstGeom>
                  </pic:spPr>
                </pic:pic>
              </a:graphicData>
            </a:graphic>
          </wp:anchor>
        </w:drawing>
      </w:r>
      <w:r w:rsidRPr="005F4BD7">
        <w:rPr>
          <w:rFonts w:ascii="Times New Roman" w:hAnsi="Times New Roman" w:cs="Times New Roman"/>
          <w:lang w:eastAsia="x-none"/>
        </w:rPr>
        <w:t xml:space="preserve">Έχετε τη δυνατότητα να κατεβάσετε αρχείο στατιστικών και στα δύο εργαλεία εξαγωγής στατιστικών του </w:t>
      </w:r>
      <w:r w:rsidRPr="005F4BD7">
        <w:rPr>
          <w:rFonts w:ascii="Times New Roman" w:hAnsi="Times New Roman" w:cs="Times New Roman"/>
          <w:lang w:val="en-US" w:eastAsia="x-none"/>
        </w:rPr>
        <w:t>e</w:t>
      </w:r>
      <w:r w:rsidRPr="005F4BD7">
        <w:rPr>
          <w:rFonts w:ascii="Times New Roman" w:hAnsi="Times New Roman" w:cs="Times New Roman"/>
          <w:lang w:eastAsia="x-none"/>
        </w:rPr>
        <w:t xml:space="preserve">ΚΕΠ: </w:t>
      </w:r>
    </w:p>
    <w:p w14:paraId="32333BDA" w14:textId="77777777" w:rsidR="009B4470" w:rsidRPr="005F4BD7" w:rsidRDefault="009B4470" w:rsidP="00FE76F8">
      <w:pPr>
        <w:pStyle w:val="ab"/>
        <w:numPr>
          <w:ilvl w:val="0"/>
          <w:numId w:val="81"/>
        </w:numPr>
        <w:spacing w:before="0" w:line="360" w:lineRule="auto"/>
        <w:contextualSpacing/>
        <w:rPr>
          <w:szCs w:val="20"/>
          <w:lang w:eastAsia="x-none"/>
        </w:rPr>
      </w:pPr>
      <w:r w:rsidRPr="005F4BD7">
        <w:rPr>
          <w:szCs w:val="20"/>
          <w:lang w:eastAsia="x-none"/>
        </w:rPr>
        <w:t>Στα συγκεντρωτικά στατιστικά</w:t>
      </w:r>
    </w:p>
    <w:p w14:paraId="728BDE14" w14:textId="77777777" w:rsidR="009B4470" w:rsidRPr="005F4BD7" w:rsidRDefault="009B4470" w:rsidP="009B4470">
      <w:pPr>
        <w:pStyle w:val="ab"/>
        <w:spacing w:line="360" w:lineRule="auto"/>
        <w:rPr>
          <w:szCs w:val="20"/>
          <w:lang w:eastAsia="x-none"/>
        </w:rPr>
      </w:pPr>
      <w:r w:rsidRPr="005F4BD7">
        <w:rPr>
          <w:szCs w:val="20"/>
          <w:lang w:eastAsia="x-none"/>
        </w:rPr>
        <w:lastRenderedPageBreak/>
        <w:t xml:space="preserve"> </w:t>
      </w:r>
    </w:p>
    <w:p w14:paraId="7AD394D5" w14:textId="77777777" w:rsidR="009B4470" w:rsidRPr="005F4BD7" w:rsidRDefault="009B4470" w:rsidP="00FE76F8">
      <w:pPr>
        <w:pStyle w:val="ab"/>
        <w:numPr>
          <w:ilvl w:val="0"/>
          <w:numId w:val="81"/>
        </w:numPr>
        <w:spacing w:before="0" w:line="360" w:lineRule="auto"/>
        <w:contextualSpacing/>
        <w:rPr>
          <w:szCs w:val="20"/>
          <w:lang w:eastAsia="x-none"/>
        </w:rPr>
      </w:pPr>
      <w:r w:rsidRPr="005F4BD7">
        <w:rPr>
          <w:szCs w:val="20"/>
          <w:lang w:eastAsia="x-none"/>
        </w:rPr>
        <w:t>Στα στατιστικά της ενότητας «</w:t>
      </w:r>
      <w:r w:rsidRPr="005F4BD7">
        <w:rPr>
          <w:b/>
          <w:bCs/>
          <w:szCs w:val="20"/>
          <w:lang w:eastAsia="x-none"/>
        </w:rPr>
        <w:t>Τα ΚΕΠ μου</w:t>
      </w:r>
      <w:r w:rsidRPr="005F4BD7">
        <w:rPr>
          <w:szCs w:val="20"/>
          <w:lang w:eastAsia="x-none"/>
        </w:rPr>
        <w:t>».</w:t>
      </w:r>
    </w:p>
    <w:p w14:paraId="22019B0E" w14:textId="77777777" w:rsidR="009B4470" w:rsidRPr="005F4BD7" w:rsidRDefault="009B4470" w:rsidP="009B4470">
      <w:pPr>
        <w:pStyle w:val="ab"/>
        <w:rPr>
          <w:szCs w:val="20"/>
          <w:lang w:eastAsia="x-none"/>
        </w:rPr>
      </w:pPr>
    </w:p>
    <w:p w14:paraId="319F6771" w14:textId="77777777" w:rsidR="009B4470" w:rsidRPr="005F4BD7" w:rsidRDefault="009B4470" w:rsidP="009B4470">
      <w:pPr>
        <w:spacing w:after="120"/>
        <w:jc w:val="both"/>
        <w:rPr>
          <w:rFonts w:ascii="Times New Roman" w:hAnsi="Times New Roman" w:cs="Times New Roman"/>
          <w:lang w:eastAsia="x-none"/>
        </w:rPr>
      </w:pPr>
    </w:p>
    <w:p w14:paraId="4B50291A" w14:textId="77777777" w:rsidR="009B4470" w:rsidRPr="005F4BD7" w:rsidRDefault="009B4470" w:rsidP="00FE76F8">
      <w:pPr>
        <w:pStyle w:val="ab"/>
        <w:keepNext/>
        <w:numPr>
          <w:ilvl w:val="0"/>
          <w:numId w:val="80"/>
        </w:numPr>
        <w:spacing w:before="0" w:line="360" w:lineRule="auto"/>
        <w:ind w:left="714" w:hanging="357"/>
        <w:contextualSpacing/>
      </w:pPr>
      <w:bookmarkStart w:id="372" w:name="_Ref173413301"/>
      <w:r w:rsidRPr="005F4BD7">
        <w:rPr>
          <w:lang w:eastAsia="x-none"/>
        </w:rPr>
        <w:t>Για να κατεβάσετε στατιστικά από την ενότητα «</w:t>
      </w:r>
      <w:r w:rsidRPr="005F4BD7">
        <w:rPr>
          <w:b/>
          <w:bCs/>
          <w:lang w:eastAsia="x-none"/>
        </w:rPr>
        <w:t>Τα ΚΕΠ μου</w:t>
      </w:r>
      <w:r w:rsidRPr="005F4BD7">
        <w:rPr>
          <w:lang w:eastAsia="x-none"/>
        </w:rPr>
        <w:t>» σε αρχείο .</w:t>
      </w:r>
      <w:r w:rsidRPr="005F4BD7">
        <w:rPr>
          <w:lang w:val="en-US" w:eastAsia="x-none"/>
        </w:rPr>
        <w:t>xlxs</w:t>
      </w:r>
      <w:r w:rsidRPr="005F4BD7">
        <w:rPr>
          <w:lang w:eastAsia="x-none"/>
        </w:rPr>
        <w:t xml:space="preserve">, εντοπίστε στη σελίδα το πεδίο </w:t>
      </w:r>
      <w:r w:rsidRPr="005F4BD7">
        <w:rPr>
          <w:b/>
          <w:bCs/>
          <w:color w:val="FFFFFF" w:themeColor="background1"/>
          <w:highlight w:val="blue"/>
          <w:lang w:val="en-US" w:eastAsia="x-none"/>
        </w:rPr>
        <w:t>Export</w:t>
      </w:r>
      <w:r w:rsidRPr="005F4BD7">
        <w:rPr>
          <w:color w:val="FFFFFF" w:themeColor="background1"/>
          <w:lang w:eastAsia="x-none"/>
        </w:rPr>
        <w:t xml:space="preserve">  </w:t>
      </w:r>
      <w:r w:rsidRPr="005F4BD7">
        <w:rPr>
          <w:lang w:eastAsia="x-none"/>
        </w:rPr>
        <w:t>και  επιλέξτε από τη λίστα «</w:t>
      </w:r>
      <w:r w:rsidRPr="005F4BD7">
        <w:rPr>
          <w:b/>
          <w:bCs/>
          <w:lang w:val="en-US" w:eastAsia="x-none"/>
        </w:rPr>
        <w:t>Xlxs</w:t>
      </w:r>
      <w:r w:rsidRPr="005F4BD7">
        <w:rPr>
          <w:lang w:eastAsia="x-none"/>
        </w:rPr>
        <w:t>». Η λήψη του αρχείου γίνεται αυτόματα με την επιλογή και φαίνεται στο πρόσφατο ιστορικό λήψεων του περιηγητή σας. Μπορείτε να το αναζητήσετε επίσης και τον φάκελο «</w:t>
      </w:r>
      <w:r w:rsidRPr="005F4BD7">
        <w:rPr>
          <w:b/>
          <w:bCs/>
          <w:lang w:eastAsia="x-none"/>
        </w:rPr>
        <w:t>Στοιχεία Λήψης</w:t>
      </w:r>
      <w:r w:rsidRPr="005F4BD7">
        <w:rPr>
          <w:lang w:eastAsia="x-none"/>
        </w:rPr>
        <w:t>» του υπολογιστή σας.</w:t>
      </w:r>
    </w:p>
    <w:p w14:paraId="5D45961F" w14:textId="77777777" w:rsidR="009B4470" w:rsidRPr="005F4BD7" w:rsidRDefault="009B4470" w:rsidP="009B4470">
      <w:pPr>
        <w:pStyle w:val="ab"/>
        <w:keepNext/>
        <w:spacing w:line="360" w:lineRule="auto"/>
        <w:ind w:left="714"/>
      </w:pPr>
      <w:r w:rsidRPr="005F4BD7">
        <w:rPr>
          <w:noProof/>
          <w:lang w:eastAsia="el-GR"/>
        </w:rPr>
        <w:drawing>
          <wp:inline distT="0" distB="0" distL="0" distR="0" wp14:anchorId="66BA9C5D" wp14:editId="200D8908">
            <wp:extent cx="5427980" cy="2627630"/>
            <wp:effectExtent l="0" t="0" r="1270" b="1270"/>
            <wp:docPr id="1247963038" name="Εικόνα 1" descr="Εικόνα που περιέχει κείμενο, γραμματοσειρά, διάγραμμα, λογισμι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963038" name="Εικόνα 1" descr="Εικόνα που περιέχει κείμενο, γραμματοσειρά, διάγραμμα, λογισμικό&#10;&#10;Περιγραφή που δημιουργήθηκε αυτόματα"/>
                    <pic:cNvPicPr/>
                  </pic:nvPicPr>
                  <pic:blipFill>
                    <a:blip r:embed="rId141"/>
                    <a:stretch>
                      <a:fillRect/>
                    </a:stretch>
                  </pic:blipFill>
                  <pic:spPr>
                    <a:xfrm>
                      <a:off x="0" y="0"/>
                      <a:ext cx="5427980" cy="2627630"/>
                    </a:xfrm>
                    <a:prstGeom prst="rect">
                      <a:avLst/>
                    </a:prstGeom>
                  </pic:spPr>
                </pic:pic>
              </a:graphicData>
            </a:graphic>
          </wp:inline>
        </w:drawing>
      </w:r>
      <w:bookmarkEnd w:id="372"/>
    </w:p>
    <w:p w14:paraId="519D0EA2" w14:textId="5A7E62DB" w:rsidR="009B4470" w:rsidRPr="005F4BD7" w:rsidRDefault="009B4470" w:rsidP="009B4470">
      <w:pPr>
        <w:pStyle w:val="ad"/>
        <w:spacing w:after="120"/>
        <w:ind w:left="360"/>
        <w:jc w:val="both"/>
      </w:pPr>
      <w:bookmarkStart w:id="373" w:name="_Toc173587938"/>
      <w:r w:rsidRPr="005F4BD7">
        <w:t xml:space="preserve">Εικόνα </w:t>
      </w:r>
      <w:r w:rsidR="0094478B">
        <w:t xml:space="preserve">87: </w:t>
      </w:r>
      <w:r w:rsidRPr="005F4BD7">
        <w:t>Στατιστικά ενότητας "Τα ΚΕΠ μου": Λήψη αρχείου .</w:t>
      </w:r>
      <w:r w:rsidRPr="005F4BD7">
        <w:rPr>
          <w:lang w:val="en-US"/>
        </w:rPr>
        <w:t>xlxs</w:t>
      </w:r>
      <w:bookmarkEnd w:id="373"/>
    </w:p>
    <w:p w14:paraId="114741DC" w14:textId="77777777" w:rsidR="009B4470" w:rsidRPr="005F4BD7" w:rsidRDefault="009B4470" w:rsidP="009B4470">
      <w:pPr>
        <w:spacing w:after="120"/>
        <w:jc w:val="both"/>
        <w:rPr>
          <w:rFonts w:ascii="Times New Roman" w:hAnsi="Times New Roman" w:cs="Times New Roman"/>
          <w:szCs w:val="24"/>
          <w:lang w:eastAsia="x-none"/>
        </w:rPr>
      </w:pPr>
    </w:p>
    <w:p w14:paraId="75B642B3" w14:textId="77777777" w:rsidR="009B4470" w:rsidRPr="005F4BD7" w:rsidRDefault="009B4470" w:rsidP="00FE76F8">
      <w:pPr>
        <w:pStyle w:val="ab"/>
        <w:numPr>
          <w:ilvl w:val="0"/>
          <w:numId w:val="80"/>
        </w:numPr>
        <w:spacing w:before="0" w:line="360" w:lineRule="auto"/>
        <w:contextualSpacing/>
        <w:rPr>
          <w:lang w:eastAsia="x-none"/>
        </w:rPr>
      </w:pPr>
      <w:r w:rsidRPr="005F4BD7">
        <w:rPr>
          <w:lang w:eastAsia="x-none"/>
        </w:rPr>
        <w:t>Ομοίως στη σελίδα των συγκεντρωτικών στατιστικών, εφόσον ορίσετε τις επιθυμητές παραμέτρους, εντοπίζετε το πεδίο «</w:t>
      </w:r>
      <w:r w:rsidRPr="005F4BD7">
        <w:rPr>
          <w:b/>
          <w:bCs/>
          <w:lang w:eastAsia="x-none"/>
        </w:rPr>
        <w:t>Εξαγωγή</w:t>
      </w:r>
      <w:r w:rsidRPr="005F4BD7">
        <w:rPr>
          <w:lang w:eastAsia="x-none"/>
        </w:rPr>
        <w:t>» και επιλέγετε .</w:t>
      </w:r>
      <w:r w:rsidRPr="005F4BD7">
        <w:rPr>
          <w:b/>
          <w:bCs/>
          <w:lang w:val="en-US" w:eastAsia="x-none"/>
        </w:rPr>
        <w:t>xlsx</w:t>
      </w:r>
      <w:r w:rsidRPr="005F4BD7">
        <w:rPr>
          <w:lang w:eastAsia="x-none"/>
        </w:rPr>
        <w:t xml:space="preserve">. Το εξαγόμενο αρχείο αποθηκεύεται αυτόματα στον υπολογιστή σας και μπορείτε να το εντοπίσετε με τον τρόπο που περιγράφεται παραπάνω στο </w:t>
      </w:r>
      <w:r w:rsidRPr="005F4BD7">
        <w:rPr>
          <w:lang w:eastAsia="x-none"/>
        </w:rPr>
        <w:fldChar w:fldCharType="begin"/>
      </w:r>
      <w:r w:rsidRPr="005F4BD7">
        <w:rPr>
          <w:lang w:eastAsia="x-none"/>
        </w:rPr>
        <w:instrText xml:space="preserve"> REF _Ref173413301 \r \h  \* MERGEFORMAT </w:instrText>
      </w:r>
      <w:r w:rsidRPr="005F4BD7">
        <w:rPr>
          <w:lang w:eastAsia="x-none"/>
        </w:rPr>
      </w:r>
      <w:r w:rsidRPr="005F4BD7">
        <w:rPr>
          <w:lang w:eastAsia="x-none"/>
        </w:rPr>
        <w:fldChar w:fldCharType="separate"/>
      </w:r>
      <w:r w:rsidRPr="005F4BD7">
        <w:rPr>
          <w:lang w:eastAsia="x-none"/>
        </w:rPr>
        <w:t>1)</w:t>
      </w:r>
      <w:r w:rsidRPr="005F4BD7">
        <w:rPr>
          <w:lang w:eastAsia="x-none"/>
        </w:rPr>
        <w:fldChar w:fldCharType="end"/>
      </w:r>
      <w:r w:rsidRPr="005F4BD7">
        <w:rPr>
          <w:lang w:eastAsia="x-none"/>
        </w:rPr>
        <w:t xml:space="preserve">. </w:t>
      </w:r>
    </w:p>
    <w:p w14:paraId="6C29CC8E"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szCs w:val="24"/>
          <w:lang w:eastAsia="el-GR"/>
        </w:rPr>
        <w:lastRenderedPageBreak/>
        <w:drawing>
          <wp:inline distT="0" distB="0" distL="0" distR="0" wp14:anchorId="424ECB4D" wp14:editId="63DA292E">
            <wp:extent cx="4649118" cy="2326005"/>
            <wp:effectExtent l="0" t="0" r="0" b="0"/>
            <wp:docPr id="1812458496" name="Εικόνα 1" descr="Εικόνα που περιέχει κείμενο, στιγμιότυπο οθόνης, γραμματοσειρά,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458496" name="Εικόνα 1" descr="Εικόνα που περιέχει κείμενο, στιγμιότυπο οθόνης, γραμματοσειρά, αριθμός&#10;&#10;Περιγραφή που δημιουργήθηκε αυτόματα"/>
                    <pic:cNvPicPr/>
                  </pic:nvPicPr>
                  <pic:blipFill>
                    <a:blip r:embed="rId142"/>
                    <a:stretch>
                      <a:fillRect/>
                    </a:stretch>
                  </pic:blipFill>
                  <pic:spPr>
                    <a:xfrm>
                      <a:off x="0" y="0"/>
                      <a:ext cx="4659082" cy="2330990"/>
                    </a:xfrm>
                    <a:prstGeom prst="rect">
                      <a:avLst/>
                    </a:prstGeom>
                  </pic:spPr>
                </pic:pic>
              </a:graphicData>
            </a:graphic>
          </wp:inline>
        </w:drawing>
      </w:r>
    </w:p>
    <w:p w14:paraId="1A99436C" w14:textId="0375555A" w:rsidR="009B4470" w:rsidRPr="005F4BD7" w:rsidRDefault="009B4470" w:rsidP="009B4470">
      <w:pPr>
        <w:pStyle w:val="ad"/>
        <w:rPr>
          <w:szCs w:val="16"/>
        </w:rPr>
      </w:pPr>
      <w:bookmarkStart w:id="374" w:name="_Toc173587939"/>
      <w:r w:rsidRPr="005F4BD7">
        <w:rPr>
          <w:szCs w:val="16"/>
        </w:rPr>
        <w:t xml:space="preserve">Εικόνα </w:t>
      </w:r>
      <w:r w:rsidR="0094478B">
        <w:rPr>
          <w:szCs w:val="16"/>
        </w:rPr>
        <w:t xml:space="preserve">88: </w:t>
      </w:r>
      <w:r w:rsidRPr="005F4BD7">
        <w:rPr>
          <w:szCs w:val="16"/>
          <w:lang w:val="en-US"/>
        </w:rPr>
        <w:t>Export</w:t>
      </w:r>
      <w:r w:rsidRPr="005F4BD7">
        <w:rPr>
          <w:szCs w:val="16"/>
        </w:rPr>
        <w:t xml:space="preserve"> αρχείου στατιστικών στη σελίδα Συγκεντρωτικών στατιστικών</w:t>
      </w:r>
      <w:bookmarkEnd w:id="374"/>
    </w:p>
    <w:p w14:paraId="04BC4601" w14:textId="77777777" w:rsidR="009B4470" w:rsidRPr="005F4BD7" w:rsidRDefault="009B4470" w:rsidP="009B4470">
      <w:pPr>
        <w:rPr>
          <w:rFonts w:ascii="Times New Roman" w:hAnsi="Times New Roman" w:cs="Times New Roman"/>
        </w:rPr>
      </w:pPr>
    </w:p>
    <w:p w14:paraId="45D63794" w14:textId="77777777" w:rsidR="009B4470" w:rsidRPr="005F4BD7" w:rsidRDefault="009B4470" w:rsidP="009B4470">
      <w:pPr>
        <w:rPr>
          <w:rFonts w:ascii="Times New Roman" w:hAnsi="Times New Roman" w:cs="Times New Roman"/>
        </w:rPr>
      </w:pPr>
    </w:p>
    <w:p w14:paraId="461F10D7" w14:textId="77777777" w:rsidR="009B4470" w:rsidRPr="005F4BD7" w:rsidRDefault="009B4470" w:rsidP="00FD1EB0">
      <w:pPr>
        <w:pStyle w:val="3"/>
        <w:keepLines w:val="0"/>
        <w:numPr>
          <w:ilvl w:val="2"/>
          <w:numId w:val="47"/>
        </w:numPr>
        <w:tabs>
          <w:tab w:val="left" w:pos="709"/>
        </w:tabs>
        <w:spacing w:before="240" w:after="120"/>
        <w:ind w:hanging="1080"/>
        <w:rPr>
          <w:rFonts w:cs="Times New Roman"/>
        </w:rPr>
      </w:pPr>
      <w:bookmarkStart w:id="375" w:name="_Toc173680170"/>
      <w:bookmarkStart w:id="376" w:name="_Toc201324579"/>
      <w:bookmarkStart w:id="377" w:name="_Toc201325029"/>
      <w:bookmarkStart w:id="378" w:name="_Toc203034086"/>
      <w:r w:rsidRPr="005F4BD7">
        <w:rPr>
          <w:rFonts w:cs="Times New Roman"/>
          <w:lang w:val="en-US"/>
        </w:rPr>
        <w:t>Export</w:t>
      </w:r>
      <w:r w:rsidRPr="005F4BD7">
        <w:rPr>
          <w:rFonts w:cs="Times New Roman"/>
        </w:rPr>
        <w:t xml:space="preserve"> αρχείου .</w:t>
      </w:r>
      <w:r w:rsidRPr="005F4BD7">
        <w:rPr>
          <w:rFonts w:cs="Times New Roman"/>
          <w:lang w:val="en-US"/>
        </w:rPr>
        <w:t>csv</w:t>
      </w:r>
      <w:bookmarkEnd w:id="375"/>
      <w:bookmarkEnd w:id="376"/>
      <w:bookmarkEnd w:id="377"/>
      <w:bookmarkEnd w:id="378"/>
    </w:p>
    <w:p w14:paraId="30D5ED69" w14:textId="77777777" w:rsidR="009B4470" w:rsidRPr="005F4BD7" w:rsidRDefault="009B4470" w:rsidP="009B4470">
      <w:pPr>
        <w:spacing w:after="120"/>
        <w:rPr>
          <w:rFonts w:ascii="Times New Roman" w:hAnsi="Times New Roman" w:cs="Times New Roman"/>
        </w:rPr>
      </w:pPr>
      <w:r w:rsidRPr="005F4BD7">
        <w:rPr>
          <w:rFonts w:ascii="Times New Roman" w:hAnsi="Times New Roman" w:cs="Times New Roman"/>
        </w:rPr>
        <w:t xml:space="preserve">Για το άνοιγμα αρχείων </w:t>
      </w:r>
      <w:r w:rsidRPr="005F4BD7">
        <w:rPr>
          <w:rFonts w:ascii="Times New Roman" w:hAnsi="Times New Roman" w:cs="Times New Roman"/>
          <w:b/>
          <w:bCs/>
        </w:rPr>
        <w:t>.</w:t>
      </w:r>
      <w:r w:rsidRPr="005F4BD7">
        <w:rPr>
          <w:rFonts w:ascii="Times New Roman" w:hAnsi="Times New Roman" w:cs="Times New Roman"/>
          <w:b/>
          <w:bCs/>
          <w:lang w:val="en-US"/>
        </w:rPr>
        <w:t>csv</w:t>
      </w:r>
      <w:r w:rsidRPr="005F4BD7">
        <w:rPr>
          <w:rFonts w:ascii="Times New Roman" w:hAnsi="Times New Roman" w:cs="Times New Roman"/>
          <w:b/>
          <w:bCs/>
        </w:rPr>
        <w:t xml:space="preserve"> ακολουθείστε τα βήματα που περιγράφονται στο παρακάτω σχήμα. </w:t>
      </w:r>
      <w:r w:rsidRPr="005F4BD7">
        <w:rPr>
          <w:rFonts w:ascii="Times New Roman" w:hAnsi="Times New Roman" w:cs="Times New Roman"/>
        </w:rPr>
        <w:t>Χρησιμοποείστε αυτή τη μέθοδο για το άνοιγμα αρχείων .</w:t>
      </w:r>
      <w:r w:rsidRPr="005F4BD7">
        <w:rPr>
          <w:rFonts w:ascii="Times New Roman" w:hAnsi="Times New Roman" w:cs="Times New Roman"/>
          <w:lang w:val="en-US"/>
        </w:rPr>
        <w:t>csv</w:t>
      </w:r>
      <w:r w:rsidRPr="005F4BD7">
        <w:rPr>
          <w:rFonts w:ascii="Times New Roman" w:hAnsi="Times New Roman" w:cs="Times New Roman"/>
        </w:rPr>
        <w:t xml:space="preserve"> από κάθε προέλευση (π.χ με αυτόν τον τρόπο θα ανοίξετε αρχείο .</w:t>
      </w:r>
      <w:r w:rsidRPr="005F4BD7">
        <w:rPr>
          <w:rFonts w:ascii="Times New Roman" w:hAnsi="Times New Roman" w:cs="Times New Roman"/>
          <w:lang w:val="en-US"/>
        </w:rPr>
        <w:t>csv</w:t>
      </w:r>
      <w:r w:rsidRPr="005F4BD7">
        <w:rPr>
          <w:rFonts w:ascii="Times New Roman" w:hAnsi="Times New Roman" w:cs="Times New Roman"/>
        </w:rPr>
        <w:t xml:space="preserve"> για τα στατιστικά της εξωτερικής εφαρμογής των Θυρίδων –&gt; </w:t>
      </w:r>
      <w:hyperlink r:id="rId143" w:history="1">
        <w:r w:rsidRPr="005F4BD7">
          <w:rPr>
            <w:rStyle w:val="-"/>
            <w:rFonts w:ascii="Times New Roman" w:hAnsi="Times New Roman" w:cs="Times New Roman"/>
          </w:rPr>
          <w:t>https://thyrides-stats.services.gov.gr/kepstats</w:t>
        </w:r>
      </w:hyperlink>
      <w:r w:rsidRPr="005F4BD7">
        <w:rPr>
          <w:rFonts w:ascii="Times New Roman" w:hAnsi="Times New Roman" w:cs="Times New Roman"/>
        </w:rPr>
        <w:t xml:space="preserve">  ή -για παλαιότερα στατιστικά από την εφαρμογή ΕΡΜΗΣ- από την ιστοσελίδα </w:t>
      </w:r>
      <w:hyperlink r:id="rId144" w:history="1">
        <w:r w:rsidRPr="005F4BD7">
          <w:rPr>
            <w:rStyle w:val="-"/>
            <w:rFonts w:ascii="Times New Roman" w:hAnsi="Times New Roman" w:cs="Times New Roman"/>
            <w:lang w:val="en-US"/>
          </w:rPr>
          <w:t>http</w:t>
        </w:r>
        <w:r w:rsidRPr="005F4BD7">
          <w:rPr>
            <w:rStyle w:val="-"/>
            <w:rFonts w:ascii="Times New Roman" w:hAnsi="Times New Roman" w:cs="Times New Roman"/>
          </w:rPr>
          <w:t>://</w:t>
        </w:r>
        <w:r w:rsidRPr="005F4BD7">
          <w:rPr>
            <w:rStyle w:val="-"/>
            <w:rFonts w:ascii="Times New Roman" w:hAnsi="Times New Roman" w:cs="Times New Roman"/>
            <w:lang w:val="en-US"/>
          </w:rPr>
          <w:t>kepstats</w:t>
        </w:r>
        <w:r w:rsidRPr="005F4BD7">
          <w:rPr>
            <w:rStyle w:val="-"/>
            <w:rFonts w:ascii="Times New Roman" w:hAnsi="Times New Roman" w:cs="Times New Roman"/>
          </w:rPr>
          <w:t>.</w:t>
        </w:r>
        <w:r w:rsidRPr="005F4BD7">
          <w:rPr>
            <w:rStyle w:val="-"/>
            <w:rFonts w:ascii="Times New Roman" w:hAnsi="Times New Roman" w:cs="Times New Roman"/>
            <w:lang w:val="en-US"/>
          </w:rPr>
          <w:t>mindigital</w:t>
        </w:r>
        <w:r w:rsidRPr="005F4BD7">
          <w:rPr>
            <w:rStyle w:val="-"/>
            <w:rFonts w:ascii="Times New Roman" w:hAnsi="Times New Roman" w:cs="Times New Roman"/>
          </w:rPr>
          <w:t>.</w:t>
        </w:r>
        <w:r w:rsidRPr="005F4BD7">
          <w:rPr>
            <w:rStyle w:val="-"/>
            <w:rFonts w:ascii="Times New Roman" w:hAnsi="Times New Roman" w:cs="Times New Roman"/>
            <w:lang w:val="en-US"/>
          </w:rPr>
          <w:t>gr</w:t>
        </w:r>
        <w:r w:rsidRPr="005F4BD7">
          <w:rPr>
            <w:rStyle w:val="-"/>
            <w:rFonts w:ascii="Times New Roman" w:hAnsi="Times New Roman" w:cs="Times New Roman"/>
          </w:rPr>
          <w:t>/</w:t>
        </w:r>
      </w:hyperlink>
      <w:r w:rsidRPr="005F4BD7">
        <w:rPr>
          <w:rFonts w:ascii="Times New Roman" w:hAnsi="Times New Roman" w:cs="Times New Roman"/>
        </w:rPr>
        <w:t xml:space="preserve"> ). </w:t>
      </w:r>
    </w:p>
    <w:p w14:paraId="1A019ECD"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color w:val="FF0000"/>
          <w:lang w:eastAsia="el-GR"/>
        </w:rPr>
        <w:lastRenderedPageBreak/>
        <w:drawing>
          <wp:inline distT="0" distB="0" distL="0" distR="0" wp14:anchorId="436AAC3E" wp14:editId="6E5E9AE4">
            <wp:extent cx="5486400" cy="8350786"/>
            <wp:effectExtent l="0" t="0" r="0" b="12700"/>
            <wp:docPr id="684540047" name="Διάγραμμα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601416A-D564-6168-EFDF-A146BA42A65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5" r:lo="rId146" r:qs="rId147" r:cs="rId148"/>
              </a:graphicData>
            </a:graphic>
          </wp:inline>
        </w:drawing>
      </w:r>
    </w:p>
    <w:p w14:paraId="4B35E727"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rPr>
        <w:lastRenderedPageBreak/>
        <w:t xml:space="preserve">Ακολουθούν τα βήματα για το </w:t>
      </w:r>
      <w:r w:rsidRPr="005F4BD7">
        <w:rPr>
          <w:rFonts w:ascii="Times New Roman" w:hAnsi="Times New Roman" w:cs="Times New Roman"/>
          <w:lang w:val="en-US"/>
        </w:rPr>
        <w:t>export</w:t>
      </w:r>
      <w:r w:rsidRPr="005F4BD7">
        <w:rPr>
          <w:rFonts w:ascii="Times New Roman" w:hAnsi="Times New Roman" w:cs="Times New Roman"/>
        </w:rPr>
        <w:t xml:space="preserve"> του αρχείου, με εικόνες:</w:t>
      </w:r>
    </w:p>
    <w:p w14:paraId="6DF1A459" w14:textId="77777777" w:rsidR="009B4470" w:rsidRPr="005F4BD7" w:rsidRDefault="009B4470" w:rsidP="009B4470">
      <w:pPr>
        <w:keepNext/>
        <w:rPr>
          <w:rFonts w:ascii="Times New Roman" w:hAnsi="Times New Roman" w:cs="Times New Roman"/>
        </w:rPr>
      </w:pPr>
    </w:p>
    <w:p w14:paraId="6A3ADAB9"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shd w:val="clear" w:color="auto" w:fill="FFFFFF" w:themeFill="background1"/>
          <w:lang w:eastAsia="el-GR"/>
        </w:rPr>
        <w:drawing>
          <wp:inline distT="0" distB="0" distL="0" distR="0" wp14:anchorId="3E690AE6" wp14:editId="5ED3ECF3">
            <wp:extent cx="5745892" cy="6524368"/>
            <wp:effectExtent l="0" t="0" r="0" b="48260"/>
            <wp:docPr id="120458753" name="Διάγραμμα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0" r:lo="rId151" r:qs="rId152" r:cs="rId153"/>
              </a:graphicData>
            </a:graphic>
          </wp:inline>
        </w:drawing>
      </w:r>
    </w:p>
    <w:p w14:paraId="6EE5D6BA" w14:textId="1D8F7802" w:rsidR="009B4470" w:rsidRPr="005F4BD7" w:rsidRDefault="009B4470" w:rsidP="009B4470">
      <w:pPr>
        <w:pStyle w:val="ad"/>
        <w:rPr>
          <w:szCs w:val="16"/>
        </w:rPr>
      </w:pPr>
      <w:bookmarkStart w:id="379" w:name="_Toc173587940"/>
      <w:r w:rsidRPr="005F4BD7">
        <w:rPr>
          <w:szCs w:val="16"/>
        </w:rPr>
        <w:t xml:space="preserve">Εικόνα </w:t>
      </w:r>
      <w:r w:rsidR="0094478B">
        <w:rPr>
          <w:szCs w:val="16"/>
        </w:rPr>
        <w:t xml:space="preserve">89: </w:t>
      </w:r>
      <w:r w:rsidRPr="005F4BD7">
        <w:rPr>
          <w:szCs w:val="16"/>
        </w:rPr>
        <w:t>Βήματα για το άνοιγμα αρχείων .</w:t>
      </w:r>
      <w:r w:rsidRPr="005F4BD7">
        <w:rPr>
          <w:szCs w:val="16"/>
          <w:lang w:val="en-US"/>
        </w:rPr>
        <w:t>csv</w:t>
      </w:r>
      <w:bookmarkEnd w:id="379"/>
    </w:p>
    <w:p w14:paraId="026B9084" w14:textId="77777777" w:rsidR="009B4470" w:rsidRPr="005F4BD7" w:rsidRDefault="009B4470" w:rsidP="009B4470">
      <w:pPr>
        <w:rPr>
          <w:rFonts w:ascii="Times New Roman" w:hAnsi="Times New Roman" w:cs="Times New Roman"/>
        </w:rPr>
      </w:pPr>
    </w:p>
    <w:p w14:paraId="7393BDA4" w14:textId="77777777" w:rsidR="009B4470" w:rsidRPr="005F4BD7" w:rsidRDefault="009B4470" w:rsidP="00FD1EB0">
      <w:pPr>
        <w:pStyle w:val="3"/>
        <w:keepLines w:val="0"/>
        <w:numPr>
          <w:ilvl w:val="2"/>
          <w:numId w:val="47"/>
        </w:numPr>
        <w:tabs>
          <w:tab w:val="left" w:pos="709"/>
        </w:tabs>
        <w:spacing w:before="240" w:after="60"/>
        <w:ind w:hanging="1080"/>
        <w:rPr>
          <w:rFonts w:cs="Times New Roman"/>
        </w:rPr>
      </w:pPr>
      <w:bookmarkStart w:id="380" w:name="_Toc173680171"/>
      <w:bookmarkStart w:id="381" w:name="_Toc201324580"/>
      <w:bookmarkStart w:id="382" w:name="_Toc201325030"/>
      <w:bookmarkStart w:id="383" w:name="_Toc203034087"/>
      <w:r w:rsidRPr="005F4BD7">
        <w:rPr>
          <w:rFonts w:cs="Times New Roman"/>
        </w:rPr>
        <w:lastRenderedPageBreak/>
        <w:t>Παράδειγμα – Υπολογισμός στατιστικών όλων των ΚΕΠ ενός Δήμου</w:t>
      </w:r>
      <w:bookmarkEnd w:id="380"/>
      <w:bookmarkEnd w:id="381"/>
      <w:bookmarkEnd w:id="382"/>
      <w:bookmarkEnd w:id="383"/>
      <w:r w:rsidRPr="005F4BD7">
        <w:rPr>
          <w:rFonts w:cs="Times New Roman"/>
        </w:rPr>
        <w:t xml:space="preserve"> </w:t>
      </w:r>
    </w:p>
    <w:p w14:paraId="05DF246F" w14:textId="77777777" w:rsidR="009B4470" w:rsidRPr="005F4BD7" w:rsidRDefault="009B4470" w:rsidP="009B4470">
      <w:pPr>
        <w:spacing w:after="120"/>
        <w:jc w:val="both"/>
        <w:rPr>
          <w:rFonts w:ascii="Times New Roman" w:hAnsi="Times New Roman" w:cs="Times New Roman"/>
        </w:rPr>
      </w:pPr>
      <w:r w:rsidRPr="005F4BD7">
        <w:rPr>
          <w:rFonts w:ascii="Times New Roman" w:hAnsi="Times New Roman" w:cs="Times New Roman"/>
        </w:rPr>
        <w:t xml:space="preserve">Έστω ότι χρειάζεται να υπολογίσετε τα στατιστικά μας ομάδας ΚΕΠ (πχ είστε Προϊστάμενος Διεύθυνσης και επιθυμείτε να κατεβάσετε τα στατιστικά όλων των ΚΕΠ ευθύνης σας σε ένα αρχείο).  </w:t>
      </w:r>
    </w:p>
    <w:p w14:paraId="5C85776F" w14:textId="77777777" w:rsidR="009B4470" w:rsidRPr="005F4BD7" w:rsidRDefault="009B4470" w:rsidP="009B4470">
      <w:pPr>
        <w:spacing w:after="120"/>
        <w:jc w:val="both"/>
        <w:rPr>
          <w:rFonts w:ascii="Times New Roman" w:hAnsi="Times New Roman" w:cs="Times New Roman"/>
          <w:b/>
          <w:bCs/>
        </w:rPr>
      </w:pPr>
      <w:r w:rsidRPr="005F4BD7">
        <w:rPr>
          <w:rFonts w:ascii="Times New Roman" w:hAnsi="Times New Roman" w:cs="Times New Roman"/>
          <w:noProof/>
          <w:lang w:eastAsia="el-GR"/>
        </w:rPr>
        <mc:AlternateContent>
          <mc:Choice Requires="wps">
            <w:drawing>
              <wp:anchor distT="0" distB="0" distL="114300" distR="114300" simplePos="0" relativeHeight="251700224" behindDoc="0" locked="0" layoutInCell="1" allowOverlap="1" wp14:anchorId="0336067D" wp14:editId="4AA3A594">
                <wp:simplePos x="0" y="0"/>
                <wp:positionH relativeFrom="column">
                  <wp:posOffset>3429000</wp:posOffset>
                </wp:positionH>
                <wp:positionV relativeFrom="paragraph">
                  <wp:posOffset>1656715</wp:posOffset>
                </wp:positionV>
                <wp:extent cx="1877695" cy="635"/>
                <wp:effectExtent l="0" t="0" r="0" b="0"/>
                <wp:wrapSquare wrapText="bothSides"/>
                <wp:docPr id="888755775" name="Πλαίσιο κειμένου 1"/>
                <wp:cNvGraphicFramePr/>
                <a:graphic xmlns:a="http://schemas.openxmlformats.org/drawingml/2006/main">
                  <a:graphicData uri="http://schemas.microsoft.com/office/word/2010/wordprocessingShape">
                    <wps:wsp>
                      <wps:cNvSpPr txBox="1"/>
                      <wps:spPr>
                        <a:xfrm>
                          <a:off x="0" y="0"/>
                          <a:ext cx="1877695" cy="635"/>
                        </a:xfrm>
                        <a:prstGeom prst="rect">
                          <a:avLst/>
                        </a:prstGeom>
                        <a:solidFill>
                          <a:prstClr val="white"/>
                        </a:solidFill>
                        <a:ln>
                          <a:noFill/>
                        </a:ln>
                      </wps:spPr>
                      <wps:txbx>
                        <w:txbxContent>
                          <w:p w14:paraId="7DD9F5A5" w14:textId="77777777" w:rsidR="00FD1EB0" w:rsidRPr="008A33B9" w:rsidRDefault="00FD1EB0" w:rsidP="009B4470">
                            <w:pPr>
                              <w:pStyle w:val="ad"/>
                              <w:rPr>
                                <w:sz w:val="16"/>
                                <w:szCs w:val="12"/>
                              </w:rPr>
                            </w:pPr>
                            <w:bookmarkStart w:id="384" w:name="_Toc173587941"/>
                            <w:r w:rsidRPr="008A33B9">
                              <w:rPr>
                                <w:sz w:val="16"/>
                                <w:szCs w:val="12"/>
                              </w:rPr>
                              <w:t xml:space="preserve">Εικόνα </w:t>
                            </w:r>
                            <w:r w:rsidRPr="008A33B9">
                              <w:rPr>
                                <w:sz w:val="16"/>
                                <w:szCs w:val="12"/>
                              </w:rPr>
                              <w:fldChar w:fldCharType="begin"/>
                            </w:r>
                            <w:r w:rsidRPr="008A33B9">
                              <w:rPr>
                                <w:sz w:val="16"/>
                                <w:szCs w:val="12"/>
                              </w:rPr>
                              <w:instrText xml:space="preserve"> SEQ Εικόνα \* ARABIC </w:instrText>
                            </w:r>
                            <w:r w:rsidRPr="008A33B9">
                              <w:rPr>
                                <w:sz w:val="16"/>
                                <w:szCs w:val="12"/>
                              </w:rPr>
                              <w:fldChar w:fldCharType="separate"/>
                            </w:r>
                            <w:r>
                              <w:rPr>
                                <w:noProof/>
                                <w:sz w:val="16"/>
                                <w:szCs w:val="12"/>
                              </w:rPr>
                              <w:t>32</w:t>
                            </w:r>
                            <w:r w:rsidRPr="008A33B9">
                              <w:rPr>
                                <w:sz w:val="16"/>
                                <w:szCs w:val="12"/>
                              </w:rPr>
                              <w:fldChar w:fldCharType="end"/>
                            </w:r>
                            <w:r w:rsidRPr="008A33B9">
                              <w:rPr>
                                <w:sz w:val="16"/>
                                <w:szCs w:val="12"/>
                              </w:rPr>
                              <w:t xml:space="preserve"> - Μελέτη περίπτωσης _Βήμα 1</w:t>
                            </w:r>
                            <w:r w:rsidRPr="00C45E76">
                              <w:rPr>
                                <w:sz w:val="16"/>
                                <w:szCs w:val="12"/>
                                <w:vertAlign w:val="superscript"/>
                              </w:rPr>
                              <w:t>ο</w:t>
                            </w:r>
                            <w:bookmarkEnd w:id="384"/>
                            <w:r>
                              <w:rPr>
                                <w:sz w:val="16"/>
                                <w:szCs w:val="1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Πλαίσιο κειμένου 1" o:spid="_x0000_s1062" type="#_x0000_t202" style="position:absolute;left:0;text-align:left;margin-left:270pt;margin-top:130.45pt;width:147.85pt;height:.0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" stroked="f">
                <v:textbox style="mso-fit-shape-to-text:t" inset="0,0,0,0">
                  <w:txbxContent>
                    <w:p w14:paraId="7DD9F5A5" w14:textId="77777777" w:rsidR="00FD1EB0" w:rsidRPr="008A33B9" w:rsidRDefault="00FD1EB0" w:rsidP="009B4470">
                      <w:pPr>
                        <w:pStyle w:val="ad"/>
                        <w:rPr>
                          <w:sz w:val="16"/>
                          <w:szCs w:val="12"/>
                        </w:rPr>
                      </w:pPr>
                      <w:bookmarkStart w:id="384" w:name="_Toc173587941"/>
                      <w:r w:rsidRPr="008A33B9">
                        <w:rPr>
                          <w:sz w:val="16"/>
                          <w:szCs w:val="12"/>
                        </w:rPr>
                        <w:t xml:space="preserve">Εικόνα </w:t>
                      </w:r>
                      <w:r w:rsidRPr="008A33B9">
                        <w:rPr>
                          <w:sz w:val="16"/>
                          <w:szCs w:val="12"/>
                        </w:rPr>
                        <w:fldChar w:fldCharType="begin"/>
                      </w:r>
                      <w:r w:rsidRPr="008A33B9">
                        <w:rPr>
                          <w:sz w:val="16"/>
                          <w:szCs w:val="12"/>
                        </w:rPr>
                        <w:instrText xml:space="preserve"> SEQ Εικόνα \* ARABIC </w:instrText>
                      </w:r>
                      <w:r w:rsidRPr="008A33B9">
                        <w:rPr>
                          <w:sz w:val="16"/>
                          <w:szCs w:val="12"/>
                        </w:rPr>
                        <w:fldChar w:fldCharType="separate"/>
                      </w:r>
                      <w:r>
                        <w:rPr>
                          <w:noProof/>
                          <w:sz w:val="16"/>
                          <w:szCs w:val="12"/>
                        </w:rPr>
                        <w:t>32</w:t>
                      </w:r>
                      <w:r w:rsidRPr="008A33B9">
                        <w:rPr>
                          <w:sz w:val="16"/>
                          <w:szCs w:val="12"/>
                        </w:rPr>
                        <w:fldChar w:fldCharType="end"/>
                      </w:r>
                      <w:r w:rsidRPr="008A33B9">
                        <w:rPr>
                          <w:sz w:val="16"/>
                          <w:szCs w:val="12"/>
                        </w:rPr>
                        <w:t xml:space="preserve"> - Μελέτη περίπτωσης _Βήμα 1</w:t>
                      </w:r>
                      <w:r w:rsidRPr="00C45E76">
                        <w:rPr>
                          <w:sz w:val="16"/>
                          <w:szCs w:val="12"/>
                          <w:vertAlign w:val="superscript"/>
                        </w:rPr>
                        <w:t>ο</w:t>
                      </w:r>
                      <w:bookmarkEnd w:id="384"/>
                      <w:r>
                        <w:rPr>
                          <w:sz w:val="16"/>
                          <w:szCs w:val="12"/>
                        </w:rPr>
                        <w:t xml:space="preserve"> </w:t>
                      </w:r>
                    </w:p>
                  </w:txbxContent>
                </v:textbox>
                <w10:wrap type="square"/>
              </v:shape>
            </w:pict>
          </mc:Fallback>
        </mc:AlternateContent>
      </w:r>
      <w:r w:rsidRPr="005F4BD7">
        <w:rPr>
          <w:rFonts w:ascii="Times New Roman" w:hAnsi="Times New Roman" w:cs="Times New Roman"/>
          <w:noProof/>
          <w:lang w:eastAsia="el-GR"/>
        </w:rPr>
        <w:drawing>
          <wp:anchor distT="0" distB="0" distL="114300" distR="114300" simplePos="0" relativeHeight="251699200" behindDoc="0" locked="0" layoutInCell="1" allowOverlap="1" wp14:anchorId="0313F324" wp14:editId="2F63646D">
            <wp:simplePos x="0" y="0"/>
            <wp:positionH relativeFrom="column">
              <wp:posOffset>3429000</wp:posOffset>
            </wp:positionH>
            <wp:positionV relativeFrom="paragraph">
              <wp:posOffset>59055</wp:posOffset>
            </wp:positionV>
            <wp:extent cx="1877695" cy="1540510"/>
            <wp:effectExtent l="0" t="0" r="8255" b="2540"/>
            <wp:wrapSquare wrapText="bothSides"/>
            <wp:docPr id="1156816698" name="Εικόνα 1" descr="Εικόνα που περιέχει κείμενο, γραμματοσειρά, γραμμή,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16698" name="Εικόνα 1" descr="Εικόνα που περιέχει κείμενο, γραμματοσειρά, γραμμή, αριθμός&#10;&#10;Περιγραφή που δημιουργήθηκε αυτόματα"/>
                    <pic:cNvPicPr/>
                  </pic:nvPicPr>
                  <pic:blipFill>
                    <a:blip r:embed="rId155">
                      <a:extLst>
                        <a:ext uri="{28A0092B-C50C-407E-A947-70E740481C1C}">
                          <a14:useLocalDpi xmlns:a14="http://schemas.microsoft.com/office/drawing/2010/main" val="0"/>
                        </a:ext>
                      </a:extLst>
                    </a:blip>
                    <a:stretch>
                      <a:fillRect/>
                    </a:stretch>
                  </pic:blipFill>
                  <pic:spPr>
                    <a:xfrm>
                      <a:off x="0" y="0"/>
                      <a:ext cx="1877695" cy="1540510"/>
                    </a:xfrm>
                    <a:prstGeom prst="rect">
                      <a:avLst/>
                    </a:prstGeom>
                  </pic:spPr>
                </pic:pic>
              </a:graphicData>
            </a:graphic>
            <wp14:sizeRelH relativeFrom="margin">
              <wp14:pctWidth>0</wp14:pctWidth>
            </wp14:sizeRelH>
            <wp14:sizeRelV relativeFrom="margin">
              <wp14:pctHeight>0</wp14:pctHeight>
            </wp14:sizeRelV>
          </wp:anchor>
        </w:drawing>
      </w:r>
      <w:r w:rsidRPr="005F4BD7">
        <w:rPr>
          <w:rFonts w:ascii="Times New Roman" w:hAnsi="Times New Roman" w:cs="Times New Roman"/>
          <w:noProof/>
          <w:szCs w:val="28"/>
          <w:lang w:eastAsia="el-GR"/>
        </w:rPr>
        <mc:AlternateContent>
          <mc:Choice Requires="wpg">
            <w:drawing>
              <wp:anchor distT="0" distB="0" distL="114300" distR="114300" simplePos="0" relativeHeight="251698176" behindDoc="1" locked="0" layoutInCell="1" allowOverlap="1" wp14:anchorId="131073DB" wp14:editId="79396342">
                <wp:simplePos x="0" y="0"/>
                <wp:positionH relativeFrom="margin">
                  <wp:posOffset>0</wp:posOffset>
                </wp:positionH>
                <wp:positionV relativeFrom="paragraph">
                  <wp:posOffset>278130</wp:posOffset>
                </wp:positionV>
                <wp:extent cx="1318260" cy="403860"/>
                <wp:effectExtent l="0" t="19050" r="34290" b="15240"/>
                <wp:wrapTight wrapText="bothSides">
                  <wp:wrapPolygon edited="0">
                    <wp:start x="19040" y="-1019"/>
                    <wp:lineTo x="0" y="0"/>
                    <wp:lineTo x="0" y="21396"/>
                    <wp:lineTo x="21850" y="21396"/>
                    <wp:lineTo x="21850" y="4075"/>
                    <wp:lineTo x="20601" y="-1019"/>
                    <wp:lineTo x="19040" y="-1019"/>
                  </wp:wrapPolygon>
                </wp:wrapTight>
                <wp:docPr id="729054900" name="Ομάδα 6"/>
                <wp:cNvGraphicFramePr/>
                <a:graphic xmlns:a="http://schemas.openxmlformats.org/drawingml/2006/main">
                  <a:graphicData uri="http://schemas.microsoft.com/office/word/2010/wordprocessingGroup">
                    <wpg:wgp>
                      <wpg:cNvGrpSpPr/>
                      <wpg:grpSpPr>
                        <a:xfrm>
                          <a:off x="0" y="0"/>
                          <a:ext cx="1318260" cy="403860"/>
                          <a:chOff x="0" y="0"/>
                          <a:chExt cx="1318260" cy="404461"/>
                        </a:xfrm>
                      </wpg:grpSpPr>
                      <wps:wsp>
                        <wps:cNvPr id="645184611" name="Ορθογώνιο 3"/>
                        <wps:cNvSpPr/>
                        <wps:spPr>
                          <a:xfrm>
                            <a:off x="105878" y="125329"/>
                            <a:ext cx="1193533" cy="279132"/>
                          </a:xfrm>
                          <a:prstGeom prst="rect">
                            <a:avLst/>
                          </a:prstGeom>
                          <a:solidFill>
                            <a:srgbClr val="0F9ED5">
                              <a:lumMod val="60000"/>
                              <a:lumOff val="40000"/>
                            </a:srgbClr>
                          </a:solidFill>
                          <a:ln w="12700" cap="flat" cmpd="sng" algn="ctr">
                            <a:solidFill>
                              <a:srgbClr val="156082">
                                <a:shade val="15000"/>
                              </a:srgbClr>
                            </a:solidFill>
                            <a:prstDash val="solid"/>
                            <a:miter lim="800000"/>
                          </a:ln>
                          <a:effectLst/>
                        </wps:spPr>
                        <wps:txbx>
                          <w:txbxContent>
                            <w:p w14:paraId="2DB1B826" w14:textId="77777777" w:rsidR="00FD1EB0" w:rsidRPr="00EF1CDD" w:rsidRDefault="00FD1EB0" w:rsidP="009B4470">
                              <w:pPr>
                                <w:jc w:val="center"/>
                                <w:rPr>
                                  <w:b/>
                                  <w:bCs/>
                                  <w:color w:val="FFFFFF" w:themeColor="background1"/>
                                </w:rPr>
                              </w:pPr>
                              <w:r w:rsidRPr="00EF1CDD">
                                <w:rPr>
                                  <w:rFonts w:asciiTheme="majorBidi" w:hAnsiTheme="majorBidi" w:cstheme="majorBidi"/>
                                  <w:b/>
                                  <w:bCs/>
                                  <w:color w:val="FFFFFF" w:themeColor="background1"/>
                                  <w:szCs w:val="28"/>
                                </w:rPr>
                                <w:t xml:space="preserve">Βήμα </w:t>
                              </w:r>
                              <w:r>
                                <w:rPr>
                                  <w:rFonts w:asciiTheme="majorBidi" w:hAnsiTheme="majorBidi" w:cstheme="majorBidi"/>
                                  <w:b/>
                                  <w:bCs/>
                                  <w:color w:val="FFFFFF" w:themeColor="background1"/>
                                  <w:szCs w:val="28"/>
                                </w:rPr>
                                <w:t>1</w:t>
                              </w:r>
                              <w:r w:rsidRPr="00EF1CDD">
                                <w:rPr>
                                  <w:rFonts w:asciiTheme="majorBidi" w:hAnsiTheme="majorBidi" w:cstheme="majorBidi"/>
                                  <w:b/>
                                  <w:bCs/>
                                  <w:color w:val="FFFFFF" w:themeColor="background1"/>
                                  <w:szCs w:val="28"/>
                                  <w:vertAlign w:val="superscript"/>
                                </w:rPr>
                                <w:t>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3253635" name="Βέλος: Με γωνία 5"/>
                        <wps:cNvSpPr/>
                        <wps:spPr>
                          <a:xfrm>
                            <a:off x="0" y="0"/>
                            <a:ext cx="1318260" cy="403860"/>
                          </a:xfrm>
                          <a:prstGeom prst="bentArrow">
                            <a:avLst>
                              <a:gd name="adj1" fmla="val 25000"/>
                              <a:gd name="adj2" fmla="val 25000"/>
                              <a:gd name="adj3" fmla="val 25000"/>
                              <a:gd name="adj4" fmla="val 5617"/>
                            </a:avLst>
                          </a:prstGeom>
                          <a:solidFill>
                            <a:srgbClr val="FFCC66"/>
                          </a:solidFill>
                          <a:ln w="6350" cap="flat" cmpd="sng" algn="ctr">
                            <a:solidFill>
                              <a:srgbClr val="0F9E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_x0000_s1063" style="position:absolute;left:0;text-align:left;margin-left:0;margin-top:21.9pt;width:103.8pt;height:31.8pt;z-index:-251618304;mso-position-horizontal-relative:margin;mso-position-vertical-relative:text" coordsize="13182,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">
                <v:rect id="Ορθογώνιο 3" o:spid="_x0000_s1064" style="position:absolute;left:1058;top:1253;width:11936;height:2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kR+csA&#10;AADiAAAADwAAAGRycy9kb3ducmV2LnhtbESPQWvCQBSE74L/YXlCb7qJxBBSV6lCoaUeUttDj6/Z&#10;1yQ0+zZmtyb217sFocdhZr5h1tvRtOJMvWssK4gXEQji0uqGKwXvb4/zDITzyBpby6TgQg62m+lk&#10;jbm2A7/S+egrESDsclRQe9/lUrqyJoNuYTvi4H3Z3qAPsq+k7nEIcNPKZRSl0mDDYaHGjvY1ld/H&#10;H6PgI8lORfHJReJ2w+F3PGD1/JIqdTcbH+5BeBr9f/jWftIK0mQVZ0kax/B3KdwBubk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geRH5ywAAAOIAAAAPAAAAAAAAAAAAAAAAAJgC&#10;AABkcnMvZG93bnJldi54bWxQSwUGAAAAAAQABAD1AAAAkAMAAAAA&#10;" fillcolor="#61cbf4" strokecolor="#042433" strokeweight="1pt">
                  <v:textbox>
                    <w:txbxContent>
                      <w:p w14:paraId="2DB1B826" w14:textId="77777777" w:rsidR="00FD1EB0" w:rsidRPr="00EF1CDD" w:rsidRDefault="00FD1EB0" w:rsidP="009B4470">
                        <w:pPr>
                          <w:jc w:val="center"/>
                          <w:rPr>
                            <w:b/>
                            <w:bCs/>
                            <w:color w:val="FFFFFF" w:themeColor="background1"/>
                          </w:rPr>
                        </w:pPr>
                        <w:r w:rsidRPr="00EF1CDD">
                          <w:rPr>
                            <w:rFonts w:asciiTheme="majorBidi" w:hAnsiTheme="majorBidi" w:cstheme="majorBidi"/>
                            <w:b/>
                            <w:bCs/>
                            <w:color w:val="FFFFFF" w:themeColor="background1"/>
                            <w:szCs w:val="28"/>
                          </w:rPr>
                          <w:t xml:space="preserve">Βήμα </w:t>
                        </w:r>
                        <w:r>
                          <w:rPr>
                            <w:rFonts w:asciiTheme="majorBidi" w:hAnsiTheme="majorBidi" w:cstheme="majorBidi"/>
                            <w:b/>
                            <w:bCs/>
                            <w:color w:val="FFFFFF" w:themeColor="background1"/>
                            <w:szCs w:val="28"/>
                          </w:rPr>
                          <w:t>1</w:t>
                        </w:r>
                        <w:r w:rsidRPr="00EF1CDD">
                          <w:rPr>
                            <w:rFonts w:asciiTheme="majorBidi" w:hAnsiTheme="majorBidi" w:cstheme="majorBidi"/>
                            <w:b/>
                            <w:bCs/>
                            <w:color w:val="FFFFFF" w:themeColor="background1"/>
                            <w:szCs w:val="28"/>
                            <w:vertAlign w:val="superscript"/>
                          </w:rPr>
                          <w:t>ο</w:t>
                        </w:r>
                      </w:p>
                    </w:txbxContent>
                  </v:textbox>
                </v:rect>
                <v:shape id="Βέλος: Με γωνία 5" o:spid="_x0000_s1065" style="position:absolute;width:13182;height:4038;visibility:visible;mso-wrap-style:square;v-text-anchor:middle" coordsize="1318260,403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cov8sA&#10;AADiAAAADwAAAGRycy9kb3ducmV2LnhtbESPQU8CMRSE7yb8h+aReJOuu7DiQiGGaCRcjMDB42P7&#10;3G3cvq7bCvXfWxMTj5OZ+SazXEfbiTMN3jhWcDvJQBDXThtuFBwPTzdzED4ga+wck4Jv8rBeja6W&#10;WGl34Vc670MjEoR9hQraEPpKSl+3ZNFPXE+cvHc3WAxJDo3UA14S3HYyz7JSWjScFlrsadNS/bH/&#10;sgrKqTH4ePf8uT3m4fSyeYs7l0elrsfxYQEiUAz/4b/2Viu4nxb5rCiLGfxeSndArn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3Zyi/ywAAAOIAAAAPAAAAAAAAAAAAAAAAAJgC&#10;AABkcnMvZG93bnJldi54bWxQSwUGAAAAAAQABAD1AAAAkAMAAAAA&#10;" path="m,403860l,73167c,60638,10156,50482,22685,50482r1194610,1l1217295,r100965,100965l1217295,201930r,-50482l100965,151448r,l100965,403860,,403860xe" fillcolor="#fc6" strokecolor="#0f9ed5" strokeweight=".5pt">
                  <v:stroke joinstyle="miter"/>
                  <v:path arrowok="t" o:connecttype="custom" o:connectlocs="0,403860;0,73167;22685,50482;1217295,50483;1217295,0;1318260,100965;1217295,201930;1217295,151448;100965,151448;100965,151448;100965,403860;0,403860" o:connectangles="0,0,0,0,0,0,0,0,0,0,0,0"/>
                </v:shape>
                <w10:wrap type="tight" anchorx="margin"/>
              </v:group>
            </w:pict>
          </mc:Fallback>
        </mc:AlternateContent>
      </w:r>
    </w:p>
    <w:p w14:paraId="0743D79C" w14:textId="77777777" w:rsidR="009B4470" w:rsidRPr="005F4BD7" w:rsidRDefault="009B4470" w:rsidP="009B4470">
      <w:pPr>
        <w:rPr>
          <w:rFonts w:ascii="Times New Roman" w:hAnsi="Times New Roman" w:cs="Times New Roman"/>
        </w:rPr>
      </w:pPr>
      <w:r w:rsidRPr="005F4BD7">
        <w:rPr>
          <w:rFonts w:ascii="Times New Roman" w:hAnsi="Times New Roman" w:cs="Times New Roman"/>
        </w:rPr>
        <w:t xml:space="preserve">Μεταβαίνετε στο εργαλείο </w:t>
      </w:r>
      <w:r w:rsidRPr="005F4BD7">
        <w:rPr>
          <w:rFonts w:ascii="Times New Roman" w:hAnsi="Times New Roman" w:cs="Times New Roman"/>
          <w:b/>
          <w:bCs/>
        </w:rPr>
        <w:t>Στατιστικά</w:t>
      </w:r>
      <w:r w:rsidRPr="005F4BD7">
        <w:rPr>
          <w:rFonts w:ascii="Times New Roman" w:hAnsi="Times New Roman" w:cs="Times New Roman"/>
        </w:rPr>
        <w:t xml:space="preserve">  στο βοηθητικό μενού του </w:t>
      </w:r>
      <w:r w:rsidRPr="005F4BD7">
        <w:rPr>
          <w:rFonts w:ascii="Times New Roman" w:hAnsi="Times New Roman" w:cs="Times New Roman"/>
          <w:b/>
          <w:bCs/>
          <w:lang w:val="en-US"/>
        </w:rPr>
        <w:t>e</w:t>
      </w:r>
      <w:r w:rsidRPr="005F4BD7">
        <w:rPr>
          <w:rFonts w:ascii="Times New Roman" w:hAnsi="Times New Roman" w:cs="Times New Roman"/>
          <w:b/>
          <w:bCs/>
        </w:rPr>
        <w:t>ΚΕΠ</w:t>
      </w:r>
      <w:r w:rsidRPr="005F4BD7">
        <w:rPr>
          <w:rFonts w:ascii="Times New Roman" w:hAnsi="Times New Roman" w:cs="Times New Roman"/>
        </w:rPr>
        <w:t xml:space="preserve">. </w:t>
      </w:r>
    </w:p>
    <w:p w14:paraId="50B33FEE" w14:textId="77777777" w:rsidR="009B4470" w:rsidRPr="005F4BD7" w:rsidRDefault="009B4470" w:rsidP="009B4470">
      <w:pPr>
        <w:rPr>
          <w:rFonts w:ascii="Times New Roman" w:hAnsi="Times New Roman" w:cs="Times New Roman"/>
        </w:rPr>
      </w:pPr>
    </w:p>
    <w:p w14:paraId="07A87983" w14:textId="77777777" w:rsidR="009B4470" w:rsidRPr="005F4BD7" w:rsidRDefault="009B4470" w:rsidP="009B4470">
      <w:pPr>
        <w:rPr>
          <w:rFonts w:ascii="Times New Roman" w:hAnsi="Times New Roman" w:cs="Times New Roman"/>
        </w:rPr>
      </w:pPr>
    </w:p>
    <w:p w14:paraId="654A4737" w14:textId="77777777" w:rsidR="009B4470" w:rsidRPr="005F4BD7" w:rsidRDefault="009B4470" w:rsidP="009B4470">
      <w:pPr>
        <w:jc w:val="both"/>
        <w:rPr>
          <w:rFonts w:ascii="Times New Roman" w:hAnsi="Times New Roman" w:cs="Times New Roman"/>
        </w:rPr>
      </w:pPr>
    </w:p>
    <w:p w14:paraId="6D9B04C2" w14:textId="77777777" w:rsidR="009B4470" w:rsidRPr="005F4BD7" w:rsidRDefault="009B4470" w:rsidP="009B4470">
      <w:pPr>
        <w:jc w:val="both"/>
        <w:rPr>
          <w:rFonts w:ascii="Times New Roman" w:hAnsi="Times New Roman" w:cs="Times New Roman"/>
        </w:rPr>
      </w:pPr>
    </w:p>
    <w:p w14:paraId="6F128960" w14:textId="77777777" w:rsidR="009B4470" w:rsidRPr="005F4BD7" w:rsidRDefault="009B4470" w:rsidP="009B4470">
      <w:pPr>
        <w:jc w:val="both"/>
        <w:rPr>
          <w:rFonts w:ascii="Times New Roman" w:hAnsi="Times New Roman" w:cs="Times New Roman"/>
        </w:rPr>
      </w:pPr>
      <w:r w:rsidRPr="005F4BD7">
        <w:rPr>
          <w:rFonts w:ascii="Times New Roman" w:hAnsi="Times New Roman" w:cs="Times New Roman"/>
          <w:noProof/>
          <w:lang w:eastAsia="el-GR"/>
        </w:rPr>
        <mc:AlternateContent>
          <mc:Choice Requires="wps">
            <w:drawing>
              <wp:anchor distT="0" distB="0" distL="114300" distR="114300" simplePos="0" relativeHeight="251704320" behindDoc="0" locked="0" layoutInCell="1" allowOverlap="1" wp14:anchorId="29A1DEDA" wp14:editId="41EF1F0C">
                <wp:simplePos x="0" y="0"/>
                <wp:positionH relativeFrom="column">
                  <wp:posOffset>3551555</wp:posOffset>
                </wp:positionH>
                <wp:positionV relativeFrom="paragraph">
                  <wp:posOffset>2061845</wp:posOffset>
                </wp:positionV>
                <wp:extent cx="2028825" cy="635"/>
                <wp:effectExtent l="0" t="0" r="0" b="0"/>
                <wp:wrapThrough wrapText="bothSides">
                  <wp:wrapPolygon edited="0">
                    <wp:start x="0" y="0"/>
                    <wp:lineTo x="0" y="21600"/>
                    <wp:lineTo x="21600" y="21600"/>
                    <wp:lineTo x="21600" y="0"/>
                  </wp:wrapPolygon>
                </wp:wrapThrough>
                <wp:docPr id="234422551" name="Πλαίσιο κειμένου 1"/>
                <wp:cNvGraphicFramePr/>
                <a:graphic xmlns:a="http://schemas.openxmlformats.org/drawingml/2006/main">
                  <a:graphicData uri="http://schemas.microsoft.com/office/word/2010/wordprocessingShape">
                    <wps:wsp>
                      <wps:cNvSpPr txBox="1"/>
                      <wps:spPr>
                        <a:xfrm>
                          <a:off x="0" y="0"/>
                          <a:ext cx="2028825" cy="635"/>
                        </a:xfrm>
                        <a:prstGeom prst="rect">
                          <a:avLst/>
                        </a:prstGeom>
                        <a:solidFill>
                          <a:prstClr val="white"/>
                        </a:solidFill>
                        <a:ln>
                          <a:noFill/>
                        </a:ln>
                      </wps:spPr>
                      <wps:txbx>
                        <w:txbxContent>
                          <w:p w14:paraId="15F2515D" w14:textId="77777777" w:rsidR="00FD1EB0" w:rsidRPr="00E52660" w:rsidRDefault="00FD1EB0" w:rsidP="009B4470">
                            <w:pPr>
                              <w:pStyle w:val="ad"/>
                              <w:rPr>
                                <w:sz w:val="16"/>
                                <w:szCs w:val="16"/>
                              </w:rPr>
                            </w:pPr>
                            <w:bookmarkStart w:id="385" w:name="_Toc173587942"/>
                            <w:r w:rsidRPr="00E52660">
                              <w:rPr>
                                <w:sz w:val="16"/>
                                <w:szCs w:val="16"/>
                              </w:rPr>
                              <w:t xml:space="preserve">Εικόνα </w:t>
                            </w:r>
                            <w:r w:rsidRPr="00E52660">
                              <w:rPr>
                                <w:sz w:val="16"/>
                                <w:szCs w:val="16"/>
                              </w:rPr>
                              <w:fldChar w:fldCharType="begin"/>
                            </w:r>
                            <w:r w:rsidRPr="00E52660">
                              <w:rPr>
                                <w:sz w:val="16"/>
                                <w:szCs w:val="16"/>
                              </w:rPr>
                              <w:instrText xml:space="preserve"> SEQ Εικόνα \* ARABIC </w:instrText>
                            </w:r>
                            <w:r w:rsidRPr="00E52660">
                              <w:rPr>
                                <w:sz w:val="16"/>
                                <w:szCs w:val="16"/>
                              </w:rPr>
                              <w:fldChar w:fldCharType="separate"/>
                            </w:r>
                            <w:r>
                              <w:rPr>
                                <w:noProof/>
                                <w:sz w:val="16"/>
                                <w:szCs w:val="16"/>
                              </w:rPr>
                              <w:t>33</w:t>
                            </w:r>
                            <w:r w:rsidRPr="00E52660">
                              <w:rPr>
                                <w:sz w:val="16"/>
                                <w:szCs w:val="16"/>
                              </w:rPr>
                              <w:fldChar w:fldCharType="end"/>
                            </w:r>
                            <w:r w:rsidRPr="00E52660">
                              <w:rPr>
                                <w:sz w:val="16"/>
                                <w:szCs w:val="16"/>
                              </w:rPr>
                              <w:t xml:space="preserve"> - Μελέτη περίπτωσης _Βήμα 2</w:t>
                            </w:r>
                            <w:r w:rsidRPr="00C45E76">
                              <w:rPr>
                                <w:sz w:val="16"/>
                                <w:szCs w:val="16"/>
                                <w:vertAlign w:val="superscript"/>
                              </w:rPr>
                              <w:t>ο</w:t>
                            </w:r>
                            <w:r>
                              <w:rPr>
                                <w:sz w:val="16"/>
                                <w:szCs w:val="16"/>
                              </w:rPr>
                              <w:t xml:space="preserve"> .α</w:t>
                            </w:r>
                            <w:bookmarkEnd w:id="3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_x0000_s1066" type="#_x0000_t202" style="position:absolute;left:0;text-align:left;margin-left:279.65pt;margin-top:162.35pt;width:159.75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" stroked="f">
                <v:textbox style="mso-fit-shape-to-text:t" inset="0,0,0,0">
                  <w:txbxContent>
                    <w:p w14:paraId="15F2515D" w14:textId="77777777" w:rsidR="00FD1EB0" w:rsidRPr="00E52660" w:rsidRDefault="00FD1EB0" w:rsidP="009B4470">
                      <w:pPr>
                        <w:pStyle w:val="ad"/>
                        <w:rPr>
                          <w:sz w:val="16"/>
                          <w:szCs w:val="16"/>
                        </w:rPr>
                      </w:pPr>
                      <w:bookmarkStart w:id="386" w:name="_Toc173587942"/>
                      <w:r w:rsidRPr="00E52660">
                        <w:rPr>
                          <w:sz w:val="16"/>
                          <w:szCs w:val="16"/>
                        </w:rPr>
                        <w:t xml:space="preserve">Εικόνα </w:t>
                      </w:r>
                      <w:r w:rsidRPr="00E52660">
                        <w:rPr>
                          <w:sz w:val="16"/>
                          <w:szCs w:val="16"/>
                        </w:rPr>
                        <w:fldChar w:fldCharType="begin"/>
                      </w:r>
                      <w:r w:rsidRPr="00E52660">
                        <w:rPr>
                          <w:sz w:val="16"/>
                          <w:szCs w:val="16"/>
                        </w:rPr>
                        <w:instrText xml:space="preserve"> SEQ Εικόνα \* ARABIC </w:instrText>
                      </w:r>
                      <w:r w:rsidRPr="00E52660">
                        <w:rPr>
                          <w:sz w:val="16"/>
                          <w:szCs w:val="16"/>
                        </w:rPr>
                        <w:fldChar w:fldCharType="separate"/>
                      </w:r>
                      <w:r>
                        <w:rPr>
                          <w:noProof/>
                          <w:sz w:val="16"/>
                          <w:szCs w:val="16"/>
                        </w:rPr>
                        <w:t>33</w:t>
                      </w:r>
                      <w:r w:rsidRPr="00E52660">
                        <w:rPr>
                          <w:sz w:val="16"/>
                          <w:szCs w:val="16"/>
                        </w:rPr>
                        <w:fldChar w:fldCharType="end"/>
                      </w:r>
                      <w:r w:rsidRPr="00E52660">
                        <w:rPr>
                          <w:sz w:val="16"/>
                          <w:szCs w:val="16"/>
                        </w:rPr>
                        <w:t xml:space="preserve"> - Μελέτη περίπτωσης _Βήμα 2</w:t>
                      </w:r>
                      <w:r w:rsidRPr="00C45E76">
                        <w:rPr>
                          <w:sz w:val="16"/>
                          <w:szCs w:val="16"/>
                          <w:vertAlign w:val="superscript"/>
                        </w:rPr>
                        <w:t>ο</w:t>
                      </w:r>
                      <w:r>
                        <w:rPr>
                          <w:sz w:val="16"/>
                          <w:szCs w:val="16"/>
                        </w:rPr>
                        <w:t xml:space="preserve"> .α</w:t>
                      </w:r>
                      <w:bookmarkEnd w:id="386"/>
                    </w:p>
                  </w:txbxContent>
                </v:textbox>
                <w10:wrap type="through"/>
              </v:shape>
            </w:pict>
          </mc:Fallback>
        </mc:AlternateContent>
      </w:r>
      <w:r w:rsidRPr="005F4BD7">
        <w:rPr>
          <w:rFonts w:ascii="Times New Roman" w:hAnsi="Times New Roman" w:cs="Times New Roman"/>
          <w:noProof/>
          <w:lang w:eastAsia="el-GR"/>
        </w:rPr>
        <w:drawing>
          <wp:anchor distT="0" distB="0" distL="114300" distR="114300" simplePos="0" relativeHeight="251703296" behindDoc="1" locked="0" layoutInCell="1" allowOverlap="1" wp14:anchorId="0D86DEA3" wp14:editId="0A17CD70">
            <wp:simplePos x="0" y="0"/>
            <wp:positionH relativeFrom="column">
              <wp:posOffset>3551555</wp:posOffset>
            </wp:positionH>
            <wp:positionV relativeFrom="paragraph">
              <wp:posOffset>261620</wp:posOffset>
            </wp:positionV>
            <wp:extent cx="2028825" cy="1743075"/>
            <wp:effectExtent l="0" t="0" r="9525" b="9525"/>
            <wp:wrapThrough wrapText="bothSides">
              <wp:wrapPolygon edited="0">
                <wp:start x="0" y="0"/>
                <wp:lineTo x="0" y="21482"/>
                <wp:lineTo x="21499" y="21482"/>
                <wp:lineTo x="21499" y="0"/>
                <wp:lineTo x="0" y="0"/>
              </wp:wrapPolygon>
            </wp:wrapThrough>
            <wp:docPr id="595624846" name="Εικόνα 1" descr="Εικόνα που περιέχει κείμενο, στιγμιότυπο οθόνης, γραμματοσειρά, γράμ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624846" name="Εικόνα 1" descr="Εικόνα που περιέχει κείμενο, στιγμιότυπο οθόνης, γραμματοσειρά, γράμμα&#10;&#10;Περιγραφή που δημιουργήθηκε αυτόματα"/>
                    <pic:cNvPicPr/>
                  </pic:nvPicPr>
                  <pic:blipFill>
                    <a:blip r:embed="rId156">
                      <a:extLst>
                        <a:ext uri="{28A0092B-C50C-407E-A947-70E740481C1C}">
                          <a14:useLocalDpi xmlns:a14="http://schemas.microsoft.com/office/drawing/2010/main" val="0"/>
                        </a:ext>
                      </a:extLst>
                    </a:blip>
                    <a:stretch>
                      <a:fillRect/>
                    </a:stretch>
                  </pic:blipFill>
                  <pic:spPr>
                    <a:xfrm>
                      <a:off x="0" y="0"/>
                      <a:ext cx="2028825" cy="1743075"/>
                    </a:xfrm>
                    <a:prstGeom prst="rect">
                      <a:avLst/>
                    </a:prstGeom>
                  </pic:spPr>
                </pic:pic>
              </a:graphicData>
            </a:graphic>
          </wp:anchor>
        </w:drawing>
      </w:r>
      <w:r w:rsidRPr="005F4BD7">
        <w:rPr>
          <w:rFonts w:ascii="Times New Roman" w:hAnsi="Times New Roman" w:cs="Times New Roman"/>
          <w:noProof/>
          <w:szCs w:val="28"/>
          <w:lang w:eastAsia="el-GR"/>
        </w:rPr>
        <mc:AlternateContent>
          <mc:Choice Requires="wpg">
            <w:drawing>
              <wp:anchor distT="0" distB="0" distL="114300" distR="114300" simplePos="0" relativeHeight="251701248" behindDoc="1" locked="0" layoutInCell="1" allowOverlap="1" wp14:anchorId="4E30FA55" wp14:editId="48007502">
                <wp:simplePos x="0" y="0"/>
                <wp:positionH relativeFrom="margin">
                  <wp:posOffset>0</wp:posOffset>
                </wp:positionH>
                <wp:positionV relativeFrom="paragraph">
                  <wp:posOffset>278765</wp:posOffset>
                </wp:positionV>
                <wp:extent cx="1318260" cy="403860"/>
                <wp:effectExtent l="0" t="19050" r="34290" b="15240"/>
                <wp:wrapTight wrapText="bothSides">
                  <wp:wrapPolygon edited="0">
                    <wp:start x="19040" y="-1019"/>
                    <wp:lineTo x="0" y="0"/>
                    <wp:lineTo x="0" y="21396"/>
                    <wp:lineTo x="21850" y="21396"/>
                    <wp:lineTo x="21850" y="4075"/>
                    <wp:lineTo x="20601" y="-1019"/>
                    <wp:lineTo x="19040" y="-1019"/>
                  </wp:wrapPolygon>
                </wp:wrapTight>
                <wp:docPr id="1902529514" name="Ομάδα 6"/>
                <wp:cNvGraphicFramePr/>
                <a:graphic xmlns:a="http://schemas.openxmlformats.org/drawingml/2006/main">
                  <a:graphicData uri="http://schemas.microsoft.com/office/word/2010/wordprocessingGroup">
                    <wpg:wgp>
                      <wpg:cNvGrpSpPr/>
                      <wpg:grpSpPr>
                        <a:xfrm>
                          <a:off x="0" y="0"/>
                          <a:ext cx="1318260" cy="403860"/>
                          <a:chOff x="0" y="0"/>
                          <a:chExt cx="1318260" cy="404461"/>
                        </a:xfrm>
                      </wpg:grpSpPr>
                      <wps:wsp>
                        <wps:cNvPr id="181565674" name="Ορθογώνιο 3"/>
                        <wps:cNvSpPr/>
                        <wps:spPr>
                          <a:xfrm>
                            <a:off x="105878" y="125329"/>
                            <a:ext cx="1193533" cy="279132"/>
                          </a:xfrm>
                          <a:prstGeom prst="rect">
                            <a:avLst/>
                          </a:prstGeom>
                          <a:solidFill>
                            <a:srgbClr val="0F9ED5">
                              <a:lumMod val="60000"/>
                              <a:lumOff val="40000"/>
                            </a:srgbClr>
                          </a:solidFill>
                          <a:ln w="12700" cap="flat" cmpd="sng" algn="ctr">
                            <a:solidFill>
                              <a:srgbClr val="156082">
                                <a:shade val="15000"/>
                              </a:srgbClr>
                            </a:solidFill>
                            <a:prstDash val="solid"/>
                            <a:miter lim="800000"/>
                          </a:ln>
                          <a:effectLst/>
                        </wps:spPr>
                        <wps:txbx>
                          <w:txbxContent>
                            <w:p w14:paraId="0C28222C" w14:textId="77777777" w:rsidR="00FD1EB0" w:rsidRPr="00EF1CDD" w:rsidRDefault="00FD1EB0" w:rsidP="009B4470">
                              <w:pPr>
                                <w:jc w:val="center"/>
                                <w:rPr>
                                  <w:b/>
                                  <w:bCs/>
                                  <w:color w:val="FFFFFF" w:themeColor="background1"/>
                                </w:rPr>
                              </w:pPr>
                              <w:r w:rsidRPr="00EF1CDD">
                                <w:rPr>
                                  <w:rFonts w:asciiTheme="majorBidi" w:hAnsiTheme="majorBidi" w:cstheme="majorBidi"/>
                                  <w:b/>
                                  <w:bCs/>
                                  <w:color w:val="FFFFFF" w:themeColor="background1"/>
                                  <w:szCs w:val="28"/>
                                </w:rPr>
                                <w:t xml:space="preserve">Βήμα </w:t>
                              </w:r>
                              <w:r>
                                <w:rPr>
                                  <w:rFonts w:asciiTheme="majorBidi" w:hAnsiTheme="majorBidi" w:cstheme="majorBidi"/>
                                  <w:b/>
                                  <w:bCs/>
                                  <w:color w:val="FFFFFF" w:themeColor="background1"/>
                                  <w:szCs w:val="28"/>
                                </w:rPr>
                                <w:t>2</w:t>
                              </w:r>
                              <w:r w:rsidRPr="00EF1CDD">
                                <w:rPr>
                                  <w:rFonts w:asciiTheme="majorBidi" w:hAnsiTheme="majorBidi" w:cstheme="majorBidi"/>
                                  <w:b/>
                                  <w:bCs/>
                                  <w:color w:val="FFFFFF" w:themeColor="background1"/>
                                  <w:szCs w:val="28"/>
                                  <w:vertAlign w:val="superscript"/>
                                </w:rPr>
                                <w:t>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8239701" name="Βέλος: Με γωνία 5"/>
                        <wps:cNvSpPr/>
                        <wps:spPr>
                          <a:xfrm>
                            <a:off x="0" y="0"/>
                            <a:ext cx="1318260" cy="403860"/>
                          </a:xfrm>
                          <a:prstGeom prst="bentArrow">
                            <a:avLst>
                              <a:gd name="adj1" fmla="val 25000"/>
                              <a:gd name="adj2" fmla="val 25000"/>
                              <a:gd name="adj3" fmla="val 25000"/>
                              <a:gd name="adj4" fmla="val 5617"/>
                            </a:avLst>
                          </a:prstGeom>
                          <a:solidFill>
                            <a:srgbClr val="FFCC66"/>
                          </a:solidFill>
                          <a:ln w="6350" cap="flat" cmpd="sng" algn="ctr">
                            <a:solidFill>
                              <a:srgbClr val="0F9E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_x0000_s1067" style="position:absolute;left:0;text-align:left;margin-left:0;margin-top:21.95pt;width:103.8pt;height:31.8pt;z-index:-251615232;mso-position-horizontal-relative:margin;mso-position-vertical-relative:text" coordsize="13182,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">
                <v:rect id="Ορθογώνιο 3" o:spid="_x0000_s1068" style="position:absolute;left:1058;top:1253;width:11936;height:2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oDIcgA&#10;AADiAAAADwAAAGRycy9kb3ducmV2LnhtbERPTWvCQBC9F/wPywje6kaJaUhdRQuFFj2ktocep9lp&#10;EpqdjdnVRH+9Wyj0+Hjfy/VgGnGmztWWFcymEQjiwuqaSwUf78/3KQjnkTU2lknBhRysV6O7JWba&#10;9vxG54MvRQhhl6GCyvs2k9IVFRl0U9sSB+7bdgZ9gF0pdYd9CDeNnEdRIg3WHBoqbOmpouLncDIK&#10;PuP0mOdfnMdu2++vwx7L112i1GQ8bB5BeBr8v/jP/aLD/HS2SBbJQwy/lwIGub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ugMhyAAAAOIAAAAPAAAAAAAAAAAAAAAAAJgCAABk&#10;cnMvZG93bnJldi54bWxQSwUGAAAAAAQABAD1AAAAjQMAAAAA&#10;" fillcolor="#61cbf4" strokecolor="#042433" strokeweight="1pt">
                  <v:textbox>
                    <w:txbxContent>
                      <w:p w14:paraId="0C28222C" w14:textId="77777777" w:rsidR="00FD1EB0" w:rsidRPr="00EF1CDD" w:rsidRDefault="00FD1EB0" w:rsidP="009B4470">
                        <w:pPr>
                          <w:jc w:val="center"/>
                          <w:rPr>
                            <w:b/>
                            <w:bCs/>
                            <w:color w:val="FFFFFF" w:themeColor="background1"/>
                          </w:rPr>
                        </w:pPr>
                        <w:r w:rsidRPr="00EF1CDD">
                          <w:rPr>
                            <w:rFonts w:asciiTheme="majorBidi" w:hAnsiTheme="majorBidi" w:cstheme="majorBidi"/>
                            <w:b/>
                            <w:bCs/>
                            <w:color w:val="FFFFFF" w:themeColor="background1"/>
                            <w:szCs w:val="28"/>
                          </w:rPr>
                          <w:t xml:space="preserve">Βήμα </w:t>
                        </w:r>
                        <w:r>
                          <w:rPr>
                            <w:rFonts w:asciiTheme="majorBidi" w:hAnsiTheme="majorBidi" w:cstheme="majorBidi"/>
                            <w:b/>
                            <w:bCs/>
                            <w:color w:val="FFFFFF" w:themeColor="background1"/>
                            <w:szCs w:val="28"/>
                          </w:rPr>
                          <w:t>2</w:t>
                        </w:r>
                        <w:r w:rsidRPr="00EF1CDD">
                          <w:rPr>
                            <w:rFonts w:asciiTheme="majorBidi" w:hAnsiTheme="majorBidi" w:cstheme="majorBidi"/>
                            <w:b/>
                            <w:bCs/>
                            <w:color w:val="FFFFFF" w:themeColor="background1"/>
                            <w:szCs w:val="28"/>
                            <w:vertAlign w:val="superscript"/>
                          </w:rPr>
                          <w:t>ο</w:t>
                        </w:r>
                      </w:p>
                    </w:txbxContent>
                  </v:textbox>
                </v:rect>
                <v:shape id="Βέλος: Με γωνία 5" o:spid="_x0000_s1069" style="position:absolute;width:13182;height:4038;visibility:visible;mso-wrap-style:square;v-text-anchor:middle" coordsize="1318260,403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CJXcoA&#10;AADiAAAADwAAAGRycy9kb3ducmV2LnhtbESPQWsCMRSE74X+h/AK3mrWbVl1NUqRitJLqfXg8bl5&#10;7gY3L9tN1PTfN4VCj8PMN8PMl9G24kq9N44VjIYZCOLKacO1gv3n+nECwgdkja1jUvBNHpaL+7s5&#10;ltrd+IOuu1CLVMK+RAVNCF0ppa8asuiHriNO3sn1FkOSfS11j7dUbluZZ1khLRpOCw12tGqoOu8u&#10;VkHxbAy+jjdf230eju+rQ3xzeVRq8BBfZiACxfAf/qO3OnHFJH+ajrMR/F5Kd0Au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zAiV3KAAAA4gAAAA8AAAAAAAAAAAAAAAAAmAIA&#10;AGRycy9kb3ducmV2LnhtbFBLBQYAAAAABAAEAPUAAACPAwAAAAA=&#10;" path="m,403860l,73167c,60638,10156,50482,22685,50482r1194610,1l1217295,r100965,100965l1217295,201930r,-50482l100965,151448r,l100965,403860,,403860xe" fillcolor="#fc6" strokecolor="#0f9ed5" strokeweight=".5pt">
                  <v:stroke joinstyle="miter"/>
                  <v:path arrowok="t" o:connecttype="custom" o:connectlocs="0,403860;0,73167;22685,50482;1217295,50483;1217295,0;1318260,100965;1217295,201930;1217295,151448;100965,151448;100965,151448;100965,403860;0,403860" o:connectangles="0,0,0,0,0,0,0,0,0,0,0,0"/>
                </v:shape>
                <w10:wrap type="tight" anchorx="margin"/>
              </v:group>
            </w:pict>
          </mc:Fallback>
        </mc:AlternateContent>
      </w:r>
    </w:p>
    <w:p w14:paraId="352D0E4E" w14:textId="77777777" w:rsidR="009B4470" w:rsidRPr="005F4BD7" w:rsidRDefault="009B4470" w:rsidP="009B4470">
      <w:pPr>
        <w:jc w:val="both"/>
        <w:rPr>
          <w:rFonts w:ascii="Times New Roman" w:hAnsi="Times New Roman" w:cs="Times New Roman"/>
        </w:rPr>
      </w:pPr>
      <w:r w:rsidRPr="005F4BD7">
        <w:rPr>
          <w:rFonts w:ascii="Times New Roman" w:hAnsi="Times New Roman" w:cs="Times New Roman"/>
          <w:noProof/>
          <w:lang w:eastAsia="el-GR"/>
        </w:rPr>
        <mc:AlternateContent>
          <mc:Choice Requires="wps">
            <w:drawing>
              <wp:anchor distT="0" distB="0" distL="114300" distR="114300" simplePos="0" relativeHeight="251702272" behindDoc="0" locked="0" layoutInCell="1" allowOverlap="1" wp14:anchorId="5495974E" wp14:editId="09DA736A">
                <wp:simplePos x="0" y="0"/>
                <wp:positionH relativeFrom="column">
                  <wp:posOffset>3676015</wp:posOffset>
                </wp:positionH>
                <wp:positionV relativeFrom="paragraph">
                  <wp:posOffset>1513205</wp:posOffset>
                </wp:positionV>
                <wp:extent cx="1845310" cy="635"/>
                <wp:effectExtent l="0" t="0" r="0" b="0"/>
                <wp:wrapSquare wrapText="bothSides"/>
                <wp:docPr id="1035722417" name="Πλαίσιο κειμένου 1"/>
                <wp:cNvGraphicFramePr/>
                <a:graphic xmlns:a="http://schemas.openxmlformats.org/drawingml/2006/main">
                  <a:graphicData uri="http://schemas.microsoft.com/office/word/2010/wordprocessingShape">
                    <wps:wsp>
                      <wps:cNvSpPr txBox="1"/>
                      <wps:spPr>
                        <a:xfrm>
                          <a:off x="0" y="0"/>
                          <a:ext cx="1845310" cy="635"/>
                        </a:xfrm>
                        <a:prstGeom prst="rect">
                          <a:avLst/>
                        </a:prstGeom>
                        <a:solidFill>
                          <a:prstClr val="white"/>
                        </a:solidFill>
                        <a:ln>
                          <a:noFill/>
                        </a:ln>
                      </wps:spPr>
                      <wps:txbx>
                        <w:txbxContent>
                          <w:p w14:paraId="7AB3AD19" w14:textId="77777777" w:rsidR="00FD1EB0" w:rsidRPr="00E52660" w:rsidRDefault="00FD1EB0" w:rsidP="009B4470">
                            <w:pPr>
                              <w:pStyle w:val="ad"/>
                              <w:rPr>
                                <w:sz w:val="16"/>
                                <w:szCs w:val="12"/>
                              </w:rPr>
                            </w:pPr>
                            <w:bookmarkStart w:id="386" w:name="_Toc173587943"/>
                            <w:r w:rsidRPr="00E52660">
                              <w:rPr>
                                <w:sz w:val="16"/>
                                <w:szCs w:val="12"/>
                              </w:rPr>
                              <w:t xml:space="preserve">Εικόνα </w:t>
                            </w:r>
                            <w:r w:rsidRPr="00E52660">
                              <w:rPr>
                                <w:sz w:val="16"/>
                                <w:szCs w:val="12"/>
                              </w:rPr>
                              <w:fldChar w:fldCharType="begin"/>
                            </w:r>
                            <w:r w:rsidRPr="00E52660">
                              <w:rPr>
                                <w:sz w:val="16"/>
                                <w:szCs w:val="12"/>
                              </w:rPr>
                              <w:instrText xml:space="preserve"> SEQ Εικόνα \* ARABIC </w:instrText>
                            </w:r>
                            <w:r w:rsidRPr="00E52660">
                              <w:rPr>
                                <w:sz w:val="16"/>
                                <w:szCs w:val="12"/>
                              </w:rPr>
                              <w:fldChar w:fldCharType="separate"/>
                            </w:r>
                            <w:r>
                              <w:rPr>
                                <w:noProof/>
                                <w:sz w:val="16"/>
                                <w:szCs w:val="12"/>
                              </w:rPr>
                              <w:t>34</w:t>
                            </w:r>
                            <w:r w:rsidRPr="00E52660">
                              <w:rPr>
                                <w:sz w:val="16"/>
                                <w:szCs w:val="12"/>
                              </w:rPr>
                              <w:fldChar w:fldCharType="end"/>
                            </w:r>
                            <w:r w:rsidRPr="00E52660">
                              <w:rPr>
                                <w:sz w:val="16"/>
                                <w:szCs w:val="12"/>
                              </w:rPr>
                              <w:t xml:space="preserve"> - Μελέτη περίπτωσης _Βήμα 2</w:t>
                            </w:r>
                            <w:bookmarkEnd w:id="3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_x0000_s1070" type="#_x0000_t202" style="position:absolute;left:0;text-align:left;margin-left:289.45pt;margin-top:119.15pt;width:145.3pt;height:.0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" stroked="f">
                <v:textbox style="mso-fit-shape-to-text:t" inset="0,0,0,0">
                  <w:txbxContent>
                    <w:p w14:paraId="7AB3AD19" w14:textId="77777777" w:rsidR="00FD1EB0" w:rsidRPr="00E52660" w:rsidRDefault="00FD1EB0" w:rsidP="009B4470">
                      <w:pPr>
                        <w:pStyle w:val="ad"/>
                        <w:rPr>
                          <w:sz w:val="16"/>
                          <w:szCs w:val="12"/>
                        </w:rPr>
                      </w:pPr>
                      <w:bookmarkStart w:id="388" w:name="_Toc173587943"/>
                      <w:r w:rsidRPr="00E52660">
                        <w:rPr>
                          <w:sz w:val="16"/>
                          <w:szCs w:val="12"/>
                        </w:rPr>
                        <w:t xml:space="preserve">Εικόνα </w:t>
                      </w:r>
                      <w:r w:rsidRPr="00E52660">
                        <w:rPr>
                          <w:sz w:val="16"/>
                          <w:szCs w:val="12"/>
                        </w:rPr>
                        <w:fldChar w:fldCharType="begin"/>
                      </w:r>
                      <w:r w:rsidRPr="00E52660">
                        <w:rPr>
                          <w:sz w:val="16"/>
                          <w:szCs w:val="12"/>
                        </w:rPr>
                        <w:instrText xml:space="preserve"> SEQ Εικόνα \* ARABIC </w:instrText>
                      </w:r>
                      <w:r w:rsidRPr="00E52660">
                        <w:rPr>
                          <w:sz w:val="16"/>
                          <w:szCs w:val="12"/>
                        </w:rPr>
                        <w:fldChar w:fldCharType="separate"/>
                      </w:r>
                      <w:r>
                        <w:rPr>
                          <w:noProof/>
                          <w:sz w:val="16"/>
                          <w:szCs w:val="12"/>
                        </w:rPr>
                        <w:t>34</w:t>
                      </w:r>
                      <w:r w:rsidRPr="00E52660">
                        <w:rPr>
                          <w:sz w:val="16"/>
                          <w:szCs w:val="12"/>
                        </w:rPr>
                        <w:fldChar w:fldCharType="end"/>
                      </w:r>
                      <w:r w:rsidRPr="00E52660">
                        <w:rPr>
                          <w:sz w:val="16"/>
                          <w:szCs w:val="12"/>
                        </w:rPr>
                        <w:t xml:space="preserve"> - Μελέτη περίπτωσης _Βήμα 2</w:t>
                      </w:r>
                      <w:bookmarkEnd w:id="388"/>
                    </w:p>
                  </w:txbxContent>
                </v:textbox>
                <w10:wrap type="square"/>
              </v:shape>
            </w:pict>
          </mc:Fallback>
        </mc:AlternateContent>
      </w:r>
      <w:r w:rsidRPr="005F4BD7">
        <w:rPr>
          <w:rFonts w:ascii="Times New Roman" w:hAnsi="Times New Roman" w:cs="Times New Roman"/>
        </w:rPr>
        <w:t xml:space="preserve">Αναπτύσσετε το «δέντρο» του   </w:t>
      </w:r>
    </w:p>
    <w:p w14:paraId="1C8A8581" w14:textId="77777777" w:rsidR="009B4470" w:rsidRPr="005F4BD7" w:rsidRDefault="009B4470" w:rsidP="009B4470">
      <w:pPr>
        <w:jc w:val="both"/>
        <w:rPr>
          <w:rFonts w:ascii="Times New Roman" w:hAnsi="Times New Roman" w:cs="Times New Roman"/>
          <w:b/>
          <w:bCs/>
        </w:rPr>
      </w:pPr>
      <w:r w:rsidRPr="005F4BD7">
        <w:rPr>
          <w:rFonts w:ascii="Times New Roman" w:hAnsi="Times New Roman" w:cs="Times New Roman"/>
          <w:b/>
          <w:bCs/>
        </w:rPr>
        <w:t>πεδίου Επιλογή Περιφέρειας –  Περιφερειακής Ενότητας - Δήμου - ΚΕΠ</w:t>
      </w:r>
      <w:r w:rsidRPr="005F4BD7">
        <w:rPr>
          <w:rFonts w:ascii="Times New Roman" w:hAnsi="Times New Roman" w:cs="Times New Roman"/>
        </w:rPr>
        <w:t xml:space="preserve"> μέχρι </w:t>
      </w:r>
    </w:p>
    <w:p w14:paraId="09305E10" w14:textId="77777777" w:rsidR="009B4470" w:rsidRPr="005F4BD7" w:rsidRDefault="009B4470" w:rsidP="009B4470">
      <w:pPr>
        <w:jc w:val="both"/>
        <w:rPr>
          <w:rFonts w:ascii="Times New Roman" w:hAnsi="Times New Roman" w:cs="Times New Roman"/>
        </w:rPr>
      </w:pPr>
      <w:r w:rsidRPr="005F4BD7">
        <w:rPr>
          <w:rFonts w:ascii="Times New Roman" w:hAnsi="Times New Roman" w:cs="Times New Roman"/>
        </w:rPr>
        <w:t>να εντοπίσετε τον Δήμο σας (στην εικόνα π.χ ο Δ. Αθηναίων). Το επιθυμητό επίπεδο είναι επιλεγμένο όταν είναι τονισμένο έντονη (</w:t>
      </w:r>
      <w:r w:rsidRPr="005F4BD7">
        <w:rPr>
          <w:rFonts w:ascii="Times New Roman" w:hAnsi="Times New Roman" w:cs="Times New Roman"/>
          <w:b/>
          <w:bCs/>
          <w:lang w:val="en-US"/>
        </w:rPr>
        <w:t>bold</w:t>
      </w:r>
      <w:r w:rsidRPr="005F4BD7">
        <w:rPr>
          <w:rFonts w:ascii="Times New Roman" w:hAnsi="Times New Roman" w:cs="Times New Roman"/>
        </w:rPr>
        <w:t xml:space="preserve">) γραφή. Επιλέγετε χρονικό διάστημα (π.χ από Ιανουάριο έως Ιούλιο 2024). Επιλέξτε  στα </w:t>
      </w:r>
      <w:r w:rsidRPr="005F4BD7">
        <w:rPr>
          <w:rFonts w:ascii="Times New Roman" w:hAnsi="Times New Roman" w:cs="Times New Roman"/>
          <w:b/>
          <w:bCs/>
        </w:rPr>
        <w:t xml:space="preserve">Στοιχεία Αναφοράς </w:t>
      </w:r>
      <w:r w:rsidRPr="005F4BD7">
        <w:rPr>
          <w:rFonts w:ascii="Times New Roman" w:hAnsi="Times New Roman" w:cs="Times New Roman"/>
        </w:rPr>
        <w:t>και τη στήλη ΚΕΠ αλλά και τη στήλη</w:t>
      </w:r>
      <w:r w:rsidRPr="005F4BD7">
        <w:rPr>
          <w:rFonts w:ascii="Times New Roman" w:hAnsi="Times New Roman" w:cs="Times New Roman"/>
          <w:b/>
          <w:bCs/>
        </w:rPr>
        <w:t xml:space="preserve"> Διαδικασία</w:t>
      </w:r>
      <w:r w:rsidRPr="005F4BD7">
        <w:rPr>
          <w:rStyle w:val="a5"/>
          <w:rFonts w:ascii="Times New Roman" w:hAnsi="Times New Roman" w:cs="Times New Roman"/>
          <w:b/>
          <w:bCs/>
        </w:rPr>
        <w:footnoteReference w:id="29"/>
      </w:r>
      <w:r w:rsidRPr="005F4BD7">
        <w:rPr>
          <w:rFonts w:ascii="Times New Roman" w:hAnsi="Times New Roman" w:cs="Times New Roman"/>
          <w:b/>
          <w:bCs/>
        </w:rPr>
        <w:t>.</w:t>
      </w:r>
      <w:r w:rsidRPr="005F4BD7">
        <w:rPr>
          <w:rFonts w:ascii="Times New Roman" w:hAnsi="Times New Roman" w:cs="Times New Roman"/>
        </w:rPr>
        <w:t xml:space="preserve">    </w:t>
      </w:r>
    </w:p>
    <w:p w14:paraId="1F954822" w14:textId="77777777" w:rsidR="009B4470" w:rsidRPr="005F4BD7" w:rsidRDefault="009B4470" w:rsidP="009B4470">
      <w:pPr>
        <w:keepNext/>
        <w:jc w:val="both"/>
        <w:rPr>
          <w:rFonts w:ascii="Times New Roman" w:hAnsi="Times New Roman" w:cs="Times New Roman"/>
        </w:rPr>
      </w:pPr>
      <w:r w:rsidRPr="005F4BD7">
        <w:rPr>
          <w:rFonts w:ascii="Times New Roman" w:hAnsi="Times New Roman" w:cs="Times New Roman"/>
        </w:rPr>
        <w:tab/>
      </w:r>
      <w:r w:rsidRPr="005F4BD7">
        <w:rPr>
          <w:rFonts w:ascii="Times New Roman" w:hAnsi="Times New Roman" w:cs="Times New Roman"/>
        </w:rPr>
        <w:tab/>
      </w:r>
      <w:r w:rsidRPr="005F4BD7">
        <w:rPr>
          <w:rFonts w:ascii="Times New Roman" w:hAnsi="Times New Roman" w:cs="Times New Roman"/>
        </w:rPr>
        <w:tab/>
      </w:r>
      <w:r w:rsidRPr="005F4BD7">
        <w:rPr>
          <w:rFonts w:ascii="Times New Roman" w:hAnsi="Times New Roman" w:cs="Times New Roman"/>
        </w:rPr>
        <w:tab/>
      </w:r>
      <w:r w:rsidRPr="005F4BD7">
        <w:rPr>
          <w:rFonts w:ascii="Times New Roman" w:hAnsi="Times New Roman" w:cs="Times New Roman"/>
          <w:noProof/>
          <w:lang w:eastAsia="el-GR"/>
        </w:rPr>
        <w:drawing>
          <wp:inline distT="0" distB="0" distL="0" distR="0" wp14:anchorId="1C8A6873" wp14:editId="04D5CD70">
            <wp:extent cx="4382553" cy="803190"/>
            <wp:effectExtent l="0" t="0" r="0" b="0"/>
            <wp:docPr id="578824192" name="Εικόνα 34" descr="Εικόνα που περιέχει κείμενο, στιγμιότυπο οθόνης, γραμματοσειρά, γραμμ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824192" name="Εικόνα 34" descr="Εικόνα που περιέχει κείμενο, στιγμιότυπο οθόνης, γραμματοσειρά, γραμμή&#10;&#10;Περιγραφή που δημιουργήθηκε αυτόματα"/>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471756" cy="819538"/>
                    </a:xfrm>
                    <a:prstGeom prst="rect">
                      <a:avLst/>
                    </a:prstGeom>
                    <a:noFill/>
                  </pic:spPr>
                </pic:pic>
              </a:graphicData>
            </a:graphic>
          </wp:inline>
        </w:drawing>
      </w:r>
    </w:p>
    <w:p w14:paraId="3CFCFC4B" w14:textId="328552DA" w:rsidR="009B4470" w:rsidRPr="009941C5" w:rsidRDefault="009B4470" w:rsidP="009B4470">
      <w:pPr>
        <w:pStyle w:val="ad"/>
        <w:jc w:val="both"/>
        <w:rPr>
          <w:sz w:val="18"/>
          <w:szCs w:val="18"/>
        </w:rPr>
      </w:pPr>
      <w:bookmarkStart w:id="387" w:name="_Toc173587944"/>
      <w:r w:rsidRPr="009941C5">
        <w:rPr>
          <w:sz w:val="18"/>
          <w:szCs w:val="18"/>
        </w:rPr>
        <w:t xml:space="preserve">Εικόνα </w:t>
      </w:r>
      <w:r w:rsidR="009941C5" w:rsidRPr="009941C5">
        <w:rPr>
          <w:sz w:val="18"/>
          <w:szCs w:val="18"/>
        </w:rPr>
        <w:t xml:space="preserve">90: </w:t>
      </w:r>
      <w:r w:rsidRPr="009941C5">
        <w:rPr>
          <w:sz w:val="18"/>
          <w:szCs w:val="18"/>
        </w:rPr>
        <w:t>Μελέτη περίπτωσης _Βήμα 2ο .β</w:t>
      </w:r>
      <w:bookmarkEnd w:id="387"/>
    </w:p>
    <w:p w14:paraId="6270BB78" w14:textId="77777777" w:rsidR="009B4470" w:rsidRPr="005F4BD7" w:rsidRDefault="009B4470" w:rsidP="009B4470">
      <w:pPr>
        <w:jc w:val="both"/>
        <w:rPr>
          <w:rFonts w:ascii="Times New Roman" w:hAnsi="Times New Roman" w:cs="Times New Roman"/>
        </w:rPr>
      </w:pPr>
      <w:r w:rsidRPr="005F4BD7">
        <w:rPr>
          <w:rFonts w:ascii="Times New Roman" w:hAnsi="Times New Roman" w:cs="Times New Roman"/>
          <w:noProof/>
          <w:szCs w:val="28"/>
          <w:lang w:eastAsia="el-GR"/>
        </w:rPr>
        <w:lastRenderedPageBreak/>
        <mc:AlternateContent>
          <mc:Choice Requires="wpg">
            <w:drawing>
              <wp:anchor distT="0" distB="0" distL="114300" distR="114300" simplePos="0" relativeHeight="251705344" behindDoc="1" locked="0" layoutInCell="1" allowOverlap="1" wp14:anchorId="1936E402" wp14:editId="69D5DB8B">
                <wp:simplePos x="0" y="0"/>
                <wp:positionH relativeFrom="margin">
                  <wp:posOffset>-19050</wp:posOffset>
                </wp:positionH>
                <wp:positionV relativeFrom="paragraph">
                  <wp:posOffset>34101</wp:posOffset>
                </wp:positionV>
                <wp:extent cx="1318260" cy="403860"/>
                <wp:effectExtent l="0" t="19050" r="34290" b="15240"/>
                <wp:wrapTight wrapText="bothSides">
                  <wp:wrapPolygon edited="0">
                    <wp:start x="19040" y="-1019"/>
                    <wp:lineTo x="0" y="0"/>
                    <wp:lineTo x="0" y="21396"/>
                    <wp:lineTo x="21850" y="21396"/>
                    <wp:lineTo x="21850" y="4075"/>
                    <wp:lineTo x="20601" y="-1019"/>
                    <wp:lineTo x="19040" y="-1019"/>
                  </wp:wrapPolygon>
                </wp:wrapTight>
                <wp:docPr id="783036603" name="Ομάδα 6"/>
                <wp:cNvGraphicFramePr/>
                <a:graphic xmlns:a="http://schemas.openxmlformats.org/drawingml/2006/main">
                  <a:graphicData uri="http://schemas.microsoft.com/office/word/2010/wordprocessingGroup">
                    <wpg:wgp>
                      <wpg:cNvGrpSpPr/>
                      <wpg:grpSpPr>
                        <a:xfrm>
                          <a:off x="0" y="0"/>
                          <a:ext cx="1318260" cy="403860"/>
                          <a:chOff x="0" y="0"/>
                          <a:chExt cx="1318260" cy="404461"/>
                        </a:xfrm>
                      </wpg:grpSpPr>
                      <wps:wsp>
                        <wps:cNvPr id="1658329240" name="Ορθογώνιο 3"/>
                        <wps:cNvSpPr/>
                        <wps:spPr>
                          <a:xfrm>
                            <a:off x="105878" y="125329"/>
                            <a:ext cx="1193533" cy="279132"/>
                          </a:xfrm>
                          <a:prstGeom prst="rect">
                            <a:avLst/>
                          </a:prstGeom>
                          <a:solidFill>
                            <a:srgbClr val="0F9ED5">
                              <a:lumMod val="60000"/>
                              <a:lumOff val="40000"/>
                            </a:srgbClr>
                          </a:solidFill>
                          <a:ln w="12700" cap="flat" cmpd="sng" algn="ctr">
                            <a:solidFill>
                              <a:srgbClr val="156082">
                                <a:shade val="15000"/>
                              </a:srgbClr>
                            </a:solidFill>
                            <a:prstDash val="solid"/>
                            <a:miter lim="800000"/>
                          </a:ln>
                          <a:effectLst/>
                        </wps:spPr>
                        <wps:txbx>
                          <w:txbxContent>
                            <w:p w14:paraId="5A04A459" w14:textId="77777777" w:rsidR="00FD1EB0" w:rsidRPr="00EF1CDD" w:rsidRDefault="00FD1EB0" w:rsidP="009B4470">
                              <w:pPr>
                                <w:jc w:val="center"/>
                                <w:rPr>
                                  <w:b/>
                                  <w:bCs/>
                                  <w:color w:val="FFFFFF" w:themeColor="background1"/>
                                </w:rPr>
                              </w:pPr>
                              <w:r w:rsidRPr="00EF1CDD">
                                <w:rPr>
                                  <w:rFonts w:asciiTheme="majorBidi" w:hAnsiTheme="majorBidi" w:cstheme="majorBidi"/>
                                  <w:b/>
                                  <w:bCs/>
                                  <w:color w:val="FFFFFF" w:themeColor="background1"/>
                                  <w:szCs w:val="28"/>
                                </w:rPr>
                                <w:t xml:space="preserve">Βήμα </w:t>
                              </w:r>
                              <w:r>
                                <w:rPr>
                                  <w:rFonts w:asciiTheme="majorBidi" w:hAnsiTheme="majorBidi" w:cstheme="majorBidi"/>
                                  <w:b/>
                                  <w:bCs/>
                                  <w:color w:val="FFFFFF" w:themeColor="background1"/>
                                  <w:szCs w:val="28"/>
                                </w:rPr>
                                <w:t>3</w:t>
                              </w:r>
                              <w:r w:rsidRPr="00EF1CDD">
                                <w:rPr>
                                  <w:rFonts w:asciiTheme="majorBidi" w:hAnsiTheme="majorBidi" w:cstheme="majorBidi"/>
                                  <w:b/>
                                  <w:bCs/>
                                  <w:color w:val="FFFFFF" w:themeColor="background1"/>
                                  <w:szCs w:val="28"/>
                                  <w:vertAlign w:val="superscript"/>
                                </w:rPr>
                                <w:t>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124903" name="Βέλος: Με γωνία 5"/>
                        <wps:cNvSpPr/>
                        <wps:spPr>
                          <a:xfrm>
                            <a:off x="0" y="0"/>
                            <a:ext cx="1318260" cy="403860"/>
                          </a:xfrm>
                          <a:prstGeom prst="bentArrow">
                            <a:avLst>
                              <a:gd name="adj1" fmla="val 25000"/>
                              <a:gd name="adj2" fmla="val 25000"/>
                              <a:gd name="adj3" fmla="val 25000"/>
                              <a:gd name="adj4" fmla="val 5617"/>
                            </a:avLst>
                          </a:prstGeom>
                          <a:solidFill>
                            <a:srgbClr val="FFCC66"/>
                          </a:solidFill>
                          <a:ln w="6350" cap="flat" cmpd="sng" algn="ctr">
                            <a:solidFill>
                              <a:srgbClr val="0F9E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_x0000_s1071" style="position:absolute;left:0;text-align:left;margin-left:-1.5pt;margin-top:2.7pt;width:103.8pt;height:31.8pt;z-index:-251611136;mso-position-horizontal-relative:margin;mso-position-vertical-relative:text;mso-height-relative:margin" coordsize="13182,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">
                <v:rect id="Ορθογώνιο 3" o:spid="_x0000_s1072" style="position:absolute;left:1058;top:1253;width:11936;height:2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s/qswA&#10;AADjAAAADwAAAGRycy9kb3ducmV2LnhtbESPQU/DMAyF70j8h8hI3FhKKVVXlk2AhARihzJ24Gga&#10;01Y0TmnCWvj18wGJo+3n99632syuVwcaQ+fZwOUiAUVce9txY2D/+nBRgAoR2WLvmQz8UIDN+vRk&#10;haX1E7/QYRcbJSYcSjTQxjiUWoe6JYdh4QdiuX340WGUcWy0HXESc9frNEly7bBjSWhxoPuW6s/d&#10;tzPwlhVfVfXOVRbupu3vvMXm6Tk35vxsvr0BFWmO/+K/70cr9fPr4ipdpplQCJMsQK+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IKs/qswAAADjAAAADwAAAAAAAAAAAAAAAACY&#10;AgAAZHJzL2Rvd25yZXYueG1sUEsFBgAAAAAEAAQA9QAAAJEDAAAAAA==&#10;" fillcolor="#61cbf4" strokecolor="#042433" strokeweight="1pt">
                  <v:textbox>
                    <w:txbxContent>
                      <w:p w14:paraId="5A04A459" w14:textId="77777777" w:rsidR="00FD1EB0" w:rsidRPr="00EF1CDD" w:rsidRDefault="00FD1EB0" w:rsidP="009B4470">
                        <w:pPr>
                          <w:jc w:val="center"/>
                          <w:rPr>
                            <w:b/>
                            <w:bCs/>
                            <w:color w:val="FFFFFF" w:themeColor="background1"/>
                          </w:rPr>
                        </w:pPr>
                        <w:r w:rsidRPr="00EF1CDD">
                          <w:rPr>
                            <w:rFonts w:asciiTheme="majorBidi" w:hAnsiTheme="majorBidi" w:cstheme="majorBidi"/>
                            <w:b/>
                            <w:bCs/>
                            <w:color w:val="FFFFFF" w:themeColor="background1"/>
                            <w:szCs w:val="28"/>
                          </w:rPr>
                          <w:t xml:space="preserve">Βήμα </w:t>
                        </w:r>
                        <w:r>
                          <w:rPr>
                            <w:rFonts w:asciiTheme="majorBidi" w:hAnsiTheme="majorBidi" w:cstheme="majorBidi"/>
                            <w:b/>
                            <w:bCs/>
                            <w:color w:val="FFFFFF" w:themeColor="background1"/>
                            <w:szCs w:val="28"/>
                          </w:rPr>
                          <w:t>3</w:t>
                        </w:r>
                        <w:r w:rsidRPr="00EF1CDD">
                          <w:rPr>
                            <w:rFonts w:asciiTheme="majorBidi" w:hAnsiTheme="majorBidi" w:cstheme="majorBidi"/>
                            <w:b/>
                            <w:bCs/>
                            <w:color w:val="FFFFFF" w:themeColor="background1"/>
                            <w:szCs w:val="28"/>
                            <w:vertAlign w:val="superscript"/>
                          </w:rPr>
                          <w:t>ο</w:t>
                        </w:r>
                      </w:p>
                    </w:txbxContent>
                  </v:textbox>
                </v:rect>
                <v:shape id="Βέλος: Με γωνία 5" o:spid="_x0000_s1073" style="position:absolute;width:13182;height:4038;visibility:visible;mso-wrap-style:square;v-text-anchor:middle" coordsize="1318260,403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oLusoA&#10;AADiAAAADwAAAGRycy9kb3ducmV2LnhtbESPQU8CMRSE7yb8h+aZeJOWFRAXCjFEI+FiBA4eH9vn&#10;bsP2dd1WqP/emph4nMzMN5nFKrlWnKkP1rOG0VCBIK68sVxrOOyfb2cgQkQ22HomDd8UYLUcXC2w&#10;NP7Cb3TexVpkCIcSNTQxdqWUoWrIYRj6jjh7H753GLPsa2l6vGS4a2Wh1FQ6tJwXGuxo3VB12n05&#10;DdOxtfh0//K5ORTx+Lp+T1tfJK1vrtPjHESkFP/Df+2N0TBRk1ExflB38Hsp3wG5/A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g6C7rKAAAA4gAAAA8AAAAAAAAAAAAAAAAAmAIA&#10;AGRycy9kb3ducmV2LnhtbFBLBQYAAAAABAAEAPUAAACPAwAAAAA=&#10;" path="m,403860l,73167c,60638,10156,50482,22685,50482r1194610,1l1217295,r100965,100965l1217295,201930r,-50482l100965,151448r,l100965,403860,,403860xe" fillcolor="#fc6" strokecolor="#0f9ed5" strokeweight=".5pt">
                  <v:stroke joinstyle="miter"/>
                  <v:path arrowok="t" o:connecttype="custom" o:connectlocs="0,403860;0,73167;22685,50482;1217295,50483;1217295,0;1318260,100965;1217295,201930;1217295,151448;100965,151448;100965,151448;100965,403860;0,403860" o:connectangles="0,0,0,0,0,0,0,0,0,0,0,0"/>
                </v:shape>
                <w10:wrap type="tight" anchorx="margin"/>
              </v:group>
            </w:pict>
          </mc:Fallback>
        </mc:AlternateContent>
      </w:r>
      <w:r w:rsidRPr="005F4BD7">
        <w:rPr>
          <w:rFonts w:ascii="Times New Roman" w:hAnsi="Times New Roman" w:cs="Times New Roman"/>
        </w:rPr>
        <w:t xml:space="preserve">Κατεβάζετε το αρχείο με τον τρόπο που περιγράφεται στις υπό-ενότητες 4.5.3 και 4.5.4. </w:t>
      </w:r>
    </w:p>
    <w:p w14:paraId="17F00068" w14:textId="77777777" w:rsidR="009B4470" w:rsidRPr="005F4BD7" w:rsidRDefault="009B4470" w:rsidP="009B4470">
      <w:pPr>
        <w:jc w:val="both"/>
        <w:rPr>
          <w:rFonts w:ascii="Times New Roman" w:hAnsi="Times New Roman" w:cs="Times New Roman"/>
        </w:rPr>
      </w:pPr>
    </w:p>
    <w:p w14:paraId="6D4C6667" w14:textId="77777777" w:rsidR="009B4470" w:rsidRPr="005F4BD7" w:rsidRDefault="009B4470" w:rsidP="009B4470">
      <w:pPr>
        <w:spacing w:after="120"/>
        <w:jc w:val="both"/>
        <w:rPr>
          <w:rFonts w:ascii="Times New Roman" w:hAnsi="Times New Roman" w:cs="Times New Roman"/>
        </w:rPr>
      </w:pPr>
      <w:r w:rsidRPr="005F4BD7">
        <w:rPr>
          <w:rFonts w:ascii="Times New Roman" w:hAnsi="Times New Roman" w:cs="Times New Roman"/>
          <w:noProof/>
          <w:szCs w:val="28"/>
          <w:lang w:eastAsia="el-GR"/>
        </w:rPr>
        <mc:AlternateContent>
          <mc:Choice Requires="wpg">
            <w:drawing>
              <wp:anchor distT="0" distB="0" distL="114300" distR="114300" simplePos="0" relativeHeight="251706368" behindDoc="1" locked="0" layoutInCell="1" allowOverlap="1" wp14:anchorId="4C5453E3" wp14:editId="5A2316FC">
                <wp:simplePos x="0" y="0"/>
                <wp:positionH relativeFrom="margin">
                  <wp:align>left</wp:align>
                </wp:positionH>
                <wp:positionV relativeFrom="paragraph">
                  <wp:posOffset>76698</wp:posOffset>
                </wp:positionV>
                <wp:extent cx="1318260" cy="403860"/>
                <wp:effectExtent l="0" t="19050" r="34290" b="15240"/>
                <wp:wrapTight wrapText="bothSides">
                  <wp:wrapPolygon edited="0">
                    <wp:start x="19040" y="-1019"/>
                    <wp:lineTo x="0" y="0"/>
                    <wp:lineTo x="0" y="21396"/>
                    <wp:lineTo x="21850" y="21396"/>
                    <wp:lineTo x="21850" y="4075"/>
                    <wp:lineTo x="20601" y="-1019"/>
                    <wp:lineTo x="19040" y="-1019"/>
                  </wp:wrapPolygon>
                </wp:wrapTight>
                <wp:docPr id="670567195" name="Ομάδα 6"/>
                <wp:cNvGraphicFramePr/>
                <a:graphic xmlns:a="http://schemas.openxmlformats.org/drawingml/2006/main">
                  <a:graphicData uri="http://schemas.microsoft.com/office/word/2010/wordprocessingGroup">
                    <wpg:wgp>
                      <wpg:cNvGrpSpPr/>
                      <wpg:grpSpPr>
                        <a:xfrm>
                          <a:off x="0" y="0"/>
                          <a:ext cx="1318260" cy="403860"/>
                          <a:chOff x="0" y="0"/>
                          <a:chExt cx="1318260" cy="404461"/>
                        </a:xfrm>
                      </wpg:grpSpPr>
                      <wps:wsp>
                        <wps:cNvPr id="190820175" name="Ορθογώνιο 3"/>
                        <wps:cNvSpPr/>
                        <wps:spPr>
                          <a:xfrm>
                            <a:off x="105878" y="125329"/>
                            <a:ext cx="1193533" cy="279132"/>
                          </a:xfrm>
                          <a:prstGeom prst="rect">
                            <a:avLst/>
                          </a:prstGeom>
                          <a:solidFill>
                            <a:srgbClr val="0F9ED5">
                              <a:lumMod val="60000"/>
                              <a:lumOff val="40000"/>
                            </a:srgbClr>
                          </a:solidFill>
                          <a:ln w="12700" cap="flat" cmpd="sng" algn="ctr">
                            <a:solidFill>
                              <a:srgbClr val="156082">
                                <a:shade val="15000"/>
                              </a:srgbClr>
                            </a:solidFill>
                            <a:prstDash val="solid"/>
                            <a:miter lim="800000"/>
                          </a:ln>
                          <a:effectLst/>
                        </wps:spPr>
                        <wps:txbx>
                          <w:txbxContent>
                            <w:p w14:paraId="7F21C55E" w14:textId="77777777" w:rsidR="00FD1EB0" w:rsidRPr="00EF1CDD" w:rsidRDefault="00FD1EB0" w:rsidP="009B4470">
                              <w:pPr>
                                <w:jc w:val="center"/>
                                <w:rPr>
                                  <w:b/>
                                  <w:bCs/>
                                  <w:color w:val="FFFFFF" w:themeColor="background1"/>
                                </w:rPr>
                              </w:pPr>
                              <w:r w:rsidRPr="00EF1CDD">
                                <w:rPr>
                                  <w:rFonts w:asciiTheme="majorBidi" w:hAnsiTheme="majorBidi" w:cstheme="majorBidi"/>
                                  <w:b/>
                                  <w:bCs/>
                                  <w:color w:val="FFFFFF" w:themeColor="background1"/>
                                  <w:szCs w:val="28"/>
                                </w:rPr>
                                <w:t xml:space="preserve">Βήμα </w:t>
                              </w:r>
                              <w:r>
                                <w:rPr>
                                  <w:rFonts w:asciiTheme="majorBidi" w:hAnsiTheme="majorBidi" w:cstheme="majorBidi"/>
                                  <w:b/>
                                  <w:bCs/>
                                  <w:color w:val="FFFFFF" w:themeColor="background1"/>
                                  <w:szCs w:val="28"/>
                                </w:rPr>
                                <w:t>4</w:t>
                              </w:r>
                              <w:r w:rsidRPr="00EF1CDD">
                                <w:rPr>
                                  <w:rFonts w:asciiTheme="majorBidi" w:hAnsiTheme="majorBidi" w:cstheme="majorBidi"/>
                                  <w:b/>
                                  <w:bCs/>
                                  <w:color w:val="FFFFFF" w:themeColor="background1"/>
                                  <w:szCs w:val="28"/>
                                  <w:vertAlign w:val="superscript"/>
                                </w:rPr>
                                <w:t>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5618958" name="Βέλος: Με γωνία 5"/>
                        <wps:cNvSpPr/>
                        <wps:spPr>
                          <a:xfrm>
                            <a:off x="0" y="0"/>
                            <a:ext cx="1318260" cy="403860"/>
                          </a:xfrm>
                          <a:prstGeom prst="bentArrow">
                            <a:avLst>
                              <a:gd name="adj1" fmla="val 25000"/>
                              <a:gd name="adj2" fmla="val 25000"/>
                              <a:gd name="adj3" fmla="val 25000"/>
                              <a:gd name="adj4" fmla="val 5617"/>
                            </a:avLst>
                          </a:prstGeom>
                          <a:solidFill>
                            <a:srgbClr val="FFCC66"/>
                          </a:solidFill>
                          <a:ln w="6350" cap="flat" cmpd="sng" algn="ctr">
                            <a:solidFill>
                              <a:srgbClr val="0F9E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_x0000_s1074" style="position:absolute;left:0;text-align:left;margin-left:0;margin-top:6.05pt;width:103.8pt;height:31.8pt;z-index:-251610112;mso-position-horizontal:left;mso-position-horizontal-relative:margin;mso-position-vertical-relative:text;mso-height-relative:margin" coordsize="13182,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">
                <v:rect id="Ορθογώνιο 3" o:spid="_x0000_s1075" style="position:absolute;left:1058;top:1253;width:11936;height:2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vTEsgA&#10;AADiAAAADwAAAGRycy9kb3ducmV2LnhtbERPy07CQBTdm/gPk2viTmYgiKUyECUxwciiPBYsr51r&#10;29i5UzoDrX49Y2LC8uS8Z4ve1uJMra8caxgOFAji3JmKCw373dtDAsIHZIO1Y9LwQx4W89ubGabG&#10;dbyh8zYUIoawT1FDGUKTSunzkiz6gWuII/flWoshwraQpsUuhttajpSaSIsVx4YSG1qWlH9vT1bD&#10;YZwcs+yTs7F/7da//RqL94+J1vd3/csziEB9uIr/3SsT509VMlLDp0f4uxQxyP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O9MSyAAAAOIAAAAPAAAAAAAAAAAAAAAAAJgCAABk&#10;cnMvZG93bnJldi54bWxQSwUGAAAAAAQABAD1AAAAjQMAAAAA&#10;" fillcolor="#61cbf4" strokecolor="#042433" strokeweight="1pt">
                  <v:textbox>
                    <w:txbxContent>
                      <w:p w14:paraId="7F21C55E" w14:textId="77777777" w:rsidR="00FD1EB0" w:rsidRPr="00EF1CDD" w:rsidRDefault="00FD1EB0" w:rsidP="009B4470">
                        <w:pPr>
                          <w:jc w:val="center"/>
                          <w:rPr>
                            <w:b/>
                            <w:bCs/>
                            <w:color w:val="FFFFFF" w:themeColor="background1"/>
                          </w:rPr>
                        </w:pPr>
                        <w:r w:rsidRPr="00EF1CDD">
                          <w:rPr>
                            <w:rFonts w:asciiTheme="majorBidi" w:hAnsiTheme="majorBidi" w:cstheme="majorBidi"/>
                            <w:b/>
                            <w:bCs/>
                            <w:color w:val="FFFFFF" w:themeColor="background1"/>
                            <w:szCs w:val="28"/>
                          </w:rPr>
                          <w:t xml:space="preserve">Βήμα </w:t>
                        </w:r>
                        <w:r>
                          <w:rPr>
                            <w:rFonts w:asciiTheme="majorBidi" w:hAnsiTheme="majorBidi" w:cstheme="majorBidi"/>
                            <w:b/>
                            <w:bCs/>
                            <w:color w:val="FFFFFF" w:themeColor="background1"/>
                            <w:szCs w:val="28"/>
                          </w:rPr>
                          <w:t>4</w:t>
                        </w:r>
                        <w:r w:rsidRPr="00EF1CDD">
                          <w:rPr>
                            <w:rFonts w:asciiTheme="majorBidi" w:hAnsiTheme="majorBidi" w:cstheme="majorBidi"/>
                            <w:b/>
                            <w:bCs/>
                            <w:color w:val="FFFFFF" w:themeColor="background1"/>
                            <w:szCs w:val="28"/>
                            <w:vertAlign w:val="superscript"/>
                          </w:rPr>
                          <w:t>ο</w:t>
                        </w:r>
                      </w:p>
                    </w:txbxContent>
                  </v:textbox>
                </v:rect>
                <v:shape id="Βέλος: Με γωνία 5" o:spid="_x0000_s1076" style="position:absolute;width:13182;height:4038;visibility:visible;mso-wrap-style:square;v-text-anchor:middle" coordsize="1318260,403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lazMsA&#10;AADjAAAADwAAAGRycy9kb3ducmV2LnhtbESPQU/DMAyF70j8h8hI3Fi6inajLJvQBGLighg7cDSN&#10;aSMapzRhC/8eH5A42u/5vc+rTfaDOtIUXWAD81kBirgN1nFn4PD6cLUEFROyxSEwGfihCJv1+dkK&#10;GxtO/ELHfeqUhHBs0ECf0thoHduePMZZGIlF+wiTxyTj1Gk74UnC/aDLoqi1R8fS0ONI257az/23&#10;N1BfO4f3i8ev3aFM78/bt/wUymzM5UW+uwWVKKd/89/1zgr+oqrq+fKmEmj5SRag1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HGVrMywAAAOMAAAAPAAAAAAAAAAAAAAAAAJgC&#10;AABkcnMvZG93bnJldi54bWxQSwUGAAAAAAQABAD1AAAAkAMAAAAA&#10;" path="m,403860l,73167c,60638,10156,50482,22685,50482r1194610,1l1217295,r100965,100965l1217295,201930r,-50482l100965,151448r,l100965,403860,,403860xe" fillcolor="#fc6" strokecolor="#0f9ed5" strokeweight=".5pt">
                  <v:stroke joinstyle="miter"/>
                  <v:path arrowok="t" o:connecttype="custom" o:connectlocs="0,403860;0,73167;22685,50482;1217295,50483;1217295,0;1318260,100965;1217295,201930;1217295,151448;100965,151448;100965,151448;100965,403860;0,403860" o:connectangles="0,0,0,0,0,0,0,0,0,0,0,0"/>
                </v:shape>
                <w10:wrap type="tight" anchorx="margin"/>
              </v:group>
            </w:pict>
          </mc:Fallback>
        </mc:AlternateContent>
      </w:r>
      <w:r w:rsidRPr="005F4BD7">
        <w:rPr>
          <w:rFonts w:ascii="Times New Roman" w:hAnsi="Times New Roman" w:cs="Times New Roman"/>
        </w:rPr>
        <w:t xml:space="preserve"> Με τη χρήση του εργαλείου «</w:t>
      </w:r>
      <w:r w:rsidRPr="005F4BD7">
        <w:rPr>
          <w:rFonts w:ascii="Times New Roman" w:hAnsi="Times New Roman" w:cs="Times New Roman"/>
          <w:b/>
          <w:bCs/>
        </w:rPr>
        <w:t>Προτεινόμενοι συγκεντρωτικοί πίνακες</w:t>
      </w:r>
      <w:r w:rsidRPr="005F4BD7">
        <w:rPr>
          <w:rFonts w:ascii="Times New Roman" w:hAnsi="Times New Roman" w:cs="Times New Roman"/>
        </w:rPr>
        <w:t xml:space="preserve">»  του MS Excel, μπορείτε εύκολα να κάνετε υπολογισμό του συνόλου των υποθέσεων για κάθε ΚΕΠ ξεχωριστά αλλά και του συνόλου των υποθέσεων όλων των ΚΕΠ ανά διαδικασία. Ενώ βρίσκεστε στο φύλλο Excel με τον  πίνακα στατιστικών που μόλις κατεβάσατε,  μεταβείτε στην Καρτέλα </w:t>
      </w:r>
      <w:r w:rsidRPr="005F4BD7">
        <w:rPr>
          <w:rFonts w:ascii="Times New Roman" w:hAnsi="Times New Roman" w:cs="Times New Roman"/>
          <w:b/>
          <w:bCs/>
        </w:rPr>
        <w:t>ΕΙΣΑΓΩΓΗ</w:t>
      </w:r>
      <w:r w:rsidRPr="005F4BD7">
        <w:rPr>
          <w:rFonts w:ascii="Times New Roman" w:hAnsi="Times New Roman" w:cs="Times New Roman"/>
        </w:rPr>
        <w:t xml:space="preserve"> και στη συνέχεια επιλέξτε </w:t>
      </w:r>
      <w:r w:rsidRPr="005F4BD7">
        <w:rPr>
          <w:rFonts w:ascii="Times New Roman" w:hAnsi="Times New Roman" w:cs="Times New Roman"/>
          <w:b/>
          <w:bCs/>
        </w:rPr>
        <w:t>Προτεινόμενοι Συγκεντρωτικοί Πίνακες</w:t>
      </w:r>
      <w:r w:rsidRPr="005F4BD7">
        <w:rPr>
          <w:rFonts w:ascii="Times New Roman" w:hAnsi="Times New Roman" w:cs="Times New Roman"/>
        </w:rPr>
        <w:t>.</w:t>
      </w:r>
    </w:p>
    <w:p w14:paraId="27016858" w14:textId="77777777" w:rsidR="009B4470" w:rsidRPr="005F4BD7" w:rsidRDefault="009B4470" w:rsidP="009B4470">
      <w:pPr>
        <w:jc w:val="both"/>
        <w:rPr>
          <w:rFonts w:ascii="Times New Roman" w:hAnsi="Times New Roman" w:cs="Times New Roman"/>
        </w:rPr>
      </w:pPr>
    </w:p>
    <w:p w14:paraId="7C0CB33C" w14:textId="77777777" w:rsidR="009B4470" w:rsidRPr="005F4BD7" w:rsidRDefault="009B4470" w:rsidP="009B4470">
      <w:pPr>
        <w:keepNext/>
        <w:jc w:val="both"/>
        <w:rPr>
          <w:rFonts w:ascii="Times New Roman" w:hAnsi="Times New Roman" w:cs="Times New Roman"/>
        </w:rPr>
      </w:pPr>
      <w:r w:rsidRPr="005F4BD7">
        <w:rPr>
          <w:rFonts w:ascii="Times New Roman" w:hAnsi="Times New Roman" w:cs="Times New Roman"/>
          <w:noProof/>
          <w:lang w:eastAsia="el-GR"/>
        </w:rPr>
        <w:drawing>
          <wp:inline distT="0" distB="0" distL="0" distR="0" wp14:anchorId="0F35B47D" wp14:editId="1A59EB51">
            <wp:extent cx="4547870" cy="2840990"/>
            <wp:effectExtent l="0" t="0" r="5080" b="0"/>
            <wp:docPr id="2105935856" name="Εικόνα 33" descr="Εικόνα που περιέχει κείμενο, στιγμιότυπο οθόνης, γραμματοσειρά,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935856" name="Εικόνα 33" descr="Εικόνα που περιέχει κείμενο, στιγμιότυπο οθόνης, γραμματοσειρά, αριθμός&#10;&#10;Περιγραφή που δημιουργήθηκε αυτόματα"/>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547870" cy="2840990"/>
                    </a:xfrm>
                    <a:prstGeom prst="rect">
                      <a:avLst/>
                    </a:prstGeom>
                    <a:noFill/>
                  </pic:spPr>
                </pic:pic>
              </a:graphicData>
            </a:graphic>
          </wp:inline>
        </w:drawing>
      </w:r>
    </w:p>
    <w:p w14:paraId="0E44F8A4" w14:textId="0D88E16D" w:rsidR="009B4470" w:rsidRPr="005F4BD7" w:rsidRDefault="009B4470" w:rsidP="009B4470">
      <w:pPr>
        <w:pStyle w:val="ad"/>
        <w:jc w:val="both"/>
        <w:rPr>
          <w:sz w:val="16"/>
          <w:szCs w:val="12"/>
        </w:rPr>
      </w:pPr>
      <w:bookmarkStart w:id="388" w:name="_Toc173587945"/>
      <w:r w:rsidRPr="005F4BD7">
        <w:rPr>
          <w:sz w:val="16"/>
          <w:szCs w:val="12"/>
        </w:rPr>
        <w:t xml:space="preserve">Εικόνα </w:t>
      </w:r>
      <w:r w:rsidR="009941C5">
        <w:rPr>
          <w:sz w:val="16"/>
          <w:szCs w:val="12"/>
        </w:rPr>
        <w:t xml:space="preserve">91: </w:t>
      </w:r>
      <w:r w:rsidRPr="005F4BD7">
        <w:rPr>
          <w:sz w:val="16"/>
          <w:szCs w:val="12"/>
        </w:rPr>
        <w:t>Μελέτη περίπτωσης _Βήμα 4ο</w:t>
      </w:r>
      <w:bookmarkEnd w:id="388"/>
    </w:p>
    <w:p w14:paraId="2659F9A8" w14:textId="77777777" w:rsidR="009B4470" w:rsidRPr="005F4BD7" w:rsidRDefault="009B4470" w:rsidP="009B4470">
      <w:pPr>
        <w:jc w:val="both"/>
        <w:rPr>
          <w:rFonts w:ascii="Times New Roman" w:hAnsi="Times New Roman" w:cs="Times New Roman"/>
        </w:rPr>
      </w:pPr>
    </w:p>
    <w:p w14:paraId="64CB76EC" w14:textId="77777777" w:rsidR="009B4470" w:rsidRPr="005F4BD7" w:rsidRDefault="009B4470" w:rsidP="009B4470">
      <w:pPr>
        <w:jc w:val="both"/>
        <w:rPr>
          <w:rFonts w:ascii="Times New Roman" w:hAnsi="Times New Roman" w:cs="Times New Roman"/>
          <w:b/>
          <w:bCs/>
        </w:rPr>
      </w:pPr>
      <w:r w:rsidRPr="005F4BD7">
        <w:rPr>
          <w:rFonts w:ascii="Times New Roman" w:hAnsi="Times New Roman" w:cs="Times New Roman"/>
          <w:noProof/>
          <w:szCs w:val="28"/>
          <w:lang w:eastAsia="el-GR"/>
        </w:rPr>
        <mc:AlternateContent>
          <mc:Choice Requires="wpg">
            <w:drawing>
              <wp:anchor distT="0" distB="0" distL="114300" distR="114300" simplePos="0" relativeHeight="251707392" behindDoc="1" locked="0" layoutInCell="1" allowOverlap="1" wp14:anchorId="06A535FB" wp14:editId="0B149077">
                <wp:simplePos x="0" y="0"/>
                <wp:positionH relativeFrom="margin">
                  <wp:align>left</wp:align>
                </wp:positionH>
                <wp:positionV relativeFrom="paragraph">
                  <wp:posOffset>31630</wp:posOffset>
                </wp:positionV>
                <wp:extent cx="1318260" cy="403860"/>
                <wp:effectExtent l="0" t="19050" r="34290" b="15240"/>
                <wp:wrapTight wrapText="bothSides">
                  <wp:wrapPolygon edited="0">
                    <wp:start x="19040" y="-1019"/>
                    <wp:lineTo x="0" y="0"/>
                    <wp:lineTo x="0" y="21396"/>
                    <wp:lineTo x="21850" y="21396"/>
                    <wp:lineTo x="21850" y="4075"/>
                    <wp:lineTo x="20601" y="-1019"/>
                    <wp:lineTo x="19040" y="-1019"/>
                  </wp:wrapPolygon>
                </wp:wrapTight>
                <wp:docPr id="1970716667" name="Ομάδα 6"/>
                <wp:cNvGraphicFramePr/>
                <a:graphic xmlns:a="http://schemas.openxmlformats.org/drawingml/2006/main">
                  <a:graphicData uri="http://schemas.microsoft.com/office/word/2010/wordprocessingGroup">
                    <wpg:wgp>
                      <wpg:cNvGrpSpPr/>
                      <wpg:grpSpPr>
                        <a:xfrm>
                          <a:off x="0" y="0"/>
                          <a:ext cx="1318260" cy="403860"/>
                          <a:chOff x="0" y="0"/>
                          <a:chExt cx="1318260" cy="404461"/>
                        </a:xfrm>
                      </wpg:grpSpPr>
                      <wps:wsp>
                        <wps:cNvPr id="776239127" name="Ορθογώνιο 3"/>
                        <wps:cNvSpPr/>
                        <wps:spPr>
                          <a:xfrm>
                            <a:off x="105878" y="125329"/>
                            <a:ext cx="1193533" cy="279132"/>
                          </a:xfrm>
                          <a:prstGeom prst="rect">
                            <a:avLst/>
                          </a:prstGeom>
                          <a:solidFill>
                            <a:srgbClr val="0F9ED5">
                              <a:lumMod val="60000"/>
                              <a:lumOff val="40000"/>
                            </a:srgbClr>
                          </a:solidFill>
                          <a:ln w="12700" cap="flat" cmpd="sng" algn="ctr">
                            <a:solidFill>
                              <a:srgbClr val="156082">
                                <a:shade val="15000"/>
                              </a:srgbClr>
                            </a:solidFill>
                            <a:prstDash val="solid"/>
                            <a:miter lim="800000"/>
                          </a:ln>
                          <a:effectLst/>
                        </wps:spPr>
                        <wps:txbx>
                          <w:txbxContent>
                            <w:p w14:paraId="4D9D9B96" w14:textId="77777777" w:rsidR="00FD1EB0" w:rsidRPr="00EF1CDD" w:rsidRDefault="00FD1EB0" w:rsidP="009B4470">
                              <w:pPr>
                                <w:jc w:val="center"/>
                                <w:rPr>
                                  <w:b/>
                                  <w:bCs/>
                                  <w:color w:val="FFFFFF" w:themeColor="background1"/>
                                </w:rPr>
                              </w:pPr>
                              <w:r w:rsidRPr="00EF1CDD">
                                <w:rPr>
                                  <w:rFonts w:asciiTheme="majorBidi" w:hAnsiTheme="majorBidi" w:cstheme="majorBidi"/>
                                  <w:b/>
                                  <w:bCs/>
                                  <w:color w:val="FFFFFF" w:themeColor="background1"/>
                                  <w:szCs w:val="28"/>
                                </w:rPr>
                                <w:t xml:space="preserve">Βήμα </w:t>
                              </w:r>
                              <w:r>
                                <w:rPr>
                                  <w:rFonts w:asciiTheme="majorBidi" w:hAnsiTheme="majorBidi" w:cstheme="majorBidi"/>
                                  <w:b/>
                                  <w:bCs/>
                                  <w:color w:val="FFFFFF" w:themeColor="background1"/>
                                  <w:szCs w:val="28"/>
                                </w:rPr>
                                <w:t>4</w:t>
                              </w:r>
                              <w:r w:rsidRPr="00EF1CDD">
                                <w:rPr>
                                  <w:rFonts w:asciiTheme="majorBidi" w:hAnsiTheme="majorBidi" w:cstheme="majorBidi"/>
                                  <w:b/>
                                  <w:bCs/>
                                  <w:color w:val="FFFFFF" w:themeColor="background1"/>
                                  <w:szCs w:val="28"/>
                                  <w:vertAlign w:val="superscript"/>
                                </w:rPr>
                                <w:t>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7207413" name="Βέλος: Με γωνία 5"/>
                        <wps:cNvSpPr/>
                        <wps:spPr>
                          <a:xfrm>
                            <a:off x="0" y="0"/>
                            <a:ext cx="1318260" cy="403860"/>
                          </a:xfrm>
                          <a:prstGeom prst="bentArrow">
                            <a:avLst>
                              <a:gd name="adj1" fmla="val 25000"/>
                              <a:gd name="adj2" fmla="val 25000"/>
                              <a:gd name="adj3" fmla="val 25000"/>
                              <a:gd name="adj4" fmla="val 5617"/>
                            </a:avLst>
                          </a:prstGeom>
                          <a:solidFill>
                            <a:srgbClr val="FFCC66"/>
                          </a:solidFill>
                          <a:ln w="6350" cap="flat" cmpd="sng" algn="ctr">
                            <a:solidFill>
                              <a:srgbClr val="0F9E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_x0000_s1077" style="position:absolute;left:0;text-align:left;margin-left:0;margin-top:2.5pt;width:103.8pt;height:31.8pt;z-index:-251609088;mso-position-horizontal:left;mso-position-horizontal-relative:margin;mso-position-vertical-relative:text;mso-height-relative:margin" coordsize="13182,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">
                <v:rect id="Ορθογώνιο 3" o:spid="_x0000_s1078" style="position:absolute;left:1058;top:1253;width:11936;height:2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jTF8wA&#10;AADiAAAADwAAAGRycy9kb3ducmV2LnhtbESPQU/CQBSE7yT+h80z8QZbKmmhshAxMdHAoSIHj8/u&#10;s23svi3dlVZ+PUti4nEyM99kluvBNOJEnastK5hOIhDEhdU1lwoO78/jOQjnkTU2lknBLzlYr25G&#10;S8y07fmNTntfigBhl6GCyvs2k9IVFRl0E9sSB+/LdgZ9kF0pdYd9gJtGxlGUSIM1h4UKW3qqqPje&#10;/xgFH7P5Mc8/OZ+5Tb87DzssX7eJUne3w+MDCE+D/w//tV+0gjRN4vvFNE7heincAbm6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tnjTF8wAAADiAAAADwAAAAAAAAAAAAAAAACY&#10;AgAAZHJzL2Rvd25yZXYueG1sUEsFBgAAAAAEAAQA9QAAAJEDAAAAAA==&#10;" fillcolor="#61cbf4" strokecolor="#042433" strokeweight="1pt">
                  <v:textbox>
                    <w:txbxContent>
                      <w:p w14:paraId="4D9D9B96" w14:textId="77777777" w:rsidR="00FD1EB0" w:rsidRPr="00EF1CDD" w:rsidRDefault="00FD1EB0" w:rsidP="009B4470">
                        <w:pPr>
                          <w:jc w:val="center"/>
                          <w:rPr>
                            <w:b/>
                            <w:bCs/>
                            <w:color w:val="FFFFFF" w:themeColor="background1"/>
                          </w:rPr>
                        </w:pPr>
                        <w:r w:rsidRPr="00EF1CDD">
                          <w:rPr>
                            <w:rFonts w:asciiTheme="majorBidi" w:hAnsiTheme="majorBidi" w:cstheme="majorBidi"/>
                            <w:b/>
                            <w:bCs/>
                            <w:color w:val="FFFFFF" w:themeColor="background1"/>
                            <w:szCs w:val="28"/>
                          </w:rPr>
                          <w:t xml:space="preserve">Βήμα </w:t>
                        </w:r>
                        <w:r>
                          <w:rPr>
                            <w:rFonts w:asciiTheme="majorBidi" w:hAnsiTheme="majorBidi" w:cstheme="majorBidi"/>
                            <w:b/>
                            <w:bCs/>
                            <w:color w:val="FFFFFF" w:themeColor="background1"/>
                            <w:szCs w:val="28"/>
                          </w:rPr>
                          <w:t>4</w:t>
                        </w:r>
                        <w:r w:rsidRPr="00EF1CDD">
                          <w:rPr>
                            <w:rFonts w:asciiTheme="majorBidi" w:hAnsiTheme="majorBidi" w:cstheme="majorBidi"/>
                            <w:b/>
                            <w:bCs/>
                            <w:color w:val="FFFFFF" w:themeColor="background1"/>
                            <w:szCs w:val="28"/>
                            <w:vertAlign w:val="superscript"/>
                          </w:rPr>
                          <w:t>ο</w:t>
                        </w:r>
                      </w:p>
                    </w:txbxContent>
                  </v:textbox>
                </v:rect>
                <v:shape id="Βέλος: Με γωνία 5" o:spid="_x0000_s1079" style="position:absolute;width:13182;height:4038;visibility:visible;mso-wrap-style:square;v-text-anchor:middle" coordsize="1318260,403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xdqssA&#10;AADiAAAADwAAAGRycy9kb3ducmV2LnhtbESPQU8CMRSE7yb+h+aZeJMuC7JkpRBDMBIvxIUDx8f2&#10;udu4fV22Feq/tyYmHicz801msYq2ExcavHGsYDzKQBDXThtuFBz2Lw9zED4ga+wck4Jv8rBa3t4s&#10;sNTuyu90qUIjEoR9iQraEPpSSl+3ZNGPXE+cvA83WAxJDo3UA14T3HYyz7KZtGg4LbTY07ql+rP6&#10;sgpmU2NwU7yet4c8nHbrY3xzeVTq/i4+P4EIFMN/+K+91Qomj0WeFdPxBH4vpTsgl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k/F2qywAAAOIAAAAPAAAAAAAAAAAAAAAAAJgC&#10;AABkcnMvZG93bnJldi54bWxQSwUGAAAAAAQABAD1AAAAkAMAAAAA&#10;" path="m,403860l,73167c,60638,10156,50482,22685,50482r1194610,1l1217295,r100965,100965l1217295,201930r,-50482l100965,151448r,l100965,403860,,403860xe" fillcolor="#fc6" strokecolor="#0f9ed5" strokeweight=".5pt">
                  <v:stroke joinstyle="miter"/>
                  <v:path arrowok="t" o:connecttype="custom" o:connectlocs="0,403860;0,73167;22685,50482;1217295,50483;1217295,0;1318260,100965;1217295,201930;1217295,151448;100965,151448;100965,151448;100965,403860;0,403860" o:connectangles="0,0,0,0,0,0,0,0,0,0,0,0"/>
                </v:shape>
                <w10:wrap type="tight" anchorx="margin"/>
              </v:group>
            </w:pict>
          </mc:Fallback>
        </mc:AlternateContent>
      </w:r>
      <w:r w:rsidRPr="005F4BD7">
        <w:rPr>
          <w:rFonts w:ascii="Times New Roman" w:hAnsi="Times New Roman" w:cs="Times New Roman"/>
        </w:rPr>
        <w:t>Το εργαλείο «</w:t>
      </w:r>
      <w:r w:rsidRPr="005F4BD7">
        <w:rPr>
          <w:rFonts w:ascii="Times New Roman" w:hAnsi="Times New Roman" w:cs="Times New Roman"/>
          <w:b/>
          <w:bCs/>
        </w:rPr>
        <w:t>Προτεινόμενοι Συγκεντρωτικοί Πίνακες</w:t>
      </w:r>
      <w:r w:rsidRPr="005F4BD7">
        <w:rPr>
          <w:rFonts w:ascii="Times New Roman" w:hAnsi="Times New Roman" w:cs="Times New Roman"/>
        </w:rPr>
        <w:t>» θα δημιουργήσει αυτόματα προτεινόμενους πίνακες υπολογισμού, ομαδοποιώντας ανά Δήμο. Επιλέξτε από τη λίστα των προτεινόμενων πινάκων, τον πίνακα «</w:t>
      </w:r>
      <w:r w:rsidRPr="005F4BD7">
        <w:rPr>
          <w:rFonts w:ascii="Times New Roman" w:hAnsi="Times New Roman" w:cs="Times New Roman"/>
          <w:b/>
          <w:bCs/>
        </w:rPr>
        <w:t>Υπολογισμός από Σύνολο</w:t>
      </w:r>
      <w:r w:rsidRPr="005F4BD7">
        <w:rPr>
          <w:rFonts w:ascii="Times New Roman" w:hAnsi="Times New Roman" w:cs="Times New Roman"/>
        </w:rPr>
        <w:t xml:space="preserve">». Ο πίνακας αυτός θα υπολογίσει το άθροισμα των διαδικασιών από τη στήλη </w:t>
      </w:r>
      <w:r w:rsidRPr="005F4BD7">
        <w:rPr>
          <w:rFonts w:ascii="Times New Roman" w:hAnsi="Times New Roman" w:cs="Times New Roman"/>
          <w:b/>
          <w:bCs/>
        </w:rPr>
        <w:t>Σύνολο ανά ΚΕΠ αλλά και για τον επιλεγμένο Δήμο ξεχωριστά.</w:t>
      </w:r>
    </w:p>
    <w:p w14:paraId="6C9E3437" w14:textId="77777777" w:rsidR="009B4470" w:rsidRPr="005F4BD7" w:rsidRDefault="009B4470" w:rsidP="009B4470">
      <w:pPr>
        <w:jc w:val="both"/>
        <w:rPr>
          <w:rFonts w:ascii="Times New Roman" w:hAnsi="Times New Roman" w:cs="Times New Roman"/>
        </w:rPr>
      </w:pPr>
    </w:p>
    <w:p w14:paraId="0C46252F" w14:textId="77777777" w:rsidR="009B4470" w:rsidRPr="005F4BD7" w:rsidRDefault="009B4470" w:rsidP="009B4470">
      <w:pPr>
        <w:keepNext/>
        <w:jc w:val="both"/>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2EF6D423" wp14:editId="4E351150">
            <wp:extent cx="5350476" cy="3295893"/>
            <wp:effectExtent l="0" t="0" r="3175" b="0"/>
            <wp:docPr id="1693493518" name="Εικόνα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359664" cy="3301553"/>
                    </a:xfrm>
                    <a:prstGeom prst="rect">
                      <a:avLst/>
                    </a:prstGeom>
                    <a:noFill/>
                  </pic:spPr>
                </pic:pic>
              </a:graphicData>
            </a:graphic>
          </wp:inline>
        </w:drawing>
      </w:r>
    </w:p>
    <w:p w14:paraId="7A0D31A5" w14:textId="723A80EB" w:rsidR="009B4470" w:rsidRPr="005F4BD7" w:rsidRDefault="009B4470" w:rsidP="009B4470">
      <w:pPr>
        <w:pStyle w:val="ad"/>
        <w:jc w:val="both"/>
        <w:rPr>
          <w:szCs w:val="16"/>
        </w:rPr>
      </w:pPr>
      <w:bookmarkStart w:id="389" w:name="_Toc173587946"/>
      <w:r w:rsidRPr="005F4BD7">
        <w:rPr>
          <w:szCs w:val="16"/>
        </w:rPr>
        <w:t xml:space="preserve">Εικόνα </w:t>
      </w:r>
      <w:r w:rsidR="009941C5">
        <w:rPr>
          <w:szCs w:val="16"/>
        </w:rPr>
        <w:t xml:space="preserve">92: </w:t>
      </w:r>
      <w:r w:rsidRPr="005F4BD7">
        <w:rPr>
          <w:szCs w:val="16"/>
        </w:rPr>
        <w:t>Μελέτη περίπτωσης _Βήμα 5ο</w:t>
      </w:r>
      <w:bookmarkEnd w:id="389"/>
    </w:p>
    <w:p w14:paraId="325D50B4" w14:textId="77777777" w:rsidR="007A583C" w:rsidRDefault="007A583C" w:rsidP="009B4470">
      <w:pPr>
        <w:rPr>
          <w:rFonts w:ascii="Times New Roman" w:hAnsi="Times New Roman" w:cs="Times New Roman"/>
        </w:rPr>
      </w:pPr>
    </w:p>
    <w:p w14:paraId="40EDC87B" w14:textId="77777777" w:rsidR="007A583C" w:rsidRDefault="007A583C" w:rsidP="009B4470">
      <w:pPr>
        <w:rPr>
          <w:rFonts w:ascii="Times New Roman" w:hAnsi="Times New Roman" w:cs="Times New Roman"/>
        </w:rPr>
      </w:pPr>
    </w:p>
    <w:p w14:paraId="2F2AD6C6" w14:textId="77777777" w:rsidR="009B4470" w:rsidRPr="005F4BD7" w:rsidRDefault="009B4470" w:rsidP="009B4470">
      <w:pPr>
        <w:rPr>
          <w:rFonts w:ascii="Times New Roman" w:hAnsi="Times New Roman" w:cs="Times New Roman"/>
        </w:rPr>
      </w:pPr>
      <w:r w:rsidRPr="005F4BD7">
        <w:rPr>
          <w:rFonts w:ascii="Times New Roman" w:hAnsi="Times New Roman" w:cs="Times New Roman"/>
          <w:noProof/>
          <w:szCs w:val="28"/>
          <w:lang w:eastAsia="el-GR"/>
        </w:rPr>
        <mc:AlternateContent>
          <mc:Choice Requires="wpg">
            <w:drawing>
              <wp:anchor distT="0" distB="0" distL="114300" distR="114300" simplePos="0" relativeHeight="251708416" behindDoc="1" locked="0" layoutInCell="1" allowOverlap="1" wp14:anchorId="64E618A8" wp14:editId="6A4CC2C4">
                <wp:simplePos x="0" y="0"/>
                <wp:positionH relativeFrom="margin">
                  <wp:posOffset>0</wp:posOffset>
                </wp:positionH>
                <wp:positionV relativeFrom="paragraph">
                  <wp:posOffset>278130</wp:posOffset>
                </wp:positionV>
                <wp:extent cx="1318260" cy="403860"/>
                <wp:effectExtent l="0" t="19050" r="34290" b="15240"/>
                <wp:wrapTight wrapText="bothSides">
                  <wp:wrapPolygon edited="0">
                    <wp:start x="19040" y="-1019"/>
                    <wp:lineTo x="0" y="0"/>
                    <wp:lineTo x="0" y="21396"/>
                    <wp:lineTo x="21850" y="21396"/>
                    <wp:lineTo x="21850" y="4075"/>
                    <wp:lineTo x="20601" y="-1019"/>
                    <wp:lineTo x="19040" y="-1019"/>
                  </wp:wrapPolygon>
                </wp:wrapTight>
                <wp:docPr id="1963073483" name="Ομάδα 6"/>
                <wp:cNvGraphicFramePr/>
                <a:graphic xmlns:a="http://schemas.openxmlformats.org/drawingml/2006/main">
                  <a:graphicData uri="http://schemas.microsoft.com/office/word/2010/wordprocessingGroup">
                    <wpg:wgp>
                      <wpg:cNvGrpSpPr/>
                      <wpg:grpSpPr>
                        <a:xfrm>
                          <a:off x="0" y="0"/>
                          <a:ext cx="1318260" cy="403860"/>
                          <a:chOff x="0" y="0"/>
                          <a:chExt cx="1318260" cy="404461"/>
                        </a:xfrm>
                      </wpg:grpSpPr>
                      <wps:wsp>
                        <wps:cNvPr id="307955280" name="Ορθογώνιο 3"/>
                        <wps:cNvSpPr/>
                        <wps:spPr>
                          <a:xfrm>
                            <a:off x="105878" y="125329"/>
                            <a:ext cx="1193533" cy="279132"/>
                          </a:xfrm>
                          <a:prstGeom prst="rect">
                            <a:avLst/>
                          </a:prstGeom>
                          <a:solidFill>
                            <a:srgbClr val="0F9ED5">
                              <a:lumMod val="60000"/>
                              <a:lumOff val="40000"/>
                            </a:srgbClr>
                          </a:solidFill>
                          <a:ln w="12700" cap="flat" cmpd="sng" algn="ctr">
                            <a:solidFill>
                              <a:srgbClr val="156082">
                                <a:shade val="15000"/>
                              </a:srgbClr>
                            </a:solidFill>
                            <a:prstDash val="solid"/>
                            <a:miter lim="800000"/>
                          </a:ln>
                          <a:effectLst/>
                        </wps:spPr>
                        <wps:txbx>
                          <w:txbxContent>
                            <w:p w14:paraId="3266ADD3" w14:textId="77777777" w:rsidR="00FD1EB0" w:rsidRPr="00EF1CDD" w:rsidRDefault="00FD1EB0" w:rsidP="009B4470">
                              <w:pPr>
                                <w:jc w:val="center"/>
                                <w:rPr>
                                  <w:b/>
                                  <w:bCs/>
                                  <w:color w:val="FFFFFF" w:themeColor="background1"/>
                                </w:rPr>
                              </w:pPr>
                              <w:r w:rsidRPr="00EF1CDD">
                                <w:rPr>
                                  <w:rFonts w:asciiTheme="majorBidi" w:hAnsiTheme="majorBidi" w:cstheme="majorBidi"/>
                                  <w:b/>
                                  <w:bCs/>
                                  <w:color w:val="FFFFFF" w:themeColor="background1"/>
                                  <w:szCs w:val="28"/>
                                </w:rPr>
                                <w:t xml:space="preserve">Βήμα </w:t>
                              </w:r>
                              <w:r>
                                <w:rPr>
                                  <w:rFonts w:asciiTheme="majorBidi" w:hAnsiTheme="majorBidi" w:cstheme="majorBidi"/>
                                  <w:b/>
                                  <w:bCs/>
                                  <w:color w:val="FFFFFF" w:themeColor="background1"/>
                                  <w:szCs w:val="28"/>
                                </w:rPr>
                                <w:t>5</w:t>
                              </w:r>
                              <w:r w:rsidRPr="00EF1CDD">
                                <w:rPr>
                                  <w:rFonts w:asciiTheme="majorBidi" w:hAnsiTheme="majorBidi" w:cstheme="majorBidi"/>
                                  <w:b/>
                                  <w:bCs/>
                                  <w:color w:val="FFFFFF" w:themeColor="background1"/>
                                  <w:szCs w:val="28"/>
                                  <w:vertAlign w:val="superscript"/>
                                </w:rPr>
                                <w:t>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9674626" name="Βέλος: Με γωνία 5"/>
                        <wps:cNvSpPr/>
                        <wps:spPr>
                          <a:xfrm>
                            <a:off x="0" y="0"/>
                            <a:ext cx="1318260" cy="403860"/>
                          </a:xfrm>
                          <a:prstGeom prst="bentArrow">
                            <a:avLst>
                              <a:gd name="adj1" fmla="val 25000"/>
                              <a:gd name="adj2" fmla="val 25000"/>
                              <a:gd name="adj3" fmla="val 25000"/>
                              <a:gd name="adj4" fmla="val 5617"/>
                            </a:avLst>
                          </a:prstGeom>
                          <a:solidFill>
                            <a:srgbClr val="FFCC66"/>
                          </a:solidFill>
                          <a:ln w="6350" cap="flat" cmpd="sng" algn="ctr">
                            <a:solidFill>
                              <a:srgbClr val="0F9E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_x0000_s1080" style="position:absolute;margin-left:0;margin-top:21.9pt;width:103.8pt;height:31.8pt;z-index:-251608064;mso-position-horizontal-relative:margin;mso-position-vertical-relative:text;mso-height-relative:margin" coordsize="13182,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">
                <v:rect id="Ορθογώνιο 3" o:spid="_x0000_s1081" style="position:absolute;left:1058;top:1253;width:11936;height:2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AabcsA&#10;AADiAAAADwAAAGRycy9kb3ducmV2LnhtbESPvW7CMBSF90q8g3WRuhUHCjRNMQiQKrWCIQWGjrfx&#10;JYmIr0PskpSnrwckxqPzp2+26EwlLtS40rKC4SACQZxZXXKu4LB/f4pBOI+ssbJMCv7IwWLee5hh&#10;om3LX3TZ+VyEEXYJKii8rxMpXVaQQTewNXHwjrYx6INscqkbbMO4qeQoiqbSYMnhocCa1gVlp92v&#10;UfA9js9p+sPp2K3a7bXbYv65mSr12O+WbyA8df4evrU/tILn6OV1MhnFASIgBRyQ8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t0BptywAAAOIAAAAPAAAAAAAAAAAAAAAAAJgC&#10;AABkcnMvZG93bnJldi54bWxQSwUGAAAAAAQABAD1AAAAkAMAAAAA&#10;" fillcolor="#61cbf4" strokecolor="#042433" strokeweight="1pt">
                  <v:textbox>
                    <w:txbxContent>
                      <w:p w14:paraId="3266ADD3" w14:textId="77777777" w:rsidR="00FD1EB0" w:rsidRPr="00EF1CDD" w:rsidRDefault="00FD1EB0" w:rsidP="009B4470">
                        <w:pPr>
                          <w:jc w:val="center"/>
                          <w:rPr>
                            <w:b/>
                            <w:bCs/>
                            <w:color w:val="FFFFFF" w:themeColor="background1"/>
                          </w:rPr>
                        </w:pPr>
                        <w:r w:rsidRPr="00EF1CDD">
                          <w:rPr>
                            <w:rFonts w:asciiTheme="majorBidi" w:hAnsiTheme="majorBidi" w:cstheme="majorBidi"/>
                            <w:b/>
                            <w:bCs/>
                            <w:color w:val="FFFFFF" w:themeColor="background1"/>
                            <w:szCs w:val="28"/>
                          </w:rPr>
                          <w:t xml:space="preserve">Βήμα </w:t>
                        </w:r>
                        <w:r>
                          <w:rPr>
                            <w:rFonts w:asciiTheme="majorBidi" w:hAnsiTheme="majorBidi" w:cstheme="majorBidi"/>
                            <w:b/>
                            <w:bCs/>
                            <w:color w:val="FFFFFF" w:themeColor="background1"/>
                            <w:szCs w:val="28"/>
                          </w:rPr>
                          <w:t>5</w:t>
                        </w:r>
                        <w:r w:rsidRPr="00EF1CDD">
                          <w:rPr>
                            <w:rFonts w:asciiTheme="majorBidi" w:hAnsiTheme="majorBidi" w:cstheme="majorBidi"/>
                            <w:b/>
                            <w:bCs/>
                            <w:color w:val="FFFFFF" w:themeColor="background1"/>
                            <w:szCs w:val="28"/>
                            <w:vertAlign w:val="superscript"/>
                          </w:rPr>
                          <w:t>ο</w:t>
                        </w:r>
                      </w:p>
                    </w:txbxContent>
                  </v:textbox>
                </v:rect>
                <v:shape id="Βέλος: Με γωνία 5" o:spid="_x0000_s1082" style="position:absolute;width:13182;height:4038;visibility:visible;mso-wrap-style:square;v-text-anchor:middle" coordsize="1318260,403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kZKsoA&#10;AADiAAAADwAAAGRycy9kb3ducmV2LnhtbESPT0sDMRTE74LfITzBm812KWndNi2lKBYv0j8Hj6+b&#10;525w87LdxDZ+eyMIHoeZ3wyzWCXXiQsNwXrWMB4VIIhrbyw3Go6H54cZiBCRDXaeScM3BVgtb28W&#10;WBl/5R1d9rERuYRDhRraGPtKylC35DCMfE+cvQ8/OIxZDo00A15zuetkWRRKOrScF1rsadNS/bn/&#10;chrUxFp8mr6ct8cynt427+nVl0nr+7u0noOIlOJ/+I/emsyNH9V0okoFv5fyHZDL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BZGSrKAAAA4gAAAA8AAAAAAAAAAAAAAAAAmAIA&#10;AGRycy9kb3ducmV2LnhtbFBLBQYAAAAABAAEAPUAAACPAwAAAAA=&#10;" path="m,403860l,73167c,60638,10156,50482,22685,50482r1194610,1l1217295,r100965,100965l1217295,201930r,-50482l100965,151448r,l100965,403860,,403860xe" fillcolor="#fc6" strokecolor="#0f9ed5" strokeweight=".5pt">
                  <v:stroke joinstyle="miter"/>
                  <v:path arrowok="t" o:connecttype="custom" o:connectlocs="0,403860;0,73167;22685,50482;1217295,50483;1217295,0;1318260,100965;1217295,201930;1217295,151448;100965,151448;100965,151448;100965,403860;0,403860" o:connectangles="0,0,0,0,0,0,0,0,0,0,0,0"/>
                </v:shape>
                <w10:wrap type="tight" anchorx="margin"/>
              </v:group>
            </w:pict>
          </mc:Fallback>
        </mc:AlternateContent>
      </w:r>
    </w:p>
    <w:p w14:paraId="197E3DED" w14:textId="77777777" w:rsidR="009B4470" w:rsidRPr="005F4BD7" w:rsidRDefault="009B4470" w:rsidP="009B4470">
      <w:pPr>
        <w:rPr>
          <w:rFonts w:ascii="Times New Roman" w:hAnsi="Times New Roman" w:cs="Times New Roman"/>
        </w:rPr>
      </w:pPr>
      <w:r w:rsidRPr="005F4BD7">
        <w:rPr>
          <w:rFonts w:ascii="Times New Roman" w:hAnsi="Times New Roman" w:cs="Times New Roman"/>
        </w:rPr>
        <w:t xml:space="preserve">Ο πίνακας θα δημιουργηθεί σε νέο φύλλο. Προσαρμόστε τα πεδία του Συγκεντρωτικού Πίνακα όπως επιθυμείτε. Φροντίστε όμως να έχετε επιλεγμένα τα πεδία </w:t>
      </w:r>
      <w:r w:rsidRPr="005F4BD7">
        <w:rPr>
          <w:rFonts w:ascii="Times New Roman" w:hAnsi="Times New Roman" w:cs="Times New Roman"/>
          <w:b/>
          <w:bCs/>
        </w:rPr>
        <w:t>Όνομα ΚΕΠ</w:t>
      </w:r>
      <w:r w:rsidRPr="005F4BD7">
        <w:rPr>
          <w:rFonts w:ascii="Times New Roman" w:hAnsi="Times New Roman" w:cs="Times New Roman"/>
        </w:rPr>
        <w:t xml:space="preserve"> και </w:t>
      </w:r>
      <w:r w:rsidRPr="005F4BD7">
        <w:rPr>
          <w:rFonts w:ascii="Times New Roman" w:hAnsi="Times New Roman" w:cs="Times New Roman"/>
          <w:b/>
          <w:bCs/>
        </w:rPr>
        <w:t>Σύνολο</w:t>
      </w:r>
      <w:r w:rsidRPr="005F4BD7">
        <w:rPr>
          <w:rFonts w:ascii="Times New Roman" w:hAnsi="Times New Roman" w:cs="Times New Roman"/>
        </w:rPr>
        <w:t xml:space="preserve"> . Αν χρειαστεί, επιλέξτε επιπλέον ή αποεπιλέξτε πεδία που δεν χρειάζονται. </w:t>
      </w:r>
    </w:p>
    <w:p w14:paraId="10B506A3" w14:textId="77777777" w:rsidR="009B4470" w:rsidRPr="005F4BD7" w:rsidRDefault="009B4470" w:rsidP="009B4470">
      <w:pPr>
        <w:rPr>
          <w:rFonts w:ascii="Times New Roman" w:hAnsi="Times New Roman" w:cs="Times New Roman"/>
        </w:rPr>
      </w:pPr>
    </w:p>
    <w:p w14:paraId="0BCC46C0"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1DD8BBF6" wp14:editId="1EAF8F48">
            <wp:extent cx="5427980" cy="4615180"/>
            <wp:effectExtent l="0" t="0" r="1270" b="0"/>
            <wp:docPr id="122313358" name="Εικόνα 1" descr="Εικόνα που περιέχει κείμενο, στιγμιότυπο οθόνης, αριθμός, παράλληλ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13358" name="Εικόνα 1" descr="Εικόνα που περιέχει κείμενο, στιγμιότυπο οθόνης, αριθμός, παράλληλα&#10;&#10;Περιγραφή που δημιουργήθηκε αυτόματα"/>
                    <pic:cNvPicPr/>
                  </pic:nvPicPr>
                  <pic:blipFill>
                    <a:blip r:embed="rId160"/>
                    <a:stretch>
                      <a:fillRect/>
                    </a:stretch>
                  </pic:blipFill>
                  <pic:spPr>
                    <a:xfrm>
                      <a:off x="0" y="0"/>
                      <a:ext cx="5427980" cy="4615180"/>
                    </a:xfrm>
                    <a:prstGeom prst="rect">
                      <a:avLst/>
                    </a:prstGeom>
                  </pic:spPr>
                </pic:pic>
              </a:graphicData>
            </a:graphic>
          </wp:inline>
        </w:drawing>
      </w:r>
    </w:p>
    <w:p w14:paraId="36C2FBAF" w14:textId="7A26932A" w:rsidR="009B4470" w:rsidRPr="005F4BD7" w:rsidRDefault="009B4470" w:rsidP="009B4470">
      <w:pPr>
        <w:pStyle w:val="ad"/>
        <w:rPr>
          <w:szCs w:val="16"/>
        </w:rPr>
      </w:pPr>
      <w:bookmarkStart w:id="390" w:name="_Toc173587947"/>
      <w:r w:rsidRPr="005F4BD7">
        <w:rPr>
          <w:szCs w:val="16"/>
        </w:rPr>
        <w:t xml:space="preserve">Εικόνα </w:t>
      </w:r>
      <w:r w:rsidR="009941C5">
        <w:rPr>
          <w:szCs w:val="16"/>
        </w:rPr>
        <w:t xml:space="preserve">93: </w:t>
      </w:r>
      <w:r w:rsidRPr="005F4BD7">
        <w:rPr>
          <w:szCs w:val="16"/>
        </w:rPr>
        <w:t>Μελέτη περίπτωσης _Βήμα 6</w:t>
      </w:r>
      <w:r w:rsidRPr="005F4BD7">
        <w:rPr>
          <w:szCs w:val="16"/>
          <w:vertAlign w:val="superscript"/>
        </w:rPr>
        <w:t>ο</w:t>
      </w:r>
      <w:bookmarkEnd w:id="390"/>
      <w:r w:rsidRPr="005F4BD7">
        <w:rPr>
          <w:szCs w:val="16"/>
        </w:rPr>
        <w:t xml:space="preserve"> </w:t>
      </w:r>
    </w:p>
    <w:p w14:paraId="713E2A6F" w14:textId="77777777" w:rsidR="009B4470" w:rsidRPr="005F4BD7" w:rsidRDefault="009B4470" w:rsidP="009B4470">
      <w:pPr>
        <w:pStyle w:val="ab"/>
      </w:pPr>
    </w:p>
    <w:p w14:paraId="78EED790" w14:textId="77777777" w:rsidR="009B4470" w:rsidRPr="005F4BD7" w:rsidRDefault="009B4470" w:rsidP="009B4470">
      <w:pPr>
        <w:pStyle w:val="ab"/>
        <w:ind w:left="0"/>
      </w:pPr>
      <w:r w:rsidRPr="005F4BD7">
        <w:t>Μπορείτε επιπλέον να:</w:t>
      </w:r>
    </w:p>
    <w:p w14:paraId="7DD0973C" w14:textId="77777777" w:rsidR="009B4470" w:rsidRPr="005F4BD7" w:rsidRDefault="009B4470" w:rsidP="009B4470">
      <w:pPr>
        <w:pStyle w:val="ab"/>
        <w:ind w:left="0"/>
      </w:pPr>
    </w:p>
    <w:p w14:paraId="4646D69A" w14:textId="77777777" w:rsidR="009B4470" w:rsidRPr="005F4BD7" w:rsidRDefault="009B4470" w:rsidP="00FE76F8">
      <w:pPr>
        <w:pStyle w:val="ab"/>
        <w:numPr>
          <w:ilvl w:val="0"/>
          <w:numId w:val="82"/>
        </w:numPr>
        <w:spacing w:before="0" w:line="360" w:lineRule="auto"/>
        <w:ind w:left="777" w:hanging="357"/>
        <w:contextualSpacing/>
        <w:jc w:val="left"/>
      </w:pPr>
      <w:r w:rsidRPr="005F4BD7">
        <w:t>ταξινομήσετε με αύξουσα ή φθίνουσα ταξινόμηση, κάνοντας δεξί κλικ σε οποιοδήποτε κελί της στήλης «</w:t>
      </w:r>
      <w:r w:rsidRPr="005F4BD7">
        <w:rPr>
          <w:b/>
          <w:bCs/>
        </w:rPr>
        <w:t>Σύνολο</w:t>
      </w:r>
      <w:r w:rsidRPr="005F4BD7">
        <w:t>»</w:t>
      </w:r>
    </w:p>
    <w:p w14:paraId="26A3AAE3"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szCs w:val="24"/>
          <w:lang w:eastAsia="el-GR"/>
        </w:rPr>
        <w:drawing>
          <wp:inline distT="0" distB="0" distL="0" distR="0" wp14:anchorId="50187880" wp14:editId="55D39AF1">
            <wp:extent cx="2977979" cy="1496654"/>
            <wp:effectExtent l="0" t="0" r="0" b="8890"/>
            <wp:docPr id="1305627490" name="Εικόνα 1" descr="Εικόνα που περιέχει κείμενο, στιγμιότυπο οθόνης, αριθμός,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627490" name="Εικόνα 1" descr="Εικόνα που περιέχει κείμενο, στιγμιότυπο οθόνης, αριθμός, γραμματοσειρά&#10;&#10;Περιγραφή που δημιουργήθηκε αυτόματα"/>
                    <pic:cNvPicPr/>
                  </pic:nvPicPr>
                  <pic:blipFill>
                    <a:blip r:embed="rId161"/>
                    <a:stretch>
                      <a:fillRect/>
                    </a:stretch>
                  </pic:blipFill>
                  <pic:spPr>
                    <a:xfrm>
                      <a:off x="0" y="0"/>
                      <a:ext cx="2988027" cy="1501704"/>
                    </a:xfrm>
                    <a:prstGeom prst="rect">
                      <a:avLst/>
                    </a:prstGeom>
                  </pic:spPr>
                </pic:pic>
              </a:graphicData>
            </a:graphic>
          </wp:inline>
        </w:drawing>
      </w:r>
    </w:p>
    <w:p w14:paraId="6FDF913E" w14:textId="0B4672D7" w:rsidR="009B4470" w:rsidRPr="009941C5" w:rsidRDefault="009B4470" w:rsidP="009B4470">
      <w:pPr>
        <w:pStyle w:val="ad"/>
        <w:rPr>
          <w:sz w:val="18"/>
          <w:szCs w:val="18"/>
        </w:rPr>
      </w:pPr>
      <w:bookmarkStart w:id="391" w:name="_Toc173587948"/>
      <w:r w:rsidRPr="009941C5">
        <w:rPr>
          <w:sz w:val="18"/>
          <w:szCs w:val="18"/>
        </w:rPr>
        <w:t xml:space="preserve">Εικόνα </w:t>
      </w:r>
      <w:r w:rsidR="009941C5" w:rsidRPr="009941C5">
        <w:rPr>
          <w:sz w:val="18"/>
          <w:szCs w:val="18"/>
        </w:rPr>
        <w:t xml:space="preserve">94: </w:t>
      </w:r>
      <w:r w:rsidRPr="009941C5">
        <w:rPr>
          <w:sz w:val="18"/>
          <w:szCs w:val="18"/>
        </w:rPr>
        <w:t>Μελέτη περίπτωσης _Βήμα 6 .β</w:t>
      </w:r>
      <w:bookmarkEnd w:id="391"/>
    </w:p>
    <w:p w14:paraId="6ED3DC00" w14:textId="77777777" w:rsidR="009B4470" w:rsidRPr="005F4BD7" w:rsidRDefault="009B4470" w:rsidP="00FE76F8">
      <w:pPr>
        <w:pStyle w:val="ab"/>
        <w:numPr>
          <w:ilvl w:val="0"/>
          <w:numId w:val="82"/>
        </w:numPr>
        <w:spacing w:before="0" w:after="200" w:line="276" w:lineRule="auto"/>
        <w:contextualSpacing/>
        <w:jc w:val="left"/>
      </w:pPr>
      <w:r w:rsidRPr="005F4BD7">
        <w:lastRenderedPageBreak/>
        <w:t xml:space="preserve">να δημιουργήσετε Συγκεντρωτικό Γράφημα. Έχοντας τον κέρσορα σε οποιοδήποτε κελί του Συγκεντρωτικού Πίνακα, μεταβείτε στην καρτέλα </w:t>
      </w:r>
      <w:r w:rsidRPr="005F4BD7">
        <w:rPr>
          <w:b/>
          <w:bCs/>
        </w:rPr>
        <w:t xml:space="preserve">Εισαγωγή </w:t>
      </w:r>
      <w:r w:rsidRPr="005F4BD7">
        <w:t xml:space="preserve">και έπειτα </w:t>
      </w:r>
      <w:r w:rsidRPr="005F4BD7">
        <w:rPr>
          <w:b/>
          <w:bCs/>
        </w:rPr>
        <w:t xml:space="preserve"> </w:t>
      </w:r>
      <w:r w:rsidRPr="005F4BD7">
        <w:rPr>
          <w:b/>
          <w:bCs/>
        </w:rPr>
        <w:sym w:font="Wingdings" w:char="F0E0"/>
      </w:r>
      <w:r w:rsidRPr="005F4BD7">
        <w:rPr>
          <w:b/>
          <w:bCs/>
        </w:rPr>
        <w:t xml:space="preserve"> Συγκεντρωτικό Γράφημα. </w:t>
      </w:r>
      <w:r w:rsidRPr="005F4BD7">
        <w:t>Στο παράθυρο προεπισκόπησης, επιλέξτε τον τύπο του γραφήματος και πατήστε</w:t>
      </w:r>
      <w:r w:rsidRPr="005F4BD7">
        <w:rPr>
          <w:b/>
          <w:bCs/>
        </w:rPr>
        <w:t xml:space="preserve"> ΟΚ.</w:t>
      </w:r>
    </w:p>
    <w:p w14:paraId="50ABDC2B"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szCs w:val="24"/>
          <w:lang w:eastAsia="el-GR"/>
        </w:rPr>
        <w:drawing>
          <wp:inline distT="0" distB="0" distL="0" distR="0" wp14:anchorId="31EC0497" wp14:editId="4678E40E">
            <wp:extent cx="5427980" cy="1207770"/>
            <wp:effectExtent l="0" t="0" r="1270" b="0"/>
            <wp:docPr id="206404529" name="Εικόνα 1" descr="Εικόνα που περιέχει στιγμιότυπο οθόνης, γραμμή, κείμενο,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04529" name="Εικόνα 1" descr="Εικόνα που περιέχει στιγμιότυπο οθόνης, γραμμή, κείμενο, γραμματοσειρά&#10;&#10;Περιγραφή που δημιουργήθηκε αυτόματα"/>
                    <pic:cNvPicPr/>
                  </pic:nvPicPr>
                  <pic:blipFill>
                    <a:blip r:embed="rId162"/>
                    <a:stretch>
                      <a:fillRect/>
                    </a:stretch>
                  </pic:blipFill>
                  <pic:spPr>
                    <a:xfrm>
                      <a:off x="0" y="0"/>
                      <a:ext cx="5427980" cy="1207770"/>
                    </a:xfrm>
                    <a:prstGeom prst="rect">
                      <a:avLst/>
                    </a:prstGeom>
                  </pic:spPr>
                </pic:pic>
              </a:graphicData>
            </a:graphic>
          </wp:inline>
        </w:drawing>
      </w:r>
    </w:p>
    <w:p w14:paraId="6C2A3450" w14:textId="47868252" w:rsidR="009B4470" w:rsidRPr="009941C5" w:rsidRDefault="009B4470" w:rsidP="009B4470">
      <w:pPr>
        <w:pStyle w:val="ad"/>
        <w:rPr>
          <w:sz w:val="18"/>
          <w:szCs w:val="18"/>
        </w:rPr>
      </w:pPr>
      <w:bookmarkStart w:id="392" w:name="_Toc173587949"/>
      <w:r w:rsidRPr="009941C5">
        <w:rPr>
          <w:sz w:val="18"/>
          <w:szCs w:val="18"/>
        </w:rPr>
        <w:t xml:space="preserve">Εικόνα </w:t>
      </w:r>
      <w:r w:rsidR="009941C5" w:rsidRPr="009941C5">
        <w:rPr>
          <w:sz w:val="18"/>
          <w:szCs w:val="18"/>
        </w:rPr>
        <w:t xml:space="preserve">95: </w:t>
      </w:r>
      <w:r w:rsidRPr="009941C5">
        <w:rPr>
          <w:sz w:val="18"/>
          <w:szCs w:val="18"/>
        </w:rPr>
        <w:t>Μελέτη περίπτωσης _Βήμα 6.γ</w:t>
      </w:r>
      <w:bookmarkEnd w:id="392"/>
    </w:p>
    <w:p w14:paraId="2A25C0F9" w14:textId="77777777" w:rsidR="009B4470" w:rsidRPr="005F4BD7" w:rsidRDefault="009B4470" w:rsidP="009B4470">
      <w:pPr>
        <w:rPr>
          <w:rFonts w:ascii="Times New Roman" w:hAnsi="Times New Roman" w:cs="Times New Roman"/>
        </w:rPr>
      </w:pPr>
    </w:p>
    <w:p w14:paraId="0568D71E"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drawing>
          <wp:inline distT="0" distB="0" distL="0" distR="0" wp14:anchorId="26D1C6B4" wp14:editId="58C0A428">
            <wp:extent cx="5820410" cy="3724910"/>
            <wp:effectExtent l="0" t="0" r="8890" b="8890"/>
            <wp:docPr id="1863880749" name="Εικόνα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820410" cy="3724910"/>
                    </a:xfrm>
                    <a:prstGeom prst="rect">
                      <a:avLst/>
                    </a:prstGeom>
                    <a:noFill/>
                  </pic:spPr>
                </pic:pic>
              </a:graphicData>
            </a:graphic>
          </wp:inline>
        </w:drawing>
      </w:r>
    </w:p>
    <w:p w14:paraId="22115864" w14:textId="38CC3F9E" w:rsidR="009B4470" w:rsidRPr="005F4BD7" w:rsidRDefault="009B4470" w:rsidP="009B4470">
      <w:pPr>
        <w:pStyle w:val="ad"/>
        <w:rPr>
          <w:sz w:val="16"/>
          <w:szCs w:val="16"/>
        </w:rPr>
      </w:pPr>
      <w:bookmarkStart w:id="393" w:name="_Toc173587950"/>
      <w:r w:rsidRPr="005F4BD7">
        <w:rPr>
          <w:sz w:val="16"/>
          <w:szCs w:val="16"/>
        </w:rPr>
        <w:t xml:space="preserve">Εικόνα </w:t>
      </w:r>
      <w:r w:rsidR="009941C5">
        <w:rPr>
          <w:sz w:val="16"/>
          <w:szCs w:val="16"/>
        </w:rPr>
        <w:t xml:space="preserve">96: </w:t>
      </w:r>
      <w:r w:rsidRPr="005F4BD7">
        <w:rPr>
          <w:sz w:val="16"/>
          <w:szCs w:val="16"/>
        </w:rPr>
        <w:t>Μελέτη περίπτωσης _Βήμα 6.δ</w:t>
      </w:r>
      <w:bookmarkEnd w:id="393"/>
    </w:p>
    <w:p w14:paraId="0E78BA8A" w14:textId="77777777" w:rsidR="009B4470" w:rsidRPr="009941C5" w:rsidRDefault="009B4470" w:rsidP="009B4470">
      <w:pPr>
        <w:rPr>
          <w:rFonts w:ascii="Times New Roman" w:hAnsi="Times New Roman" w:cs="Times New Roman"/>
        </w:rPr>
      </w:pPr>
    </w:p>
    <w:p w14:paraId="4898FB2D" w14:textId="77777777" w:rsidR="009B4470" w:rsidRPr="009941C5" w:rsidRDefault="009B4470" w:rsidP="009B4470">
      <w:pPr>
        <w:rPr>
          <w:rFonts w:ascii="Times New Roman" w:hAnsi="Times New Roman" w:cs="Times New Roman"/>
        </w:rPr>
      </w:pPr>
    </w:p>
    <w:p w14:paraId="2FE8CC48" w14:textId="77777777" w:rsidR="009B4470" w:rsidRPr="005F4BD7" w:rsidRDefault="009B4470" w:rsidP="00FD1EB0">
      <w:pPr>
        <w:pStyle w:val="2"/>
        <w:numPr>
          <w:ilvl w:val="1"/>
          <w:numId w:val="47"/>
        </w:numPr>
        <w:tabs>
          <w:tab w:val="left" w:pos="851"/>
        </w:tabs>
        <w:spacing w:after="120" w:line="360" w:lineRule="auto"/>
        <w:ind w:hanging="1211"/>
        <w:rPr>
          <w:rFonts w:ascii="Times New Roman" w:hAnsi="Times New Roman" w:cs="Times New Roman"/>
        </w:rPr>
      </w:pPr>
      <w:bookmarkStart w:id="394" w:name="_Toc173680172"/>
      <w:bookmarkStart w:id="395" w:name="_Toc201324581"/>
      <w:bookmarkStart w:id="396" w:name="_Toc201325031"/>
      <w:bookmarkStart w:id="397" w:name="_Toc203034088"/>
      <w:r w:rsidRPr="005F4BD7">
        <w:rPr>
          <w:rFonts w:ascii="Times New Roman" w:hAnsi="Times New Roman" w:cs="Times New Roman"/>
        </w:rPr>
        <w:t>Κατηγορίες αιτημάτων</w:t>
      </w:r>
      <w:bookmarkEnd w:id="394"/>
      <w:bookmarkEnd w:id="395"/>
      <w:bookmarkEnd w:id="396"/>
      <w:bookmarkEnd w:id="397"/>
    </w:p>
    <w:p w14:paraId="10F1C552" w14:textId="77777777" w:rsidR="009B4470" w:rsidRPr="005F4BD7" w:rsidRDefault="009B4470" w:rsidP="009B4470">
      <w:pPr>
        <w:spacing w:after="120"/>
        <w:rPr>
          <w:rFonts w:ascii="Times New Roman" w:hAnsi="Times New Roman" w:cs="Times New Roman"/>
        </w:rPr>
      </w:pPr>
      <w:r w:rsidRPr="005F4BD7">
        <w:rPr>
          <w:rFonts w:ascii="Times New Roman" w:hAnsi="Times New Roman" w:cs="Times New Roman"/>
        </w:rPr>
        <w:t>Στο eΚΕΠ η διεκπεραίωση των υποθέσεων διακρίνεται σε τρεις βασικές κατηγορίες, οι οποίες διαφοροποιούνται ως προς τον τρόπο δρομολόγησης της αίτησης στον αρμόδιο Φορέα και στον αριθμό των απαιτούμενων βημάτων:</w:t>
      </w:r>
    </w:p>
    <w:p w14:paraId="262B8221" w14:textId="77777777" w:rsidR="009B4470" w:rsidRPr="005F4BD7" w:rsidRDefault="009B4470" w:rsidP="00FE76F8">
      <w:pPr>
        <w:pStyle w:val="ab"/>
        <w:numPr>
          <w:ilvl w:val="0"/>
          <w:numId w:val="84"/>
        </w:numPr>
        <w:spacing w:before="0" w:line="360" w:lineRule="auto"/>
        <w:ind w:left="714" w:hanging="357"/>
        <w:contextualSpacing/>
      </w:pPr>
      <w:r w:rsidRPr="005F4BD7">
        <w:lastRenderedPageBreak/>
        <w:t xml:space="preserve">Σε αιτήματα συμβατικής διεκπεραίωσης </w:t>
      </w:r>
    </w:p>
    <w:p w14:paraId="6E2BED53" w14:textId="77777777" w:rsidR="009B4470" w:rsidRPr="005F4BD7" w:rsidRDefault="009B4470" w:rsidP="00FE76F8">
      <w:pPr>
        <w:pStyle w:val="ab"/>
        <w:numPr>
          <w:ilvl w:val="0"/>
          <w:numId w:val="84"/>
        </w:numPr>
        <w:spacing w:before="0" w:line="360" w:lineRule="auto"/>
        <w:ind w:left="714" w:hanging="357"/>
        <w:contextualSpacing/>
      </w:pPr>
      <w:r w:rsidRPr="005F4BD7">
        <w:t>Σε αιτήματα με υποαιτήμα/υποαιτήματα</w:t>
      </w:r>
    </w:p>
    <w:p w14:paraId="263C71FB" w14:textId="77777777" w:rsidR="009B4470" w:rsidRPr="005F4BD7" w:rsidRDefault="009B4470" w:rsidP="00FE76F8">
      <w:pPr>
        <w:pStyle w:val="ab"/>
        <w:numPr>
          <w:ilvl w:val="0"/>
          <w:numId w:val="84"/>
        </w:numPr>
        <w:spacing w:before="0" w:line="360" w:lineRule="auto"/>
        <w:ind w:left="714" w:hanging="357"/>
        <w:contextualSpacing/>
      </w:pPr>
      <w:r w:rsidRPr="005F4BD7">
        <w:t>Σε αιτήματα εξωτερικών εφαρμογών</w:t>
      </w:r>
    </w:p>
    <w:p w14:paraId="77ED6227" w14:textId="77777777" w:rsidR="009B4470" w:rsidRPr="005F4BD7" w:rsidRDefault="009B4470" w:rsidP="009B4470">
      <w:pPr>
        <w:spacing w:after="120"/>
        <w:jc w:val="both"/>
        <w:rPr>
          <w:rFonts w:ascii="Times New Roman" w:hAnsi="Times New Roman" w:cs="Times New Roman"/>
          <w:szCs w:val="24"/>
        </w:rPr>
      </w:pPr>
      <w:r w:rsidRPr="005F4BD7">
        <w:rPr>
          <w:rFonts w:ascii="Times New Roman" w:hAnsi="Times New Roman" w:cs="Times New Roman"/>
          <w:szCs w:val="24"/>
        </w:rPr>
        <w:t xml:space="preserve">Ακολουθεί στις επόμενες υπό-ενότητες αναλυτική περιγραφή της κάθε κατηγορίας με παραδείγματα υποθέσεων. Η δρομολόγηση αίτησης με ΚΣΗΔΕ </w:t>
      </w:r>
      <w:r w:rsidRPr="005F4BD7">
        <w:rPr>
          <w:rFonts w:ascii="Times New Roman" w:hAnsi="Times New Roman" w:cs="Times New Roman"/>
          <w:szCs w:val="24"/>
          <w:u w:val="single"/>
        </w:rPr>
        <w:t>αφορά σε διαδικασίες συμβατικής διεκπεραίωσης</w:t>
      </w:r>
      <w:r w:rsidRPr="005F4BD7">
        <w:rPr>
          <w:rFonts w:ascii="Times New Roman" w:hAnsi="Times New Roman" w:cs="Times New Roman"/>
          <w:szCs w:val="24"/>
        </w:rPr>
        <w:t xml:space="preserve"> και όχι εξωτερικών εφαρμογών. Πρόκειται για έναν νέο ψηφιακό τρόπο δρομολόγησης μιας συμβατικής αίτησης και παραλαβής της απάντησης, από το περιβάλλον του </w:t>
      </w:r>
      <w:r w:rsidRPr="005F4BD7">
        <w:rPr>
          <w:rFonts w:ascii="Times New Roman" w:hAnsi="Times New Roman" w:cs="Times New Roman"/>
          <w:szCs w:val="24"/>
          <w:lang w:val="en-US"/>
        </w:rPr>
        <w:t>e</w:t>
      </w:r>
      <w:r w:rsidRPr="005F4BD7">
        <w:rPr>
          <w:rFonts w:ascii="Times New Roman" w:hAnsi="Times New Roman" w:cs="Times New Roman"/>
          <w:szCs w:val="24"/>
        </w:rPr>
        <w:t>ΚΕΠ προς το ΚΣΗΔΕ των Φορέων που είναι διασυνδεδεμένοι με αυτό</w:t>
      </w:r>
      <w:r w:rsidRPr="005F4BD7">
        <w:rPr>
          <w:rStyle w:val="a5"/>
          <w:rFonts w:ascii="Times New Roman" w:hAnsi="Times New Roman" w:cs="Times New Roman"/>
          <w:szCs w:val="24"/>
        </w:rPr>
        <w:footnoteReference w:id="30"/>
      </w:r>
      <w:r w:rsidRPr="005F4BD7">
        <w:rPr>
          <w:rFonts w:ascii="Times New Roman" w:hAnsi="Times New Roman" w:cs="Times New Roman"/>
          <w:szCs w:val="24"/>
        </w:rPr>
        <w:t>.</w:t>
      </w:r>
    </w:p>
    <w:p w14:paraId="68DB664E" w14:textId="77777777" w:rsidR="009B4470" w:rsidRPr="005F4BD7" w:rsidRDefault="009B4470" w:rsidP="00FD1EB0">
      <w:pPr>
        <w:pStyle w:val="3"/>
        <w:keepLines w:val="0"/>
        <w:numPr>
          <w:ilvl w:val="2"/>
          <w:numId w:val="47"/>
        </w:numPr>
        <w:tabs>
          <w:tab w:val="left" w:pos="709"/>
        </w:tabs>
        <w:spacing w:before="240" w:after="120"/>
        <w:ind w:hanging="1080"/>
        <w:rPr>
          <w:rFonts w:cs="Times New Roman"/>
        </w:rPr>
      </w:pPr>
      <w:bookmarkStart w:id="398" w:name="_Toc173680173"/>
      <w:bookmarkStart w:id="399" w:name="_Toc201324582"/>
      <w:bookmarkStart w:id="400" w:name="_Toc201325032"/>
      <w:bookmarkStart w:id="401" w:name="_Toc203034089"/>
      <w:r w:rsidRPr="005F4BD7">
        <w:rPr>
          <w:rFonts w:cs="Times New Roman"/>
        </w:rPr>
        <w:t>Αιτήματα συμβατικής διεκπεραίωσης</w:t>
      </w:r>
      <w:bookmarkEnd w:id="398"/>
      <w:bookmarkEnd w:id="399"/>
      <w:bookmarkEnd w:id="400"/>
      <w:bookmarkEnd w:id="401"/>
    </w:p>
    <w:p w14:paraId="43F0AD28" w14:textId="5931DA3B" w:rsidR="009B4470" w:rsidRPr="005F4BD7" w:rsidRDefault="009B4470" w:rsidP="009B4470">
      <w:pPr>
        <w:jc w:val="both"/>
        <w:rPr>
          <w:rFonts w:ascii="Times New Roman" w:hAnsi="Times New Roman" w:cs="Times New Roman"/>
          <w:lang w:eastAsia="x-none"/>
        </w:rPr>
      </w:pPr>
      <w:r w:rsidRPr="005F4BD7">
        <w:rPr>
          <w:rFonts w:ascii="Times New Roman" w:hAnsi="Times New Roman" w:cs="Times New Roman"/>
          <w:lang w:eastAsia="x-none"/>
        </w:rPr>
        <w:t xml:space="preserve">Οι διαδικασίες συμβατικής διεκπεραίωσης αφορούν σε αιτήματα που δημιουργούνται στο </w:t>
      </w:r>
      <w:r w:rsidRPr="005F4BD7">
        <w:rPr>
          <w:rFonts w:ascii="Times New Roman" w:hAnsi="Times New Roman" w:cs="Times New Roman"/>
          <w:lang w:val="en-US" w:eastAsia="x-none"/>
        </w:rPr>
        <w:t>e</w:t>
      </w:r>
      <w:r w:rsidRPr="005F4BD7">
        <w:rPr>
          <w:rFonts w:ascii="Times New Roman" w:hAnsi="Times New Roman" w:cs="Times New Roman"/>
          <w:lang w:eastAsia="x-none"/>
        </w:rPr>
        <w:t xml:space="preserve">ΚΕΠ και είναι ετεροχρονισμένης διεκπεραίωσης. Πρόκειται δηλαδή για αιτήματα που δημιουργούνται στο </w:t>
      </w:r>
      <w:r w:rsidRPr="005F4BD7">
        <w:rPr>
          <w:rFonts w:ascii="Times New Roman" w:hAnsi="Times New Roman" w:cs="Times New Roman"/>
          <w:lang w:val="en-US" w:eastAsia="x-none"/>
        </w:rPr>
        <w:t>e</w:t>
      </w:r>
      <w:r w:rsidRPr="005F4BD7">
        <w:rPr>
          <w:rFonts w:ascii="Times New Roman" w:hAnsi="Times New Roman" w:cs="Times New Roman"/>
          <w:lang w:eastAsia="x-none"/>
        </w:rPr>
        <w:t>ΚΕΠ, αποστέλλονται στη συνέχεια στον Φορέα με κάθε πρόσφορο τρόπο</w:t>
      </w:r>
      <w:r w:rsidRPr="005F4BD7">
        <w:rPr>
          <w:rStyle w:val="a5"/>
          <w:rFonts w:ascii="Times New Roman" w:hAnsi="Times New Roman" w:cs="Times New Roman"/>
          <w:lang w:eastAsia="x-none"/>
        </w:rPr>
        <w:footnoteReference w:id="31"/>
      </w:r>
      <w:r w:rsidR="007A583C">
        <w:rPr>
          <w:rFonts w:ascii="Times New Roman" w:hAnsi="Times New Roman" w:cs="Times New Roman"/>
          <w:lang w:eastAsia="x-none"/>
        </w:rPr>
        <w:t xml:space="preserve"> </w:t>
      </w:r>
      <w:r w:rsidRPr="005F4BD7">
        <w:rPr>
          <w:rFonts w:ascii="Times New Roman" w:hAnsi="Times New Roman" w:cs="Times New Roman"/>
          <w:lang w:eastAsia="x-none"/>
        </w:rPr>
        <w:t>και μετά από ορισμένο χρόνο αναμονής, ο Φορέας αποστέλλει την απάντηση στο ΚΕΠ. Ας δούμε αναλυτικά ένα παράδειγμα:</w:t>
      </w:r>
    </w:p>
    <w:p w14:paraId="032FA3D0" w14:textId="77777777" w:rsidR="009B4470" w:rsidRPr="005F4BD7" w:rsidRDefault="009B4470" w:rsidP="009B4470">
      <w:pPr>
        <w:jc w:val="both"/>
        <w:rPr>
          <w:rFonts w:ascii="Times New Roman" w:hAnsi="Times New Roman" w:cs="Times New Roman"/>
          <w:lang w:eastAsia="x-none"/>
        </w:rPr>
      </w:pPr>
    </w:p>
    <w:p w14:paraId="55AC1297" w14:textId="77777777" w:rsidR="009B4470" w:rsidRPr="005F4BD7" w:rsidRDefault="009B4470" w:rsidP="00FD1EB0">
      <w:pPr>
        <w:pStyle w:val="3"/>
        <w:numPr>
          <w:ilvl w:val="2"/>
          <w:numId w:val="47"/>
        </w:numPr>
        <w:ind w:left="360" w:hanging="360"/>
        <w:rPr>
          <w:rFonts w:cs="Times New Roman"/>
        </w:rPr>
      </w:pPr>
      <w:bookmarkStart w:id="402" w:name="_Toc173680174"/>
      <w:bookmarkStart w:id="403" w:name="_Toc201324583"/>
      <w:bookmarkStart w:id="404" w:name="_Toc201325033"/>
      <w:bookmarkStart w:id="405" w:name="_Toc203034090"/>
      <w:r w:rsidRPr="005F4BD7">
        <w:rPr>
          <w:rFonts w:cs="Times New Roman"/>
        </w:rPr>
        <w:t>Παράδειγμα υπόθεσης</w:t>
      </w:r>
      <w:bookmarkEnd w:id="402"/>
      <w:bookmarkEnd w:id="403"/>
      <w:bookmarkEnd w:id="404"/>
      <w:bookmarkEnd w:id="405"/>
    </w:p>
    <w:p w14:paraId="45521542" w14:textId="77777777" w:rsidR="009B4470" w:rsidRPr="005F4BD7" w:rsidRDefault="009B4470" w:rsidP="009B4470">
      <w:pPr>
        <w:rPr>
          <w:rFonts w:ascii="Times New Roman" w:hAnsi="Times New Roman" w:cs="Times New Roman"/>
          <w:lang w:eastAsia="x-none"/>
        </w:rPr>
      </w:pPr>
      <w:r w:rsidRPr="005F4BD7">
        <w:rPr>
          <w:rFonts w:ascii="Times New Roman" w:hAnsi="Times New Roman" w:cs="Times New Roman"/>
          <w:lang w:eastAsia="x-none"/>
        </w:rPr>
        <w:t xml:space="preserve">Έστω ότι προσέρχεται πολίτης- φοιτητής για να αιτηθεί </w:t>
      </w:r>
      <w:r w:rsidRPr="005F4BD7">
        <w:rPr>
          <w:rFonts w:ascii="Times New Roman" w:hAnsi="Times New Roman" w:cs="Times New Roman"/>
          <w:b/>
          <w:bCs/>
          <w:lang w:eastAsia="x-none"/>
        </w:rPr>
        <w:t>Πιστοποιητικό Σπουδών</w:t>
      </w:r>
      <w:r w:rsidRPr="005F4BD7">
        <w:rPr>
          <w:rFonts w:ascii="Times New Roman" w:hAnsi="Times New Roman" w:cs="Times New Roman"/>
          <w:lang w:eastAsia="x-none"/>
        </w:rPr>
        <w:t xml:space="preserve"> από τη Σχολή του. Πρόκειται για διαδικασία συμβατικής διεκπεραίωσης, καθώς θα χρειαστεί να δημιουργηθεί η αίτηση στο </w:t>
      </w:r>
      <w:r w:rsidRPr="005F4BD7">
        <w:rPr>
          <w:rFonts w:ascii="Times New Roman" w:hAnsi="Times New Roman" w:cs="Times New Roman"/>
          <w:lang w:val="en-US" w:eastAsia="x-none"/>
        </w:rPr>
        <w:t>e</w:t>
      </w:r>
      <w:r w:rsidRPr="005F4BD7">
        <w:rPr>
          <w:rFonts w:ascii="Times New Roman" w:hAnsi="Times New Roman" w:cs="Times New Roman"/>
          <w:lang w:eastAsia="x-none"/>
        </w:rPr>
        <w:t xml:space="preserve">ΚΕΠ και στη συνέχεια να δρομολογηθεί με </w:t>
      </w:r>
      <w:r w:rsidRPr="005F4BD7">
        <w:rPr>
          <w:rFonts w:ascii="Times New Roman" w:hAnsi="Times New Roman" w:cs="Times New Roman"/>
          <w:lang w:val="en-US" w:eastAsia="x-none"/>
        </w:rPr>
        <w:t>e</w:t>
      </w:r>
      <w:r w:rsidRPr="005F4BD7">
        <w:rPr>
          <w:rFonts w:ascii="Times New Roman" w:hAnsi="Times New Roman" w:cs="Times New Roman"/>
          <w:lang w:eastAsia="x-none"/>
        </w:rPr>
        <w:t>-</w:t>
      </w:r>
      <w:r w:rsidRPr="005F4BD7">
        <w:rPr>
          <w:rFonts w:ascii="Times New Roman" w:hAnsi="Times New Roman" w:cs="Times New Roman"/>
          <w:lang w:val="en-US" w:eastAsia="x-none"/>
        </w:rPr>
        <w:t>mail</w:t>
      </w:r>
      <w:r w:rsidRPr="005F4BD7">
        <w:rPr>
          <w:rFonts w:ascii="Times New Roman" w:hAnsi="Times New Roman" w:cs="Times New Roman"/>
          <w:lang w:eastAsia="x-none"/>
        </w:rPr>
        <w:t xml:space="preserve"> στη εκπαιδευτικό ίδρυμα φοίτησής του πολίτη.</w:t>
      </w:r>
    </w:p>
    <w:p w14:paraId="79064CC1" w14:textId="77777777" w:rsidR="009B4470" w:rsidRPr="005F4BD7" w:rsidRDefault="009B4470" w:rsidP="00FD1EB0">
      <w:pPr>
        <w:pStyle w:val="3"/>
        <w:numPr>
          <w:ilvl w:val="2"/>
          <w:numId w:val="47"/>
        </w:numPr>
        <w:tabs>
          <w:tab w:val="left" w:pos="709"/>
        </w:tabs>
        <w:ind w:hanging="1080"/>
        <w:rPr>
          <w:rFonts w:cs="Times New Roman"/>
        </w:rPr>
      </w:pPr>
      <w:bookmarkStart w:id="406" w:name="_Toc173680175"/>
      <w:bookmarkStart w:id="407" w:name="_Toc201324584"/>
      <w:bookmarkStart w:id="408" w:name="_Toc201325034"/>
      <w:bookmarkStart w:id="409" w:name="_Toc203034091"/>
      <w:r w:rsidRPr="005F4BD7">
        <w:rPr>
          <w:rFonts w:cs="Times New Roman"/>
        </w:rPr>
        <w:t>Εύρεση και επιλογή διαδικασίας στον Μίτο</w:t>
      </w:r>
      <w:bookmarkEnd w:id="406"/>
      <w:bookmarkEnd w:id="407"/>
      <w:bookmarkEnd w:id="408"/>
      <w:bookmarkEnd w:id="409"/>
    </w:p>
    <w:p w14:paraId="01BB88C5" w14:textId="77777777" w:rsidR="009B4470" w:rsidRPr="005F4BD7" w:rsidRDefault="009B4470" w:rsidP="009B4470">
      <w:pPr>
        <w:rPr>
          <w:rFonts w:ascii="Times New Roman" w:hAnsi="Times New Roman" w:cs="Times New Roman"/>
          <w:lang w:eastAsia="x-none"/>
        </w:rPr>
      </w:pPr>
      <w:r w:rsidRPr="005F4BD7">
        <w:rPr>
          <w:rFonts w:ascii="Times New Roman" w:hAnsi="Times New Roman" w:cs="Times New Roman"/>
          <w:lang w:eastAsia="x-none"/>
        </w:rPr>
        <w:t xml:space="preserve">Αρχικά θα χρειαστεί να εντοπίσουμε τη διαδικασία στο ΕΜΔΔ – Μίτο. Επιλέγουμε την καρτέλα </w:t>
      </w:r>
      <w:r w:rsidRPr="005F4BD7">
        <w:rPr>
          <w:rFonts w:ascii="Times New Roman" w:hAnsi="Times New Roman" w:cs="Times New Roman"/>
          <w:b/>
          <w:bCs/>
          <w:lang w:eastAsia="x-none"/>
        </w:rPr>
        <w:t>Νέα Υπόθεση</w:t>
      </w:r>
      <w:r w:rsidRPr="005F4BD7">
        <w:rPr>
          <w:rFonts w:ascii="Times New Roman" w:hAnsi="Times New Roman" w:cs="Times New Roman"/>
          <w:lang w:eastAsia="x-none"/>
        </w:rPr>
        <w:t xml:space="preserve"> από το μενού της αρχικής σελίδας. Χρησιμοποιούμε το φίλτρο για να αναζητήσουμε τη διαδικασία στον Μίτο, είτε με λέξη – κλειδί είτε με τον κωδικό της. Στη δεξιά πλευρά της οθόνης εμφανίζονται αποτελέσματα σχετικά με τα κριτήρια αναζήτησης. Εντοπίζουμε την επιθυμητή διαδικασία και πατάμε </w:t>
      </w:r>
      <w:r w:rsidRPr="005F4BD7">
        <w:rPr>
          <w:rFonts w:ascii="Times New Roman" w:hAnsi="Times New Roman" w:cs="Times New Roman"/>
          <w:b/>
          <w:bCs/>
          <w:lang w:eastAsia="x-none"/>
        </w:rPr>
        <w:t>Επιλογή</w:t>
      </w:r>
      <w:r w:rsidRPr="005F4BD7">
        <w:rPr>
          <w:rFonts w:ascii="Times New Roman" w:hAnsi="Times New Roman" w:cs="Times New Roman"/>
          <w:lang w:eastAsia="x-none"/>
        </w:rPr>
        <w:t xml:space="preserve">. </w:t>
      </w:r>
    </w:p>
    <w:p w14:paraId="127A9C66"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71667848" wp14:editId="032155A0">
            <wp:extent cx="5427980" cy="2323465"/>
            <wp:effectExtent l="0" t="0" r="1270" b="635"/>
            <wp:docPr id="821693912" name="Εικόνα 1" descr="Εικόνα που περιέχει κείμενο, στιγμιότυπο οθόνης, λογισμικό,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693912" name="Εικόνα 1" descr="Εικόνα που περιέχει κείμενο, στιγμιότυπο οθόνης, λογισμικό, ιστοσελίδα&#10;&#10;Περιγραφή που δημιουργήθηκε αυτόματα"/>
                    <pic:cNvPicPr/>
                  </pic:nvPicPr>
                  <pic:blipFill>
                    <a:blip r:embed="rId164"/>
                    <a:stretch>
                      <a:fillRect/>
                    </a:stretch>
                  </pic:blipFill>
                  <pic:spPr>
                    <a:xfrm>
                      <a:off x="0" y="0"/>
                      <a:ext cx="5427980" cy="2323465"/>
                    </a:xfrm>
                    <a:prstGeom prst="rect">
                      <a:avLst/>
                    </a:prstGeom>
                  </pic:spPr>
                </pic:pic>
              </a:graphicData>
            </a:graphic>
          </wp:inline>
        </w:drawing>
      </w:r>
    </w:p>
    <w:p w14:paraId="04CEBCB1" w14:textId="6F49DD9F" w:rsidR="009B4470" w:rsidRPr="005F4BD7" w:rsidRDefault="009B4470" w:rsidP="009B4470">
      <w:pPr>
        <w:pStyle w:val="ad"/>
        <w:rPr>
          <w:szCs w:val="16"/>
        </w:rPr>
      </w:pPr>
      <w:bookmarkStart w:id="410" w:name="_Toc173587951"/>
      <w:r w:rsidRPr="005F4BD7">
        <w:rPr>
          <w:szCs w:val="16"/>
        </w:rPr>
        <w:t xml:space="preserve">Εικόνα </w:t>
      </w:r>
      <w:r w:rsidR="009941C5">
        <w:rPr>
          <w:szCs w:val="16"/>
        </w:rPr>
        <w:t xml:space="preserve">97: </w:t>
      </w:r>
      <w:r w:rsidRPr="005F4BD7">
        <w:rPr>
          <w:szCs w:val="16"/>
        </w:rPr>
        <w:t>Εύρεση και επιλογή διαδικασίας στον Μίτο</w:t>
      </w:r>
      <w:bookmarkEnd w:id="410"/>
    </w:p>
    <w:p w14:paraId="0A298F4C" w14:textId="77777777" w:rsidR="009B4470" w:rsidRPr="005F4BD7" w:rsidRDefault="009B4470" w:rsidP="009B4470">
      <w:pPr>
        <w:rPr>
          <w:rFonts w:ascii="Times New Roman" w:hAnsi="Times New Roman" w:cs="Times New Roman"/>
        </w:rPr>
      </w:pPr>
    </w:p>
    <w:p w14:paraId="776B048A" w14:textId="77777777" w:rsidR="009B4470" w:rsidRPr="005F4BD7" w:rsidRDefault="009B4470" w:rsidP="009B4470">
      <w:pPr>
        <w:rPr>
          <w:rFonts w:ascii="Times New Roman" w:hAnsi="Times New Roman" w:cs="Times New Roman"/>
          <w:b/>
          <w:bCs/>
        </w:rPr>
      </w:pPr>
      <w:r w:rsidRPr="005F4BD7">
        <w:rPr>
          <w:rFonts w:ascii="Times New Roman" w:hAnsi="Times New Roman" w:cs="Times New Roman"/>
        </w:rPr>
        <w:t xml:space="preserve">Στο παράθυρο προεπισκόπησης που εμφανίζεται στην οθόνη, αποτυπώνονται οι βασικές πληροφορίες της υπόθεσης, όπως έχουν καταχωριστεί στο ΕΜΔΔ – Μίτος. Έχετε τη δυνατότητα να εκτυπώσετε έντυπο πατώντας το κουμπί </w:t>
      </w:r>
      <w:r w:rsidRPr="005F4BD7">
        <w:rPr>
          <w:rFonts w:ascii="Times New Roman" w:hAnsi="Times New Roman" w:cs="Times New Roman"/>
          <w:b/>
          <w:bCs/>
        </w:rPr>
        <w:t>Εκτύπωση</w:t>
      </w:r>
      <w:r w:rsidRPr="005F4BD7">
        <w:rPr>
          <w:rFonts w:ascii="Times New Roman" w:hAnsi="Times New Roman" w:cs="Times New Roman"/>
        </w:rPr>
        <w:t xml:space="preserve"> – αν ο πολίτης επιθυμεί απλή διοικητική πληροφόρηση ή να προχωρήσετε σε αίτηση, πατώντας το κουμπί </w:t>
      </w:r>
      <w:r w:rsidRPr="005F4BD7">
        <w:rPr>
          <w:rFonts w:ascii="Times New Roman" w:hAnsi="Times New Roman" w:cs="Times New Roman"/>
          <w:b/>
          <w:bCs/>
        </w:rPr>
        <w:t xml:space="preserve">Νέα υπόθεση. </w:t>
      </w:r>
      <w:r w:rsidRPr="005F4BD7">
        <w:rPr>
          <w:rFonts w:ascii="Times New Roman" w:hAnsi="Times New Roman" w:cs="Times New Roman"/>
        </w:rPr>
        <w:t>Αν επιθυμείτε να δείτε όλες τις πληροφορίες που έχουν καταχωριστεί στο ΕΜΔΔ – Μίτος, πατήστε πάνω στον τίτλο της υπόθεσης. Είναι υπερσύνδεσμος που θα σας μεταφέρει</w:t>
      </w:r>
      <w:r w:rsidRPr="005F4BD7">
        <w:rPr>
          <w:rFonts w:ascii="Times New Roman" w:hAnsi="Times New Roman" w:cs="Times New Roman"/>
          <w:b/>
          <w:bCs/>
        </w:rPr>
        <w:t xml:space="preserve"> </w:t>
      </w:r>
      <w:r w:rsidRPr="005F4BD7">
        <w:rPr>
          <w:rFonts w:ascii="Times New Roman" w:hAnsi="Times New Roman" w:cs="Times New Roman"/>
        </w:rPr>
        <w:t>σε οθόνη με όλες τις καρτέλες του ΕΜΔΔ.</w:t>
      </w:r>
    </w:p>
    <w:p w14:paraId="5F9A093C" w14:textId="77777777" w:rsidR="009B4470" w:rsidRPr="005F4BD7" w:rsidRDefault="009B4470" w:rsidP="009B4470">
      <w:pPr>
        <w:rPr>
          <w:rFonts w:ascii="Times New Roman" w:hAnsi="Times New Roman" w:cs="Times New Roman"/>
          <w:b/>
          <w:bCs/>
        </w:rPr>
      </w:pPr>
    </w:p>
    <w:p w14:paraId="33611A3D"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30DE8B28" wp14:editId="648D4191">
            <wp:extent cx="5427980" cy="3627120"/>
            <wp:effectExtent l="0" t="0" r="1270" b="0"/>
            <wp:docPr id="1030233156" name="Εικόνα 1" descr="Εικόνα που περιέχει κείμενο, στιγμιότυπο οθόνης, λογισμικό, παράλληλ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233156" name="Εικόνα 1" descr="Εικόνα που περιέχει κείμενο, στιγμιότυπο οθόνης, λογισμικό, παράλληλα&#10;&#10;Περιγραφή που δημιουργήθηκε αυτόματα"/>
                    <pic:cNvPicPr/>
                  </pic:nvPicPr>
                  <pic:blipFill>
                    <a:blip r:embed="rId165"/>
                    <a:stretch>
                      <a:fillRect/>
                    </a:stretch>
                  </pic:blipFill>
                  <pic:spPr>
                    <a:xfrm>
                      <a:off x="0" y="0"/>
                      <a:ext cx="5427980" cy="3627120"/>
                    </a:xfrm>
                    <a:prstGeom prst="rect">
                      <a:avLst/>
                    </a:prstGeom>
                  </pic:spPr>
                </pic:pic>
              </a:graphicData>
            </a:graphic>
          </wp:inline>
        </w:drawing>
      </w:r>
    </w:p>
    <w:p w14:paraId="2F386F07" w14:textId="392AB155" w:rsidR="009B4470" w:rsidRDefault="009B4470" w:rsidP="009B4470">
      <w:pPr>
        <w:pStyle w:val="ad"/>
        <w:rPr>
          <w:szCs w:val="16"/>
        </w:rPr>
      </w:pPr>
      <w:bookmarkStart w:id="411" w:name="_Toc173587952"/>
      <w:r w:rsidRPr="005F4BD7">
        <w:rPr>
          <w:szCs w:val="16"/>
        </w:rPr>
        <w:t xml:space="preserve">Εικόνα </w:t>
      </w:r>
      <w:r w:rsidR="009941C5">
        <w:rPr>
          <w:szCs w:val="16"/>
        </w:rPr>
        <w:t xml:space="preserve">98: </w:t>
      </w:r>
      <w:r w:rsidRPr="005F4BD7">
        <w:rPr>
          <w:szCs w:val="16"/>
        </w:rPr>
        <w:t>Παράθυρο προεπισκόπησης της διαδικασίας</w:t>
      </w:r>
      <w:bookmarkEnd w:id="411"/>
    </w:p>
    <w:p w14:paraId="4A69FEAD" w14:textId="77777777" w:rsidR="009941C5" w:rsidRPr="009941C5" w:rsidRDefault="009941C5" w:rsidP="009941C5">
      <w:pPr>
        <w:pStyle w:val="Default"/>
      </w:pPr>
    </w:p>
    <w:p w14:paraId="2308235B" w14:textId="77777777" w:rsidR="009B4470" w:rsidRPr="005F4BD7" w:rsidRDefault="009B4470" w:rsidP="00FD1EB0">
      <w:pPr>
        <w:pStyle w:val="3"/>
        <w:numPr>
          <w:ilvl w:val="2"/>
          <w:numId w:val="47"/>
        </w:numPr>
        <w:tabs>
          <w:tab w:val="left" w:pos="851"/>
        </w:tabs>
        <w:ind w:hanging="1080"/>
        <w:rPr>
          <w:rFonts w:cs="Times New Roman"/>
        </w:rPr>
      </w:pPr>
      <w:bookmarkStart w:id="412" w:name="_Toc173680176"/>
      <w:bookmarkStart w:id="413" w:name="_Toc201324585"/>
      <w:bookmarkStart w:id="414" w:name="_Toc201325035"/>
      <w:bookmarkStart w:id="415" w:name="_Toc203034092"/>
      <w:r w:rsidRPr="005F4BD7">
        <w:rPr>
          <w:rFonts w:cs="Times New Roman"/>
        </w:rPr>
        <w:t>Νέα Υπόθεση – Φόρμα αίτησης</w:t>
      </w:r>
      <w:bookmarkEnd w:id="412"/>
      <w:bookmarkEnd w:id="413"/>
      <w:bookmarkEnd w:id="414"/>
      <w:bookmarkEnd w:id="415"/>
    </w:p>
    <w:p w14:paraId="0A411C4C" w14:textId="77777777" w:rsidR="009B4470" w:rsidRPr="005F4BD7" w:rsidRDefault="009B4470" w:rsidP="009B4470">
      <w:pPr>
        <w:jc w:val="both"/>
        <w:rPr>
          <w:rFonts w:ascii="Times New Roman" w:hAnsi="Times New Roman" w:cs="Times New Roman"/>
          <w:lang w:eastAsia="x-none"/>
        </w:rPr>
      </w:pPr>
      <w:r w:rsidRPr="005F4BD7">
        <w:rPr>
          <w:rFonts w:ascii="Times New Roman" w:hAnsi="Times New Roman" w:cs="Times New Roman"/>
          <w:lang w:eastAsia="x-none"/>
        </w:rPr>
        <w:t xml:space="preserve">Πατώντας </w:t>
      </w:r>
      <w:r w:rsidRPr="005F4BD7">
        <w:rPr>
          <w:rFonts w:ascii="Times New Roman" w:hAnsi="Times New Roman" w:cs="Times New Roman"/>
          <w:b/>
          <w:bCs/>
          <w:lang w:eastAsia="x-none"/>
        </w:rPr>
        <w:t>Νέα Υπόθεση</w:t>
      </w:r>
      <w:r w:rsidRPr="005F4BD7">
        <w:rPr>
          <w:rFonts w:ascii="Times New Roman" w:hAnsi="Times New Roman" w:cs="Times New Roman"/>
          <w:lang w:eastAsia="x-none"/>
        </w:rPr>
        <w:t xml:space="preserve"> θα ανοίξει η φόρμα για την καταχώριση της αίτησης. Παρατηρούμε ότι τα στάδια ολοκλήρωσης της διαδικασίας είναι επτά και εμφανίζονται γραμμικά στο πάνω μέρος της οθόνης. Στα αριστερά της οθόνης βρίσκονται οι καρτέλες πλοήγησης στις ενότητες της φόρμας. Μπορείτε να για εύκολη πλοήγηση σε διαφορετικά σημεία της φόρμας πατώντας πάνω στις καρτέλες ή χρησιμοποιώντας τα εργαλεία </w:t>
      </w:r>
      <w:r w:rsidRPr="005F4BD7">
        <w:rPr>
          <w:rFonts w:ascii="Times New Roman" w:hAnsi="Times New Roman" w:cs="Times New Roman"/>
          <w:b/>
          <w:bCs/>
          <w:lang w:eastAsia="x-none"/>
        </w:rPr>
        <w:t>ανάπτυξης</w:t>
      </w:r>
      <w:r w:rsidRPr="005F4BD7">
        <w:rPr>
          <w:rFonts w:ascii="Times New Roman" w:hAnsi="Times New Roman" w:cs="Times New Roman"/>
          <w:lang w:eastAsia="x-none"/>
        </w:rPr>
        <w:t xml:space="preserve"> και </w:t>
      </w:r>
      <w:r w:rsidRPr="005F4BD7">
        <w:rPr>
          <w:rFonts w:ascii="Times New Roman" w:hAnsi="Times New Roman" w:cs="Times New Roman"/>
          <w:b/>
          <w:bCs/>
          <w:lang w:eastAsia="x-none"/>
        </w:rPr>
        <w:t>σύμπτυξης</w:t>
      </w:r>
      <w:r w:rsidRPr="005F4BD7">
        <w:rPr>
          <w:rFonts w:ascii="Times New Roman" w:hAnsi="Times New Roman" w:cs="Times New Roman"/>
          <w:lang w:eastAsia="x-none"/>
        </w:rPr>
        <w:t>.</w:t>
      </w:r>
    </w:p>
    <w:p w14:paraId="7EE758F6" w14:textId="77777777" w:rsidR="009B4470" w:rsidRPr="005F4BD7" w:rsidRDefault="009B4470" w:rsidP="009B4470">
      <w:pPr>
        <w:jc w:val="both"/>
        <w:rPr>
          <w:rFonts w:ascii="Times New Roman" w:hAnsi="Times New Roman" w:cs="Times New Roman"/>
          <w:lang w:eastAsia="x-none"/>
        </w:rPr>
      </w:pPr>
    </w:p>
    <w:p w14:paraId="0C4CCEE8" w14:textId="77777777" w:rsidR="009B4470" w:rsidRPr="005F4BD7" w:rsidRDefault="009B4470" w:rsidP="009B4470">
      <w:pPr>
        <w:jc w:val="both"/>
        <w:rPr>
          <w:rFonts w:ascii="Times New Roman" w:hAnsi="Times New Roman" w:cs="Times New Roman"/>
          <w:lang w:eastAsia="x-none"/>
        </w:rPr>
      </w:pPr>
    </w:p>
    <w:p w14:paraId="79AA3F5E" w14:textId="77777777" w:rsidR="009B4470" w:rsidRPr="005F4BD7" w:rsidRDefault="009B4470" w:rsidP="009B4470">
      <w:pPr>
        <w:jc w:val="both"/>
        <w:rPr>
          <w:rFonts w:ascii="Times New Roman" w:hAnsi="Times New Roman" w:cs="Times New Roman"/>
          <w:lang w:eastAsia="x-none"/>
        </w:rPr>
      </w:pPr>
    </w:p>
    <w:p w14:paraId="134DF5FB" w14:textId="77777777" w:rsidR="009B4470" w:rsidRPr="005F4BD7" w:rsidRDefault="009B4470" w:rsidP="009B4470">
      <w:pPr>
        <w:jc w:val="both"/>
        <w:rPr>
          <w:rFonts w:ascii="Times New Roman" w:hAnsi="Times New Roman" w:cs="Times New Roman"/>
          <w:lang w:eastAsia="x-none"/>
        </w:rPr>
      </w:pPr>
    </w:p>
    <w:p w14:paraId="30E26957" w14:textId="77777777" w:rsidR="009B4470" w:rsidRPr="005F4BD7" w:rsidRDefault="009B4470" w:rsidP="009B4470">
      <w:pPr>
        <w:keepNext/>
        <w:jc w:val="both"/>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1A1945D3" wp14:editId="56986394">
            <wp:extent cx="5427980" cy="2812415"/>
            <wp:effectExtent l="0" t="0" r="1270" b="6985"/>
            <wp:docPr id="46775003" name="Εικόνα 1" descr="Εικόνα που περιέχει κείμενο, στιγμιότυπο οθόνης, αριθμός, παράλληλ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75003" name="Εικόνα 1" descr="Εικόνα που περιέχει κείμενο, στιγμιότυπο οθόνης, αριθμός, παράλληλα&#10;&#10;Περιγραφή που δημιουργήθηκε αυτόματα"/>
                    <pic:cNvPicPr/>
                  </pic:nvPicPr>
                  <pic:blipFill>
                    <a:blip r:embed="rId166"/>
                    <a:stretch>
                      <a:fillRect/>
                    </a:stretch>
                  </pic:blipFill>
                  <pic:spPr>
                    <a:xfrm>
                      <a:off x="0" y="0"/>
                      <a:ext cx="5427980" cy="2812415"/>
                    </a:xfrm>
                    <a:prstGeom prst="rect">
                      <a:avLst/>
                    </a:prstGeom>
                  </pic:spPr>
                </pic:pic>
              </a:graphicData>
            </a:graphic>
          </wp:inline>
        </w:drawing>
      </w:r>
    </w:p>
    <w:p w14:paraId="78EFE932" w14:textId="7554C01D" w:rsidR="009B4470" w:rsidRPr="005F4BD7" w:rsidRDefault="009B4470" w:rsidP="009B4470">
      <w:pPr>
        <w:pStyle w:val="ad"/>
        <w:jc w:val="both"/>
        <w:rPr>
          <w:szCs w:val="16"/>
          <w:lang w:eastAsia="x-none"/>
        </w:rPr>
      </w:pPr>
      <w:bookmarkStart w:id="416" w:name="_Toc173587953"/>
      <w:r w:rsidRPr="005F4BD7">
        <w:rPr>
          <w:szCs w:val="16"/>
        </w:rPr>
        <w:t xml:space="preserve">Εικόνα </w:t>
      </w:r>
      <w:r w:rsidR="009941C5">
        <w:rPr>
          <w:szCs w:val="16"/>
        </w:rPr>
        <w:t xml:space="preserve">99: </w:t>
      </w:r>
      <w:r w:rsidRPr="005F4BD7">
        <w:rPr>
          <w:szCs w:val="16"/>
        </w:rPr>
        <w:t>Πλοήγηση στη φόρμα της αίτησης</w:t>
      </w:r>
      <w:bookmarkEnd w:id="416"/>
    </w:p>
    <w:p w14:paraId="26D22504" w14:textId="77777777" w:rsidR="009B4470" w:rsidRPr="005F4BD7" w:rsidRDefault="009B4470" w:rsidP="009B4470">
      <w:pPr>
        <w:jc w:val="both"/>
        <w:rPr>
          <w:rFonts w:ascii="Times New Roman" w:hAnsi="Times New Roman" w:cs="Times New Roman"/>
          <w:lang w:eastAsia="x-none"/>
        </w:rPr>
      </w:pPr>
    </w:p>
    <w:p w14:paraId="66E2DC0C" w14:textId="77777777" w:rsidR="009B4470" w:rsidRPr="005F4BD7" w:rsidRDefault="009B4470" w:rsidP="009B4470">
      <w:pPr>
        <w:rPr>
          <w:rFonts w:ascii="Times New Roman" w:hAnsi="Times New Roman" w:cs="Times New Roman"/>
          <w:b/>
          <w:bCs/>
          <w:i/>
          <w:iCs/>
        </w:rPr>
      </w:pPr>
      <w:r w:rsidRPr="005F4BD7">
        <w:rPr>
          <w:rFonts w:ascii="Times New Roman" w:hAnsi="Times New Roman" w:cs="Times New Roman"/>
          <w:b/>
          <w:bCs/>
          <w:i/>
          <w:iCs/>
        </w:rPr>
        <w:t>Σημείο διεκπεραίωσης</w:t>
      </w:r>
    </w:p>
    <w:p w14:paraId="2820B125" w14:textId="77777777" w:rsidR="009B4470" w:rsidRPr="005F4BD7" w:rsidRDefault="009B4470" w:rsidP="009B4470">
      <w:pPr>
        <w:jc w:val="both"/>
        <w:rPr>
          <w:rFonts w:ascii="Times New Roman" w:hAnsi="Times New Roman" w:cs="Times New Roman"/>
          <w:b/>
          <w:bCs/>
          <w:lang w:eastAsia="x-none"/>
        </w:rPr>
      </w:pPr>
      <w:r w:rsidRPr="005F4BD7">
        <w:rPr>
          <w:rFonts w:ascii="Times New Roman" w:hAnsi="Times New Roman" w:cs="Times New Roman"/>
          <w:lang w:eastAsia="x-none"/>
        </w:rPr>
        <w:t xml:space="preserve">Στο σημείο διεκπεραίωσης ορίζετε τον φορέα στον οποίο θα αποσταλεί το αίτημα. Επιλέξτε από τη λίστα τον φορέα και τον τρόπο επικοινωνίας (email, ταχυδρομείο). </w:t>
      </w:r>
      <w:r w:rsidRPr="005F4BD7">
        <w:rPr>
          <w:rFonts w:ascii="Times New Roman" w:hAnsi="Times New Roman" w:cs="Times New Roman"/>
          <w:b/>
          <w:bCs/>
          <w:lang w:eastAsia="x-none"/>
        </w:rPr>
        <w:t>Ο ορισμός του σημείου διεκπεραίωσης δεν είναι υποχρεωτικός σε αυτό το στάδιο και</w:t>
      </w:r>
    </w:p>
    <w:p w14:paraId="0938AACB" w14:textId="77777777" w:rsidR="009B4470" w:rsidRPr="005F4BD7" w:rsidRDefault="009B4470" w:rsidP="009B4470">
      <w:pPr>
        <w:jc w:val="both"/>
        <w:rPr>
          <w:rFonts w:ascii="Times New Roman" w:hAnsi="Times New Roman" w:cs="Times New Roman"/>
          <w:lang w:eastAsia="x-none"/>
        </w:rPr>
      </w:pPr>
      <w:r w:rsidRPr="005F4BD7">
        <w:rPr>
          <w:rFonts w:ascii="Times New Roman" w:hAnsi="Times New Roman" w:cs="Times New Roman"/>
          <w:b/>
          <w:bCs/>
          <w:lang w:eastAsia="x-none"/>
        </w:rPr>
        <w:t xml:space="preserve">μπορεί να γίνει και λίγο πριν την αποστολή της αίτησης. </w:t>
      </w:r>
      <w:r w:rsidRPr="005F4BD7">
        <w:rPr>
          <w:rFonts w:ascii="Times New Roman" w:hAnsi="Times New Roman" w:cs="Times New Roman"/>
          <w:lang w:eastAsia="x-none"/>
        </w:rPr>
        <w:t xml:space="preserve"> Από τις καρτέλες στα αριστερά επιλέξτε το </w:t>
      </w:r>
      <w:r w:rsidRPr="005F4BD7">
        <w:rPr>
          <w:rFonts w:ascii="Times New Roman" w:hAnsi="Times New Roman" w:cs="Times New Roman"/>
          <w:b/>
          <w:bCs/>
          <w:lang w:eastAsia="x-none"/>
        </w:rPr>
        <w:t xml:space="preserve">Σημείο Διεκπεραίωσης. </w:t>
      </w:r>
      <w:r w:rsidRPr="005F4BD7">
        <w:rPr>
          <w:rFonts w:ascii="Times New Roman" w:hAnsi="Times New Roman" w:cs="Times New Roman"/>
          <w:lang w:eastAsia="x-none"/>
        </w:rPr>
        <w:t xml:space="preserve">Έχετε τη δυνατότητα να επιλέξετε από τη λίστα του πεδίου </w:t>
      </w:r>
      <w:r w:rsidRPr="005F4BD7">
        <w:rPr>
          <w:rFonts w:ascii="Times New Roman" w:hAnsi="Times New Roman" w:cs="Times New Roman"/>
          <w:b/>
          <w:bCs/>
          <w:i/>
          <w:iCs/>
          <w:lang w:eastAsia="x-none"/>
        </w:rPr>
        <w:t xml:space="preserve">Επιλέξτε Φορέα/σημείο διεκπεραίωσης </w:t>
      </w:r>
      <w:r w:rsidRPr="005F4BD7">
        <w:rPr>
          <w:rFonts w:ascii="Times New Roman" w:hAnsi="Times New Roman" w:cs="Times New Roman"/>
          <w:lang w:eastAsia="x-none"/>
        </w:rPr>
        <w:t xml:space="preserve">τον αρμόδιο Φορέα. Όταν επιλέξετε την αρμόδια υπηρεσία, αυτόματα θα εμφανιστεί νέο πεδίο για την επιλογή του τρόπου δρομολόγησης. Τα στοιχεία επικοινωνίας, αναλόγως τρόπου δρομολόγησης, εμφανίζονται αυτόματα. Σε περίπτωση που η ζητούμενη υπηρεσία δεν βρίσκεται στη λίστα ή τα στοιχεία επικοινωνίας της έχουν αλλάξει, επιλέξτε το πλαίσιο ελέγχου </w:t>
      </w:r>
      <w:r w:rsidRPr="005F4BD7">
        <w:rPr>
          <w:rFonts w:ascii="Times New Roman" w:hAnsi="Times New Roman" w:cs="Times New Roman"/>
          <w:b/>
          <w:bCs/>
          <w:i/>
          <w:iCs/>
          <w:sz w:val="22"/>
          <w:szCs w:val="18"/>
          <w:lang w:eastAsia="x-none"/>
        </w:rPr>
        <w:t>Χειροκίνητη εισαγωγή στοιχείων σημείου διεκπεραίωσης</w:t>
      </w:r>
      <w:r w:rsidRPr="005F4BD7">
        <w:rPr>
          <w:rFonts w:ascii="Times New Roman" w:hAnsi="Times New Roman" w:cs="Times New Roman"/>
          <w:lang w:eastAsia="x-none"/>
        </w:rPr>
        <w:t xml:space="preserve"> για να τα καταχωρίσετε χειροκίνητα.</w:t>
      </w:r>
    </w:p>
    <w:p w14:paraId="5DFCD2C2" w14:textId="77777777" w:rsidR="009B4470" w:rsidRPr="005F4BD7" w:rsidRDefault="009B4470" w:rsidP="009B4470">
      <w:pPr>
        <w:rPr>
          <w:rFonts w:ascii="Times New Roman" w:hAnsi="Times New Roman" w:cs="Times New Roman"/>
          <w:lang w:eastAsia="x-none"/>
        </w:rPr>
      </w:pPr>
    </w:p>
    <w:p w14:paraId="472E5257"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2F30F9E3" wp14:editId="04EF3A22">
            <wp:extent cx="4716804" cy="3719146"/>
            <wp:effectExtent l="0" t="0" r="7620" b="0"/>
            <wp:docPr id="521793399" name="Εικόνα 1" descr="Εικόνα που περιέχει κείμενο, στιγμιότυπο οθόνης, παράλληλα, γραμμ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793399" name="Εικόνα 1" descr="Εικόνα που περιέχει κείμενο, στιγμιότυπο οθόνης, παράλληλα, γραμμή&#10;&#10;Περιγραφή που δημιουργήθηκε αυτόματα"/>
                    <pic:cNvPicPr/>
                  </pic:nvPicPr>
                  <pic:blipFill>
                    <a:blip r:embed="rId167"/>
                    <a:stretch>
                      <a:fillRect/>
                    </a:stretch>
                  </pic:blipFill>
                  <pic:spPr>
                    <a:xfrm>
                      <a:off x="0" y="0"/>
                      <a:ext cx="4730062" cy="3729600"/>
                    </a:xfrm>
                    <a:prstGeom prst="rect">
                      <a:avLst/>
                    </a:prstGeom>
                  </pic:spPr>
                </pic:pic>
              </a:graphicData>
            </a:graphic>
          </wp:inline>
        </w:drawing>
      </w:r>
    </w:p>
    <w:p w14:paraId="5719A2BB" w14:textId="7C494EC7" w:rsidR="009B4470" w:rsidRPr="005F4BD7" w:rsidRDefault="009B4470" w:rsidP="009B4470">
      <w:pPr>
        <w:pStyle w:val="ad"/>
        <w:rPr>
          <w:szCs w:val="16"/>
        </w:rPr>
      </w:pPr>
      <w:bookmarkStart w:id="417" w:name="_Toc173587954"/>
      <w:r w:rsidRPr="005F4BD7">
        <w:rPr>
          <w:szCs w:val="16"/>
        </w:rPr>
        <w:t xml:space="preserve">Εικόνα </w:t>
      </w:r>
      <w:r w:rsidR="009941C5">
        <w:rPr>
          <w:szCs w:val="16"/>
        </w:rPr>
        <w:t xml:space="preserve">100: </w:t>
      </w:r>
      <w:r w:rsidRPr="005F4BD7">
        <w:rPr>
          <w:szCs w:val="16"/>
        </w:rPr>
        <w:t>Σημείο διεκπεραίωσης</w:t>
      </w:r>
      <w:bookmarkEnd w:id="417"/>
    </w:p>
    <w:p w14:paraId="0D84B295" w14:textId="77777777" w:rsidR="009B4470" w:rsidRPr="005F4BD7" w:rsidRDefault="009B4470" w:rsidP="009B4470">
      <w:pPr>
        <w:rPr>
          <w:rFonts w:ascii="Times New Roman" w:hAnsi="Times New Roman" w:cs="Times New Roman"/>
          <w:lang w:eastAsia="x-none"/>
        </w:rPr>
      </w:pPr>
    </w:p>
    <w:p w14:paraId="36C3BF05" w14:textId="77777777" w:rsidR="009B4470" w:rsidRPr="005F4BD7" w:rsidRDefault="009B4470" w:rsidP="00FD1EB0">
      <w:pPr>
        <w:pStyle w:val="3"/>
        <w:numPr>
          <w:ilvl w:val="2"/>
          <w:numId w:val="47"/>
        </w:numPr>
        <w:tabs>
          <w:tab w:val="left" w:pos="709"/>
        </w:tabs>
        <w:ind w:hanging="1080"/>
        <w:rPr>
          <w:rFonts w:cs="Times New Roman"/>
        </w:rPr>
      </w:pPr>
      <w:bookmarkStart w:id="418" w:name="_Ref173618878"/>
      <w:bookmarkStart w:id="419" w:name="_Toc173680177"/>
      <w:bookmarkStart w:id="420" w:name="_Toc201324586"/>
      <w:bookmarkStart w:id="421" w:name="_Toc201325036"/>
      <w:bookmarkStart w:id="422" w:name="_Toc203034093"/>
      <w:r w:rsidRPr="005F4BD7">
        <w:rPr>
          <w:rFonts w:cs="Times New Roman"/>
        </w:rPr>
        <w:t>Ταυτοποίηση και Στοιχεία αιτούντος</w:t>
      </w:r>
      <w:bookmarkEnd w:id="418"/>
      <w:bookmarkEnd w:id="419"/>
      <w:bookmarkEnd w:id="420"/>
      <w:bookmarkEnd w:id="421"/>
      <w:bookmarkEnd w:id="422"/>
    </w:p>
    <w:p w14:paraId="0E83E1D6" w14:textId="77777777" w:rsidR="009B4470" w:rsidRPr="005F4BD7" w:rsidRDefault="009B4470" w:rsidP="009B4470">
      <w:pPr>
        <w:jc w:val="both"/>
        <w:rPr>
          <w:rFonts w:ascii="Times New Roman" w:hAnsi="Times New Roman" w:cs="Times New Roman"/>
          <w:lang w:eastAsia="x-none"/>
        </w:rPr>
      </w:pPr>
      <w:r w:rsidRPr="005F4BD7">
        <w:rPr>
          <w:rFonts w:ascii="Times New Roman" w:hAnsi="Times New Roman" w:cs="Times New Roman"/>
          <w:lang w:eastAsia="x-none"/>
        </w:rPr>
        <w:t>Στην ενότητα αυτή κάνετε την ταυτοποίηση ή/και συμπλήρωση των στοιχείων του αιτούντος. Για την ταυτοποίηση επιλέγετε αρχικά τον τύπο εγγράφου και συμπληρώνετε τον αριθμό του. Στη συνέχεια εφόσον για τον επιλεγμένο τύπο ταυτοποιητικού εγγράφου διατίθενται οι υπηρεσίες του ΚΕ.Δ, γίνεται η άντληση των στοιχείων μέσω διαλειτουργικότητας πατώντας το πράσινο κουμπί  ΚΕ.Δ στα δεξιά. Η επιλογή ενός ταυτοποιητικού εγγράφου χωρίς την ταυτόχρονη εμφάνιση του πράσινου κουμπιού ΚΕ.Δ, είναι ένδειξη ότι για το συγκεκριμένο τύπο εγγράφου δεν διατίθενται υπηρεσίες ΚΕ.Δ . Σε αυτήν την περίπτωση η ταυτοποίηση του πολίτη θα χρειαστεί να γίνει με φυσικό έλεγχο και τα στοιχεία του αιτούντα να συμπληρωθούν χειροκίνητα.</w:t>
      </w:r>
    </w:p>
    <w:p w14:paraId="747B7900" w14:textId="77777777" w:rsidR="009B4470" w:rsidRPr="005F4BD7" w:rsidRDefault="009B4470" w:rsidP="009B4470">
      <w:pPr>
        <w:jc w:val="both"/>
        <w:rPr>
          <w:rFonts w:ascii="Times New Roman" w:hAnsi="Times New Roman" w:cs="Times New Roman"/>
          <w:lang w:eastAsia="x-none"/>
        </w:rPr>
      </w:pPr>
      <w:r w:rsidRPr="005F4BD7">
        <w:rPr>
          <w:rFonts w:ascii="Times New Roman" w:hAnsi="Times New Roman" w:cs="Times New Roman"/>
          <w:lang w:eastAsia="x-none"/>
        </w:rPr>
        <w:t>Εφόσον το ταυτοποιητικό έγγραφο είναι έγκυρο θα εμφανιστεί η ένδειξη «</w:t>
      </w:r>
      <w:r w:rsidRPr="005F4BD7">
        <w:rPr>
          <w:rFonts w:ascii="Times New Roman" w:hAnsi="Times New Roman" w:cs="Times New Roman"/>
          <w:b/>
          <w:bCs/>
          <w:lang w:eastAsia="x-none"/>
        </w:rPr>
        <w:t>Έγκυρο</w:t>
      </w:r>
      <w:r w:rsidRPr="005F4BD7">
        <w:rPr>
          <w:rFonts w:ascii="Times New Roman" w:hAnsi="Times New Roman" w:cs="Times New Roman"/>
          <w:lang w:eastAsia="x-none"/>
        </w:rPr>
        <w:t>» και τα στοιχεία του πολίτη θα αντληθούν αυτόματα. Αν δεν είναι έγκυρο, θα εμφανιστεί σχετική ένδειξη στην οθόνη.</w:t>
      </w:r>
    </w:p>
    <w:p w14:paraId="3FDDDFEC" w14:textId="77777777" w:rsidR="009B4470" w:rsidRPr="005F4BD7" w:rsidRDefault="009B4470" w:rsidP="009B4470">
      <w:pPr>
        <w:jc w:val="both"/>
        <w:rPr>
          <w:rFonts w:ascii="Times New Roman" w:hAnsi="Times New Roman" w:cs="Times New Roman"/>
          <w:lang w:eastAsia="x-none"/>
        </w:rPr>
      </w:pPr>
    </w:p>
    <w:p w14:paraId="3DE4425E" w14:textId="77777777" w:rsidR="009B4470" w:rsidRPr="005F4BD7" w:rsidRDefault="009B4470" w:rsidP="009B4470">
      <w:pPr>
        <w:keepNext/>
        <w:jc w:val="both"/>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6895D476" wp14:editId="57048FDA">
            <wp:extent cx="5427980" cy="2668270"/>
            <wp:effectExtent l="0" t="0" r="1270" b="0"/>
            <wp:docPr id="978778494" name="Εικόνα 1" descr="Εικόνα που περιέχει κείμενο, στιγμιότυπο οθόνης, λογισμικό,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778494" name="Εικόνα 1" descr="Εικόνα που περιέχει κείμενο, στιγμιότυπο οθόνης, λογισμικό, αριθμός&#10;&#10;Περιγραφή που δημιουργήθηκε αυτόματα"/>
                    <pic:cNvPicPr/>
                  </pic:nvPicPr>
                  <pic:blipFill>
                    <a:blip r:embed="rId168"/>
                    <a:stretch>
                      <a:fillRect/>
                    </a:stretch>
                  </pic:blipFill>
                  <pic:spPr>
                    <a:xfrm>
                      <a:off x="0" y="0"/>
                      <a:ext cx="5427980" cy="2668270"/>
                    </a:xfrm>
                    <a:prstGeom prst="rect">
                      <a:avLst/>
                    </a:prstGeom>
                  </pic:spPr>
                </pic:pic>
              </a:graphicData>
            </a:graphic>
          </wp:inline>
        </w:drawing>
      </w:r>
    </w:p>
    <w:p w14:paraId="78D2DD9F" w14:textId="3DBBA182" w:rsidR="009B4470" w:rsidRPr="005F4BD7" w:rsidRDefault="009B4470" w:rsidP="009941C5">
      <w:pPr>
        <w:pStyle w:val="ad"/>
        <w:ind w:left="720" w:firstLine="720"/>
        <w:jc w:val="both"/>
        <w:rPr>
          <w:szCs w:val="16"/>
          <w:lang w:eastAsia="x-none"/>
        </w:rPr>
      </w:pPr>
      <w:bookmarkStart w:id="423" w:name="_Toc173587955"/>
      <w:r w:rsidRPr="005F4BD7">
        <w:rPr>
          <w:szCs w:val="16"/>
        </w:rPr>
        <w:t xml:space="preserve">Εικόνα </w:t>
      </w:r>
      <w:r w:rsidR="009941C5">
        <w:rPr>
          <w:szCs w:val="16"/>
        </w:rPr>
        <w:t xml:space="preserve">101: </w:t>
      </w:r>
      <w:r w:rsidRPr="005F4BD7">
        <w:rPr>
          <w:szCs w:val="16"/>
        </w:rPr>
        <w:t>Ταυτοποίηση αιτούντος</w:t>
      </w:r>
      <w:bookmarkEnd w:id="423"/>
    </w:p>
    <w:p w14:paraId="4C8D15EC" w14:textId="77777777" w:rsidR="009B4470" w:rsidRPr="005F4BD7" w:rsidRDefault="009B4470" w:rsidP="009B4470">
      <w:pPr>
        <w:jc w:val="both"/>
        <w:rPr>
          <w:rFonts w:ascii="Times New Roman" w:hAnsi="Times New Roman" w:cs="Times New Roman"/>
          <w:lang w:eastAsia="x-none"/>
        </w:rPr>
      </w:pPr>
    </w:p>
    <w:p w14:paraId="5B8ECDA2" w14:textId="77777777" w:rsidR="009B4470" w:rsidRPr="005F4BD7" w:rsidRDefault="009B4470" w:rsidP="009B4470">
      <w:pPr>
        <w:jc w:val="both"/>
        <w:rPr>
          <w:rFonts w:ascii="Times New Roman" w:hAnsi="Times New Roman" w:cs="Times New Roman"/>
          <w:lang w:eastAsia="x-none"/>
        </w:rPr>
      </w:pPr>
      <w:r w:rsidRPr="005F4BD7">
        <w:rPr>
          <w:rFonts w:ascii="Times New Roman" w:hAnsi="Times New Roman" w:cs="Times New Roman"/>
          <w:lang w:eastAsia="x-none"/>
        </w:rPr>
        <w:t>Αν ο αιτών είναι κάτοχος ταυτοποιητικού εγγράφου για το οποίο δεν διατίθενται οι υπηρεσίες του ΚΕ.Δ πλην όμως είναι κάτοχος ΑΦΜ, η άντληση των στοιχείων του αυτόματα μέσω ΚΕ.Δ – για την αποφυγή της χειροκίνητης εισαγωγής – μπορεί να γίνει με την καταχώριση του ΑΦΜ στο σχετικό πεδίο.</w:t>
      </w:r>
    </w:p>
    <w:p w14:paraId="1073A3F6" w14:textId="77777777" w:rsidR="009B4470" w:rsidRPr="005F4BD7" w:rsidRDefault="009B4470" w:rsidP="009B4470">
      <w:pPr>
        <w:jc w:val="both"/>
        <w:rPr>
          <w:rFonts w:ascii="Times New Roman" w:hAnsi="Times New Roman" w:cs="Times New Roman"/>
          <w:lang w:eastAsia="x-none"/>
        </w:rPr>
      </w:pPr>
    </w:p>
    <w:p w14:paraId="3F65BB41" w14:textId="77777777" w:rsidR="009B4470" w:rsidRPr="005F4BD7" w:rsidRDefault="009B4470" w:rsidP="009B4470">
      <w:pPr>
        <w:keepNext/>
        <w:jc w:val="both"/>
        <w:rPr>
          <w:rFonts w:ascii="Times New Roman" w:hAnsi="Times New Roman" w:cs="Times New Roman"/>
        </w:rPr>
      </w:pPr>
      <w:r w:rsidRPr="005F4BD7">
        <w:rPr>
          <w:rFonts w:ascii="Times New Roman" w:hAnsi="Times New Roman" w:cs="Times New Roman"/>
          <w:noProof/>
          <w:lang w:eastAsia="el-GR"/>
        </w:rPr>
        <w:drawing>
          <wp:inline distT="0" distB="0" distL="0" distR="0" wp14:anchorId="650F87FE" wp14:editId="1FE10766">
            <wp:extent cx="5427980" cy="528320"/>
            <wp:effectExtent l="0" t="0" r="1270" b="5080"/>
            <wp:docPr id="35643199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431994" name=""/>
                    <pic:cNvPicPr/>
                  </pic:nvPicPr>
                  <pic:blipFill>
                    <a:blip r:embed="rId169"/>
                    <a:stretch>
                      <a:fillRect/>
                    </a:stretch>
                  </pic:blipFill>
                  <pic:spPr>
                    <a:xfrm>
                      <a:off x="0" y="0"/>
                      <a:ext cx="5427980" cy="528320"/>
                    </a:xfrm>
                    <a:prstGeom prst="rect">
                      <a:avLst/>
                    </a:prstGeom>
                  </pic:spPr>
                </pic:pic>
              </a:graphicData>
            </a:graphic>
          </wp:inline>
        </w:drawing>
      </w:r>
    </w:p>
    <w:p w14:paraId="3CCD90DE" w14:textId="51C1EBAA" w:rsidR="009B4470" w:rsidRPr="005F4BD7" w:rsidRDefault="009B4470" w:rsidP="009941C5">
      <w:pPr>
        <w:pStyle w:val="ad"/>
        <w:ind w:firstLine="720"/>
        <w:jc w:val="both"/>
        <w:rPr>
          <w:szCs w:val="16"/>
          <w:lang w:eastAsia="x-none"/>
        </w:rPr>
      </w:pPr>
      <w:bookmarkStart w:id="424" w:name="_Toc173587956"/>
      <w:r w:rsidRPr="005F4BD7">
        <w:rPr>
          <w:szCs w:val="16"/>
        </w:rPr>
        <w:t xml:space="preserve">Εικόνα </w:t>
      </w:r>
      <w:r w:rsidR="009941C5">
        <w:rPr>
          <w:szCs w:val="16"/>
        </w:rPr>
        <w:t xml:space="preserve">102: </w:t>
      </w:r>
      <w:r w:rsidRPr="005F4BD7">
        <w:rPr>
          <w:szCs w:val="16"/>
        </w:rPr>
        <w:t>Άντληση στοιχείων με ΑΦΜ</w:t>
      </w:r>
      <w:bookmarkEnd w:id="424"/>
    </w:p>
    <w:p w14:paraId="353B6FD6" w14:textId="77777777" w:rsidR="009B4470" w:rsidRPr="005F4BD7" w:rsidRDefault="009B4470" w:rsidP="009B4470">
      <w:pPr>
        <w:jc w:val="both"/>
        <w:rPr>
          <w:rFonts w:ascii="Times New Roman" w:hAnsi="Times New Roman" w:cs="Times New Roman"/>
          <w:lang w:eastAsia="x-none"/>
        </w:rPr>
      </w:pPr>
      <w:r w:rsidRPr="005F4BD7">
        <w:rPr>
          <w:rFonts w:ascii="Times New Roman" w:hAnsi="Times New Roman" w:cs="Times New Roman"/>
          <w:lang w:eastAsia="x-none"/>
        </w:rPr>
        <w:t xml:space="preserve"> </w:t>
      </w:r>
    </w:p>
    <w:p w14:paraId="443E40C1" w14:textId="77777777" w:rsidR="009B4470" w:rsidRPr="005F4BD7" w:rsidRDefault="009B4470" w:rsidP="00FD1EB0">
      <w:pPr>
        <w:pStyle w:val="3"/>
        <w:numPr>
          <w:ilvl w:val="2"/>
          <w:numId w:val="47"/>
        </w:numPr>
        <w:tabs>
          <w:tab w:val="left" w:pos="851"/>
        </w:tabs>
        <w:spacing w:after="120"/>
        <w:ind w:hanging="1080"/>
        <w:jc w:val="both"/>
        <w:rPr>
          <w:rFonts w:cs="Times New Roman"/>
        </w:rPr>
      </w:pPr>
      <w:bookmarkStart w:id="425" w:name="_Toc173680178"/>
      <w:bookmarkStart w:id="426" w:name="_Toc201324587"/>
      <w:bookmarkStart w:id="427" w:name="_Toc201325037"/>
      <w:bookmarkStart w:id="428" w:name="_Toc203034094"/>
      <w:r w:rsidRPr="005F4BD7">
        <w:rPr>
          <w:rFonts w:cs="Times New Roman"/>
        </w:rPr>
        <w:t>Αίτηση μέσω εκπροσώπου</w:t>
      </w:r>
      <w:bookmarkEnd w:id="425"/>
      <w:bookmarkEnd w:id="426"/>
      <w:bookmarkEnd w:id="427"/>
      <w:bookmarkEnd w:id="428"/>
    </w:p>
    <w:p w14:paraId="2347080D"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t xml:space="preserve">Αν στο ΚΕΠ έχει προσέλθει εξουσιοδοτημένος εκπρόσωπος για την υποβολή της αίτησης, επιλέγετε το σχετικό </w:t>
      </w:r>
      <w:r w:rsidRPr="005F4BD7">
        <w:rPr>
          <w:rFonts w:ascii="Times New Roman" w:hAnsi="Times New Roman" w:cs="Times New Roman"/>
          <w:b/>
          <w:bCs/>
          <w:lang w:eastAsia="x-none"/>
        </w:rPr>
        <w:t>πλαίσιο ελέγχου</w:t>
      </w:r>
      <w:r w:rsidRPr="005F4BD7">
        <w:rPr>
          <w:rFonts w:ascii="Times New Roman" w:hAnsi="Times New Roman" w:cs="Times New Roman"/>
          <w:lang w:eastAsia="x-none"/>
        </w:rPr>
        <w:t xml:space="preserve"> κάτω από τον πίνακα των στοιχείων του πολίτη. Αναδύεται νέος πίνακας για την άντληση/ καταχώριση των στοιχείων του εκπροσώπου και πεδία για την επιλογή της ιδιότητας του εκπροσώπου και του εγγράφου που κατατίθεται. Αν πρόκειται για φυσική εξουσιοδότηση, υπάρχει πεδίο για το ανέβασμα σκαναρισμένου αντιγράφου της. Στις λοιπές περιπτώσεις καταχωρίζετε τον αριθμό του εγγράφου.</w:t>
      </w:r>
    </w:p>
    <w:p w14:paraId="770CAFB0" w14:textId="77777777" w:rsidR="009B4470" w:rsidRPr="005F4BD7" w:rsidRDefault="009B4470" w:rsidP="009B4470">
      <w:pPr>
        <w:spacing w:after="120"/>
        <w:jc w:val="both"/>
        <w:rPr>
          <w:rFonts w:ascii="Times New Roman" w:hAnsi="Times New Roman" w:cs="Times New Roman"/>
          <w:lang w:eastAsia="x-none"/>
        </w:rPr>
      </w:pPr>
    </w:p>
    <w:p w14:paraId="3CBCF264"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16E58BA8" wp14:editId="7F2B56F6">
            <wp:extent cx="5427980" cy="1954530"/>
            <wp:effectExtent l="0" t="0" r="1270" b="7620"/>
            <wp:docPr id="11" name="Εικόνα 4" descr="Εικόνα που περιέχει κείμενο, στιγμιότυπο οθόνης&#10;&#10;Περιγραφή που δημιουργήθηκε αυτόματα">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F6BA3E6-C78E-C334-C1E2-E5798344AF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Εικόνα 4" descr="Εικόνα που περιέχει κείμενο, στιγμιότυπο οθόνης&#10;&#10;Περιγραφή που δημιουργήθηκε αυτόματα">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F6BA3E6-C78E-C334-C1E2-E5798344AFDE}"/>
                        </a:ext>
                      </a:extLst>
                    </pic:cNvPr>
                    <pic:cNvPicPr>
                      <a:picLocks noChangeAspect="1"/>
                    </pic:cNvPicPr>
                  </pic:nvPicPr>
                  <pic:blipFill>
                    <a:blip r:embed="rId170"/>
                    <a:stretch>
                      <a:fillRect/>
                    </a:stretch>
                  </pic:blipFill>
                  <pic:spPr>
                    <a:xfrm>
                      <a:off x="0" y="0"/>
                      <a:ext cx="5427980" cy="1954530"/>
                    </a:xfrm>
                    <a:prstGeom prst="rect">
                      <a:avLst/>
                    </a:prstGeom>
                  </pic:spPr>
                </pic:pic>
              </a:graphicData>
            </a:graphic>
          </wp:inline>
        </w:drawing>
      </w:r>
    </w:p>
    <w:p w14:paraId="37ABBF1E" w14:textId="0C55C792" w:rsidR="009B4470" w:rsidRPr="005F4BD7" w:rsidRDefault="009B4470" w:rsidP="009B4470">
      <w:pPr>
        <w:pStyle w:val="ad"/>
        <w:jc w:val="both"/>
        <w:rPr>
          <w:szCs w:val="16"/>
          <w:lang w:eastAsia="x-none"/>
        </w:rPr>
      </w:pPr>
      <w:bookmarkStart w:id="429" w:name="_Toc173587957"/>
      <w:r w:rsidRPr="005F4BD7">
        <w:rPr>
          <w:szCs w:val="16"/>
        </w:rPr>
        <w:t xml:space="preserve">Εικόνα </w:t>
      </w:r>
      <w:r w:rsidR="009941C5">
        <w:rPr>
          <w:szCs w:val="16"/>
        </w:rPr>
        <w:t xml:space="preserve">103: </w:t>
      </w:r>
      <w:r w:rsidRPr="005F4BD7">
        <w:rPr>
          <w:szCs w:val="16"/>
        </w:rPr>
        <w:t>Αίτηση μέσω εκπροσώπου</w:t>
      </w:r>
      <w:bookmarkEnd w:id="429"/>
    </w:p>
    <w:p w14:paraId="52CFC51A" w14:textId="77777777" w:rsidR="009B4470" w:rsidRPr="005F4BD7" w:rsidRDefault="009B4470" w:rsidP="009B4470">
      <w:pPr>
        <w:spacing w:after="120"/>
        <w:jc w:val="both"/>
        <w:rPr>
          <w:rFonts w:ascii="Times New Roman" w:hAnsi="Times New Roman" w:cs="Times New Roman"/>
          <w:lang w:eastAsia="x-none"/>
        </w:rPr>
      </w:pPr>
    </w:p>
    <w:p w14:paraId="07C9632C" w14:textId="77777777" w:rsidR="009B4470" w:rsidRPr="005F4BD7" w:rsidRDefault="009B4470" w:rsidP="00FD1EB0">
      <w:pPr>
        <w:pStyle w:val="3"/>
        <w:numPr>
          <w:ilvl w:val="2"/>
          <w:numId w:val="47"/>
        </w:numPr>
        <w:tabs>
          <w:tab w:val="left" w:pos="709"/>
        </w:tabs>
        <w:ind w:hanging="1080"/>
        <w:jc w:val="both"/>
        <w:rPr>
          <w:rFonts w:cs="Times New Roman"/>
        </w:rPr>
      </w:pPr>
      <w:bookmarkStart w:id="430" w:name="_Toc173680179"/>
      <w:bookmarkStart w:id="431" w:name="_Toc201324588"/>
      <w:bookmarkStart w:id="432" w:name="_Toc201325038"/>
      <w:bookmarkStart w:id="433" w:name="_Toc203034095"/>
      <w:r w:rsidRPr="005F4BD7">
        <w:rPr>
          <w:rFonts w:cs="Times New Roman"/>
        </w:rPr>
        <w:t>Στοιχεία επικοινωνίας</w:t>
      </w:r>
      <w:bookmarkEnd w:id="430"/>
      <w:bookmarkEnd w:id="431"/>
      <w:bookmarkEnd w:id="432"/>
      <w:bookmarkEnd w:id="433"/>
    </w:p>
    <w:p w14:paraId="53EE319A" w14:textId="77777777" w:rsidR="009B4470" w:rsidRPr="005F4BD7" w:rsidRDefault="009B4470" w:rsidP="009B4470">
      <w:pPr>
        <w:jc w:val="both"/>
        <w:rPr>
          <w:rFonts w:ascii="Times New Roman" w:hAnsi="Times New Roman" w:cs="Times New Roman"/>
          <w:lang w:eastAsia="x-none"/>
        </w:rPr>
      </w:pPr>
      <w:r w:rsidRPr="005F4BD7">
        <w:rPr>
          <w:rFonts w:ascii="Times New Roman" w:hAnsi="Times New Roman" w:cs="Times New Roman"/>
          <w:lang w:eastAsia="x-none"/>
        </w:rPr>
        <w:t>Στην ενότητα αυτή συμπληρώνετε τα στοιχεία επικοινωνίας του αιτούντος όπως email, τηλέφωνο, διεύθυνση κτλ. Μπορείτε να αντλήσετε αυτόματα τα στοιχεία επικοινωνίας του πολίτη βάσει του ΑΦΜ και μέσω διαλειτουργικότητας από το Εθνικό Μητρώο Επικοινωνίας (ΕΜΕπ). Εναλλακτικά μπορεί να γίνει η συμπλήρωση των στοιχείων χειρωνακτικά αν ο πολίτης δεν έχει καταχωρίσει τα στοιχεία του στο EMΕπ ή δεν είναι επικαιροποιημένα. Σημειώστε ότι σας δίνεται η δυνατότητα μέσω του συνδέσμου «</w:t>
      </w:r>
      <w:r w:rsidRPr="005F4BD7">
        <w:rPr>
          <w:rFonts w:ascii="Times New Roman" w:hAnsi="Times New Roman" w:cs="Times New Roman"/>
          <w:b/>
          <w:bCs/>
          <w:lang w:eastAsia="x-none"/>
        </w:rPr>
        <w:t>Μετάβαση στο ΕΜΕΠ</w:t>
      </w:r>
      <w:r w:rsidRPr="005F4BD7">
        <w:rPr>
          <w:rFonts w:ascii="Times New Roman" w:hAnsi="Times New Roman" w:cs="Times New Roman"/>
          <w:lang w:eastAsia="x-none"/>
        </w:rPr>
        <w:t>» να κάνετε τις απαραίτητες ενέργειες για την επικαιροποίηση του ΕΜΕπ για λογαριασμό του πολίτη.</w:t>
      </w:r>
    </w:p>
    <w:p w14:paraId="73F1B7A2" w14:textId="77777777" w:rsidR="009B4470" w:rsidRPr="005F4BD7" w:rsidRDefault="009B4470" w:rsidP="009B4470">
      <w:pPr>
        <w:rPr>
          <w:rFonts w:ascii="Times New Roman" w:hAnsi="Times New Roman" w:cs="Times New Roman"/>
          <w:lang w:eastAsia="x-none"/>
        </w:rPr>
      </w:pPr>
    </w:p>
    <w:p w14:paraId="1B1EC820"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drawing>
          <wp:inline distT="0" distB="0" distL="0" distR="0" wp14:anchorId="3CB41EA4" wp14:editId="65085C68">
            <wp:extent cx="5427980" cy="2005965"/>
            <wp:effectExtent l="0" t="0" r="1270" b="0"/>
            <wp:docPr id="1906787567" name="Εικόνα 1" descr="Εικόνα που περιέχει κείμενο, γραμμή, γραμματοσειρά,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787567" name="Εικόνα 1" descr="Εικόνα που περιέχει κείμενο, γραμμή, γραμματοσειρά, αριθμός&#10;&#10;Περιγραφή που δημιουργήθηκε αυτόματα"/>
                    <pic:cNvPicPr/>
                  </pic:nvPicPr>
                  <pic:blipFill>
                    <a:blip r:embed="rId171"/>
                    <a:stretch>
                      <a:fillRect/>
                    </a:stretch>
                  </pic:blipFill>
                  <pic:spPr>
                    <a:xfrm>
                      <a:off x="0" y="0"/>
                      <a:ext cx="5427980" cy="2005965"/>
                    </a:xfrm>
                    <a:prstGeom prst="rect">
                      <a:avLst/>
                    </a:prstGeom>
                  </pic:spPr>
                </pic:pic>
              </a:graphicData>
            </a:graphic>
          </wp:inline>
        </w:drawing>
      </w:r>
    </w:p>
    <w:p w14:paraId="06F03A49" w14:textId="5CFA48A2" w:rsidR="009B4470" w:rsidRPr="005F4BD7" w:rsidRDefault="009B4470" w:rsidP="009B4470">
      <w:pPr>
        <w:pStyle w:val="ad"/>
        <w:rPr>
          <w:szCs w:val="16"/>
        </w:rPr>
      </w:pPr>
      <w:bookmarkStart w:id="434" w:name="_Toc173587958"/>
      <w:r w:rsidRPr="005F4BD7">
        <w:rPr>
          <w:szCs w:val="16"/>
        </w:rPr>
        <w:t xml:space="preserve">Εικόνα </w:t>
      </w:r>
      <w:r w:rsidR="009941C5">
        <w:rPr>
          <w:szCs w:val="16"/>
        </w:rPr>
        <w:t xml:space="preserve">104: </w:t>
      </w:r>
      <w:r w:rsidRPr="005F4BD7">
        <w:rPr>
          <w:szCs w:val="16"/>
        </w:rPr>
        <w:t>Στοιχεία επικοινωνίας</w:t>
      </w:r>
      <w:bookmarkEnd w:id="434"/>
    </w:p>
    <w:p w14:paraId="48F8C102" w14:textId="77777777" w:rsidR="009B4470" w:rsidRPr="005F4BD7" w:rsidRDefault="009B4470" w:rsidP="009B4470">
      <w:pPr>
        <w:rPr>
          <w:rFonts w:ascii="Times New Roman" w:hAnsi="Times New Roman" w:cs="Times New Roman"/>
          <w:lang w:eastAsia="x-none"/>
        </w:rPr>
      </w:pPr>
    </w:p>
    <w:p w14:paraId="0A11564D" w14:textId="77777777" w:rsidR="009B4470" w:rsidRPr="005F4BD7" w:rsidRDefault="009B4470" w:rsidP="009B4470">
      <w:pPr>
        <w:rPr>
          <w:rFonts w:ascii="Times New Roman" w:hAnsi="Times New Roman" w:cs="Times New Roman"/>
          <w:lang w:eastAsia="x-none"/>
        </w:rPr>
      </w:pPr>
    </w:p>
    <w:p w14:paraId="56288304" w14:textId="77777777" w:rsidR="009B4470" w:rsidRPr="005F4BD7" w:rsidRDefault="009B4470" w:rsidP="00FD1EB0">
      <w:pPr>
        <w:pStyle w:val="3"/>
        <w:numPr>
          <w:ilvl w:val="2"/>
          <w:numId w:val="47"/>
        </w:numPr>
        <w:tabs>
          <w:tab w:val="left" w:pos="709"/>
        </w:tabs>
        <w:ind w:hanging="1080"/>
        <w:rPr>
          <w:rFonts w:cs="Times New Roman"/>
        </w:rPr>
      </w:pPr>
      <w:bookmarkStart w:id="435" w:name="_Toc173680180"/>
      <w:bookmarkStart w:id="436" w:name="_Toc201324589"/>
      <w:bookmarkStart w:id="437" w:name="_Toc201325039"/>
      <w:bookmarkStart w:id="438" w:name="_Toc203034096"/>
      <w:r w:rsidRPr="005F4BD7">
        <w:rPr>
          <w:rFonts w:cs="Times New Roman"/>
        </w:rPr>
        <w:lastRenderedPageBreak/>
        <w:t>Παραλαβή</w:t>
      </w:r>
      <w:bookmarkEnd w:id="435"/>
      <w:bookmarkEnd w:id="436"/>
      <w:bookmarkEnd w:id="437"/>
      <w:bookmarkEnd w:id="438"/>
    </w:p>
    <w:p w14:paraId="6B370F63" w14:textId="77777777" w:rsidR="009B4470" w:rsidRPr="005F4BD7" w:rsidRDefault="009B4470" w:rsidP="009B4470">
      <w:pPr>
        <w:spacing w:after="120"/>
        <w:jc w:val="both"/>
        <w:rPr>
          <w:rFonts w:ascii="Times New Roman" w:hAnsi="Times New Roman" w:cs="Times New Roman"/>
          <w:szCs w:val="24"/>
          <w:lang w:eastAsia="x-none"/>
        </w:rPr>
      </w:pPr>
      <w:r w:rsidRPr="005F4BD7">
        <w:rPr>
          <w:rFonts w:ascii="Times New Roman" w:hAnsi="Times New Roman" w:cs="Times New Roman"/>
          <w:szCs w:val="24"/>
          <w:lang w:eastAsia="x-none"/>
        </w:rPr>
        <w:t xml:space="preserve">Στο πεδίο αυτό ο συναλλασσόμενος δηλώνει τον προτιμητέο τρόπο παραλαβής και στο σύστημα υπάρχει πάντοτε η δυνατότητα αποστολής με ηλεκτρονικό ταχυδρομείο εφόσον έχει καταχωρηθεί η διεύθυνση email του συναλλασσόμενου. Οι διαθέσιμες επιλογές είναι: </w:t>
      </w:r>
    </w:p>
    <w:p w14:paraId="3A562820" w14:textId="77777777" w:rsidR="009B4470" w:rsidRPr="005F4BD7" w:rsidRDefault="009B4470" w:rsidP="00FE76F8">
      <w:pPr>
        <w:pStyle w:val="ab"/>
        <w:numPr>
          <w:ilvl w:val="0"/>
          <w:numId w:val="82"/>
        </w:numPr>
        <w:spacing w:before="0" w:line="360" w:lineRule="auto"/>
        <w:contextualSpacing/>
        <w:rPr>
          <w:lang w:eastAsia="x-none"/>
        </w:rPr>
      </w:pPr>
      <w:r w:rsidRPr="005F4BD7">
        <w:rPr>
          <w:lang w:eastAsia="x-none"/>
        </w:rPr>
        <w:t xml:space="preserve">Αποστολή με συστημένη επιστολή στη διεύθυνση του πολίτη (όπως συμπληρώθηκε στα στοιχεία επικοινωνίας), </w:t>
      </w:r>
    </w:p>
    <w:p w14:paraId="164E217A" w14:textId="77777777" w:rsidR="009B4470" w:rsidRPr="005F4BD7" w:rsidRDefault="009B4470" w:rsidP="00FE76F8">
      <w:pPr>
        <w:pStyle w:val="ab"/>
        <w:numPr>
          <w:ilvl w:val="0"/>
          <w:numId w:val="82"/>
        </w:numPr>
        <w:spacing w:before="0" w:line="360" w:lineRule="auto"/>
        <w:contextualSpacing/>
        <w:rPr>
          <w:lang w:eastAsia="x-none"/>
        </w:rPr>
      </w:pPr>
      <w:r w:rsidRPr="005F4BD7">
        <w:rPr>
          <w:lang w:eastAsia="x-none"/>
        </w:rPr>
        <w:t xml:space="preserve">Αποστολή με ηλεκτρονικό ταχυδρομείο (όπως συμπληρώθηκε στα στοιχεία επικοινωνίας), </w:t>
      </w:r>
    </w:p>
    <w:p w14:paraId="4E671498" w14:textId="77777777" w:rsidR="009B4470" w:rsidRPr="005F4BD7" w:rsidRDefault="009B4470" w:rsidP="00FE76F8">
      <w:pPr>
        <w:pStyle w:val="ab"/>
        <w:numPr>
          <w:ilvl w:val="0"/>
          <w:numId w:val="82"/>
        </w:numPr>
        <w:spacing w:before="0" w:line="360" w:lineRule="auto"/>
        <w:contextualSpacing/>
        <w:rPr>
          <w:lang w:eastAsia="x-none"/>
        </w:rPr>
      </w:pPr>
      <w:r w:rsidRPr="005F4BD7">
        <w:rPr>
          <w:lang w:eastAsia="x-none"/>
        </w:rPr>
        <w:t xml:space="preserve">Αποστολή στη Θυρίδα πολίτη στο gov.gr </w:t>
      </w:r>
    </w:p>
    <w:p w14:paraId="638DEBCD" w14:textId="77777777" w:rsidR="009B4470" w:rsidRPr="005F4BD7" w:rsidRDefault="009B4470" w:rsidP="00FE76F8">
      <w:pPr>
        <w:pStyle w:val="ab"/>
        <w:numPr>
          <w:ilvl w:val="0"/>
          <w:numId w:val="82"/>
        </w:numPr>
        <w:spacing w:before="0" w:line="360" w:lineRule="auto"/>
        <w:contextualSpacing/>
        <w:rPr>
          <w:lang w:eastAsia="x-none"/>
        </w:rPr>
      </w:pPr>
      <w:r w:rsidRPr="005F4BD7">
        <w:rPr>
          <w:lang w:eastAsia="x-none"/>
        </w:rPr>
        <w:t>Παραλαβή από το ΚΕΠ (με φυσική παρουσία στο ΚΕΠ που γίνεται η αίτηση)</w:t>
      </w:r>
    </w:p>
    <w:p w14:paraId="569BF67B" w14:textId="77777777" w:rsidR="009B4470" w:rsidRPr="005F4BD7" w:rsidRDefault="009B4470" w:rsidP="00FE76F8">
      <w:pPr>
        <w:pStyle w:val="ab"/>
        <w:numPr>
          <w:ilvl w:val="0"/>
          <w:numId w:val="82"/>
        </w:numPr>
        <w:spacing w:before="0" w:line="360" w:lineRule="auto"/>
        <w:contextualSpacing/>
        <w:rPr>
          <w:lang w:eastAsia="x-none"/>
        </w:rPr>
      </w:pPr>
      <w:r w:rsidRPr="005F4BD7">
        <w:rPr>
          <w:lang w:eastAsia="x-none"/>
        </w:rPr>
        <w:t>Παραλαβή από τον φορέα/αδειοδοτούσα αρχή (με φυσική παρουσία στον φορέα/αρχή όπου θα δρομολογηθεί το αίτημα το οποίο θα οριστεί σε επόμενο στάδιο της αίτησης).</w:t>
      </w:r>
    </w:p>
    <w:p w14:paraId="384BB2D0" w14:textId="77777777" w:rsidR="009B4470" w:rsidRPr="005F4BD7" w:rsidRDefault="009B4470" w:rsidP="00FD1EB0">
      <w:pPr>
        <w:pStyle w:val="3"/>
        <w:numPr>
          <w:ilvl w:val="2"/>
          <w:numId w:val="47"/>
        </w:numPr>
        <w:tabs>
          <w:tab w:val="left" w:pos="709"/>
        </w:tabs>
        <w:spacing w:after="120"/>
        <w:ind w:hanging="1080"/>
        <w:jc w:val="both"/>
        <w:rPr>
          <w:rFonts w:cs="Times New Roman"/>
        </w:rPr>
      </w:pPr>
      <w:bookmarkStart w:id="439" w:name="_Toc173680181"/>
      <w:bookmarkStart w:id="440" w:name="_Toc201324590"/>
      <w:bookmarkStart w:id="441" w:name="_Toc201325040"/>
      <w:bookmarkStart w:id="442" w:name="_Toc203034097"/>
      <w:r w:rsidRPr="005F4BD7">
        <w:rPr>
          <w:rFonts w:cs="Times New Roman"/>
        </w:rPr>
        <w:t>Παραλαβή από αντίκλητο</w:t>
      </w:r>
      <w:bookmarkEnd w:id="439"/>
      <w:bookmarkEnd w:id="440"/>
      <w:bookmarkEnd w:id="441"/>
      <w:bookmarkEnd w:id="442"/>
    </w:p>
    <w:p w14:paraId="4B179F24"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t>Όταν έχει επιλεγεί ως τρόπος παραλαβής το ΚΕΠ ή ο φορέας/αρχή τότε ο αιτών μπορεί να ορίσει ένα διαφορετικό πρόσωπο (αντίκλητος) το οποίο θα παραλάβει το έγγραφο όταν εκδοθεί. Αφού επιλέξετε το σχετικό πλαίσιο, θα εμφανιστούν τα πεδία με τα στοιχεία του αντίκλητου τα οποία μπορείτε να συμπληρώσετε χειρωνακτικά ή αυτόματα με άντληση μέσω ΚΕΔ όπως και στις περιπτώσεις αιτούντα – εκπροσώπου.</w:t>
      </w:r>
    </w:p>
    <w:p w14:paraId="64411027"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noProof/>
          <w:lang w:eastAsia="el-GR"/>
        </w:rPr>
        <w:drawing>
          <wp:inline distT="0" distB="0" distL="0" distR="0" wp14:anchorId="0CCDF207" wp14:editId="53CAADC4">
            <wp:extent cx="3596054" cy="2255807"/>
            <wp:effectExtent l="0" t="0" r="4445" b="0"/>
            <wp:docPr id="263751486" name="Εικόνα 1" descr="Εικόνα που περιέχει κείμενο, στιγμιότυπο οθόνης, λογισμικό,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751486" name="Εικόνα 1" descr="Εικόνα που περιέχει κείμενο, στιγμιότυπο οθόνης, λογισμικό, ιστοσελίδα&#10;&#10;Περιγραφή που δημιουργήθηκε αυτόματα"/>
                    <pic:cNvPicPr/>
                  </pic:nvPicPr>
                  <pic:blipFill>
                    <a:blip r:embed="rId172"/>
                    <a:stretch>
                      <a:fillRect/>
                    </a:stretch>
                  </pic:blipFill>
                  <pic:spPr>
                    <a:xfrm>
                      <a:off x="0" y="0"/>
                      <a:ext cx="3607439" cy="2262949"/>
                    </a:xfrm>
                    <a:prstGeom prst="rect">
                      <a:avLst/>
                    </a:prstGeom>
                  </pic:spPr>
                </pic:pic>
              </a:graphicData>
            </a:graphic>
          </wp:inline>
        </w:drawing>
      </w:r>
    </w:p>
    <w:p w14:paraId="2F158D79" w14:textId="64485775" w:rsidR="009B4470" w:rsidRDefault="009B4470" w:rsidP="009B4470">
      <w:pPr>
        <w:pStyle w:val="ad"/>
        <w:rPr>
          <w:szCs w:val="16"/>
        </w:rPr>
      </w:pPr>
      <w:bookmarkStart w:id="443" w:name="_Toc173587959"/>
      <w:r w:rsidRPr="005F4BD7">
        <w:rPr>
          <w:szCs w:val="16"/>
        </w:rPr>
        <w:t xml:space="preserve">Εικόνα </w:t>
      </w:r>
      <w:r w:rsidR="009941C5">
        <w:rPr>
          <w:szCs w:val="16"/>
        </w:rPr>
        <w:t>105: Π</w:t>
      </w:r>
      <w:r w:rsidRPr="005F4BD7">
        <w:rPr>
          <w:szCs w:val="16"/>
        </w:rPr>
        <w:t>αραλαβή από αντίκλητο</w:t>
      </w:r>
      <w:bookmarkEnd w:id="443"/>
    </w:p>
    <w:p w14:paraId="238A20D6" w14:textId="77777777" w:rsidR="009941C5" w:rsidRPr="009941C5" w:rsidRDefault="009941C5" w:rsidP="009941C5">
      <w:pPr>
        <w:pStyle w:val="Default"/>
      </w:pPr>
    </w:p>
    <w:p w14:paraId="68E1249C" w14:textId="77777777" w:rsidR="009B4470" w:rsidRPr="005F4BD7" w:rsidRDefault="009B4470" w:rsidP="00FD1EB0">
      <w:pPr>
        <w:pStyle w:val="3"/>
        <w:numPr>
          <w:ilvl w:val="2"/>
          <w:numId w:val="47"/>
        </w:numPr>
        <w:tabs>
          <w:tab w:val="left" w:pos="709"/>
          <w:tab w:val="left" w:pos="851"/>
        </w:tabs>
        <w:ind w:hanging="1080"/>
        <w:rPr>
          <w:rFonts w:cs="Times New Roman"/>
        </w:rPr>
      </w:pPr>
      <w:bookmarkStart w:id="444" w:name="_Toc173680182"/>
      <w:bookmarkStart w:id="445" w:name="_Toc201324591"/>
      <w:bookmarkStart w:id="446" w:name="_Toc201325041"/>
      <w:bookmarkStart w:id="447" w:name="_Toc203034098"/>
      <w:r w:rsidRPr="005F4BD7">
        <w:rPr>
          <w:rFonts w:cs="Times New Roman"/>
        </w:rPr>
        <w:lastRenderedPageBreak/>
        <w:t>Επιπλέον πληροφορίες</w:t>
      </w:r>
      <w:bookmarkEnd w:id="444"/>
      <w:bookmarkEnd w:id="445"/>
      <w:bookmarkEnd w:id="446"/>
      <w:bookmarkEnd w:id="447"/>
    </w:p>
    <w:p w14:paraId="204663B8" w14:textId="77777777" w:rsidR="009B4470" w:rsidRPr="005F4BD7" w:rsidRDefault="009B4470" w:rsidP="009B4470">
      <w:pPr>
        <w:jc w:val="both"/>
        <w:rPr>
          <w:rFonts w:ascii="Times New Roman" w:hAnsi="Times New Roman" w:cs="Times New Roman"/>
          <w:lang w:eastAsia="x-none"/>
        </w:rPr>
      </w:pPr>
      <w:r w:rsidRPr="005F4BD7">
        <w:rPr>
          <w:rFonts w:ascii="Times New Roman" w:hAnsi="Times New Roman" w:cs="Times New Roman"/>
          <w:lang w:eastAsia="x-none"/>
        </w:rPr>
        <w:t>Στο πλαίσιο «</w:t>
      </w:r>
      <w:r w:rsidRPr="005F4BD7">
        <w:rPr>
          <w:rFonts w:ascii="Times New Roman" w:hAnsi="Times New Roman" w:cs="Times New Roman"/>
          <w:b/>
          <w:bCs/>
          <w:lang w:eastAsia="x-none"/>
        </w:rPr>
        <w:t>Επιπλέον πληροφορίες</w:t>
      </w:r>
      <w:r w:rsidRPr="005F4BD7">
        <w:rPr>
          <w:rFonts w:ascii="Times New Roman" w:hAnsi="Times New Roman" w:cs="Times New Roman"/>
          <w:lang w:eastAsia="x-none"/>
        </w:rPr>
        <w:t xml:space="preserve">» μπορείτε να προσθέσετε τυχόν πρόσθετες χρήσιμες πληροφορίες </w:t>
      </w:r>
      <w:r w:rsidRPr="005F4BD7">
        <w:rPr>
          <w:rFonts w:ascii="Times New Roman" w:hAnsi="Times New Roman" w:cs="Times New Roman"/>
          <w:b/>
          <w:bCs/>
          <w:lang w:eastAsia="x-none"/>
        </w:rPr>
        <w:t>για τον φορέα</w:t>
      </w:r>
      <w:r w:rsidRPr="005F4BD7">
        <w:rPr>
          <w:rFonts w:ascii="Times New Roman" w:hAnsi="Times New Roman" w:cs="Times New Roman"/>
          <w:lang w:eastAsia="x-none"/>
        </w:rPr>
        <w:t xml:space="preserve"> σε σχέση με την υπόθεση. Το πλαίσιο θα ενσωματωθεί στο παραγόμενο έντυπο της αίτησης προς την αρμόδια υπηρεσία.</w:t>
      </w:r>
    </w:p>
    <w:p w14:paraId="476C44AA" w14:textId="77777777" w:rsidR="009B4470" w:rsidRPr="005F4BD7" w:rsidRDefault="009B4470" w:rsidP="009B4470">
      <w:pPr>
        <w:jc w:val="both"/>
        <w:rPr>
          <w:rFonts w:ascii="Times New Roman" w:hAnsi="Times New Roman" w:cs="Times New Roman"/>
          <w:lang w:eastAsia="x-none"/>
        </w:rPr>
      </w:pPr>
    </w:p>
    <w:p w14:paraId="1F92F7CA" w14:textId="77777777" w:rsidR="009B4470" w:rsidRPr="005F4BD7" w:rsidRDefault="009B4470" w:rsidP="009B4470">
      <w:pPr>
        <w:keepNext/>
        <w:jc w:val="both"/>
        <w:rPr>
          <w:rFonts w:ascii="Times New Roman" w:hAnsi="Times New Roman" w:cs="Times New Roman"/>
        </w:rPr>
      </w:pPr>
      <w:r w:rsidRPr="005F4BD7">
        <w:rPr>
          <w:rFonts w:ascii="Times New Roman" w:hAnsi="Times New Roman" w:cs="Times New Roman"/>
          <w:noProof/>
          <w:lang w:eastAsia="el-GR"/>
        </w:rPr>
        <w:drawing>
          <wp:inline distT="0" distB="0" distL="0" distR="0" wp14:anchorId="21790D06" wp14:editId="3BF56A55">
            <wp:extent cx="5427980" cy="709930"/>
            <wp:effectExtent l="0" t="0" r="1270" b="0"/>
            <wp:docPr id="1336675403" name="Εικόνα 1" descr="Εικόνα που περιέχει κείμενο, στιγμιότυπο οθόνης, γραμμή, λευ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675403" name="Εικόνα 1" descr="Εικόνα που περιέχει κείμενο, στιγμιότυπο οθόνης, γραμμή, λευκό&#10;&#10;Περιγραφή που δημιουργήθηκε αυτόματα"/>
                    <pic:cNvPicPr/>
                  </pic:nvPicPr>
                  <pic:blipFill>
                    <a:blip r:embed="rId173"/>
                    <a:stretch>
                      <a:fillRect/>
                    </a:stretch>
                  </pic:blipFill>
                  <pic:spPr>
                    <a:xfrm>
                      <a:off x="0" y="0"/>
                      <a:ext cx="5427980" cy="709930"/>
                    </a:xfrm>
                    <a:prstGeom prst="rect">
                      <a:avLst/>
                    </a:prstGeom>
                  </pic:spPr>
                </pic:pic>
              </a:graphicData>
            </a:graphic>
          </wp:inline>
        </w:drawing>
      </w:r>
    </w:p>
    <w:p w14:paraId="6438C58A" w14:textId="1F8FF4B4" w:rsidR="009B4470" w:rsidRPr="005F4BD7" w:rsidRDefault="009B4470" w:rsidP="009B4470">
      <w:pPr>
        <w:pStyle w:val="ad"/>
        <w:jc w:val="both"/>
        <w:rPr>
          <w:szCs w:val="16"/>
        </w:rPr>
      </w:pPr>
      <w:bookmarkStart w:id="448" w:name="_Toc173587960"/>
      <w:r w:rsidRPr="005F4BD7">
        <w:rPr>
          <w:szCs w:val="16"/>
        </w:rPr>
        <w:t xml:space="preserve">Εικόνα </w:t>
      </w:r>
      <w:r w:rsidR="009941C5">
        <w:rPr>
          <w:szCs w:val="16"/>
        </w:rPr>
        <w:t xml:space="preserve">106: </w:t>
      </w:r>
      <w:r w:rsidRPr="005F4BD7">
        <w:rPr>
          <w:szCs w:val="16"/>
        </w:rPr>
        <w:t>Πλαίσιο για καταχώριση σημειώσεων προς τον Φορέα</w:t>
      </w:r>
      <w:bookmarkEnd w:id="448"/>
    </w:p>
    <w:p w14:paraId="70FF3212" w14:textId="77777777" w:rsidR="009B4470" w:rsidRPr="005F4BD7" w:rsidRDefault="009B4470" w:rsidP="009B4470">
      <w:pPr>
        <w:rPr>
          <w:rFonts w:ascii="Times New Roman" w:hAnsi="Times New Roman" w:cs="Times New Roman"/>
          <w:lang w:eastAsia="x-none"/>
        </w:rPr>
      </w:pPr>
    </w:p>
    <w:p w14:paraId="307A8ED3" w14:textId="77777777" w:rsidR="009B4470" w:rsidRPr="005F4BD7" w:rsidRDefault="009B4470" w:rsidP="00FD1EB0">
      <w:pPr>
        <w:pStyle w:val="3"/>
        <w:numPr>
          <w:ilvl w:val="2"/>
          <w:numId w:val="47"/>
        </w:numPr>
        <w:tabs>
          <w:tab w:val="left" w:pos="851"/>
        </w:tabs>
        <w:spacing w:after="120"/>
        <w:ind w:hanging="1080"/>
        <w:jc w:val="both"/>
        <w:rPr>
          <w:rFonts w:cs="Times New Roman"/>
        </w:rPr>
      </w:pPr>
      <w:bookmarkStart w:id="449" w:name="_Toc173680183"/>
      <w:bookmarkStart w:id="450" w:name="_Toc201324592"/>
      <w:bookmarkStart w:id="451" w:name="_Toc201325042"/>
      <w:bookmarkStart w:id="452" w:name="_Toc203034099"/>
      <w:r w:rsidRPr="005F4BD7">
        <w:rPr>
          <w:rFonts w:cs="Times New Roman"/>
        </w:rPr>
        <w:t>Συμπληρωματικά στοιχεία αίτησης</w:t>
      </w:r>
      <w:bookmarkEnd w:id="449"/>
      <w:bookmarkEnd w:id="450"/>
      <w:bookmarkEnd w:id="451"/>
      <w:bookmarkEnd w:id="452"/>
    </w:p>
    <w:p w14:paraId="68C61442"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t xml:space="preserve">Ανάλογα με το είδος της διαδικασίας στην αίτηση εμφανίζονται πρόσθετες ομάδες εξατομικευμένων πεδίων. Οι πληροφορίες αυτές ενδεικτικά μπορεί να αφορούν σε  στοιχεία επιπλέον αιτούντων, στοιχεία θανόντος, στοιχεία συζύγου ή τέκνου και γενικά σε στοιχεία που είναι απαραίτητα για τη συγκεκριμένη διαδικασία. </w:t>
      </w:r>
    </w:p>
    <w:p w14:paraId="12041F7E"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t xml:space="preserve">Τα πεδία αυτά δεν υπάρχουν στον βασικό κορμό όλων των αιτήσεων, παρά σε συγκεκριμένες μόνο διαδικασίες. Στο παράδειγμά μας βλέπουμε ότι η αίτηση ζητά επιπλέον στοιχεία φοίτησης. </w:t>
      </w:r>
    </w:p>
    <w:p w14:paraId="4338CD62"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noProof/>
          <w:lang w:eastAsia="el-GR"/>
        </w:rPr>
        <w:drawing>
          <wp:inline distT="0" distB="0" distL="0" distR="0" wp14:anchorId="50FD1FD6" wp14:editId="19BB303B">
            <wp:extent cx="5427980" cy="1572260"/>
            <wp:effectExtent l="0" t="0" r="1270" b="8890"/>
            <wp:docPr id="1059434058" name="Εικόνα 1" descr="Εικόνα που περιέχει κείμενο, γραμμή,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434058" name="Εικόνα 1" descr="Εικόνα που περιέχει κείμενο, γραμμή, στιγμιότυπο οθόνης&#10;&#10;Περιγραφή που δημιουργήθηκε αυτόματα"/>
                    <pic:cNvPicPr/>
                  </pic:nvPicPr>
                  <pic:blipFill>
                    <a:blip r:embed="rId174"/>
                    <a:stretch>
                      <a:fillRect/>
                    </a:stretch>
                  </pic:blipFill>
                  <pic:spPr>
                    <a:xfrm>
                      <a:off x="0" y="0"/>
                      <a:ext cx="5427980" cy="1572260"/>
                    </a:xfrm>
                    <a:prstGeom prst="rect">
                      <a:avLst/>
                    </a:prstGeom>
                  </pic:spPr>
                </pic:pic>
              </a:graphicData>
            </a:graphic>
          </wp:inline>
        </w:drawing>
      </w:r>
    </w:p>
    <w:p w14:paraId="752C13AC" w14:textId="56F20ABF" w:rsidR="009B4470" w:rsidRPr="005F4BD7" w:rsidRDefault="009B4470" w:rsidP="009B4470">
      <w:pPr>
        <w:pStyle w:val="ad"/>
        <w:jc w:val="both"/>
        <w:rPr>
          <w:szCs w:val="16"/>
          <w:lang w:eastAsia="x-none"/>
        </w:rPr>
      </w:pPr>
      <w:bookmarkStart w:id="453" w:name="_Toc173587961"/>
      <w:r w:rsidRPr="005F4BD7">
        <w:rPr>
          <w:szCs w:val="16"/>
        </w:rPr>
        <w:t xml:space="preserve">Εικόνα </w:t>
      </w:r>
      <w:r w:rsidR="003F70D7">
        <w:rPr>
          <w:szCs w:val="16"/>
        </w:rPr>
        <w:t xml:space="preserve">107: </w:t>
      </w:r>
      <w:r w:rsidRPr="005F4BD7">
        <w:rPr>
          <w:szCs w:val="16"/>
        </w:rPr>
        <w:t>Συμπληρωματικά στοιχεία αίτησης</w:t>
      </w:r>
      <w:bookmarkEnd w:id="453"/>
    </w:p>
    <w:p w14:paraId="36FB9CFB" w14:textId="77777777" w:rsidR="009B4470" w:rsidRPr="005F4BD7" w:rsidRDefault="009B4470" w:rsidP="009B4470">
      <w:pPr>
        <w:rPr>
          <w:rFonts w:ascii="Times New Roman" w:hAnsi="Times New Roman" w:cs="Times New Roman"/>
          <w:lang w:eastAsia="x-none"/>
        </w:rPr>
      </w:pPr>
    </w:p>
    <w:p w14:paraId="6DC20772" w14:textId="77777777" w:rsidR="009B4470" w:rsidRPr="005F4BD7" w:rsidRDefault="009B4470" w:rsidP="009B4470">
      <w:pPr>
        <w:rPr>
          <w:rFonts w:ascii="Times New Roman" w:hAnsi="Times New Roman" w:cs="Times New Roman"/>
          <w:lang w:eastAsia="x-none"/>
        </w:rPr>
      </w:pPr>
    </w:p>
    <w:p w14:paraId="47A49E71" w14:textId="77777777" w:rsidR="009B4470" w:rsidRPr="005F4BD7" w:rsidRDefault="009B4470" w:rsidP="009B4470">
      <w:pPr>
        <w:rPr>
          <w:rFonts w:ascii="Times New Roman" w:hAnsi="Times New Roman" w:cs="Times New Roman"/>
          <w:lang w:eastAsia="x-none"/>
        </w:rPr>
      </w:pPr>
    </w:p>
    <w:p w14:paraId="115F42F9" w14:textId="77777777" w:rsidR="009B4470" w:rsidRPr="005F4BD7" w:rsidRDefault="009B4470" w:rsidP="00FD1EB0">
      <w:pPr>
        <w:pStyle w:val="3"/>
        <w:numPr>
          <w:ilvl w:val="2"/>
          <w:numId w:val="47"/>
        </w:numPr>
        <w:tabs>
          <w:tab w:val="left" w:pos="851"/>
        </w:tabs>
        <w:spacing w:after="120"/>
        <w:ind w:hanging="1080"/>
        <w:rPr>
          <w:rFonts w:cs="Times New Roman"/>
        </w:rPr>
      </w:pPr>
      <w:bookmarkStart w:id="454" w:name="_Toc173680184"/>
      <w:bookmarkStart w:id="455" w:name="_Toc201324593"/>
      <w:bookmarkStart w:id="456" w:name="_Toc201325043"/>
      <w:bookmarkStart w:id="457" w:name="_Toc203034100"/>
      <w:r w:rsidRPr="005F4BD7">
        <w:rPr>
          <w:rFonts w:cs="Times New Roman"/>
        </w:rPr>
        <w:lastRenderedPageBreak/>
        <w:t>Υπεύθυνη Δήλωση</w:t>
      </w:r>
      <w:bookmarkEnd w:id="454"/>
      <w:bookmarkEnd w:id="455"/>
      <w:bookmarkEnd w:id="456"/>
      <w:bookmarkEnd w:id="457"/>
    </w:p>
    <w:p w14:paraId="0E990FD8"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t>Για τις διαδικασίες όπου απαιτείται συγκεκριμένο κείμενο Υ/Δ, το eΚΕΠ εμφανίζει πλαίσιο με προσυμπληρωμένο το κείμενο της δήλωσης</w:t>
      </w:r>
      <w:r w:rsidRPr="005F4BD7">
        <w:rPr>
          <w:rStyle w:val="a5"/>
          <w:rFonts w:ascii="Times New Roman" w:hAnsi="Times New Roman" w:cs="Times New Roman"/>
          <w:lang w:eastAsia="x-none"/>
        </w:rPr>
        <w:footnoteReference w:id="32"/>
      </w:r>
      <w:r w:rsidRPr="005F4BD7">
        <w:rPr>
          <w:rFonts w:ascii="Times New Roman" w:hAnsi="Times New Roman" w:cs="Times New Roman"/>
          <w:lang w:eastAsia="x-none"/>
        </w:rPr>
        <w:t xml:space="preserve"> το οποίο όμως μπορείτε να αλλάξετε. Μπορείτε επίσης να  προσθέσετε και άλλες δηλώσεις στην αίτηση πατώντας «</w:t>
      </w:r>
      <w:r w:rsidRPr="005F4BD7">
        <w:rPr>
          <w:rFonts w:ascii="Times New Roman" w:hAnsi="Times New Roman" w:cs="Times New Roman"/>
          <w:b/>
          <w:bCs/>
          <w:lang w:eastAsia="x-none"/>
        </w:rPr>
        <w:t>Προσθήκη Δήλωσης</w:t>
      </w:r>
      <w:r w:rsidRPr="005F4BD7">
        <w:rPr>
          <w:rFonts w:ascii="Times New Roman" w:hAnsi="Times New Roman" w:cs="Times New Roman"/>
          <w:lang w:eastAsia="x-none"/>
        </w:rPr>
        <w:t>». Με το κουμπάκι στα δεξιά κάνετε διαγραφή μιας δήλωσης που έχει εισαχθεί.</w:t>
      </w:r>
    </w:p>
    <w:p w14:paraId="21018C97"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noProof/>
          <w:lang w:eastAsia="el-GR"/>
        </w:rPr>
        <w:drawing>
          <wp:inline distT="0" distB="0" distL="0" distR="0" wp14:anchorId="3D3618F5" wp14:editId="5F683A75">
            <wp:extent cx="5044877" cy="2606266"/>
            <wp:effectExtent l="0" t="0" r="3810" b="3810"/>
            <wp:docPr id="203065531" name="Εικόνα 1" descr="Εικόνα που περιέχει κείμενο, στιγμιότυπο οθόνης, λογισμικό,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65531" name="Εικόνα 1" descr="Εικόνα που περιέχει κείμενο, στιγμιότυπο οθόνης, λογισμικό, αριθμός&#10;&#10;Περιγραφή που δημιουργήθηκε αυτόματα"/>
                    <pic:cNvPicPr/>
                  </pic:nvPicPr>
                  <pic:blipFill>
                    <a:blip r:embed="rId175"/>
                    <a:stretch>
                      <a:fillRect/>
                    </a:stretch>
                  </pic:blipFill>
                  <pic:spPr>
                    <a:xfrm>
                      <a:off x="0" y="0"/>
                      <a:ext cx="5044877" cy="2606266"/>
                    </a:xfrm>
                    <a:prstGeom prst="rect">
                      <a:avLst/>
                    </a:prstGeom>
                  </pic:spPr>
                </pic:pic>
              </a:graphicData>
            </a:graphic>
          </wp:inline>
        </w:drawing>
      </w:r>
    </w:p>
    <w:p w14:paraId="537B3C65" w14:textId="3ACDC20C" w:rsidR="009B4470" w:rsidRPr="005F4BD7" w:rsidRDefault="009B4470" w:rsidP="009B4470">
      <w:pPr>
        <w:pStyle w:val="ad"/>
        <w:jc w:val="both"/>
        <w:rPr>
          <w:szCs w:val="16"/>
          <w:lang w:eastAsia="x-none"/>
        </w:rPr>
      </w:pPr>
      <w:bookmarkStart w:id="458" w:name="_Toc173587962"/>
      <w:r w:rsidRPr="005F4BD7">
        <w:rPr>
          <w:szCs w:val="16"/>
        </w:rPr>
        <w:t xml:space="preserve">Εικόνα </w:t>
      </w:r>
      <w:r w:rsidR="003F70D7">
        <w:rPr>
          <w:szCs w:val="16"/>
        </w:rPr>
        <w:t xml:space="preserve">108: </w:t>
      </w:r>
      <w:r w:rsidRPr="005F4BD7">
        <w:rPr>
          <w:szCs w:val="16"/>
        </w:rPr>
        <w:t>Κείμενο ΥΔ</w:t>
      </w:r>
      <w:bookmarkEnd w:id="458"/>
    </w:p>
    <w:p w14:paraId="39C8C9BB" w14:textId="77777777" w:rsidR="009B4470" w:rsidRPr="005F4BD7" w:rsidRDefault="009B4470" w:rsidP="00FD1EB0">
      <w:pPr>
        <w:pStyle w:val="3"/>
        <w:numPr>
          <w:ilvl w:val="2"/>
          <w:numId w:val="47"/>
        </w:numPr>
        <w:tabs>
          <w:tab w:val="left" w:pos="851"/>
        </w:tabs>
        <w:ind w:hanging="1080"/>
        <w:rPr>
          <w:rFonts w:cs="Times New Roman"/>
        </w:rPr>
      </w:pPr>
      <w:bookmarkStart w:id="459" w:name="_Ref173602628"/>
      <w:bookmarkStart w:id="460" w:name="_Toc173680185"/>
      <w:bookmarkStart w:id="461" w:name="_Toc201324594"/>
      <w:bookmarkStart w:id="462" w:name="_Toc201325044"/>
      <w:bookmarkStart w:id="463" w:name="_Toc203034101"/>
      <w:r w:rsidRPr="005F4BD7">
        <w:rPr>
          <w:rFonts w:cs="Times New Roman"/>
        </w:rPr>
        <w:t>Δικαιολογητικά και παράβολα</w:t>
      </w:r>
      <w:bookmarkEnd w:id="459"/>
      <w:bookmarkEnd w:id="460"/>
      <w:bookmarkEnd w:id="461"/>
      <w:bookmarkEnd w:id="462"/>
      <w:bookmarkEnd w:id="463"/>
    </w:p>
    <w:p w14:paraId="66EFD902" w14:textId="77777777" w:rsidR="009B4470" w:rsidRPr="005F4BD7" w:rsidRDefault="009B4470" w:rsidP="009B4470">
      <w:pPr>
        <w:jc w:val="both"/>
        <w:rPr>
          <w:rFonts w:ascii="Times New Roman" w:hAnsi="Times New Roman" w:cs="Times New Roman"/>
          <w:lang w:eastAsia="x-none"/>
        </w:rPr>
      </w:pPr>
      <w:r w:rsidRPr="005F4BD7">
        <w:rPr>
          <w:rFonts w:ascii="Times New Roman" w:hAnsi="Times New Roman" w:cs="Times New Roman"/>
          <w:lang w:eastAsia="x-none"/>
        </w:rPr>
        <w:t>Στην ενότητα αυτή γίνεται η συλλογή και διαχείριση όλων των απαραίτητων δικαιολογητικών της αίτησης. Το σύστημα εμφανίζει αριθμημένη λίστα των δικαιολογητικών όπως αυτή αντλείται αυτόματα από το ΕΜΔΔ. Για ένα δικαιολογητικό</w:t>
      </w:r>
    </w:p>
    <w:p w14:paraId="1A6505E9" w14:textId="77777777" w:rsidR="009B4470" w:rsidRPr="005F4BD7" w:rsidRDefault="009B4470" w:rsidP="009B4470">
      <w:pPr>
        <w:jc w:val="both"/>
        <w:rPr>
          <w:rFonts w:ascii="Times New Roman" w:hAnsi="Times New Roman" w:cs="Times New Roman"/>
          <w:lang w:eastAsia="x-none"/>
        </w:rPr>
      </w:pPr>
      <w:r w:rsidRPr="005F4BD7">
        <w:rPr>
          <w:rFonts w:ascii="Times New Roman" w:hAnsi="Times New Roman" w:cs="Times New Roman"/>
          <w:lang w:eastAsia="x-none"/>
        </w:rPr>
        <w:t xml:space="preserve">υπάρχει πάντοτε το βασικό (π.χ. 1 ταυτότητα) και αναλόγως περίπτωσης μπορεί να υπάρχουν και τα ενναλακτικά του (π.χ. 1.1 διαβατήριο και 1.2 άδεια οδήγησης). </w:t>
      </w:r>
    </w:p>
    <w:p w14:paraId="30A06980" w14:textId="77777777" w:rsidR="009B4470" w:rsidRPr="005F4BD7" w:rsidRDefault="009B4470" w:rsidP="009B4470">
      <w:pPr>
        <w:jc w:val="both"/>
        <w:rPr>
          <w:rFonts w:ascii="Times New Roman" w:hAnsi="Times New Roman" w:cs="Times New Roman"/>
          <w:lang w:eastAsia="x-none"/>
        </w:rPr>
      </w:pPr>
      <w:r w:rsidRPr="005F4BD7">
        <w:rPr>
          <w:rFonts w:ascii="Times New Roman" w:hAnsi="Times New Roman" w:cs="Times New Roman"/>
          <w:lang w:eastAsia="x-none"/>
        </w:rPr>
        <w:t>Εφόσον η περιγραφή της διαδικασίας στο ΕΜΔΔ – Μίτος αναφέρει ότι απαιτούνται και παράβολα, τότε στη φόρμα εμφανίζεται ξεχωριστός πίνακας για το ανέβασμα ή τη συμπλήρωση των στοιχείων των παραβόλων.</w:t>
      </w:r>
    </w:p>
    <w:p w14:paraId="14FC33A3" w14:textId="77777777" w:rsidR="009B4470" w:rsidRPr="005F4BD7" w:rsidRDefault="009B4470" w:rsidP="009B4470">
      <w:pPr>
        <w:jc w:val="both"/>
        <w:rPr>
          <w:rFonts w:ascii="Times New Roman" w:hAnsi="Times New Roman" w:cs="Times New Roman"/>
          <w:lang w:eastAsia="x-none"/>
        </w:rPr>
      </w:pPr>
      <w:r w:rsidRPr="005F4BD7">
        <w:rPr>
          <w:rFonts w:ascii="Times New Roman" w:hAnsi="Times New Roman" w:cs="Times New Roman"/>
          <w:lang w:eastAsia="x-none"/>
        </w:rPr>
        <w:t>Τέλος, στο πάνω μέρος του πίνακα με τα δικαιολογητικά υπάρχει πάντα διαθέσιμο το κουμπί «</w:t>
      </w:r>
      <w:r w:rsidRPr="005F4BD7">
        <w:rPr>
          <w:rFonts w:ascii="Times New Roman" w:hAnsi="Times New Roman" w:cs="Times New Roman"/>
          <w:b/>
          <w:bCs/>
          <w:lang w:eastAsia="x-none"/>
        </w:rPr>
        <w:t>Παράβλεψη δικαιολογητικών και παραβόλων</w:t>
      </w:r>
      <w:r w:rsidRPr="005F4BD7">
        <w:rPr>
          <w:rFonts w:ascii="Times New Roman" w:hAnsi="Times New Roman" w:cs="Times New Roman"/>
          <w:lang w:eastAsia="x-none"/>
        </w:rPr>
        <w:t xml:space="preserve">». </w:t>
      </w:r>
    </w:p>
    <w:p w14:paraId="2A55A96A" w14:textId="77777777" w:rsidR="009B4470" w:rsidRPr="005F4BD7" w:rsidRDefault="009B4470" w:rsidP="009B4470">
      <w:pPr>
        <w:rPr>
          <w:rFonts w:ascii="Times New Roman" w:hAnsi="Times New Roman" w:cs="Times New Roman"/>
          <w:lang w:eastAsia="x-none"/>
        </w:rPr>
      </w:pPr>
    </w:p>
    <w:p w14:paraId="33512000"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3C9770F9" wp14:editId="18D5CB77">
            <wp:extent cx="5427980" cy="868680"/>
            <wp:effectExtent l="0" t="0" r="1270" b="7620"/>
            <wp:docPr id="1737323153" name="Εικόνα 1" descr="Εικόνα που περιέχει κείμενο, γραμματοσειρά,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323153" name="Εικόνα 1" descr="Εικόνα που περιέχει κείμενο, γραμματοσειρά, στιγμιότυπο οθόνης&#10;&#10;Περιγραφή που δημιουργήθηκε αυτόματα"/>
                    <pic:cNvPicPr/>
                  </pic:nvPicPr>
                  <pic:blipFill>
                    <a:blip r:embed="rId176"/>
                    <a:stretch>
                      <a:fillRect/>
                    </a:stretch>
                  </pic:blipFill>
                  <pic:spPr>
                    <a:xfrm>
                      <a:off x="0" y="0"/>
                      <a:ext cx="5427980" cy="868680"/>
                    </a:xfrm>
                    <a:prstGeom prst="rect">
                      <a:avLst/>
                    </a:prstGeom>
                  </pic:spPr>
                </pic:pic>
              </a:graphicData>
            </a:graphic>
          </wp:inline>
        </w:drawing>
      </w:r>
    </w:p>
    <w:p w14:paraId="4A456755" w14:textId="76FCFBB0" w:rsidR="009B4470" w:rsidRPr="005F4BD7" w:rsidRDefault="009B4470" w:rsidP="009B4470">
      <w:pPr>
        <w:pStyle w:val="ad"/>
        <w:rPr>
          <w:szCs w:val="16"/>
        </w:rPr>
      </w:pPr>
      <w:bookmarkStart w:id="464" w:name="_Toc173587963"/>
      <w:r w:rsidRPr="005F4BD7">
        <w:rPr>
          <w:szCs w:val="16"/>
        </w:rPr>
        <w:t xml:space="preserve">Εικόνα </w:t>
      </w:r>
      <w:r w:rsidR="003F70D7">
        <w:rPr>
          <w:szCs w:val="16"/>
        </w:rPr>
        <w:t xml:space="preserve">109: </w:t>
      </w:r>
      <w:r w:rsidRPr="005F4BD7">
        <w:rPr>
          <w:szCs w:val="16"/>
        </w:rPr>
        <w:t>Δικαιολογητικά</w:t>
      </w:r>
      <w:bookmarkEnd w:id="464"/>
    </w:p>
    <w:p w14:paraId="6399FEB8" w14:textId="77777777" w:rsidR="009B4470" w:rsidRPr="005F4BD7" w:rsidRDefault="009B4470" w:rsidP="009B4470">
      <w:pPr>
        <w:rPr>
          <w:rFonts w:ascii="Times New Roman" w:hAnsi="Times New Roman" w:cs="Times New Roman"/>
          <w:lang w:eastAsia="x-none"/>
        </w:rPr>
      </w:pPr>
    </w:p>
    <w:p w14:paraId="25CDC6B1" w14:textId="77777777" w:rsidR="009B4470" w:rsidRPr="005F4BD7" w:rsidRDefault="009B4470" w:rsidP="009B4470">
      <w:pPr>
        <w:jc w:val="both"/>
        <w:rPr>
          <w:rFonts w:ascii="Times New Roman" w:hAnsi="Times New Roman" w:cs="Times New Roman"/>
          <w:lang w:eastAsia="x-none"/>
        </w:rPr>
      </w:pPr>
      <w:r w:rsidRPr="005F4BD7">
        <w:rPr>
          <w:rFonts w:ascii="Times New Roman" w:hAnsi="Times New Roman" w:cs="Times New Roman"/>
          <w:lang w:eastAsia="x-none"/>
        </w:rPr>
        <w:t>Για κάθε δικαιολογητικό στη λίστα, πρέπει υποχρεωτικά να επιλέξετε ένα από τα παρακάτω:</w:t>
      </w:r>
    </w:p>
    <w:p w14:paraId="624C32B7" w14:textId="77777777" w:rsidR="009B4470" w:rsidRPr="005F4BD7" w:rsidRDefault="009B4470" w:rsidP="00FE76F8">
      <w:pPr>
        <w:pStyle w:val="ab"/>
        <w:numPr>
          <w:ilvl w:val="0"/>
          <w:numId w:val="85"/>
        </w:numPr>
        <w:spacing w:before="0" w:line="360" w:lineRule="auto"/>
        <w:ind w:left="714" w:hanging="357"/>
        <w:contextualSpacing/>
        <w:rPr>
          <w:lang w:eastAsia="x-none"/>
        </w:rPr>
      </w:pPr>
      <w:r w:rsidRPr="005F4BD7">
        <w:rPr>
          <w:b/>
          <w:bCs/>
          <w:lang w:eastAsia="x-none"/>
        </w:rPr>
        <w:t>Ψηφιακό</w:t>
      </w:r>
      <w:r w:rsidRPr="005F4BD7">
        <w:rPr>
          <w:lang w:eastAsia="x-none"/>
        </w:rPr>
        <w:t xml:space="preserve">: Το δικαιολογητικό θα χρειαστεί να το ανεβάσετε από τον υπολογιστή σας. Κάντε κλικ στο κουμπί της μεταφόρτωσης, επιλέξτε το αρχείο από τον υπολογιστή σας και πατήστε </w:t>
      </w:r>
      <w:r w:rsidRPr="005F4BD7">
        <w:rPr>
          <w:b/>
          <w:bCs/>
          <w:lang w:eastAsia="x-none"/>
        </w:rPr>
        <w:t xml:space="preserve">Μεταφόρτωση. </w:t>
      </w:r>
      <w:r w:rsidRPr="005F4BD7">
        <w:rPr>
          <w:lang w:eastAsia="x-none"/>
        </w:rPr>
        <w:t>Μετά το ανέβασμα, μπορείτε με τα σχετικά εργαλεία να το αντικαταστήσετε ή να το διαγράψετε.</w:t>
      </w:r>
    </w:p>
    <w:p w14:paraId="20427C16"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noProof/>
          <w:szCs w:val="24"/>
          <w:lang w:eastAsia="el-GR"/>
        </w:rPr>
        <w:drawing>
          <wp:inline distT="0" distB="0" distL="0" distR="0" wp14:anchorId="5CEB40E3" wp14:editId="48252832">
            <wp:extent cx="5427980" cy="2515235"/>
            <wp:effectExtent l="0" t="0" r="1270" b="0"/>
            <wp:docPr id="2059231057" name="Εικόνα 1" descr="Εικόνα που περιέχει κείμενο, γραμματοσειρά, γραμμή, διάγραμ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231057" name="Εικόνα 1" descr="Εικόνα που περιέχει κείμενο, γραμματοσειρά, γραμμή, διάγραμμα&#10;&#10;Περιγραφή που δημιουργήθηκε αυτόματα"/>
                    <pic:cNvPicPr/>
                  </pic:nvPicPr>
                  <pic:blipFill>
                    <a:blip r:embed="rId177"/>
                    <a:stretch>
                      <a:fillRect/>
                    </a:stretch>
                  </pic:blipFill>
                  <pic:spPr>
                    <a:xfrm>
                      <a:off x="0" y="0"/>
                      <a:ext cx="5427980" cy="2515235"/>
                    </a:xfrm>
                    <a:prstGeom prst="rect">
                      <a:avLst/>
                    </a:prstGeom>
                  </pic:spPr>
                </pic:pic>
              </a:graphicData>
            </a:graphic>
          </wp:inline>
        </w:drawing>
      </w:r>
    </w:p>
    <w:p w14:paraId="319F1728" w14:textId="3E9CDB42" w:rsidR="009B4470" w:rsidRPr="005F4BD7" w:rsidRDefault="009B4470" w:rsidP="003F70D7">
      <w:pPr>
        <w:pStyle w:val="ad"/>
        <w:ind w:firstLine="357"/>
        <w:jc w:val="both"/>
        <w:rPr>
          <w:szCs w:val="16"/>
        </w:rPr>
      </w:pPr>
      <w:bookmarkStart w:id="465" w:name="_Toc173587964"/>
      <w:r w:rsidRPr="005F4BD7">
        <w:rPr>
          <w:szCs w:val="16"/>
        </w:rPr>
        <w:t xml:space="preserve">Εικόνα </w:t>
      </w:r>
      <w:r w:rsidR="003F70D7">
        <w:rPr>
          <w:szCs w:val="16"/>
        </w:rPr>
        <w:t xml:space="preserve">110: </w:t>
      </w:r>
      <w:r w:rsidRPr="005F4BD7">
        <w:rPr>
          <w:szCs w:val="16"/>
        </w:rPr>
        <w:t>Φόρτωση δικαιολογητικού σε ψηφιακή μορφή</w:t>
      </w:r>
      <w:bookmarkEnd w:id="465"/>
    </w:p>
    <w:p w14:paraId="3F483817" w14:textId="77777777" w:rsidR="009B4470" w:rsidRPr="005F4BD7" w:rsidRDefault="009B4470" w:rsidP="009B4470">
      <w:pPr>
        <w:rPr>
          <w:rFonts w:ascii="Times New Roman" w:hAnsi="Times New Roman" w:cs="Times New Roman"/>
          <w:lang w:eastAsia="x-none"/>
        </w:rPr>
      </w:pPr>
    </w:p>
    <w:p w14:paraId="509CAD09" w14:textId="77777777" w:rsidR="009B4470" w:rsidRPr="005F4BD7" w:rsidRDefault="009B4470" w:rsidP="00FE76F8">
      <w:pPr>
        <w:pStyle w:val="ab"/>
        <w:numPr>
          <w:ilvl w:val="0"/>
          <w:numId w:val="85"/>
        </w:numPr>
        <w:spacing w:before="0" w:line="360" w:lineRule="auto"/>
        <w:ind w:left="714" w:hanging="357"/>
        <w:contextualSpacing/>
        <w:rPr>
          <w:lang w:eastAsia="x-none"/>
        </w:rPr>
      </w:pPr>
      <w:r w:rsidRPr="005F4BD7">
        <w:rPr>
          <w:b/>
          <w:bCs/>
          <w:lang w:eastAsia="x-none"/>
        </w:rPr>
        <w:t>Έγχαρτο</w:t>
      </w:r>
      <w:r w:rsidRPr="005F4BD7">
        <w:rPr>
          <w:lang w:eastAsia="x-none"/>
        </w:rPr>
        <w:t>: Ο πολίτης παραδίδει στον υπάλληλο ΚΕΠ το δικαιολογητικό σε έντυπη μορφή. Αυτή η επιλογή έχει νόημα και είναι επιτρεπτή από το σύστημα, όταν για τη δρομολόγηση της αίτησης στον φορέα επιλεγεί η ταχυδρομική αποστολή με φυσικό φάκελο.</w:t>
      </w:r>
    </w:p>
    <w:p w14:paraId="25A71494" w14:textId="77777777" w:rsidR="009B4470" w:rsidRPr="005F4BD7" w:rsidRDefault="009B4470" w:rsidP="00FE76F8">
      <w:pPr>
        <w:pStyle w:val="ab"/>
        <w:numPr>
          <w:ilvl w:val="0"/>
          <w:numId w:val="86"/>
        </w:numPr>
        <w:spacing w:before="0" w:line="360" w:lineRule="auto"/>
        <w:ind w:left="714" w:hanging="357"/>
        <w:contextualSpacing/>
        <w:rPr>
          <w:lang w:eastAsia="x-none"/>
        </w:rPr>
      </w:pPr>
      <w:r w:rsidRPr="005F4BD7">
        <w:rPr>
          <w:b/>
          <w:bCs/>
          <w:lang w:eastAsia="x-none"/>
        </w:rPr>
        <w:t>Υπηρεσιακή αναζήτηση</w:t>
      </w:r>
      <w:r w:rsidRPr="005F4BD7">
        <w:rPr>
          <w:lang w:eastAsia="x-none"/>
        </w:rPr>
        <w:t xml:space="preserve">: Υποδεικνύει δικαιολογητικό που θα αναζητηθεί υπηρεσιακά μέσω του ekep με τη λειτουργία των υπό-αιτημάτων (βλέπε </w:t>
      </w:r>
      <w:r w:rsidRPr="005F4BD7">
        <w:rPr>
          <w:lang w:eastAsia="x-none"/>
        </w:rPr>
        <w:fldChar w:fldCharType="begin"/>
      </w:r>
      <w:r w:rsidRPr="005F4BD7">
        <w:rPr>
          <w:lang w:eastAsia="x-none"/>
        </w:rPr>
        <w:instrText xml:space="preserve"> REF _Ref173601507 \r \h  \* MERGEFORMAT </w:instrText>
      </w:r>
      <w:r w:rsidRPr="005F4BD7">
        <w:rPr>
          <w:lang w:eastAsia="x-none"/>
        </w:rPr>
      </w:r>
      <w:r w:rsidRPr="005F4BD7">
        <w:rPr>
          <w:lang w:eastAsia="x-none"/>
        </w:rPr>
        <w:fldChar w:fldCharType="separate"/>
      </w:r>
      <w:r w:rsidRPr="005F4BD7">
        <w:rPr>
          <w:lang w:eastAsia="x-none"/>
        </w:rPr>
        <w:t>4.6.2</w:t>
      </w:r>
      <w:r w:rsidRPr="005F4BD7">
        <w:rPr>
          <w:lang w:eastAsia="x-none"/>
        </w:rPr>
        <w:fldChar w:fldCharType="end"/>
      </w:r>
      <w:r w:rsidRPr="005F4BD7">
        <w:rPr>
          <w:lang w:eastAsia="x-none"/>
        </w:rPr>
        <w:t>).</w:t>
      </w:r>
    </w:p>
    <w:p w14:paraId="15CD313C" w14:textId="77777777" w:rsidR="009B4470" w:rsidRPr="005F4BD7" w:rsidRDefault="009B4470" w:rsidP="00FE76F8">
      <w:pPr>
        <w:pStyle w:val="ab"/>
        <w:numPr>
          <w:ilvl w:val="0"/>
          <w:numId w:val="86"/>
        </w:numPr>
        <w:spacing w:before="0" w:line="360" w:lineRule="auto"/>
        <w:ind w:left="714" w:hanging="357"/>
        <w:contextualSpacing/>
        <w:rPr>
          <w:lang w:eastAsia="x-none"/>
        </w:rPr>
      </w:pPr>
      <w:r w:rsidRPr="005F4BD7">
        <w:rPr>
          <w:b/>
          <w:bCs/>
          <w:lang w:eastAsia="x-none"/>
        </w:rPr>
        <w:lastRenderedPageBreak/>
        <w:t>Παράβλεψη</w:t>
      </w:r>
      <w:r w:rsidRPr="005F4BD7">
        <w:rPr>
          <w:lang w:eastAsia="x-none"/>
        </w:rPr>
        <w:t>: Σας δίνει τη δυνατότητα να παραβλέψετε ένα δικαιολογητικό. Δηλώστε παράβλεψη όταν ένα δικαιολογητικό είναι προαιρετικό και δεν απαιτείται.</w:t>
      </w:r>
    </w:p>
    <w:p w14:paraId="7BE67880" w14:textId="77777777" w:rsidR="009B4470" w:rsidRPr="005F4BD7" w:rsidRDefault="009B4470" w:rsidP="00FD1EB0">
      <w:pPr>
        <w:pStyle w:val="3"/>
        <w:numPr>
          <w:ilvl w:val="2"/>
          <w:numId w:val="47"/>
        </w:numPr>
        <w:tabs>
          <w:tab w:val="left" w:pos="851"/>
        </w:tabs>
        <w:spacing w:after="120"/>
        <w:ind w:hanging="1080"/>
        <w:rPr>
          <w:rFonts w:cs="Times New Roman"/>
        </w:rPr>
      </w:pPr>
      <w:bookmarkStart w:id="466" w:name="_Toc173680186"/>
      <w:bookmarkStart w:id="467" w:name="_Toc201324595"/>
      <w:bookmarkStart w:id="468" w:name="_Toc201325045"/>
      <w:bookmarkStart w:id="469" w:name="_Toc203034102"/>
      <w:r w:rsidRPr="005F4BD7">
        <w:rPr>
          <w:rFonts w:cs="Times New Roman"/>
        </w:rPr>
        <w:t>Επιπλέον δικαιολογητικά</w:t>
      </w:r>
      <w:bookmarkEnd w:id="466"/>
      <w:bookmarkEnd w:id="467"/>
      <w:bookmarkEnd w:id="468"/>
      <w:bookmarkEnd w:id="469"/>
    </w:p>
    <w:p w14:paraId="53A9BF0F" w14:textId="77777777" w:rsidR="009B4470" w:rsidRPr="005F4BD7" w:rsidRDefault="009B4470" w:rsidP="009B4470">
      <w:pPr>
        <w:spacing w:after="120"/>
        <w:rPr>
          <w:rFonts w:ascii="Times New Roman" w:hAnsi="Times New Roman" w:cs="Times New Roman"/>
          <w:lang w:eastAsia="x-none"/>
        </w:rPr>
      </w:pPr>
      <w:r w:rsidRPr="005F4BD7">
        <w:rPr>
          <w:rFonts w:ascii="Times New Roman" w:hAnsi="Times New Roman" w:cs="Times New Roman"/>
          <w:lang w:eastAsia="x-none"/>
        </w:rPr>
        <w:t>Αν για οποιοδήποτε λόγο ένα δικαιολογητικό που απαιτείται για την αίτηση δεν υπάρχει στη λίστα που αντλείται αυτόματα από το ΕΜΔΔ τότε μπορείτε στην ενότητα αυτή να προσθέσετε προσαρμοσμένα δικαιολογητικά ως εξής:</w:t>
      </w:r>
    </w:p>
    <w:p w14:paraId="32138654" w14:textId="77777777" w:rsidR="009B4470" w:rsidRPr="005F4BD7" w:rsidRDefault="009B4470" w:rsidP="009B4470">
      <w:pPr>
        <w:spacing w:after="120"/>
        <w:rPr>
          <w:rFonts w:ascii="Times New Roman" w:hAnsi="Times New Roman" w:cs="Times New Roman"/>
          <w:lang w:eastAsia="x-none"/>
        </w:rPr>
      </w:pPr>
      <w:r w:rsidRPr="005F4BD7">
        <w:rPr>
          <w:rFonts w:ascii="Times New Roman" w:hAnsi="Times New Roman" w:cs="Times New Roman"/>
          <w:lang w:eastAsia="x-none"/>
        </w:rPr>
        <w:t xml:space="preserve">1. Πατήστε το κουμπί </w:t>
      </w:r>
      <w:r w:rsidRPr="005F4BD7">
        <w:rPr>
          <w:rFonts w:ascii="Times New Roman" w:hAnsi="Times New Roman" w:cs="Times New Roman"/>
          <w:b/>
          <w:bCs/>
          <w:lang w:eastAsia="x-none"/>
        </w:rPr>
        <w:t>Προσθήκη</w:t>
      </w:r>
    </w:p>
    <w:p w14:paraId="3215233A" w14:textId="77777777" w:rsidR="009B4470" w:rsidRPr="005F4BD7" w:rsidRDefault="009B4470" w:rsidP="009B4470">
      <w:pPr>
        <w:spacing w:after="120"/>
        <w:rPr>
          <w:rFonts w:ascii="Times New Roman" w:hAnsi="Times New Roman" w:cs="Times New Roman"/>
          <w:lang w:eastAsia="x-none"/>
        </w:rPr>
      </w:pPr>
      <w:r w:rsidRPr="005F4BD7">
        <w:rPr>
          <w:rFonts w:ascii="Times New Roman" w:hAnsi="Times New Roman" w:cs="Times New Roman"/>
          <w:lang w:eastAsia="x-none"/>
        </w:rPr>
        <w:t>2. Δώστε μια σύντομη περιγραφή</w:t>
      </w:r>
    </w:p>
    <w:p w14:paraId="6FF53252" w14:textId="77777777" w:rsidR="009B4470" w:rsidRPr="005F4BD7" w:rsidRDefault="009B4470" w:rsidP="009B4470">
      <w:pPr>
        <w:spacing w:after="120"/>
        <w:rPr>
          <w:rFonts w:ascii="Times New Roman" w:hAnsi="Times New Roman" w:cs="Times New Roman"/>
          <w:lang w:eastAsia="x-none"/>
        </w:rPr>
      </w:pPr>
      <w:r w:rsidRPr="005F4BD7">
        <w:rPr>
          <w:rFonts w:ascii="Times New Roman" w:hAnsi="Times New Roman" w:cs="Times New Roman"/>
          <w:lang w:eastAsia="x-none"/>
        </w:rPr>
        <w:t xml:space="preserve">3. Πατήστε </w:t>
      </w:r>
      <w:r w:rsidRPr="005F4BD7">
        <w:rPr>
          <w:rFonts w:ascii="Times New Roman" w:hAnsi="Times New Roman" w:cs="Times New Roman"/>
          <w:b/>
          <w:bCs/>
          <w:lang w:eastAsia="x-none"/>
        </w:rPr>
        <w:t>Αποθήκευση</w:t>
      </w:r>
    </w:p>
    <w:p w14:paraId="2C987438" w14:textId="45F655D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t xml:space="preserve">Όταν το προσαρμοσμένο δικαιολογητικό προστεθεί στη λίστα με τα Επιπλέον δικαιολογητικά θα μπορείτε να επιλέξετε τον τύπο Ψηφιακό ή Έγχαρτο ή Υπηρεσιακή Αναζήτηση και να κάνετε ενέργειες όπως Τροποποίηση περιγραφής ή Διαγραφή του δικαιολογητικού από τη λίστα. Στην περίπτωση που επιλέξετε Ψηφιακό η μεταφόρτωση γίνεται με τον ίδιο τρόπο που περιγράφεται παραπάνω (βλέπε </w:t>
      </w:r>
      <w:r w:rsidRPr="005F4BD7">
        <w:rPr>
          <w:rFonts w:ascii="Times New Roman" w:hAnsi="Times New Roman" w:cs="Times New Roman"/>
          <w:lang w:eastAsia="x-none"/>
        </w:rPr>
        <w:fldChar w:fldCharType="begin"/>
      </w:r>
      <w:r w:rsidRPr="005F4BD7">
        <w:rPr>
          <w:rFonts w:ascii="Times New Roman" w:hAnsi="Times New Roman" w:cs="Times New Roman"/>
          <w:lang w:eastAsia="x-none"/>
        </w:rPr>
        <w:instrText xml:space="preserve"> REF _Ref173602628 \h </w:instrText>
      </w:r>
      <w:r w:rsidR="005F4BD7">
        <w:rPr>
          <w:rFonts w:ascii="Times New Roman" w:hAnsi="Times New Roman" w:cs="Times New Roman"/>
          <w:lang w:eastAsia="x-none"/>
        </w:rPr>
        <w:instrText xml:space="preserve"> \* MERGEFORMAT </w:instrText>
      </w:r>
      <w:r w:rsidRPr="005F4BD7">
        <w:rPr>
          <w:rFonts w:ascii="Times New Roman" w:hAnsi="Times New Roman" w:cs="Times New Roman"/>
          <w:lang w:eastAsia="x-none"/>
        </w:rPr>
      </w:r>
      <w:r w:rsidRPr="005F4BD7">
        <w:rPr>
          <w:rFonts w:ascii="Times New Roman" w:hAnsi="Times New Roman" w:cs="Times New Roman"/>
          <w:lang w:eastAsia="x-none"/>
        </w:rPr>
        <w:fldChar w:fldCharType="separate"/>
      </w:r>
      <w:r w:rsidRPr="005F4BD7">
        <w:rPr>
          <w:rFonts w:ascii="Times New Roman" w:hAnsi="Times New Roman" w:cs="Times New Roman"/>
        </w:rPr>
        <w:t>Δικαιολογητικά και παράβολα</w:t>
      </w:r>
      <w:r w:rsidRPr="005F4BD7">
        <w:rPr>
          <w:rFonts w:ascii="Times New Roman" w:hAnsi="Times New Roman" w:cs="Times New Roman"/>
          <w:lang w:eastAsia="x-none"/>
        </w:rPr>
        <w:fldChar w:fldCharType="end"/>
      </w:r>
      <w:r w:rsidRPr="005F4BD7">
        <w:rPr>
          <w:rFonts w:ascii="Times New Roman" w:hAnsi="Times New Roman" w:cs="Times New Roman"/>
          <w:lang w:eastAsia="x-none"/>
        </w:rPr>
        <w:t>).</w:t>
      </w:r>
    </w:p>
    <w:p w14:paraId="6FAF48B4" w14:textId="77777777" w:rsidR="009B4470" w:rsidRPr="005F4BD7" w:rsidRDefault="009B4470" w:rsidP="009B4470">
      <w:pPr>
        <w:keepNext/>
        <w:spacing w:after="120"/>
        <w:rPr>
          <w:rFonts w:ascii="Times New Roman" w:hAnsi="Times New Roman" w:cs="Times New Roman"/>
        </w:rPr>
      </w:pPr>
      <w:r w:rsidRPr="005F4BD7">
        <w:rPr>
          <w:rFonts w:ascii="Times New Roman" w:hAnsi="Times New Roman" w:cs="Times New Roman"/>
          <w:noProof/>
          <w:lang w:eastAsia="el-GR"/>
        </w:rPr>
        <w:drawing>
          <wp:inline distT="0" distB="0" distL="0" distR="0" wp14:anchorId="5483D6F0" wp14:editId="60D987AF">
            <wp:extent cx="4352192" cy="2319020"/>
            <wp:effectExtent l="0" t="0" r="0" b="5080"/>
            <wp:docPr id="2103554936" name="Εικόνα 1" descr="Εικόνα που περιέχει κείμενο, στιγμιότυπο οθόνης, λογισμικό, λογισμικό πολυμέσων&#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554936" name="Εικόνα 1" descr="Εικόνα που περιέχει κείμενο, στιγμιότυπο οθόνης, λογισμικό, λογισμικό πολυμέσων&#10;&#10;Περιγραφή που δημιουργήθηκε αυτόματα"/>
                    <pic:cNvPicPr/>
                  </pic:nvPicPr>
                  <pic:blipFill>
                    <a:blip r:embed="rId178"/>
                    <a:stretch>
                      <a:fillRect/>
                    </a:stretch>
                  </pic:blipFill>
                  <pic:spPr>
                    <a:xfrm>
                      <a:off x="0" y="0"/>
                      <a:ext cx="4360482" cy="2323437"/>
                    </a:xfrm>
                    <a:prstGeom prst="rect">
                      <a:avLst/>
                    </a:prstGeom>
                  </pic:spPr>
                </pic:pic>
              </a:graphicData>
            </a:graphic>
          </wp:inline>
        </w:drawing>
      </w:r>
    </w:p>
    <w:p w14:paraId="328522B8" w14:textId="6993FFF2" w:rsidR="009B4470" w:rsidRPr="005F4BD7" w:rsidRDefault="009B4470" w:rsidP="009B4470">
      <w:pPr>
        <w:pStyle w:val="ad"/>
        <w:rPr>
          <w:szCs w:val="16"/>
        </w:rPr>
      </w:pPr>
      <w:bookmarkStart w:id="470" w:name="_Toc173587965"/>
      <w:r w:rsidRPr="005F4BD7">
        <w:rPr>
          <w:szCs w:val="16"/>
        </w:rPr>
        <w:t xml:space="preserve">Εικόνα </w:t>
      </w:r>
      <w:r w:rsidR="003F70D7">
        <w:rPr>
          <w:szCs w:val="16"/>
        </w:rPr>
        <w:t xml:space="preserve">111: </w:t>
      </w:r>
      <w:r w:rsidRPr="005F4BD7">
        <w:rPr>
          <w:szCs w:val="16"/>
        </w:rPr>
        <w:t>Επιπλέον δικαιολογητικά</w:t>
      </w:r>
      <w:bookmarkEnd w:id="470"/>
    </w:p>
    <w:p w14:paraId="3891B41A" w14:textId="77777777" w:rsidR="009B4470" w:rsidRPr="005F4BD7" w:rsidRDefault="009B4470" w:rsidP="009B4470">
      <w:pPr>
        <w:rPr>
          <w:rFonts w:ascii="Times New Roman" w:hAnsi="Times New Roman" w:cs="Times New Roman"/>
          <w:lang w:eastAsia="x-none"/>
        </w:rPr>
      </w:pPr>
    </w:p>
    <w:p w14:paraId="48B71952" w14:textId="77777777" w:rsidR="009B4470" w:rsidRPr="005F4BD7" w:rsidRDefault="009B4470" w:rsidP="00FD1EB0">
      <w:pPr>
        <w:pStyle w:val="3"/>
        <w:numPr>
          <w:ilvl w:val="2"/>
          <w:numId w:val="47"/>
        </w:numPr>
        <w:tabs>
          <w:tab w:val="left" w:pos="851"/>
        </w:tabs>
        <w:ind w:hanging="1080"/>
        <w:rPr>
          <w:rFonts w:cs="Times New Roman"/>
        </w:rPr>
      </w:pPr>
      <w:bookmarkStart w:id="471" w:name="_Toc173680187"/>
      <w:bookmarkStart w:id="472" w:name="_Toc201324596"/>
      <w:bookmarkStart w:id="473" w:name="_Toc201325046"/>
      <w:bookmarkStart w:id="474" w:name="_Toc203034103"/>
      <w:r w:rsidRPr="005F4BD7">
        <w:rPr>
          <w:rFonts w:cs="Times New Roman"/>
        </w:rPr>
        <w:t>Αποθήκευση και επόμενο στάδιο</w:t>
      </w:r>
      <w:bookmarkEnd w:id="471"/>
      <w:bookmarkEnd w:id="472"/>
      <w:bookmarkEnd w:id="473"/>
      <w:bookmarkEnd w:id="474"/>
    </w:p>
    <w:p w14:paraId="33532A65" w14:textId="77777777" w:rsidR="009B4470" w:rsidRPr="005F4BD7" w:rsidRDefault="009B4470" w:rsidP="009B4470">
      <w:pPr>
        <w:rPr>
          <w:rFonts w:ascii="Times New Roman" w:hAnsi="Times New Roman" w:cs="Times New Roman"/>
          <w:lang w:eastAsia="x-none"/>
        </w:rPr>
      </w:pPr>
      <w:r w:rsidRPr="005F4BD7">
        <w:rPr>
          <w:rFonts w:ascii="Times New Roman" w:hAnsi="Times New Roman" w:cs="Times New Roman"/>
          <w:lang w:eastAsia="x-none"/>
        </w:rPr>
        <w:t xml:space="preserve">Μετά την επιτυχή συμπλήρωση όλων των παραπάνω πεδίων, πατήστε </w:t>
      </w:r>
      <w:r w:rsidRPr="005F4BD7">
        <w:rPr>
          <w:rFonts w:ascii="Times New Roman" w:hAnsi="Times New Roman" w:cs="Times New Roman"/>
          <w:b/>
          <w:bCs/>
          <w:lang w:eastAsia="x-none"/>
        </w:rPr>
        <w:t xml:space="preserve">Επόμενο </w:t>
      </w:r>
      <w:r w:rsidRPr="005F4BD7">
        <w:rPr>
          <w:rFonts w:ascii="Times New Roman" w:hAnsi="Times New Roman" w:cs="Times New Roman"/>
          <w:lang w:eastAsia="x-none"/>
        </w:rPr>
        <w:t xml:space="preserve">για να  μεταβείτε στο δεύτερο στάδιο διεκπεραίωσης της διαδικασίας. </w:t>
      </w:r>
    </w:p>
    <w:p w14:paraId="188E22BC" w14:textId="77777777" w:rsidR="009B4470" w:rsidRPr="005F4BD7" w:rsidRDefault="009B4470" w:rsidP="009B4470">
      <w:pPr>
        <w:rPr>
          <w:rFonts w:ascii="Times New Roman" w:hAnsi="Times New Roman" w:cs="Times New Roman"/>
          <w:lang w:eastAsia="x-none"/>
        </w:rPr>
      </w:pPr>
    </w:p>
    <w:p w14:paraId="1FD7490F"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14371DE4" wp14:editId="21827B16">
            <wp:extent cx="4976495" cy="3177540"/>
            <wp:effectExtent l="0" t="0" r="0" b="3810"/>
            <wp:docPr id="765347721" name="Εικόνα 55" descr="Εικόνα που περιέχει κείμενο, στιγμιότυπο οθόνης, γραμματοσειρά, λογισμι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347721" name="Εικόνα 55" descr="Εικόνα που περιέχει κείμενο, στιγμιότυπο οθόνης, γραμματοσειρά, λογισμικό&#10;&#10;Περιγραφή που δημιουργήθηκε αυτόματα"/>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976495" cy="3177540"/>
                    </a:xfrm>
                    <a:prstGeom prst="rect">
                      <a:avLst/>
                    </a:prstGeom>
                    <a:noFill/>
                  </pic:spPr>
                </pic:pic>
              </a:graphicData>
            </a:graphic>
          </wp:inline>
        </w:drawing>
      </w:r>
    </w:p>
    <w:p w14:paraId="211A9839" w14:textId="708051D1" w:rsidR="009B4470" w:rsidRPr="005F4BD7" w:rsidRDefault="009B4470" w:rsidP="009B4470">
      <w:pPr>
        <w:pStyle w:val="ad"/>
        <w:rPr>
          <w:szCs w:val="16"/>
        </w:rPr>
      </w:pPr>
      <w:bookmarkStart w:id="475" w:name="_Toc173587966"/>
      <w:r w:rsidRPr="005F4BD7">
        <w:rPr>
          <w:szCs w:val="16"/>
        </w:rPr>
        <w:t xml:space="preserve">Εικόνα </w:t>
      </w:r>
      <w:r w:rsidR="003F70D7">
        <w:rPr>
          <w:szCs w:val="16"/>
        </w:rPr>
        <w:t xml:space="preserve">112: </w:t>
      </w:r>
      <w:r w:rsidRPr="005F4BD7">
        <w:rPr>
          <w:szCs w:val="16"/>
        </w:rPr>
        <w:t>Αποθήκευση και επόμενο στάδιο</w:t>
      </w:r>
      <w:bookmarkEnd w:id="475"/>
    </w:p>
    <w:p w14:paraId="144E7908" w14:textId="77777777" w:rsidR="009B4470" w:rsidRPr="005F4BD7" w:rsidRDefault="009B4470" w:rsidP="009B4470">
      <w:pPr>
        <w:rPr>
          <w:rFonts w:ascii="Times New Roman" w:hAnsi="Times New Roman" w:cs="Times New Roman"/>
          <w:lang w:eastAsia="x-none"/>
        </w:rPr>
      </w:pPr>
    </w:p>
    <w:p w14:paraId="2185F5D5" w14:textId="77777777" w:rsidR="009B4470" w:rsidRPr="005F4BD7" w:rsidRDefault="009B4470" w:rsidP="009B4470">
      <w:pPr>
        <w:rPr>
          <w:rFonts w:ascii="Times New Roman" w:hAnsi="Times New Roman" w:cs="Times New Roman"/>
          <w:lang w:eastAsia="x-none"/>
        </w:rPr>
      </w:pPr>
      <w:r w:rsidRPr="005F4BD7">
        <w:rPr>
          <w:rFonts w:ascii="Times New Roman" w:hAnsi="Times New Roman" w:cs="Times New Roman"/>
          <w:lang w:eastAsia="x-none"/>
        </w:rPr>
        <w:t xml:space="preserve">Αν τυχόν υπάρχουν πεδία στη φόρμα, που είτε δεν έχουν συμπληρωθεί είτε έχουν μη αποδεκτή μορφή, εμφανίζεται μήνυμα σφάλματος στην οθόνη. Πατώντας με το ποντίκι πάνω στο μήνυμα σφάλματος, θα μεταφερθείτε αυτόματα στην περιοχή που χρήζει συμπλήρωσης ή διόρθωσης. </w:t>
      </w:r>
    </w:p>
    <w:p w14:paraId="2B34C29F"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drawing>
          <wp:inline distT="0" distB="0" distL="0" distR="0" wp14:anchorId="25B8CADE" wp14:editId="3D4B7240">
            <wp:extent cx="4082757" cy="2389569"/>
            <wp:effectExtent l="0" t="0" r="0" b="0"/>
            <wp:docPr id="2005800225" name="Εικόνα 1" descr="Εικόνα που περιέχει κείμενο, στιγμιότυπο οθόνης,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800225" name="Εικόνα 1" descr="Εικόνα που περιέχει κείμενο, στιγμιότυπο οθόνης, γραμματοσειρά&#10;&#10;Περιγραφή που δημιουργήθηκε αυτόματα"/>
                    <pic:cNvPicPr/>
                  </pic:nvPicPr>
                  <pic:blipFill>
                    <a:blip r:embed="rId180"/>
                    <a:stretch>
                      <a:fillRect/>
                    </a:stretch>
                  </pic:blipFill>
                  <pic:spPr>
                    <a:xfrm>
                      <a:off x="0" y="0"/>
                      <a:ext cx="4087031" cy="2392070"/>
                    </a:xfrm>
                    <a:prstGeom prst="rect">
                      <a:avLst/>
                    </a:prstGeom>
                  </pic:spPr>
                </pic:pic>
              </a:graphicData>
            </a:graphic>
          </wp:inline>
        </w:drawing>
      </w:r>
    </w:p>
    <w:p w14:paraId="221B2A3A" w14:textId="0E07CE0E" w:rsidR="009B4470" w:rsidRPr="005F4BD7" w:rsidRDefault="009B4470" w:rsidP="009B4470">
      <w:pPr>
        <w:pStyle w:val="ad"/>
        <w:rPr>
          <w:szCs w:val="16"/>
        </w:rPr>
      </w:pPr>
      <w:bookmarkStart w:id="476" w:name="_Toc173587967"/>
      <w:r w:rsidRPr="005F4BD7">
        <w:rPr>
          <w:szCs w:val="16"/>
        </w:rPr>
        <w:t xml:space="preserve">Εικόνα </w:t>
      </w:r>
      <w:r w:rsidR="003F70D7">
        <w:rPr>
          <w:szCs w:val="16"/>
        </w:rPr>
        <w:t xml:space="preserve">113: </w:t>
      </w:r>
      <w:r w:rsidRPr="005F4BD7">
        <w:rPr>
          <w:szCs w:val="16"/>
        </w:rPr>
        <w:t>Ελλιπή πεδία</w:t>
      </w:r>
      <w:bookmarkEnd w:id="476"/>
    </w:p>
    <w:p w14:paraId="072FAC18" w14:textId="77777777" w:rsidR="009B4470" w:rsidRPr="005F4BD7" w:rsidRDefault="009B4470" w:rsidP="009B4470">
      <w:pPr>
        <w:rPr>
          <w:rFonts w:ascii="Times New Roman" w:hAnsi="Times New Roman" w:cs="Times New Roman"/>
          <w:lang w:eastAsia="x-none"/>
        </w:rPr>
      </w:pPr>
    </w:p>
    <w:p w14:paraId="4AE9D0F6" w14:textId="77777777" w:rsidR="009B4470" w:rsidRPr="005F4BD7" w:rsidRDefault="009B4470" w:rsidP="00FD1EB0">
      <w:pPr>
        <w:pStyle w:val="3"/>
        <w:numPr>
          <w:ilvl w:val="2"/>
          <w:numId w:val="47"/>
        </w:numPr>
        <w:tabs>
          <w:tab w:val="left" w:pos="851"/>
        </w:tabs>
        <w:spacing w:after="120"/>
        <w:ind w:hanging="1080"/>
        <w:rPr>
          <w:rFonts w:cs="Times New Roman"/>
        </w:rPr>
      </w:pPr>
      <w:bookmarkStart w:id="477" w:name="_Toc173680188"/>
      <w:bookmarkStart w:id="478" w:name="_Toc201324597"/>
      <w:bookmarkStart w:id="479" w:name="_Toc201325047"/>
      <w:bookmarkStart w:id="480" w:name="_Toc203034104"/>
      <w:r w:rsidRPr="005F4BD7">
        <w:rPr>
          <w:rFonts w:cs="Times New Roman"/>
        </w:rPr>
        <w:lastRenderedPageBreak/>
        <w:t>Υπογραφή της αίτησης</w:t>
      </w:r>
      <w:bookmarkEnd w:id="477"/>
      <w:bookmarkEnd w:id="478"/>
      <w:bookmarkEnd w:id="479"/>
      <w:bookmarkEnd w:id="480"/>
    </w:p>
    <w:p w14:paraId="070248B5"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t xml:space="preserve">Στην επόμενη σελίδα θα εμφανιστεί η προεπισκόπηση της αίτησης που καταχωρίσατε στο προηγούμενο στάδιο. Αν απαιτείται κάποια διόρθωση επιστρέφουμε στο προηγούμενο βήμα πατώντας το μπλε κουμπί </w:t>
      </w:r>
      <w:r w:rsidRPr="005F4BD7">
        <w:rPr>
          <w:rFonts w:ascii="Times New Roman" w:hAnsi="Times New Roman" w:cs="Times New Roman"/>
          <w:b/>
          <w:bCs/>
          <w:lang w:eastAsia="x-none"/>
        </w:rPr>
        <w:t>Προηγούμενο</w:t>
      </w:r>
      <w:r w:rsidRPr="005F4BD7">
        <w:rPr>
          <w:rFonts w:ascii="Times New Roman" w:hAnsi="Times New Roman" w:cs="Times New Roman"/>
          <w:lang w:eastAsia="x-none"/>
        </w:rPr>
        <w:t xml:space="preserve"> στο κάτω αριστερό μέρος της οθόνης. Διαφορετικά πατήστε </w:t>
      </w:r>
      <w:r w:rsidRPr="005F4BD7">
        <w:rPr>
          <w:rFonts w:ascii="Times New Roman" w:hAnsi="Times New Roman" w:cs="Times New Roman"/>
          <w:b/>
          <w:bCs/>
          <w:lang w:eastAsia="x-none"/>
        </w:rPr>
        <w:t>Καταχώριση</w:t>
      </w:r>
      <w:r w:rsidRPr="005F4BD7">
        <w:rPr>
          <w:rFonts w:ascii="Times New Roman" w:hAnsi="Times New Roman" w:cs="Times New Roman"/>
          <w:lang w:eastAsia="x-none"/>
        </w:rPr>
        <w:t xml:space="preserve"> και συμπληρώστε τα παρακάτω πεδία ως εξής:</w:t>
      </w:r>
    </w:p>
    <w:p w14:paraId="7DAC0B56" w14:textId="77777777" w:rsidR="009B4470" w:rsidRPr="005F4BD7" w:rsidRDefault="009B4470" w:rsidP="00FE76F8">
      <w:pPr>
        <w:pStyle w:val="ab"/>
        <w:numPr>
          <w:ilvl w:val="0"/>
          <w:numId w:val="87"/>
        </w:numPr>
        <w:spacing w:before="0" w:line="360" w:lineRule="auto"/>
        <w:ind w:left="771" w:hanging="357"/>
        <w:contextualSpacing/>
        <w:rPr>
          <w:szCs w:val="20"/>
          <w:lang w:eastAsia="x-none"/>
        </w:rPr>
      </w:pPr>
      <w:r w:rsidRPr="005F4BD7">
        <w:rPr>
          <w:b/>
          <w:bCs/>
          <w:szCs w:val="20"/>
          <w:lang w:eastAsia="x-none"/>
        </w:rPr>
        <w:t xml:space="preserve">Τρόπος υποβολής της αίτησης: </w:t>
      </w:r>
      <w:r w:rsidRPr="005F4BD7">
        <w:rPr>
          <w:szCs w:val="20"/>
          <w:lang w:eastAsia="x-none"/>
        </w:rPr>
        <w:t xml:space="preserve">Εδώ επιλέγετε τον τρόπο με τον οποίο ο πολίτης υποβάλει την αίτηση, </w:t>
      </w:r>
      <w:r w:rsidRPr="005F4BD7">
        <w:rPr>
          <w:b/>
          <w:bCs/>
          <w:szCs w:val="20"/>
          <w:lang w:eastAsia="x-none"/>
        </w:rPr>
        <w:t>δια ζώσης</w:t>
      </w:r>
      <w:r w:rsidRPr="005F4BD7">
        <w:rPr>
          <w:szCs w:val="20"/>
          <w:lang w:eastAsia="x-none"/>
        </w:rPr>
        <w:t xml:space="preserve"> ή μέσω </w:t>
      </w:r>
      <w:r w:rsidRPr="005F4BD7">
        <w:rPr>
          <w:b/>
          <w:bCs/>
          <w:szCs w:val="20"/>
          <w:lang w:val="en-US" w:eastAsia="x-none"/>
        </w:rPr>
        <w:t>myKEPlive</w:t>
      </w:r>
      <w:r w:rsidRPr="005F4BD7">
        <w:rPr>
          <w:szCs w:val="20"/>
          <w:lang w:eastAsia="x-none"/>
        </w:rPr>
        <w:t xml:space="preserve">. Η επιλογή </w:t>
      </w:r>
      <w:r w:rsidRPr="005F4BD7">
        <w:rPr>
          <w:szCs w:val="20"/>
          <w:lang w:val="en-US" w:eastAsia="x-none"/>
        </w:rPr>
        <w:t>myKEPlive</w:t>
      </w:r>
      <w:r w:rsidRPr="005F4BD7">
        <w:rPr>
          <w:szCs w:val="20"/>
          <w:lang w:eastAsia="x-none"/>
        </w:rPr>
        <w:t xml:space="preserve"> θα φαίνεται ενεργή μόνο σε διαδικασίες οι οποίες στον Μίτο φέρουν την ένδειξη «</w:t>
      </w:r>
      <w:r w:rsidRPr="005F4BD7">
        <w:rPr>
          <w:szCs w:val="20"/>
          <w:lang w:val="en-US" w:eastAsia="x-none"/>
        </w:rPr>
        <w:t>myKEPlive</w:t>
      </w:r>
      <w:r w:rsidRPr="005F4BD7">
        <w:rPr>
          <w:szCs w:val="20"/>
          <w:lang w:eastAsia="x-none"/>
        </w:rPr>
        <w:t>» στα σημεία εξυπηρέτησης. Σε αυτήν την περίπτωση το έντυπο αίτησης που θα παραχθεί θα φέρει την ένδειξη «</w:t>
      </w:r>
      <w:r w:rsidRPr="005F4BD7">
        <w:rPr>
          <w:b/>
          <w:bCs/>
          <w:szCs w:val="20"/>
          <w:lang w:eastAsia="x-none"/>
        </w:rPr>
        <w:t>χωρίς υπογραφή</w:t>
      </w:r>
      <w:r w:rsidRPr="005F4BD7">
        <w:rPr>
          <w:szCs w:val="20"/>
          <w:lang w:eastAsia="x-none"/>
        </w:rPr>
        <w:t>».</w:t>
      </w:r>
    </w:p>
    <w:p w14:paraId="4C3BDC4D" w14:textId="77777777" w:rsidR="009B4470" w:rsidRPr="005F4BD7" w:rsidRDefault="009B4470" w:rsidP="009B4470">
      <w:pPr>
        <w:pStyle w:val="ab"/>
        <w:spacing w:line="360" w:lineRule="auto"/>
        <w:ind w:left="771"/>
        <w:rPr>
          <w:szCs w:val="20"/>
          <w:lang w:eastAsia="x-none"/>
        </w:rPr>
      </w:pPr>
    </w:p>
    <w:p w14:paraId="2F7F4BC4" w14:textId="1647EAEE" w:rsidR="009B4470" w:rsidRPr="005F4BD7" w:rsidRDefault="009B4470" w:rsidP="00FE76F8">
      <w:pPr>
        <w:pStyle w:val="ab"/>
        <w:numPr>
          <w:ilvl w:val="0"/>
          <w:numId w:val="87"/>
        </w:numPr>
        <w:spacing w:before="0" w:line="360" w:lineRule="auto"/>
        <w:ind w:left="771" w:hanging="357"/>
        <w:contextualSpacing/>
        <w:rPr>
          <w:b/>
          <w:bCs/>
          <w:szCs w:val="20"/>
          <w:lang w:eastAsia="x-none"/>
        </w:rPr>
      </w:pPr>
      <w:r w:rsidRPr="005F4BD7">
        <w:rPr>
          <w:b/>
          <w:bCs/>
          <w:szCs w:val="20"/>
          <w:lang w:eastAsia="x-none"/>
        </w:rPr>
        <w:t xml:space="preserve">Τρόπος υπογραφής: </w:t>
      </w:r>
      <w:r w:rsidRPr="005F4BD7">
        <w:rPr>
          <w:szCs w:val="20"/>
          <w:lang w:eastAsia="x-none"/>
        </w:rPr>
        <w:t xml:space="preserve">Επιλέγετε το πεδίο της φυσικής υπογραφής (βλέπε υποσημ </w:t>
      </w:r>
      <w:r w:rsidRPr="005F4BD7">
        <w:rPr>
          <w:szCs w:val="20"/>
          <w:lang w:eastAsia="x-none"/>
        </w:rPr>
        <w:fldChar w:fldCharType="begin"/>
      </w:r>
      <w:r w:rsidRPr="005F4BD7">
        <w:rPr>
          <w:szCs w:val="20"/>
          <w:lang w:eastAsia="x-none"/>
        </w:rPr>
        <w:instrText xml:space="preserve"> NOTEREF _Ref173603599 \h </w:instrText>
      </w:r>
      <w:r w:rsidR="005F4BD7">
        <w:rPr>
          <w:szCs w:val="20"/>
          <w:lang w:eastAsia="x-none"/>
        </w:rPr>
        <w:instrText xml:space="preserve"> \* MERGEFORMAT </w:instrText>
      </w:r>
      <w:r w:rsidRPr="005F4BD7">
        <w:rPr>
          <w:szCs w:val="20"/>
          <w:lang w:eastAsia="x-none"/>
        </w:rPr>
      </w:r>
      <w:r w:rsidRPr="005F4BD7">
        <w:rPr>
          <w:szCs w:val="20"/>
          <w:lang w:eastAsia="x-none"/>
        </w:rPr>
        <w:fldChar w:fldCharType="separate"/>
      </w:r>
      <w:r w:rsidRPr="005F4BD7">
        <w:rPr>
          <w:szCs w:val="20"/>
          <w:lang w:eastAsia="x-none"/>
        </w:rPr>
        <w:t>6</w:t>
      </w:r>
      <w:r w:rsidRPr="005F4BD7">
        <w:rPr>
          <w:szCs w:val="20"/>
          <w:lang w:eastAsia="x-none"/>
        </w:rPr>
        <w:fldChar w:fldCharType="end"/>
      </w:r>
      <w:r w:rsidRPr="005F4BD7">
        <w:rPr>
          <w:szCs w:val="20"/>
          <w:lang w:eastAsia="x-none"/>
        </w:rPr>
        <w:t>)</w:t>
      </w:r>
      <w:r w:rsidRPr="005F4BD7">
        <w:rPr>
          <w:b/>
          <w:bCs/>
          <w:szCs w:val="20"/>
          <w:lang w:eastAsia="x-none"/>
        </w:rPr>
        <w:t>.</w:t>
      </w:r>
    </w:p>
    <w:p w14:paraId="418A7738" w14:textId="77777777" w:rsidR="009B4470" w:rsidRPr="005F4BD7" w:rsidRDefault="009B4470" w:rsidP="009B4470">
      <w:pPr>
        <w:pStyle w:val="ab"/>
        <w:rPr>
          <w:b/>
          <w:bCs/>
          <w:szCs w:val="20"/>
          <w:lang w:eastAsia="x-none"/>
        </w:rPr>
      </w:pPr>
    </w:p>
    <w:p w14:paraId="780C7116" w14:textId="77777777" w:rsidR="009B4470" w:rsidRPr="005F4BD7" w:rsidRDefault="009B4470" w:rsidP="009B4470">
      <w:pPr>
        <w:pStyle w:val="ab"/>
        <w:spacing w:line="360" w:lineRule="auto"/>
        <w:ind w:left="771"/>
        <w:rPr>
          <w:b/>
          <w:bCs/>
          <w:szCs w:val="20"/>
          <w:lang w:eastAsia="x-none"/>
        </w:rPr>
      </w:pPr>
    </w:p>
    <w:p w14:paraId="105B5FB7" w14:textId="77777777" w:rsidR="009B4470" w:rsidRPr="005F4BD7" w:rsidRDefault="009B4470" w:rsidP="00FE76F8">
      <w:pPr>
        <w:pStyle w:val="ab"/>
        <w:numPr>
          <w:ilvl w:val="0"/>
          <w:numId w:val="87"/>
        </w:numPr>
        <w:spacing w:before="0" w:line="360" w:lineRule="auto"/>
        <w:ind w:left="771" w:hanging="357"/>
        <w:contextualSpacing/>
        <w:rPr>
          <w:b/>
          <w:bCs/>
          <w:szCs w:val="20"/>
          <w:lang w:eastAsia="x-none"/>
        </w:rPr>
      </w:pPr>
      <w:r w:rsidRPr="005F4BD7">
        <w:rPr>
          <w:b/>
          <w:bCs/>
          <w:szCs w:val="20"/>
          <w:lang w:eastAsia="x-none"/>
        </w:rPr>
        <w:t xml:space="preserve">Βεβαίωση υποβολής της αίτησης: </w:t>
      </w:r>
      <w:r w:rsidRPr="005F4BD7">
        <w:rPr>
          <w:szCs w:val="20"/>
          <w:lang w:eastAsia="x-none"/>
        </w:rPr>
        <w:t>Επιλέξτε τον τρόπο με τον οποίο ο αιτών – πολίτης θα λάβει τη βεβαίωση υποβολής αιτήματος:</w:t>
      </w:r>
    </w:p>
    <w:p w14:paraId="1C73B9BD" w14:textId="77777777" w:rsidR="009B4470" w:rsidRPr="005F4BD7" w:rsidRDefault="009B4470" w:rsidP="00FE76F8">
      <w:pPr>
        <w:pStyle w:val="ab"/>
        <w:numPr>
          <w:ilvl w:val="1"/>
          <w:numId w:val="87"/>
        </w:numPr>
        <w:spacing w:before="0" w:line="360" w:lineRule="auto"/>
        <w:contextualSpacing/>
        <w:rPr>
          <w:szCs w:val="20"/>
          <w:lang w:eastAsia="x-none"/>
        </w:rPr>
      </w:pPr>
      <w:r w:rsidRPr="005F4BD7">
        <w:rPr>
          <w:szCs w:val="20"/>
          <w:lang w:eastAsia="x-none"/>
        </w:rPr>
        <w:t xml:space="preserve">Με </w:t>
      </w:r>
      <w:r w:rsidRPr="005F4BD7">
        <w:rPr>
          <w:szCs w:val="20"/>
          <w:lang w:val="en-US" w:eastAsia="x-none"/>
        </w:rPr>
        <w:t>e-mail</w:t>
      </w:r>
    </w:p>
    <w:p w14:paraId="1EA93B5D" w14:textId="77777777" w:rsidR="009B4470" w:rsidRPr="005F4BD7" w:rsidRDefault="009B4470" w:rsidP="00FE76F8">
      <w:pPr>
        <w:pStyle w:val="ab"/>
        <w:numPr>
          <w:ilvl w:val="1"/>
          <w:numId w:val="87"/>
        </w:numPr>
        <w:spacing w:before="0" w:line="360" w:lineRule="auto"/>
        <w:contextualSpacing/>
        <w:rPr>
          <w:szCs w:val="20"/>
          <w:lang w:eastAsia="x-none"/>
        </w:rPr>
      </w:pPr>
      <w:r w:rsidRPr="005F4BD7">
        <w:rPr>
          <w:szCs w:val="20"/>
          <w:lang w:eastAsia="x-none"/>
        </w:rPr>
        <w:t>Εκτύπωση</w:t>
      </w:r>
    </w:p>
    <w:p w14:paraId="5D571EFF" w14:textId="77777777" w:rsidR="009B4470" w:rsidRPr="005F4BD7" w:rsidRDefault="009B4470" w:rsidP="00FE76F8">
      <w:pPr>
        <w:pStyle w:val="ab"/>
        <w:numPr>
          <w:ilvl w:val="1"/>
          <w:numId w:val="87"/>
        </w:numPr>
        <w:spacing w:before="0" w:line="360" w:lineRule="auto"/>
        <w:contextualSpacing/>
        <w:rPr>
          <w:szCs w:val="20"/>
          <w:lang w:eastAsia="x-none"/>
        </w:rPr>
      </w:pPr>
      <w:r w:rsidRPr="005F4BD7">
        <w:rPr>
          <w:szCs w:val="20"/>
          <w:lang w:eastAsia="x-none"/>
        </w:rPr>
        <w:t xml:space="preserve">Με </w:t>
      </w:r>
      <w:r w:rsidRPr="005F4BD7">
        <w:rPr>
          <w:szCs w:val="20"/>
          <w:lang w:val="en-US" w:eastAsia="x-none"/>
        </w:rPr>
        <w:t>SMS</w:t>
      </w:r>
    </w:p>
    <w:p w14:paraId="724D1006" w14:textId="77777777" w:rsidR="009B4470" w:rsidRPr="005F4BD7" w:rsidRDefault="009B4470" w:rsidP="009B4470">
      <w:pPr>
        <w:spacing w:after="120"/>
        <w:jc w:val="both"/>
        <w:rPr>
          <w:rFonts w:ascii="Times New Roman" w:hAnsi="Times New Roman" w:cs="Times New Roman"/>
          <w:lang w:val="en-US" w:eastAsia="x-none"/>
        </w:rPr>
      </w:pPr>
    </w:p>
    <w:p w14:paraId="116CABE5"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t xml:space="preserve">Αν επιλέξετε αποστολή της βεβαίωσης με </w:t>
      </w:r>
      <w:r w:rsidRPr="005F4BD7">
        <w:rPr>
          <w:rFonts w:ascii="Times New Roman" w:hAnsi="Times New Roman" w:cs="Times New Roman"/>
          <w:lang w:val="en-US" w:eastAsia="x-none"/>
        </w:rPr>
        <w:t>e</w:t>
      </w:r>
      <w:r w:rsidRPr="005F4BD7">
        <w:rPr>
          <w:rFonts w:ascii="Times New Roman" w:hAnsi="Times New Roman" w:cs="Times New Roman"/>
          <w:lang w:eastAsia="x-none"/>
        </w:rPr>
        <w:t>-</w:t>
      </w:r>
      <w:r w:rsidRPr="005F4BD7">
        <w:rPr>
          <w:rFonts w:ascii="Times New Roman" w:hAnsi="Times New Roman" w:cs="Times New Roman"/>
          <w:lang w:val="en-US" w:eastAsia="x-none"/>
        </w:rPr>
        <w:t>mail</w:t>
      </w:r>
      <w:r w:rsidRPr="005F4BD7">
        <w:rPr>
          <w:rFonts w:ascii="Times New Roman" w:hAnsi="Times New Roman" w:cs="Times New Roman"/>
          <w:lang w:eastAsia="x-none"/>
        </w:rPr>
        <w:t xml:space="preserve"> ή με </w:t>
      </w:r>
      <w:r w:rsidRPr="005F4BD7">
        <w:rPr>
          <w:rFonts w:ascii="Times New Roman" w:hAnsi="Times New Roman" w:cs="Times New Roman"/>
          <w:lang w:val="en-US" w:eastAsia="x-none"/>
        </w:rPr>
        <w:t>SMS</w:t>
      </w:r>
      <w:r w:rsidRPr="005F4BD7">
        <w:rPr>
          <w:rFonts w:ascii="Times New Roman" w:hAnsi="Times New Roman" w:cs="Times New Roman"/>
          <w:lang w:eastAsia="x-none"/>
        </w:rPr>
        <w:t xml:space="preserve">, η βεβαίωση θα σταλεί αυτόματα στον πολίτη με το πάτημα του κουμπιού </w:t>
      </w:r>
      <w:r w:rsidRPr="005F4BD7">
        <w:rPr>
          <w:rFonts w:ascii="Times New Roman" w:hAnsi="Times New Roman" w:cs="Times New Roman"/>
          <w:b/>
          <w:bCs/>
          <w:lang w:eastAsia="x-none"/>
        </w:rPr>
        <w:t>Επόμενο</w:t>
      </w:r>
      <w:r w:rsidRPr="005F4BD7">
        <w:rPr>
          <w:rFonts w:ascii="Times New Roman" w:hAnsi="Times New Roman" w:cs="Times New Roman"/>
          <w:lang w:eastAsia="x-none"/>
        </w:rPr>
        <w:t xml:space="preserve"> για το επόμενο στάδιο. Αν επιλέξετε Εκτύπωση, τότε εμφανίζεται νέο πεδίο για την </w:t>
      </w:r>
      <w:r w:rsidRPr="005F4BD7">
        <w:rPr>
          <w:rFonts w:ascii="Times New Roman" w:hAnsi="Times New Roman" w:cs="Times New Roman"/>
          <w:b/>
          <w:bCs/>
          <w:lang w:eastAsia="x-none"/>
        </w:rPr>
        <w:t>Παραγωγή</w:t>
      </w:r>
      <w:r w:rsidRPr="005F4BD7">
        <w:rPr>
          <w:rFonts w:ascii="Times New Roman" w:hAnsi="Times New Roman" w:cs="Times New Roman"/>
          <w:lang w:eastAsia="x-none"/>
        </w:rPr>
        <w:t xml:space="preserve"> εντύπου στο σύστημα για λήψη/εκτύπωση. </w:t>
      </w:r>
    </w:p>
    <w:p w14:paraId="110B3175"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126AE5A8" wp14:editId="29F920CB">
            <wp:extent cx="5427980" cy="3048000"/>
            <wp:effectExtent l="0" t="0" r="1270" b="0"/>
            <wp:docPr id="1064894764" name="Εικόνα 1" descr="Εικόνα που περιέχει κείμενο, στιγμιότυπο οθόνης, αριθμός,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94764" name="Εικόνα 1" descr="Εικόνα που περιέχει κείμενο, στιγμιότυπο οθόνης, αριθμός, γραμματοσειρά&#10;&#10;Περιγραφή που δημιουργήθηκε αυτόματα"/>
                    <pic:cNvPicPr/>
                  </pic:nvPicPr>
                  <pic:blipFill>
                    <a:blip r:embed="rId181"/>
                    <a:stretch>
                      <a:fillRect/>
                    </a:stretch>
                  </pic:blipFill>
                  <pic:spPr>
                    <a:xfrm>
                      <a:off x="0" y="0"/>
                      <a:ext cx="5427980" cy="3048000"/>
                    </a:xfrm>
                    <a:prstGeom prst="rect">
                      <a:avLst/>
                    </a:prstGeom>
                  </pic:spPr>
                </pic:pic>
              </a:graphicData>
            </a:graphic>
          </wp:inline>
        </w:drawing>
      </w:r>
    </w:p>
    <w:p w14:paraId="757510FE" w14:textId="5914EFC1" w:rsidR="009B4470" w:rsidRPr="005F4BD7" w:rsidRDefault="009B4470" w:rsidP="009B4470">
      <w:pPr>
        <w:pStyle w:val="ad"/>
        <w:jc w:val="both"/>
        <w:rPr>
          <w:szCs w:val="16"/>
        </w:rPr>
      </w:pPr>
      <w:bookmarkStart w:id="481" w:name="_Toc173587968"/>
      <w:r w:rsidRPr="005F4BD7">
        <w:rPr>
          <w:szCs w:val="16"/>
        </w:rPr>
        <w:t xml:space="preserve">Εικόνα </w:t>
      </w:r>
      <w:r w:rsidR="003F70D7">
        <w:rPr>
          <w:szCs w:val="16"/>
        </w:rPr>
        <w:t xml:space="preserve">114: </w:t>
      </w:r>
      <w:r w:rsidRPr="005F4BD7">
        <w:rPr>
          <w:szCs w:val="16"/>
        </w:rPr>
        <w:t>Υπογραφή της αίτησης</w:t>
      </w:r>
      <w:bookmarkEnd w:id="481"/>
    </w:p>
    <w:p w14:paraId="2719E905" w14:textId="77777777" w:rsidR="009B4470" w:rsidRPr="005F4BD7" w:rsidRDefault="009B4470" w:rsidP="009B4470">
      <w:pPr>
        <w:rPr>
          <w:rFonts w:ascii="Times New Roman" w:hAnsi="Times New Roman" w:cs="Times New Roman"/>
        </w:rPr>
      </w:pPr>
    </w:p>
    <w:p w14:paraId="280D2B53"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drawing>
          <wp:inline distT="0" distB="0" distL="0" distR="0" wp14:anchorId="556BDF84" wp14:editId="266AA7A4">
            <wp:extent cx="4237892" cy="2518410"/>
            <wp:effectExtent l="0" t="0" r="0" b="0"/>
            <wp:docPr id="1223550825" name="Εικόνα 56" descr="Εικόνα που περιέχει κείμενο, στιγμιότυπο οθόνης, γραμματοσειρά,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550825" name="Εικόνα 56" descr="Εικόνα που περιέχει κείμενο, στιγμιότυπο οθόνης, γραμματοσειρά, αριθμός&#10;&#10;Περιγραφή που δημιουργήθηκε αυτόματα"/>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252363" cy="2527009"/>
                    </a:xfrm>
                    <a:prstGeom prst="rect">
                      <a:avLst/>
                    </a:prstGeom>
                    <a:noFill/>
                  </pic:spPr>
                </pic:pic>
              </a:graphicData>
            </a:graphic>
          </wp:inline>
        </w:drawing>
      </w:r>
    </w:p>
    <w:p w14:paraId="1C43E612" w14:textId="2B1FFFF0" w:rsidR="009B4470" w:rsidRPr="005F4BD7" w:rsidRDefault="009B4470" w:rsidP="009B4470">
      <w:pPr>
        <w:pStyle w:val="ad"/>
        <w:rPr>
          <w:szCs w:val="16"/>
        </w:rPr>
      </w:pPr>
      <w:bookmarkStart w:id="482" w:name="_Toc173587969"/>
      <w:r w:rsidRPr="005F4BD7">
        <w:rPr>
          <w:szCs w:val="16"/>
        </w:rPr>
        <w:t xml:space="preserve">Εικόνα </w:t>
      </w:r>
      <w:r w:rsidR="003F70D7">
        <w:rPr>
          <w:szCs w:val="16"/>
        </w:rPr>
        <w:t xml:space="preserve">115: </w:t>
      </w:r>
      <w:r w:rsidRPr="005F4BD7">
        <w:rPr>
          <w:szCs w:val="16"/>
        </w:rPr>
        <w:t>Βεβαίωση υποβολής αιτήματος</w:t>
      </w:r>
      <w:bookmarkEnd w:id="482"/>
    </w:p>
    <w:p w14:paraId="73DE0EFC"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t xml:space="preserve">Πατήστε </w:t>
      </w:r>
      <w:r w:rsidRPr="005F4BD7">
        <w:rPr>
          <w:rFonts w:ascii="Times New Roman" w:hAnsi="Times New Roman" w:cs="Times New Roman"/>
          <w:b/>
          <w:bCs/>
          <w:lang w:eastAsia="x-none"/>
        </w:rPr>
        <w:t>Επόμενο</w:t>
      </w:r>
      <w:r w:rsidRPr="005F4BD7">
        <w:rPr>
          <w:rFonts w:ascii="Times New Roman" w:hAnsi="Times New Roman" w:cs="Times New Roman"/>
          <w:lang w:eastAsia="x-none"/>
        </w:rPr>
        <w:t xml:space="preserve"> για να περάσετε στο επόμενο στάδιο. Αν δείτε ότι το κουμπί </w:t>
      </w:r>
      <w:r w:rsidRPr="005F4BD7">
        <w:rPr>
          <w:rFonts w:ascii="Times New Roman" w:hAnsi="Times New Roman" w:cs="Times New Roman"/>
          <w:b/>
          <w:bCs/>
          <w:lang w:eastAsia="x-none"/>
        </w:rPr>
        <w:t>Επόμενο</w:t>
      </w:r>
      <w:r w:rsidRPr="005F4BD7">
        <w:rPr>
          <w:rFonts w:ascii="Times New Roman" w:hAnsi="Times New Roman" w:cs="Times New Roman"/>
          <w:lang w:eastAsia="x-none"/>
        </w:rPr>
        <w:t xml:space="preserve"> παραμένει ανενεργό, τότε ελέγξτε μήπως έχετε παραλείψει να επιλέξετε κάποιο από τα παραπάνω απαραίτητα πεδία.</w:t>
      </w:r>
    </w:p>
    <w:p w14:paraId="28F1E092" w14:textId="77777777" w:rsidR="009B4470" w:rsidRPr="005F4BD7" w:rsidRDefault="009B4470" w:rsidP="00FD1EB0">
      <w:pPr>
        <w:pStyle w:val="3"/>
        <w:numPr>
          <w:ilvl w:val="2"/>
          <w:numId w:val="47"/>
        </w:numPr>
        <w:tabs>
          <w:tab w:val="left" w:pos="851"/>
        </w:tabs>
        <w:spacing w:after="120"/>
        <w:ind w:hanging="1080"/>
        <w:rPr>
          <w:rFonts w:cs="Times New Roman"/>
        </w:rPr>
      </w:pPr>
      <w:bookmarkStart w:id="483" w:name="_Toc173680189"/>
      <w:bookmarkStart w:id="484" w:name="_Toc201324598"/>
      <w:bookmarkStart w:id="485" w:name="_Toc201325048"/>
      <w:bookmarkStart w:id="486" w:name="_Toc203034105"/>
      <w:r w:rsidRPr="005F4BD7">
        <w:rPr>
          <w:rFonts w:cs="Times New Roman"/>
        </w:rPr>
        <w:t>Υποαιτήματα</w:t>
      </w:r>
      <w:bookmarkEnd w:id="483"/>
      <w:bookmarkEnd w:id="484"/>
      <w:bookmarkEnd w:id="485"/>
      <w:bookmarkEnd w:id="486"/>
    </w:p>
    <w:p w14:paraId="624100CD" w14:textId="77777777" w:rsidR="009B4470" w:rsidRPr="005F4BD7" w:rsidRDefault="009B4470" w:rsidP="009B4470">
      <w:pPr>
        <w:spacing w:after="120"/>
        <w:jc w:val="both"/>
        <w:rPr>
          <w:rFonts w:ascii="Times New Roman" w:hAnsi="Times New Roman" w:cs="Times New Roman"/>
          <w:b/>
          <w:bCs/>
          <w:lang w:eastAsia="x-none"/>
        </w:rPr>
      </w:pPr>
      <w:r w:rsidRPr="005F4BD7">
        <w:rPr>
          <w:rFonts w:ascii="Times New Roman" w:hAnsi="Times New Roman" w:cs="Times New Roman"/>
          <w:lang w:eastAsia="x-none"/>
        </w:rPr>
        <w:t xml:space="preserve">Στο στάδιο </w:t>
      </w:r>
      <w:r w:rsidRPr="005F4BD7">
        <w:rPr>
          <w:rFonts w:ascii="Times New Roman" w:hAnsi="Times New Roman" w:cs="Times New Roman"/>
          <w:b/>
          <w:bCs/>
          <w:lang w:eastAsia="x-none"/>
        </w:rPr>
        <w:t>Υποαιτήματα</w:t>
      </w:r>
      <w:r w:rsidRPr="005F4BD7">
        <w:rPr>
          <w:rFonts w:ascii="Times New Roman" w:hAnsi="Times New Roman" w:cs="Times New Roman"/>
          <w:lang w:eastAsia="x-none"/>
        </w:rPr>
        <w:t xml:space="preserve"> παραμένετε μόνο αν έχετε επιλέξει την υπηρεσιακή αναζήτηση κάποιου δικαιολογητικού. Διαφορετικά το κουμπί </w:t>
      </w:r>
      <w:r w:rsidRPr="005F4BD7">
        <w:rPr>
          <w:rFonts w:ascii="Times New Roman" w:hAnsi="Times New Roman" w:cs="Times New Roman"/>
          <w:b/>
          <w:bCs/>
          <w:lang w:eastAsia="x-none"/>
        </w:rPr>
        <w:t>Δημιουργία Υποαιτήματος</w:t>
      </w:r>
      <w:r w:rsidRPr="005F4BD7">
        <w:rPr>
          <w:rFonts w:ascii="Times New Roman" w:hAnsi="Times New Roman" w:cs="Times New Roman"/>
          <w:lang w:eastAsia="x-none"/>
        </w:rPr>
        <w:t xml:space="preserve"> παραμένει ανενεργό, άρα το προσπερνάμε εντελώς πατώντας </w:t>
      </w:r>
      <w:r w:rsidRPr="005F4BD7">
        <w:rPr>
          <w:rFonts w:ascii="Times New Roman" w:hAnsi="Times New Roman" w:cs="Times New Roman"/>
          <w:b/>
          <w:bCs/>
          <w:lang w:eastAsia="x-none"/>
        </w:rPr>
        <w:t>Επόμενο.</w:t>
      </w:r>
    </w:p>
    <w:p w14:paraId="72C8A86A"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64AE0C80" wp14:editId="0422871C">
            <wp:extent cx="5427980" cy="1737360"/>
            <wp:effectExtent l="0" t="0" r="1270" b="0"/>
            <wp:docPr id="871613992" name="Εικόνα 1" descr="Εικόνα που περιέχει κείμενο, στιγμιότυπο οθόνης, λογισμικό,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613992" name="Εικόνα 1" descr="Εικόνα που περιέχει κείμενο, στιγμιότυπο οθόνης, λογισμικό, αριθμός&#10;&#10;Περιγραφή που δημιουργήθηκε αυτόματα"/>
                    <pic:cNvPicPr/>
                  </pic:nvPicPr>
                  <pic:blipFill>
                    <a:blip r:embed="rId183"/>
                    <a:stretch>
                      <a:fillRect/>
                    </a:stretch>
                  </pic:blipFill>
                  <pic:spPr>
                    <a:xfrm>
                      <a:off x="0" y="0"/>
                      <a:ext cx="5427980" cy="1737360"/>
                    </a:xfrm>
                    <a:prstGeom prst="rect">
                      <a:avLst/>
                    </a:prstGeom>
                  </pic:spPr>
                </pic:pic>
              </a:graphicData>
            </a:graphic>
          </wp:inline>
        </w:drawing>
      </w:r>
    </w:p>
    <w:p w14:paraId="16F1D296" w14:textId="656585CD" w:rsidR="009B4470" w:rsidRPr="005F4BD7" w:rsidRDefault="009B4470" w:rsidP="009B4470">
      <w:pPr>
        <w:pStyle w:val="ad"/>
        <w:jc w:val="both"/>
        <w:rPr>
          <w:szCs w:val="16"/>
          <w:lang w:eastAsia="x-none"/>
        </w:rPr>
      </w:pPr>
      <w:bookmarkStart w:id="487" w:name="_Toc173587970"/>
      <w:r w:rsidRPr="005F4BD7">
        <w:rPr>
          <w:szCs w:val="16"/>
        </w:rPr>
        <w:t xml:space="preserve">Εικόνα </w:t>
      </w:r>
      <w:r w:rsidR="003F70D7">
        <w:rPr>
          <w:szCs w:val="16"/>
        </w:rPr>
        <w:t xml:space="preserve">116: </w:t>
      </w:r>
      <w:r w:rsidRPr="005F4BD7">
        <w:rPr>
          <w:szCs w:val="16"/>
        </w:rPr>
        <w:t>Υποαιτήματα</w:t>
      </w:r>
      <w:bookmarkEnd w:id="487"/>
    </w:p>
    <w:p w14:paraId="56288381" w14:textId="77777777" w:rsidR="009B4470" w:rsidRPr="005F4BD7" w:rsidRDefault="009B4470" w:rsidP="009B4470">
      <w:pPr>
        <w:spacing w:after="120"/>
        <w:jc w:val="both"/>
        <w:rPr>
          <w:rFonts w:ascii="Times New Roman" w:hAnsi="Times New Roman" w:cs="Times New Roman"/>
          <w:lang w:eastAsia="x-none"/>
        </w:rPr>
      </w:pPr>
    </w:p>
    <w:p w14:paraId="6B49E2D9"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t>Στο σημείο αυτό θα παρατηρήσετε ότι έχουν δημιουργηθεί οι πίνακες της ενότητας «</w:t>
      </w:r>
      <w:r w:rsidRPr="005F4BD7">
        <w:rPr>
          <w:rFonts w:ascii="Times New Roman" w:hAnsi="Times New Roman" w:cs="Times New Roman"/>
          <w:b/>
          <w:bCs/>
          <w:lang w:eastAsia="x-none"/>
        </w:rPr>
        <w:t>Στοιχεία υπόθεσης</w:t>
      </w:r>
      <w:r w:rsidRPr="005F4BD7">
        <w:rPr>
          <w:rFonts w:ascii="Times New Roman" w:hAnsi="Times New Roman" w:cs="Times New Roman"/>
          <w:lang w:eastAsia="x-none"/>
        </w:rPr>
        <w:t>» με όλες τις πληροφορίες:</w:t>
      </w:r>
    </w:p>
    <w:p w14:paraId="0C9089C2" w14:textId="77777777" w:rsidR="009B4470" w:rsidRPr="005F4BD7" w:rsidRDefault="009B4470" w:rsidP="00FE76F8">
      <w:pPr>
        <w:pStyle w:val="ab"/>
        <w:numPr>
          <w:ilvl w:val="0"/>
          <w:numId w:val="88"/>
        </w:numPr>
        <w:spacing w:before="0" w:line="360" w:lineRule="auto"/>
        <w:ind w:left="714" w:hanging="357"/>
        <w:contextualSpacing/>
        <w:rPr>
          <w:szCs w:val="20"/>
          <w:lang w:eastAsia="x-none"/>
        </w:rPr>
      </w:pPr>
      <w:r w:rsidRPr="005F4BD7">
        <w:rPr>
          <w:szCs w:val="20"/>
          <w:lang w:eastAsia="x-none"/>
        </w:rPr>
        <w:t>Τα στοιχεία της υπόθεσης στα αριστερά (τίτλος, αριθμός υπόθεσης στο eΚΕΠ, κωδικός ΕΜΔΔ)</w:t>
      </w:r>
    </w:p>
    <w:p w14:paraId="200192BF" w14:textId="77777777" w:rsidR="009B4470" w:rsidRPr="005F4BD7" w:rsidRDefault="009B4470" w:rsidP="00FE76F8">
      <w:pPr>
        <w:pStyle w:val="ab"/>
        <w:numPr>
          <w:ilvl w:val="0"/>
          <w:numId w:val="88"/>
        </w:numPr>
        <w:spacing w:before="0" w:line="360" w:lineRule="auto"/>
        <w:ind w:left="714" w:hanging="357"/>
        <w:contextualSpacing/>
        <w:rPr>
          <w:szCs w:val="20"/>
          <w:lang w:eastAsia="x-none"/>
        </w:rPr>
      </w:pPr>
      <w:r w:rsidRPr="005F4BD7">
        <w:rPr>
          <w:szCs w:val="20"/>
          <w:lang w:eastAsia="x-none"/>
        </w:rPr>
        <w:t>Τα στοιχεία του πολίτη στα δεξιά (ονοματεπώνυμο, πατρώνυμο και ΑΦΜ)</w:t>
      </w:r>
    </w:p>
    <w:p w14:paraId="776776DC" w14:textId="77777777" w:rsidR="009B4470" w:rsidRPr="005F4BD7" w:rsidRDefault="009B4470" w:rsidP="00FE76F8">
      <w:pPr>
        <w:pStyle w:val="ab"/>
        <w:numPr>
          <w:ilvl w:val="0"/>
          <w:numId w:val="88"/>
        </w:numPr>
        <w:spacing w:before="0" w:line="360" w:lineRule="auto"/>
        <w:ind w:left="714" w:hanging="357"/>
        <w:contextualSpacing/>
        <w:rPr>
          <w:szCs w:val="20"/>
          <w:lang w:eastAsia="x-none"/>
        </w:rPr>
      </w:pPr>
      <w:r w:rsidRPr="005F4BD7">
        <w:rPr>
          <w:szCs w:val="20"/>
          <w:lang w:eastAsia="x-none"/>
        </w:rPr>
        <w:t xml:space="preserve">Οι καρτέλες </w:t>
      </w:r>
      <w:r w:rsidRPr="005F4BD7">
        <w:rPr>
          <w:b/>
          <w:bCs/>
          <w:szCs w:val="20"/>
          <w:lang w:eastAsia="x-none"/>
        </w:rPr>
        <w:t>Εισερχόμενο</w:t>
      </w:r>
      <w:r w:rsidRPr="005F4BD7">
        <w:rPr>
          <w:szCs w:val="20"/>
          <w:lang w:eastAsia="x-none"/>
        </w:rPr>
        <w:t xml:space="preserve"> και </w:t>
      </w:r>
      <w:r w:rsidRPr="005F4BD7">
        <w:rPr>
          <w:b/>
          <w:bCs/>
          <w:szCs w:val="20"/>
          <w:lang w:eastAsia="x-none"/>
        </w:rPr>
        <w:t>Εξερχόμενο</w:t>
      </w:r>
      <w:r w:rsidRPr="005F4BD7">
        <w:rPr>
          <w:szCs w:val="20"/>
          <w:lang w:eastAsia="x-none"/>
        </w:rPr>
        <w:t>, όπου θα αποτυπώνεται στο εξής η κίνηση των εγγράφων που αποστέλλονται και παραλαμβάνονται στα πλαίσια διεκπεραίωσης της υπόθεσης.</w:t>
      </w:r>
    </w:p>
    <w:p w14:paraId="5747CF14" w14:textId="77777777" w:rsidR="009B4470" w:rsidRPr="005F4BD7" w:rsidRDefault="009B4470" w:rsidP="009B4470">
      <w:pPr>
        <w:spacing w:after="120"/>
        <w:rPr>
          <w:rFonts w:ascii="Times New Roman" w:hAnsi="Times New Roman" w:cs="Times New Roman"/>
          <w:lang w:eastAsia="x-none"/>
        </w:rPr>
      </w:pPr>
      <w:r w:rsidRPr="005F4BD7">
        <w:rPr>
          <w:rFonts w:ascii="Times New Roman" w:hAnsi="Times New Roman" w:cs="Times New Roman"/>
          <w:lang w:eastAsia="x-none"/>
        </w:rPr>
        <w:t xml:space="preserve">Πατήστε </w:t>
      </w:r>
      <w:r w:rsidRPr="005F4BD7">
        <w:rPr>
          <w:rFonts w:ascii="Times New Roman" w:hAnsi="Times New Roman" w:cs="Times New Roman"/>
          <w:b/>
          <w:bCs/>
          <w:lang w:eastAsia="x-none"/>
        </w:rPr>
        <w:t>Επόμενο</w:t>
      </w:r>
      <w:r w:rsidRPr="005F4BD7">
        <w:rPr>
          <w:rFonts w:ascii="Times New Roman" w:hAnsi="Times New Roman" w:cs="Times New Roman"/>
          <w:lang w:eastAsia="x-none"/>
        </w:rPr>
        <w:t xml:space="preserve"> για να μεταβείτε στο επόμενο στάδιο </w:t>
      </w:r>
      <w:r w:rsidRPr="005F4BD7">
        <w:rPr>
          <w:rFonts w:ascii="Times New Roman" w:hAnsi="Times New Roman" w:cs="Times New Roman"/>
          <w:b/>
          <w:bCs/>
          <w:lang w:eastAsia="x-none"/>
        </w:rPr>
        <w:t>Αποστολή της αίτησης.</w:t>
      </w:r>
    </w:p>
    <w:p w14:paraId="78E02786" w14:textId="77777777" w:rsidR="009B4470" w:rsidRPr="005F4BD7" w:rsidRDefault="009B4470" w:rsidP="009B4470">
      <w:pPr>
        <w:spacing w:after="120"/>
        <w:jc w:val="both"/>
        <w:rPr>
          <w:rFonts w:ascii="Times New Roman" w:hAnsi="Times New Roman" w:cs="Times New Roman"/>
          <w:lang w:eastAsia="x-none"/>
        </w:rPr>
      </w:pPr>
    </w:p>
    <w:p w14:paraId="4A594A26" w14:textId="77777777" w:rsidR="009B4470" w:rsidRPr="005F4BD7" w:rsidRDefault="009B4470" w:rsidP="009B4470">
      <w:pPr>
        <w:spacing w:after="120"/>
        <w:jc w:val="both"/>
        <w:rPr>
          <w:rFonts w:ascii="Times New Roman" w:hAnsi="Times New Roman" w:cs="Times New Roman"/>
          <w:lang w:eastAsia="x-none"/>
        </w:rPr>
      </w:pPr>
    </w:p>
    <w:p w14:paraId="5E7E610E" w14:textId="77777777" w:rsidR="009B4470" w:rsidRPr="005F4BD7" w:rsidRDefault="009B4470" w:rsidP="00FD1EB0">
      <w:pPr>
        <w:pStyle w:val="3"/>
        <w:numPr>
          <w:ilvl w:val="2"/>
          <w:numId w:val="47"/>
        </w:numPr>
        <w:tabs>
          <w:tab w:val="left" w:pos="851"/>
        </w:tabs>
        <w:spacing w:after="120"/>
        <w:ind w:hanging="1080"/>
        <w:rPr>
          <w:rFonts w:cs="Times New Roman"/>
        </w:rPr>
      </w:pPr>
      <w:bookmarkStart w:id="488" w:name="_Ref173615250"/>
      <w:bookmarkStart w:id="489" w:name="_Toc173680190"/>
      <w:bookmarkStart w:id="490" w:name="_Toc201324599"/>
      <w:bookmarkStart w:id="491" w:name="_Toc201325049"/>
      <w:bookmarkStart w:id="492" w:name="_Toc203034106"/>
      <w:r w:rsidRPr="005F4BD7">
        <w:rPr>
          <w:rFonts w:cs="Times New Roman"/>
        </w:rPr>
        <w:t>Αποστολή της αίτησης</w:t>
      </w:r>
      <w:bookmarkEnd w:id="488"/>
      <w:bookmarkEnd w:id="489"/>
      <w:bookmarkEnd w:id="490"/>
      <w:bookmarkEnd w:id="491"/>
      <w:bookmarkEnd w:id="492"/>
    </w:p>
    <w:p w14:paraId="315E3A57"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t>Στο στάδιο αυτό είστε έτοιμοι να δρομολογήσετε την αίτηση στον αρμόδιο Φορέα. Αν τα στοιχεία του Φορέα έχουν καταχωριστεί στο 1</w:t>
      </w:r>
      <w:r w:rsidRPr="005F4BD7">
        <w:rPr>
          <w:rFonts w:ascii="Times New Roman" w:hAnsi="Times New Roman" w:cs="Times New Roman"/>
          <w:vertAlign w:val="superscript"/>
          <w:lang w:eastAsia="x-none"/>
        </w:rPr>
        <w:t>ο</w:t>
      </w:r>
      <w:r w:rsidRPr="005F4BD7">
        <w:rPr>
          <w:rFonts w:ascii="Times New Roman" w:hAnsi="Times New Roman" w:cs="Times New Roman"/>
          <w:lang w:eastAsia="x-none"/>
        </w:rPr>
        <w:t xml:space="preserve"> στάδιο (φόρμα της αίτησης) τότε το κουμπί της </w:t>
      </w:r>
      <w:r w:rsidRPr="005F4BD7">
        <w:rPr>
          <w:rFonts w:ascii="Times New Roman" w:hAnsi="Times New Roman" w:cs="Times New Roman"/>
          <w:b/>
          <w:bCs/>
          <w:lang w:eastAsia="x-none"/>
        </w:rPr>
        <w:t>Αποστολής της αίτησης</w:t>
      </w:r>
      <w:r w:rsidRPr="005F4BD7">
        <w:rPr>
          <w:rFonts w:ascii="Times New Roman" w:hAnsi="Times New Roman" w:cs="Times New Roman"/>
          <w:lang w:eastAsia="x-none"/>
        </w:rPr>
        <w:t xml:space="preserve"> θα είναι ενεργό μπορείτε να το πατήσετε για να αποστείλετε την αίτηση. Αν δεν έχουν καταχωριστεί θα πρέπει απαραιτήτως να συμπληρωθούν σε αυτό το σημείο και συγκεκριμένα στην ενότητα «</w:t>
      </w:r>
      <w:r w:rsidRPr="005F4BD7">
        <w:rPr>
          <w:rFonts w:ascii="Times New Roman" w:hAnsi="Times New Roman" w:cs="Times New Roman"/>
          <w:b/>
          <w:bCs/>
          <w:lang w:eastAsia="x-none"/>
        </w:rPr>
        <w:t>Αποστολή στον Φορέα/σημείο διεκπεραίωσης</w:t>
      </w:r>
      <w:r w:rsidRPr="005F4BD7">
        <w:rPr>
          <w:rFonts w:ascii="Times New Roman" w:hAnsi="Times New Roman" w:cs="Times New Roman"/>
          <w:lang w:eastAsia="x-none"/>
        </w:rPr>
        <w:t>».</w:t>
      </w:r>
    </w:p>
    <w:p w14:paraId="06F0F6CC" w14:textId="77777777" w:rsidR="009B4470" w:rsidRPr="005F4BD7" w:rsidRDefault="009B4470" w:rsidP="009B4470">
      <w:pPr>
        <w:spacing w:after="120"/>
        <w:jc w:val="both"/>
        <w:rPr>
          <w:rFonts w:ascii="Times New Roman" w:hAnsi="Times New Roman" w:cs="Times New Roman"/>
          <w:lang w:eastAsia="x-none"/>
        </w:rPr>
      </w:pPr>
    </w:p>
    <w:p w14:paraId="6538A5C2"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3BA5F345" wp14:editId="68727D73">
            <wp:extent cx="5427980" cy="2734945"/>
            <wp:effectExtent l="0" t="0" r="1270" b="8255"/>
            <wp:docPr id="1130113698" name="Εικόνα 1" descr="Εικόνα που περιέχει κείμενο, στιγμιότυπο οθόνης, λογισμικό,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113698" name="Εικόνα 1" descr="Εικόνα που περιέχει κείμενο, στιγμιότυπο οθόνης, λογισμικό, αριθμός&#10;&#10;Περιγραφή που δημιουργήθηκε αυτόματα"/>
                    <pic:cNvPicPr/>
                  </pic:nvPicPr>
                  <pic:blipFill>
                    <a:blip r:embed="rId184"/>
                    <a:stretch>
                      <a:fillRect/>
                    </a:stretch>
                  </pic:blipFill>
                  <pic:spPr>
                    <a:xfrm>
                      <a:off x="0" y="0"/>
                      <a:ext cx="5427980" cy="2734945"/>
                    </a:xfrm>
                    <a:prstGeom prst="rect">
                      <a:avLst/>
                    </a:prstGeom>
                  </pic:spPr>
                </pic:pic>
              </a:graphicData>
            </a:graphic>
          </wp:inline>
        </w:drawing>
      </w:r>
    </w:p>
    <w:p w14:paraId="493BDF6A" w14:textId="5499F211" w:rsidR="009B4470" w:rsidRPr="005F4BD7" w:rsidRDefault="009B4470" w:rsidP="009B4470">
      <w:pPr>
        <w:pStyle w:val="ad"/>
        <w:jc w:val="both"/>
        <w:rPr>
          <w:szCs w:val="16"/>
        </w:rPr>
      </w:pPr>
      <w:bookmarkStart w:id="493" w:name="_Toc173587971"/>
      <w:r w:rsidRPr="005F4BD7">
        <w:rPr>
          <w:szCs w:val="16"/>
        </w:rPr>
        <w:t xml:space="preserve">Εικόνα </w:t>
      </w:r>
      <w:r w:rsidR="003F70D7">
        <w:rPr>
          <w:szCs w:val="16"/>
        </w:rPr>
        <w:t xml:space="preserve">117: </w:t>
      </w:r>
      <w:r w:rsidRPr="005F4BD7">
        <w:rPr>
          <w:szCs w:val="16"/>
        </w:rPr>
        <w:t>Αποστολή της αίτησης</w:t>
      </w:r>
      <w:bookmarkEnd w:id="493"/>
    </w:p>
    <w:p w14:paraId="18F6BA7B" w14:textId="77777777" w:rsidR="009B4470" w:rsidRPr="005F4BD7" w:rsidRDefault="009B4470" w:rsidP="009B4470">
      <w:pPr>
        <w:rPr>
          <w:rFonts w:ascii="Times New Roman" w:hAnsi="Times New Roman" w:cs="Times New Roman"/>
          <w:lang w:eastAsia="x-none"/>
        </w:rPr>
      </w:pPr>
    </w:p>
    <w:p w14:paraId="4C5CB369" w14:textId="77777777" w:rsidR="009B4470" w:rsidRPr="00D1098D" w:rsidRDefault="009B4470" w:rsidP="009B4470">
      <w:pPr>
        <w:jc w:val="both"/>
        <w:rPr>
          <w:rFonts w:ascii="Times New Roman" w:hAnsi="Times New Roman" w:cs="Times New Roman"/>
        </w:rPr>
      </w:pPr>
      <w:r w:rsidRPr="005F4BD7">
        <w:rPr>
          <w:rFonts w:ascii="Times New Roman" w:hAnsi="Times New Roman" w:cs="Times New Roman"/>
          <w:lang w:eastAsia="x-none"/>
        </w:rPr>
        <w:t>Ακόμη και αν έχετε καταχωρίσει τα στοιχεία του Φορέα στο 1</w:t>
      </w:r>
      <w:r w:rsidRPr="005F4BD7">
        <w:rPr>
          <w:rFonts w:ascii="Times New Roman" w:hAnsi="Times New Roman" w:cs="Times New Roman"/>
          <w:vertAlign w:val="superscript"/>
          <w:lang w:eastAsia="x-none"/>
        </w:rPr>
        <w:t>ο</w:t>
      </w:r>
      <w:r w:rsidRPr="005F4BD7">
        <w:rPr>
          <w:rFonts w:ascii="Times New Roman" w:hAnsi="Times New Roman" w:cs="Times New Roman"/>
          <w:lang w:eastAsia="x-none"/>
        </w:rPr>
        <w:t xml:space="preserve"> στάδιο, στο σημείο αυτό μπορείτε να τα αλλάξετε ή να τα διορθώσετε. Μπορείτε να αλλάξετε εντελώς τον Φορέα δρομολόγησης, τον τρόπο αποστολής ή τα στοιχεία επικοινωνίας, πατώντας στον σύνδεσμο </w:t>
      </w:r>
      <w:r w:rsidRPr="005F4BD7">
        <w:rPr>
          <w:rFonts w:ascii="Times New Roman" w:hAnsi="Times New Roman" w:cs="Times New Roman"/>
          <w:b/>
          <w:bCs/>
          <w:lang w:eastAsia="x-none"/>
        </w:rPr>
        <w:t>Επιλογή</w:t>
      </w:r>
      <w:r w:rsidRPr="005F4BD7">
        <w:rPr>
          <w:rFonts w:ascii="Times New Roman" w:hAnsi="Times New Roman" w:cs="Times New Roman"/>
          <w:lang w:eastAsia="x-none"/>
        </w:rPr>
        <w:t xml:space="preserve"> στα δεξιά της ενότητας </w:t>
      </w:r>
      <w:r w:rsidRPr="005F4BD7">
        <w:rPr>
          <w:rFonts w:ascii="Times New Roman" w:hAnsi="Times New Roman" w:cs="Times New Roman"/>
          <w:b/>
          <w:bCs/>
          <w:lang w:eastAsia="x-none"/>
        </w:rPr>
        <w:t>Α</w:t>
      </w:r>
      <w:r w:rsidRPr="005F4BD7">
        <w:rPr>
          <w:rFonts w:ascii="Times New Roman" w:hAnsi="Times New Roman" w:cs="Times New Roman"/>
          <w:b/>
          <w:bCs/>
        </w:rPr>
        <w:t xml:space="preserve">ποστολή στον Φορέα/σημείο διεκπεραίωσης. </w:t>
      </w:r>
      <w:r w:rsidRPr="005F4BD7">
        <w:rPr>
          <w:rFonts w:ascii="Times New Roman" w:hAnsi="Times New Roman" w:cs="Times New Roman"/>
        </w:rPr>
        <w:t xml:space="preserve">Μόλις καταχωρίσετε τα στοιχεία του Φορέα, πατήστε </w:t>
      </w:r>
      <w:r w:rsidRPr="005F4BD7">
        <w:rPr>
          <w:rFonts w:ascii="Times New Roman" w:hAnsi="Times New Roman" w:cs="Times New Roman"/>
          <w:b/>
          <w:bCs/>
        </w:rPr>
        <w:t>Επόμενο</w:t>
      </w:r>
      <w:r w:rsidRPr="005F4BD7">
        <w:rPr>
          <w:rFonts w:ascii="Times New Roman" w:hAnsi="Times New Roman" w:cs="Times New Roman"/>
        </w:rPr>
        <w:t xml:space="preserve"> για να μεταφερθείτε στο στάδιο </w:t>
      </w:r>
      <w:r w:rsidRPr="005F4BD7">
        <w:rPr>
          <w:rFonts w:ascii="Times New Roman" w:hAnsi="Times New Roman" w:cs="Times New Roman"/>
          <w:b/>
          <w:bCs/>
        </w:rPr>
        <w:t>αναμονής της απάντησης</w:t>
      </w:r>
      <w:r w:rsidRPr="005F4BD7">
        <w:rPr>
          <w:rFonts w:ascii="Times New Roman" w:hAnsi="Times New Roman" w:cs="Times New Roman"/>
        </w:rPr>
        <w:t>.</w:t>
      </w:r>
    </w:p>
    <w:p w14:paraId="41B0A9D2" w14:textId="77777777" w:rsidR="00FD1EB0" w:rsidRPr="00D1098D" w:rsidRDefault="00FD1EB0" w:rsidP="009B4470">
      <w:pPr>
        <w:jc w:val="both"/>
        <w:rPr>
          <w:rFonts w:ascii="Times New Roman" w:hAnsi="Times New Roman" w:cs="Times New Roman"/>
        </w:rPr>
      </w:pPr>
    </w:p>
    <w:p w14:paraId="1B5B9BDD" w14:textId="77777777" w:rsidR="009B4470" w:rsidRPr="005F4BD7" w:rsidRDefault="009B4470" w:rsidP="00FD1EB0">
      <w:pPr>
        <w:pStyle w:val="3"/>
        <w:numPr>
          <w:ilvl w:val="2"/>
          <w:numId w:val="47"/>
        </w:numPr>
        <w:tabs>
          <w:tab w:val="left" w:pos="709"/>
          <w:tab w:val="left" w:pos="851"/>
        </w:tabs>
        <w:spacing w:after="120"/>
        <w:ind w:hanging="1080"/>
        <w:rPr>
          <w:rFonts w:cs="Times New Roman"/>
        </w:rPr>
      </w:pPr>
      <w:bookmarkStart w:id="494" w:name="_Toc173680191"/>
      <w:bookmarkStart w:id="495" w:name="_Toc201324600"/>
      <w:bookmarkStart w:id="496" w:name="_Toc201325050"/>
      <w:bookmarkStart w:id="497" w:name="_Toc203034107"/>
      <w:r w:rsidRPr="005F4BD7">
        <w:rPr>
          <w:rFonts w:cs="Times New Roman"/>
        </w:rPr>
        <w:t>Σε αναμονή απάντησης</w:t>
      </w:r>
      <w:bookmarkEnd w:id="494"/>
      <w:bookmarkEnd w:id="495"/>
      <w:bookmarkEnd w:id="496"/>
      <w:bookmarkEnd w:id="497"/>
    </w:p>
    <w:p w14:paraId="24772329" w14:textId="77777777" w:rsidR="009B4470" w:rsidRPr="005F4BD7" w:rsidRDefault="009B4470" w:rsidP="009B4470">
      <w:pPr>
        <w:spacing w:after="120"/>
        <w:rPr>
          <w:rFonts w:ascii="Times New Roman" w:hAnsi="Times New Roman" w:cs="Times New Roman"/>
          <w:b/>
          <w:bCs/>
          <w:lang w:eastAsia="x-none"/>
        </w:rPr>
      </w:pPr>
      <w:r w:rsidRPr="005F4BD7">
        <w:rPr>
          <w:rFonts w:ascii="Times New Roman" w:hAnsi="Times New Roman" w:cs="Times New Roman"/>
          <w:lang w:eastAsia="x-none"/>
        </w:rPr>
        <w:t>Έχετε πλέον μεταφερθεί στο στάδιο αναμονής της απάντησης. Παρατηρούμε στη σελίδα της υπόθεσης ότι η καρτέλα «</w:t>
      </w:r>
      <w:r w:rsidRPr="005F4BD7">
        <w:rPr>
          <w:rFonts w:ascii="Times New Roman" w:hAnsi="Times New Roman" w:cs="Times New Roman"/>
          <w:b/>
          <w:bCs/>
          <w:lang w:eastAsia="x-none"/>
        </w:rPr>
        <w:t>Εξερχόμενα</w:t>
      </w:r>
      <w:r w:rsidRPr="005F4BD7">
        <w:rPr>
          <w:rFonts w:ascii="Times New Roman" w:hAnsi="Times New Roman" w:cs="Times New Roman"/>
          <w:lang w:eastAsia="x-none"/>
        </w:rPr>
        <w:t xml:space="preserve">» εμφανίζει σχετική ειδοποίηση και πατώντας επάνω θα δείτε την πλήρη αναφορά της αποστολής. Ο αριθμός της υπόθεσης έχει πάρει τη μορφή: </w:t>
      </w:r>
      <w:r w:rsidRPr="005F4BD7">
        <w:rPr>
          <w:rFonts w:ascii="Times New Roman" w:hAnsi="Times New Roman" w:cs="Times New Roman"/>
          <w:b/>
          <w:bCs/>
          <w:lang w:eastAsia="x-none"/>
        </w:rPr>
        <w:t xml:space="preserve">ΕΞ/Φ(αριθ. Υπόθεσης)/ημερομηνία/(ωω.λλ.δδ). </w:t>
      </w:r>
    </w:p>
    <w:p w14:paraId="098CA660" w14:textId="77777777" w:rsidR="009B4470" w:rsidRPr="005F4BD7" w:rsidRDefault="009B4470" w:rsidP="009B4470">
      <w:pPr>
        <w:keepNext/>
        <w:spacing w:after="120"/>
        <w:rPr>
          <w:rFonts w:ascii="Times New Roman" w:hAnsi="Times New Roman" w:cs="Times New Roman"/>
        </w:rPr>
      </w:pPr>
      <w:r w:rsidRPr="005F4BD7">
        <w:rPr>
          <w:rFonts w:ascii="Times New Roman" w:hAnsi="Times New Roman" w:cs="Times New Roman"/>
          <w:b/>
          <w:bCs/>
          <w:noProof/>
          <w:lang w:eastAsia="el-GR"/>
        </w:rPr>
        <w:drawing>
          <wp:inline distT="0" distB="0" distL="0" distR="0" wp14:anchorId="0B438763" wp14:editId="38AD95F1">
            <wp:extent cx="5427980" cy="2045970"/>
            <wp:effectExtent l="0" t="0" r="1270" b="0"/>
            <wp:docPr id="683150261" name="Εικόνα 1" descr="Εικόνα που περιέχει κείμενο, στιγμιότυπο οθόνης, λογισμικό,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150261" name="Εικόνα 1" descr="Εικόνα που περιέχει κείμενο, στιγμιότυπο οθόνης, λογισμικό, ιστοσελίδα&#10;&#10;Περιγραφή που δημιουργήθηκε αυτόματα"/>
                    <pic:cNvPicPr/>
                  </pic:nvPicPr>
                  <pic:blipFill>
                    <a:blip r:embed="rId185"/>
                    <a:stretch>
                      <a:fillRect/>
                    </a:stretch>
                  </pic:blipFill>
                  <pic:spPr>
                    <a:xfrm>
                      <a:off x="0" y="0"/>
                      <a:ext cx="5427980" cy="2045970"/>
                    </a:xfrm>
                    <a:prstGeom prst="rect">
                      <a:avLst/>
                    </a:prstGeom>
                  </pic:spPr>
                </pic:pic>
              </a:graphicData>
            </a:graphic>
          </wp:inline>
        </w:drawing>
      </w:r>
    </w:p>
    <w:p w14:paraId="73D7797A" w14:textId="40F82464" w:rsidR="009B4470" w:rsidRPr="005F4BD7" w:rsidRDefault="009B4470" w:rsidP="009B4470">
      <w:pPr>
        <w:pStyle w:val="ad"/>
        <w:rPr>
          <w:b/>
          <w:bCs/>
          <w:szCs w:val="16"/>
          <w:lang w:eastAsia="x-none"/>
        </w:rPr>
      </w:pPr>
      <w:bookmarkStart w:id="498" w:name="_Toc173587972"/>
      <w:r w:rsidRPr="005F4BD7">
        <w:rPr>
          <w:szCs w:val="16"/>
        </w:rPr>
        <w:t xml:space="preserve">Εικόνα </w:t>
      </w:r>
      <w:r w:rsidR="003F70D7">
        <w:rPr>
          <w:szCs w:val="16"/>
        </w:rPr>
        <w:t>118:</w:t>
      </w:r>
      <w:r w:rsidRPr="005F4BD7">
        <w:rPr>
          <w:szCs w:val="16"/>
        </w:rPr>
        <w:t xml:space="preserve"> Ενημέρωση εξερχομένου</w:t>
      </w:r>
      <w:bookmarkEnd w:id="498"/>
    </w:p>
    <w:p w14:paraId="2C5C3DE6" w14:textId="77777777" w:rsidR="009B4470" w:rsidRPr="005F4BD7" w:rsidRDefault="009B4470" w:rsidP="009B4470">
      <w:pPr>
        <w:spacing w:after="120"/>
        <w:rPr>
          <w:rFonts w:ascii="Times New Roman" w:hAnsi="Times New Roman" w:cs="Times New Roman"/>
          <w:b/>
          <w:bCs/>
          <w:lang w:eastAsia="x-none"/>
        </w:rPr>
      </w:pPr>
    </w:p>
    <w:p w14:paraId="69BF6EB4"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t>Στα αριστερά θα παρατηρήσετε τον σύνδεσμο «</w:t>
      </w:r>
      <w:r w:rsidRPr="005F4BD7">
        <w:rPr>
          <w:rFonts w:ascii="Times New Roman" w:hAnsi="Times New Roman" w:cs="Times New Roman"/>
          <w:b/>
          <w:bCs/>
          <w:lang w:eastAsia="x-none"/>
        </w:rPr>
        <w:t>Λήψη</w:t>
      </w:r>
      <w:r w:rsidRPr="005F4BD7">
        <w:rPr>
          <w:rFonts w:ascii="Times New Roman" w:hAnsi="Times New Roman" w:cs="Times New Roman"/>
          <w:lang w:eastAsia="x-none"/>
        </w:rPr>
        <w:t xml:space="preserve">» για το κατέβασμα του αρχείου της αίτησης. Αν κατεβάσετε και ανοίξετε την αίτηση, θα παρατηρήσετε ότι έχει σταλεί στον Φορέα φέροντας </w:t>
      </w:r>
      <w:r w:rsidRPr="005F4BD7">
        <w:rPr>
          <w:rFonts w:ascii="Times New Roman" w:hAnsi="Times New Roman" w:cs="Times New Roman"/>
          <w:b/>
          <w:bCs/>
          <w:lang w:eastAsia="x-none"/>
        </w:rPr>
        <w:t xml:space="preserve">τα χαρακτηριστικά ασφαλείας της Πύλης </w:t>
      </w:r>
      <w:r w:rsidRPr="005F4BD7">
        <w:rPr>
          <w:rFonts w:ascii="Times New Roman" w:hAnsi="Times New Roman" w:cs="Times New Roman"/>
          <w:b/>
          <w:bCs/>
          <w:lang w:val="en-US" w:eastAsia="x-none"/>
        </w:rPr>
        <w:t>gov</w:t>
      </w:r>
      <w:r w:rsidRPr="005F4BD7">
        <w:rPr>
          <w:rFonts w:ascii="Times New Roman" w:hAnsi="Times New Roman" w:cs="Times New Roman"/>
          <w:b/>
          <w:bCs/>
          <w:lang w:eastAsia="x-none"/>
        </w:rPr>
        <w:t>.</w:t>
      </w:r>
      <w:r w:rsidRPr="005F4BD7">
        <w:rPr>
          <w:rFonts w:ascii="Times New Roman" w:hAnsi="Times New Roman" w:cs="Times New Roman"/>
          <w:b/>
          <w:bCs/>
          <w:lang w:val="en-US" w:eastAsia="x-none"/>
        </w:rPr>
        <w:t>gr</w:t>
      </w:r>
      <w:r w:rsidRPr="005F4BD7">
        <w:rPr>
          <w:rFonts w:ascii="Times New Roman" w:hAnsi="Times New Roman" w:cs="Times New Roman"/>
          <w:lang w:eastAsia="x-none"/>
        </w:rPr>
        <w:t xml:space="preserve"> του Υπουργείου Ψηφιακής Διακυβέρνησης. </w:t>
      </w:r>
    </w:p>
    <w:p w14:paraId="7006DA89"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noProof/>
          <w:lang w:eastAsia="el-GR"/>
        </w:rPr>
        <w:drawing>
          <wp:inline distT="0" distB="0" distL="0" distR="0" wp14:anchorId="765E0222" wp14:editId="0F84CC6A">
            <wp:extent cx="4494762" cy="3081867"/>
            <wp:effectExtent l="0" t="0" r="1270" b="4445"/>
            <wp:docPr id="1688931978" name="Εικόνα 1" descr="Εικόνα που περιέχει κείμενο, στιγμιότυπο οθόνης,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931978" name="Εικόνα 1" descr="Εικόνα που περιέχει κείμενο, στιγμιότυπο οθόνης, γραμματοσειρά&#10;&#10;Περιγραφή που δημιουργήθηκε αυτόματα"/>
                    <pic:cNvPicPr/>
                  </pic:nvPicPr>
                  <pic:blipFill>
                    <a:blip r:embed="rId186"/>
                    <a:stretch>
                      <a:fillRect/>
                    </a:stretch>
                  </pic:blipFill>
                  <pic:spPr>
                    <a:xfrm>
                      <a:off x="0" y="0"/>
                      <a:ext cx="4497189" cy="3083531"/>
                    </a:xfrm>
                    <a:prstGeom prst="rect">
                      <a:avLst/>
                    </a:prstGeom>
                  </pic:spPr>
                </pic:pic>
              </a:graphicData>
            </a:graphic>
          </wp:inline>
        </w:drawing>
      </w:r>
    </w:p>
    <w:p w14:paraId="51FAB03B" w14:textId="6636C939" w:rsidR="009B4470" w:rsidRPr="005F4BD7" w:rsidRDefault="009B4470" w:rsidP="009B4470">
      <w:pPr>
        <w:pStyle w:val="ad"/>
        <w:jc w:val="both"/>
        <w:rPr>
          <w:szCs w:val="16"/>
          <w:lang w:eastAsia="x-none"/>
        </w:rPr>
      </w:pPr>
      <w:bookmarkStart w:id="499" w:name="_Toc173587973"/>
      <w:r w:rsidRPr="005F4BD7">
        <w:rPr>
          <w:szCs w:val="16"/>
        </w:rPr>
        <w:t xml:space="preserve">Εικόνα </w:t>
      </w:r>
      <w:r w:rsidR="003F70D7">
        <w:rPr>
          <w:szCs w:val="16"/>
        </w:rPr>
        <w:t xml:space="preserve">119: </w:t>
      </w:r>
      <w:r w:rsidRPr="005F4BD7">
        <w:rPr>
          <w:szCs w:val="16"/>
        </w:rPr>
        <w:t>Ψηφιακή υπογραφή της αίτησης προς τον Φορέα</w:t>
      </w:r>
      <w:bookmarkEnd w:id="499"/>
    </w:p>
    <w:p w14:paraId="1947A805" w14:textId="77777777" w:rsidR="009B4470" w:rsidRPr="005F4BD7" w:rsidRDefault="009B4470" w:rsidP="009B4470">
      <w:pPr>
        <w:spacing w:after="120"/>
        <w:rPr>
          <w:rFonts w:ascii="Times New Roman" w:hAnsi="Times New Roman" w:cs="Times New Roman"/>
          <w:lang w:eastAsia="x-none"/>
        </w:rPr>
      </w:pPr>
      <w:r w:rsidRPr="005F4BD7">
        <w:rPr>
          <w:rFonts w:ascii="Times New Roman" w:hAnsi="Times New Roman" w:cs="Times New Roman"/>
          <w:lang w:eastAsia="x-none"/>
        </w:rPr>
        <w:t xml:space="preserve">Για να κάνετε παραλαβή της απάντησης στο σύστημα, ακολουθείστε τα παρακάτω βήματα: </w:t>
      </w:r>
    </w:p>
    <w:p w14:paraId="6D058076" w14:textId="77777777" w:rsidR="009B4470" w:rsidRPr="005F4BD7" w:rsidRDefault="009B4470" w:rsidP="00FE76F8">
      <w:pPr>
        <w:pStyle w:val="ab"/>
        <w:numPr>
          <w:ilvl w:val="0"/>
          <w:numId w:val="89"/>
        </w:numPr>
        <w:spacing w:before="0" w:line="360" w:lineRule="auto"/>
        <w:ind w:left="357" w:hanging="357"/>
        <w:rPr>
          <w:lang w:eastAsia="x-none"/>
        </w:rPr>
      </w:pPr>
      <w:r w:rsidRPr="005F4BD7">
        <w:rPr>
          <w:lang w:eastAsia="x-none"/>
        </w:rPr>
        <w:t>Αρχικά καταχωρίστε την έκβαση της υπόθεσης. Επιλέξτε το κουμπί «</w:t>
      </w:r>
      <w:r w:rsidRPr="005F4BD7">
        <w:rPr>
          <w:b/>
          <w:bCs/>
          <w:lang w:eastAsia="x-none"/>
        </w:rPr>
        <w:t>Καταχώριση</w:t>
      </w:r>
      <w:r w:rsidRPr="005F4BD7">
        <w:rPr>
          <w:lang w:eastAsia="x-none"/>
        </w:rPr>
        <w:t xml:space="preserve">» και επιλέξτε αν η έκβαση ήταν επιτυχής ή ανεπιτυχής και πατήστε το κουμπί </w:t>
      </w:r>
      <w:r w:rsidRPr="005F4BD7">
        <w:rPr>
          <w:b/>
          <w:bCs/>
          <w:lang w:eastAsia="x-none"/>
        </w:rPr>
        <w:t>Καταχώριση</w:t>
      </w:r>
      <w:r w:rsidRPr="005F4BD7">
        <w:rPr>
          <w:lang w:eastAsia="x-none"/>
        </w:rPr>
        <w:t>.</w:t>
      </w:r>
    </w:p>
    <w:p w14:paraId="071E1500"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74A2ADEF" wp14:editId="1FF7A934">
            <wp:extent cx="5427980" cy="2515235"/>
            <wp:effectExtent l="19050" t="19050" r="20320" b="18415"/>
            <wp:docPr id="426569271" name="Εικόνα 1" descr="Εικόνα που περιέχει κείμενο, στιγμιότυπο οθόνης,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569271" name="Εικόνα 1" descr="Εικόνα που περιέχει κείμενο, στιγμιότυπο οθόνης, γραμματοσειρά&#10;&#10;Περιγραφή που δημιουργήθηκε αυτόματα"/>
                    <pic:cNvPicPr/>
                  </pic:nvPicPr>
                  <pic:blipFill>
                    <a:blip r:embed="rId187"/>
                    <a:stretch>
                      <a:fillRect/>
                    </a:stretch>
                  </pic:blipFill>
                  <pic:spPr>
                    <a:xfrm>
                      <a:off x="0" y="0"/>
                      <a:ext cx="5427980" cy="2515235"/>
                    </a:xfrm>
                    <a:prstGeom prst="rect">
                      <a:avLst/>
                    </a:prstGeom>
                    <a:ln>
                      <a:solidFill>
                        <a:schemeClr val="accent1"/>
                      </a:solidFill>
                    </a:ln>
                  </pic:spPr>
                </pic:pic>
              </a:graphicData>
            </a:graphic>
          </wp:inline>
        </w:drawing>
      </w:r>
    </w:p>
    <w:p w14:paraId="2818444B" w14:textId="3070EB30" w:rsidR="009B4470" w:rsidRPr="005F4BD7" w:rsidRDefault="009B4470" w:rsidP="009B4470">
      <w:pPr>
        <w:pStyle w:val="ad"/>
        <w:rPr>
          <w:szCs w:val="16"/>
        </w:rPr>
      </w:pPr>
      <w:bookmarkStart w:id="500" w:name="_Toc173587974"/>
      <w:r w:rsidRPr="005F4BD7">
        <w:rPr>
          <w:szCs w:val="16"/>
        </w:rPr>
        <w:t xml:space="preserve">Εικόνα </w:t>
      </w:r>
      <w:r w:rsidR="003F70D7">
        <w:rPr>
          <w:szCs w:val="16"/>
        </w:rPr>
        <w:t>120:</w:t>
      </w:r>
      <w:r w:rsidRPr="005F4BD7">
        <w:rPr>
          <w:szCs w:val="16"/>
        </w:rPr>
        <w:t xml:space="preserve"> Καταχώριση έκβασης</w:t>
      </w:r>
      <w:bookmarkEnd w:id="500"/>
    </w:p>
    <w:p w14:paraId="4600B9ED" w14:textId="77777777" w:rsidR="009B4470" w:rsidRPr="005F4BD7" w:rsidRDefault="009B4470" w:rsidP="009B4470">
      <w:pPr>
        <w:spacing w:after="120"/>
        <w:rPr>
          <w:rFonts w:ascii="Times New Roman" w:hAnsi="Times New Roman" w:cs="Times New Roman"/>
          <w:lang w:eastAsia="x-none"/>
        </w:rPr>
      </w:pPr>
    </w:p>
    <w:p w14:paraId="24E99A48" w14:textId="77777777" w:rsidR="009B4470" w:rsidRPr="005F4BD7" w:rsidRDefault="009B4470" w:rsidP="00FE76F8">
      <w:pPr>
        <w:pStyle w:val="ab"/>
        <w:numPr>
          <w:ilvl w:val="0"/>
          <w:numId w:val="89"/>
        </w:numPr>
        <w:spacing w:before="0" w:line="360" w:lineRule="auto"/>
        <w:ind w:left="357" w:hanging="357"/>
        <w:contextualSpacing/>
        <w:rPr>
          <w:lang w:eastAsia="x-none"/>
        </w:rPr>
      </w:pPr>
      <w:r w:rsidRPr="005F4BD7">
        <w:rPr>
          <w:lang w:eastAsia="x-none"/>
        </w:rPr>
        <w:t xml:space="preserve">Αν ο πολίτης έχει επιλέξει να παραλάβει την απάντηση </w:t>
      </w:r>
      <w:r w:rsidRPr="005F4BD7">
        <w:rPr>
          <w:u w:val="single"/>
          <w:lang w:eastAsia="x-none"/>
        </w:rPr>
        <w:t xml:space="preserve">στη Θυρίδα του ή/και με </w:t>
      </w:r>
      <w:r w:rsidRPr="005F4BD7">
        <w:rPr>
          <w:u w:val="single"/>
          <w:lang w:val="en-US" w:eastAsia="x-none"/>
        </w:rPr>
        <w:t>e</w:t>
      </w:r>
      <w:r w:rsidRPr="005F4BD7">
        <w:rPr>
          <w:u w:val="single"/>
          <w:lang w:eastAsia="x-none"/>
        </w:rPr>
        <w:t>-</w:t>
      </w:r>
      <w:r w:rsidRPr="005F4BD7">
        <w:rPr>
          <w:u w:val="single"/>
          <w:lang w:val="en-US" w:eastAsia="x-none"/>
        </w:rPr>
        <w:t>mail</w:t>
      </w:r>
      <w:r w:rsidRPr="005F4BD7">
        <w:rPr>
          <w:lang w:eastAsia="x-none"/>
        </w:rPr>
        <w:t xml:space="preserve">, θα χρειαστεί να μεταβείτε στο κέντρο της οθόνης, στην καρτέλα </w:t>
      </w:r>
      <w:r w:rsidRPr="005F4BD7">
        <w:rPr>
          <w:b/>
          <w:bCs/>
          <w:lang w:eastAsia="x-none"/>
        </w:rPr>
        <w:t xml:space="preserve">Εισερχόμενα </w:t>
      </w:r>
      <w:r w:rsidRPr="005F4BD7">
        <w:rPr>
          <w:lang w:eastAsia="x-none"/>
        </w:rPr>
        <w:t xml:space="preserve">προκειμένου να ανεβάσετε την απάντηση στο </w:t>
      </w:r>
      <w:r w:rsidRPr="005F4BD7">
        <w:rPr>
          <w:lang w:val="en-US" w:eastAsia="x-none"/>
        </w:rPr>
        <w:t>e</w:t>
      </w:r>
      <w:r w:rsidRPr="005F4BD7">
        <w:rPr>
          <w:lang w:eastAsia="x-none"/>
        </w:rPr>
        <w:t xml:space="preserve">ΚΕΠ. Από την καρτέλα </w:t>
      </w:r>
      <w:r w:rsidRPr="005F4BD7">
        <w:rPr>
          <w:b/>
          <w:bCs/>
          <w:lang w:eastAsia="x-none"/>
        </w:rPr>
        <w:t>Εισερχόμενα</w:t>
      </w:r>
      <w:r w:rsidRPr="005F4BD7">
        <w:rPr>
          <w:lang w:eastAsia="x-none"/>
        </w:rPr>
        <w:t xml:space="preserve">, πατήστε  το κουμπί </w:t>
      </w:r>
      <w:r w:rsidRPr="005F4BD7">
        <w:rPr>
          <w:b/>
          <w:bCs/>
          <w:lang w:eastAsia="x-none"/>
        </w:rPr>
        <w:t xml:space="preserve">Προσθήκη </w:t>
      </w:r>
      <w:r w:rsidRPr="005F4BD7">
        <w:rPr>
          <w:lang w:eastAsia="x-none"/>
        </w:rPr>
        <w:t>για να ανεβάσετε</w:t>
      </w:r>
      <w:r w:rsidRPr="005F4BD7">
        <w:rPr>
          <w:b/>
          <w:bCs/>
          <w:lang w:eastAsia="x-none"/>
        </w:rPr>
        <w:t xml:space="preserve"> </w:t>
      </w:r>
      <w:r w:rsidRPr="005F4BD7">
        <w:rPr>
          <w:lang w:eastAsia="x-none"/>
        </w:rPr>
        <w:t xml:space="preserve">το απαντητικό έγγραφο στο </w:t>
      </w:r>
      <w:r w:rsidRPr="005F4BD7">
        <w:rPr>
          <w:lang w:val="en-US" w:eastAsia="x-none"/>
        </w:rPr>
        <w:t>e</w:t>
      </w:r>
      <w:r w:rsidRPr="005F4BD7">
        <w:rPr>
          <w:lang w:eastAsia="x-none"/>
        </w:rPr>
        <w:t xml:space="preserve">ΚΕΠ. Στο παράθυρο που εμφανίζεται συμπληρώστε προαιρετικά κάποια σχόλια, τον αριθμό πρωτοκόλλου του παραληφθέντος εγγράφου – αν υπάρχει. Πατήστε στο κουμπί </w:t>
      </w:r>
      <w:r w:rsidRPr="005F4BD7">
        <w:rPr>
          <w:b/>
          <w:bCs/>
          <w:lang w:eastAsia="x-none"/>
        </w:rPr>
        <w:t>Επιλέξτε αρχείο</w:t>
      </w:r>
      <w:r w:rsidRPr="005F4BD7">
        <w:rPr>
          <w:lang w:eastAsia="x-none"/>
        </w:rPr>
        <w:t xml:space="preserve"> για να φορτώσετε το αρχείο της απάντησης από τον υπολογιστή σας και πατήστε </w:t>
      </w:r>
      <w:r w:rsidRPr="005F4BD7">
        <w:rPr>
          <w:b/>
          <w:bCs/>
          <w:lang w:eastAsia="x-none"/>
        </w:rPr>
        <w:t>Καταχώριση</w:t>
      </w:r>
      <w:r w:rsidRPr="005F4BD7">
        <w:rPr>
          <w:lang w:eastAsia="x-none"/>
        </w:rPr>
        <w:t xml:space="preserve"> για να το ανεβάσετε.</w:t>
      </w:r>
    </w:p>
    <w:p w14:paraId="30D08630" w14:textId="77777777" w:rsidR="009B4470" w:rsidRPr="005F4BD7" w:rsidRDefault="009B4470" w:rsidP="009B4470">
      <w:pPr>
        <w:spacing w:after="120"/>
        <w:jc w:val="both"/>
        <w:rPr>
          <w:rFonts w:ascii="Times New Roman" w:hAnsi="Times New Roman" w:cs="Times New Roman"/>
          <w:lang w:eastAsia="x-none"/>
        </w:rPr>
      </w:pPr>
    </w:p>
    <w:p w14:paraId="4AB8A499" w14:textId="77777777" w:rsidR="009B4470" w:rsidRPr="005F4BD7" w:rsidRDefault="009B4470" w:rsidP="009B4470">
      <w:pPr>
        <w:pStyle w:val="ab"/>
        <w:keepNext/>
        <w:spacing w:line="360" w:lineRule="auto"/>
        <w:ind w:left="357"/>
      </w:pPr>
      <w:r w:rsidRPr="005F4BD7">
        <w:rPr>
          <w:noProof/>
          <w:lang w:eastAsia="el-GR"/>
        </w:rPr>
        <w:drawing>
          <wp:inline distT="0" distB="0" distL="0" distR="0" wp14:anchorId="7B2301A2" wp14:editId="0902AA94">
            <wp:extent cx="4750647" cy="2063750"/>
            <wp:effectExtent l="0" t="0" r="0" b="0"/>
            <wp:docPr id="2099295948" name="Εικόνα 1" descr="Εικόνα που περιέχει κείμενο, λογισμικό, ιστοσελίδα, εικονίδιο υπολογιστ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295948" name="Εικόνα 1" descr="Εικόνα που περιέχει κείμενο, λογισμικό, ιστοσελίδα, εικονίδιο υπολογιστή&#10;&#10;Περιγραφή που δημιουργήθηκε αυτόματα"/>
                    <pic:cNvPicPr/>
                  </pic:nvPicPr>
                  <pic:blipFill>
                    <a:blip r:embed="rId188"/>
                    <a:stretch>
                      <a:fillRect/>
                    </a:stretch>
                  </pic:blipFill>
                  <pic:spPr>
                    <a:xfrm>
                      <a:off x="0" y="0"/>
                      <a:ext cx="4753095" cy="2064813"/>
                    </a:xfrm>
                    <a:prstGeom prst="rect">
                      <a:avLst/>
                    </a:prstGeom>
                  </pic:spPr>
                </pic:pic>
              </a:graphicData>
            </a:graphic>
          </wp:inline>
        </w:drawing>
      </w:r>
    </w:p>
    <w:p w14:paraId="288F4E29" w14:textId="1E462BDA" w:rsidR="009B4470" w:rsidRPr="005F4BD7" w:rsidRDefault="009B4470" w:rsidP="009B4470">
      <w:pPr>
        <w:pStyle w:val="ad"/>
        <w:jc w:val="both"/>
        <w:rPr>
          <w:szCs w:val="16"/>
          <w:lang w:eastAsia="x-none"/>
        </w:rPr>
      </w:pPr>
      <w:bookmarkStart w:id="501" w:name="_Toc173587975"/>
      <w:r w:rsidRPr="005F4BD7">
        <w:rPr>
          <w:szCs w:val="16"/>
        </w:rPr>
        <w:t xml:space="preserve">Εικόνα </w:t>
      </w:r>
      <w:r w:rsidR="003F70D7">
        <w:rPr>
          <w:szCs w:val="16"/>
        </w:rPr>
        <w:t xml:space="preserve">121: </w:t>
      </w:r>
      <w:r w:rsidRPr="005F4BD7">
        <w:rPr>
          <w:szCs w:val="16"/>
        </w:rPr>
        <w:t xml:space="preserve">Ανέβασμα εισερχομένου στο </w:t>
      </w:r>
      <w:r w:rsidRPr="005F4BD7">
        <w:rPr>
          <w:szCs w:val="16"/>
          <w:lang w:val="en-US"/>
        </w:rPr>
        <w:t>e</w:t>
      </w:r>
      <w:r w:rsidRPr="005F4BD7">
        <w:rPr>
          <w:szCs w:val="16"/>
        </w:rPr>
        <w:t>ΚΕΠ</w:t>
      </w:r>
      <w:bookmarkEnd w:id="501"/>
    </w:p>
    <w:p w14:paraId="1CB646CD" w14:textId="77777777" w:rsidR="009B4470" w:rsidRPr="005F4BD7" w:rsidRDefault="009B4470" w:rsidP="009B4470">
      <w:pPr>
        <w:pStyle w:val="ab"/>
        <w:spacing w:line="360" w:lineRule="auto"/>
        <w:ind w:left="357"/>
        <w:rPr>
          <w:lang w:eastAsia="x-none"/>
        </w:rPr>
      </w:pPr>
    </w:p>
    <w:p w14:paraId="17C6DA07"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t xml:space="preserve">Η καρτέλα </w:t>
      </w:r>
      <w:r w:rsidRPr="005F4BD7">
        <w:rPr>
          <w:rFonts w:ascii="Times New Roman" w:hAnsi="Times New Roman" w:cs="Times New Roman"/>
          <w:b/>
          <w:bCs/>
          <w:lang w:eastAsia="x-none"/>
        </w:rPr>
        <w:t>Εισερχόμενα</w:t>
      </w:r>
      <w:r w:rsidRPr="005F4BD7">
        <w:rPr>
          <w:rFonts w:ascii="Times New Roman" w:hAnsi="Times New Roman" w:cs="Times New Roman"/>
          <w:lang w:eastAsia="x-none"/>
        </w:rPr>
        <w:t xml:space="preserve"> θα ενημερωθεί με τις μεταβολές. Μπορείτε να κάνετε λήψη ή να διαγράψετε εντελώς τα εισερχόμενά σας επιλέγοντας τα αντίστοιχα εργαλεία στο δεξί μέρος της οθόνης.</w:t>
      </w:r>
    </w:p>
    <w:p w14:paraId="42A6F0D2" w14:textId="73889C60" w:rsidR="009B4470" w:rsidRPr="005F4BD7" w:rsidRDefault="009B4470" w:rsidP="009B4470">
      <w:pPr>
        <w:pStyle w:val="ad"/>
        <w:jc w:val="both"/>
        <w:rPr>
          <w:szCs w:val="16"/>
        </w:rPr>
      </w:pPr>
      <w:bookmarkStart w:id="502" w:name="_Toc173587976"/>
      <w:r w:rsidRPr="005F4BD7">
        <w:rPr>
          <w:b/>
          <w:bCs/>
          <w:noProof/>
          <w:lang w:eastAsia="el-GR"/>
        </w:rPr>
        <w:drawing>
          <wp:inline distT="0" distB="0" distL="0" distR="0" wp14:anchorId="465693A8" wp14:editId="026B6E19">
            <wp:extent cx="5427980" cy="1059180"/>
            <wp:effectExtent l="0" t="0" r="1270" b="7620"/>
            <wp:docPr id="110147296" name="Εικόνα 1" descr="Εικόνα που περιέχει κείμενο, στιγμιότυπο οθόνης, λογισμικό,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47296" name="Εικόνα 1" descr="Εικόνα που περιέχει κείμενο, στιγμιότυπο οθόνης, λογισμικό, ιστοσελίδα&#10;&#10;Περιγραφή που δημιουργήθηκε αυτόματα"/>
                    <pic:cNvPicPr/>
                  </pic:nvPicPr>
                  <pic:blipFill>
                    <a:blip r:embed="rId189"/>
                    <a:stretch>
                      <a:fillRect/>
                    </a:stretch>
                  </pic:blipFill>
                  <pic:spPr>
                    <a:xfrm>
                      <a:off x="0" y="0"/>
                      <a:ext cx="5427980" cy="1059180"/>
                    </a:xfrm>
                    <a:prstGeom prst="rect">
                      <a:avLst/>
                    </a:prstGeom>
                  </pic:spPr>
                </pic:pic>
              </a:graphicData>
            </a:graphic>
          </wp:inline>
        </w:drawing>
      </w:r>
      <w:r w:rsidRPr="005F4BD7">
        <w:rPr>
          <w:szCs w:val="16"/>
        </w:rPr>
        <w:t xml:space="preserve">Εικόνα </w:t>
      </w:r>
      <w:r w:rsidR="003F70D7">
        <w:rPr>
          <w:szCs w:val="16"/>
        </w:rPr>
        <w:t xml:space="preserve">122: </w:t>
      </w:r>
      <w:r w:rsidRPr="005F4BD7">
        <w:rPr>
          <w:szCs w:val="16"/>
        </w:rPr>
        <w:t>Καρτέλα "Εισερχόμενα"</w:t>
      </w:r>
      <w:bookmarkEnd w:id="502"/>
    </w:p>
    <w:p w14:paraId="19717D8F" w14:textId="77777777" w:rsidR="009B4470" w:rsidRPr="005F4BD7" w:rsidRDefault="009B4470" w:rsidP="009B4470">
      <w:pPr>
        <w:rPr>
          <w:rFonts w:ascii="Times New Roman" w:hAnsi="Times New Roman" w:cs="Times New Roman"/>
          <w:lang w:eastAsia="x-none"/>
        </w:rPr>
      </w:pPr>
    </w:p>
    <w:p w14:paraId="31EAA58D" w14:textId="77777777" w:rsidR="009B4470" w:rsidRPr="005F4BD7" w:rsidRDefault="009B4470" w:rsidP="00FE76F8">
      <w:pPr>
        <w:pStyle w:val="ab"/>
        <w:numPr>
          <w:ilvl w:val="0"/>
          <w:numId w:val="89"/>
        </w:numPr>
        <w:spacing w:before="0" w:line="360" w:lineRule="auto"/>
        <w:ind w:left="357" w:hanging="357"/>
        <w:contextualSpacing/>
        <w:rPr>
          <w:lang w:eastAsia="x-none"/>
        </w:rPr>
      </w:pPr>
      <w:r w:rsidRPr="005F4BD7">
        <w:rPr>
          <w:lang w:eastAsia="x-none"/>
        </w:rPr>
        <w:t xml:space="preserve">Για να αποσταλεί στον πολίτη ηλεκτρονικά το απαντητικό έγγραφο, </w:t>
      </w:r>
      <w:r w:rsidRPr="005F4BD7">
        <w:rPr>
          <w:u w:val="single"/>
          <w:lang w:eastAsia="x-none"/>
        </w:rPr>
        <w:t xml:space="preserve">θα χρειαστεί να το επιλέξετε από το πεδίο </w:t>
      </w:r>
      <w:r w:rsidRPr="005F4BD7">
        <w:rPr>
          <w:lang w:eastAsia="x-none"/>
        </w:rPr>
        <w:t>«</w:t>
      </w:r>
      <w:r w:rsidRPr="005F4BD7">
        <w:rPr>
          <w:b/>
          <w:bCs/>
          <w:lang w:eastAsia="x-none"/>
        </w:rPr>
        <w:t>Επιλογή αρχείου</w:t>
      </w:r>
      <w:r w:rsidRPr="005F4BD7">
        <w:rPr>
          <w:lang w:eastAsia="x-none"/>
        </w:rPr>
        <w:t xml:space="preserve">» και να πατήσετε </w:t>
      </w:r>
      <w:r w:rsidRPr="005F4BD7">
        <w:rPr>
          <w:b/>
          <w:bCs/>
          <w:lang w:eastAsia="x-none"/>
        </w:rPr>
        <w:t>Ορισμός απάντησης</w:t>
      </w:r>
      <w:r w:rsidRPr="005F4BD7">
        <w:rPr>
          <w:lang w:eastAsia="x-none"/>
        </w:rPr>
        <w:t xml:space="preserve">. Ανεξάρτητα από τον αριθμό εγγράφων που ανεβάσατε ως Εισερχόμενα στο </w:t>
      </w:r>
      <w:r w:rsidRPr="005F4BD7">
        <w:rPr>
          <w:lang w:val="en-US" w:eastAsia="x-none"/>
        </w:rPr>
        <w:t>e</w:t>
      </w:r>
      <w:r w:rsidRPr="005F4BD7">
        <w:rPr>
          <w:lang w:eastAsia="x-none"/>
        </w:rPr>
        <w:t>ΚΕΠ, η απάντηση που θα φτάσει στον πολίτη είναι αυτή που θα επιλέξετε σε αυτό το πεδίο.</w:t>
      </w:r>
    </w:p>
    <w:p w14:paraId="11DDDA75"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szCs w:val="24"/>
          <w:lang w:eastAsia="x-none"/>
        </w:rPr>
        <w:t xml:space="preserve"> </w:t>
      </w:r>
      <w:r w:rsidRPr="005F4BD7">
        <w:rPr>
          <w:rFonts w:ascii="Times New Roman" w:hAnsi="Times New Roman" w:cs="Times New Roman"/>
          <w:noProof/>
          <w:szCs w:val="24"/>
          <w:lang w:eastAsia="el-GR"/>
        </w:rPr>
        <w:drawing>
          <wp:inline distT="0" distB="0" distL="0" distR="0" wp14:anchorId="6E6B754B" wp14:editId="2B7FB1A4">
            <wp:extent cx="5427980" cy="1267460"/>
            <wp:effectExtent l="0" t="0" r="1270" b="8890"/>
            <wp:docPr id="1255055289" name="Εικόνα 1" descr="Εικόνα που περιέχει κείμενο, στιγμιότυπο οθόνης, λογισμικό,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055289" name="Εικόνα 1" descr="Εικόνα που περιέχει κείμενο, στιγμιότυπο οθόνης, λογισμικό, ιστοσελίδα&#10;&#10;Περιγραφή που δημιουργήθηκε αυτόματα"/>
                    <pic:cNvPicPr/>
                  </pic:nvPicPr>
                  <pic:blipFill>
                    <a:blip r:embed="rId190"/>
                    <a:stretch>
                      <a:fillRect/>
                    </a:stretch>
                  </pic:blipFill>
                  <pic:spPr>
                    <a:xfrm>
                      <a:off x="0" y="0"/>
                      <a:ext cx="5427980" cy="1267460"/>
                    </a:xfrm>
                    <a:prstGeom prst="rect">
                      <a:avLst/>
                    </a:prstGeom>
                  </pic:spPr>
                </pic:pic>
              </a:graphicData>
            </a:graphic>
          </wp:inline>
        </w:drawing>
      </w:r>
    </w:p>
    <w:p w14:paraId="071271E1" w14:textId="3AB4C1AC" w:rsidR="009B4470" w:rsidRPr="005F4BD7" w:rsidRDefault="009B4470" w:rsidP="009B4470">
      <w:pPr>
        <w:pStyle w:val="ad"/>
        <w:jc w:val="both"/>
        <w:rPr>
          <w:lang w:eastAsia="x-none"/>
        </w:rPr>
      </w:pPr>
      <w:bookmarkStart w:id="503" w:name="_Toc173587977"/>
      <w:r w:rsidRPr="005F4BD7">
        <w:rPr>
          <w:szCs w:val="16"/>
        </w:rPr>
        <w:t xml:space="preserve">Εικόνα </w:t>
      </w:r>
      <w:r w:rsidR="003F70D7">
        <w:rPr>
          <w:szCs w:val="16"/>
        </w:rPr>
        <w:t xml:space="preserve">123: </w:t>
      </w:r>
      <w:r w:rsidRPr="005F4BD7">
        <w:rPr>
          <w:szCs w:val="16"/>
        </w:rPr>
        <w:t>Ορισμός ως απάντησης</w:t>
      </w:r>
      <w:bookmarkEnd w:id="503"/>
    </w:p>
    <w:p w14:paraId="69A78121" w14:textId="77777777" w:rsidR="009B4470" w:rsidRPr="005F4BD7" w:rsidRDefault="009B4470" w:rsidP="009B4470">
      <w:pPr>
        <w:pStyle w:val="ad"/>
        <w:keepNext/>
        <w:rPr>
          <w:rStyle w:val="afd"/>
        </w:rPr>
      </w:pPr>
      <w:r w:rsidRPr="005F4BD7">
        <w:rPr>
          <w:rStyle w:val="afd"/>
        </w:rPr>
        <w:t xml:space="preserve">Σημείωση </w:t>
      </w:r>
      <w:r w:rsidRPr="005F4BD7">
        <w:rPr>
          <w:rStyle w:val="afd"/>
        </w:rPr>
        <w:fldChar w:fldCharType="begin"/>
      </w:r>
      <w:r w:rsidRPr="005F4BD7">
        <w:rPr>
          <w:rStyle w:val="afd"/>
        </w:rPr>
        <w:instrText xml:space="preserve"> SEQ Σημείωση \* ARABIC </w:instrText>
      </w:r>
      <w:r w:rsidRPr="005F4BD7">
        <w:rPr>
          <w:rStyle w:val="afd"/>
        </w:rPr>
        <w:fldChar w:fldCharType="separate"/>
      </w:r>
      <w:r w:rsidRPr="005F4BD7">
        <w:rPr>
          <w:rStyle w:val="afd"/>
          <w:noProof/>
        </w:rPr>
        <w:t>8</w:t>
      </w:r>
      <w:r w:rsidRPr="005F4BD7">
        <w:rPr>
          <w:rStyle w:val="afd"/>
        </w:rPr>
        <w:fldChar w:fldCharType="end"/>
      </w:r>
    </w:p>
    <w:p w14:paraId="5A11B843" w14:textId="77777777" w:rsidR="009B4470" w:rsidRPr="005F4BD7" w:rsidRDefault="009B4470" w:rsidP="009B4470">
      <w:pPr>
        <w:spacing w:after="120"/>
        <w:rPr>
          <w:rFonts w:ascii="Times New Roman" w:hAnsi="Times New Roman" w:cs="Times New Roman"/>
          <w:lang w:eastAsia="x-none"/>
        </w:rPr>
      </w:pPr>
      <w:r w:rsidRPr="005F4BD7">
        <w:rPr>
          <w:rFonts w:ascii="Times New Roman" w:hAnsi="Times New Roman" w:cs="Times New Roman"/>
          <w:noProof/>
          <w:szCs w:val="28"/>
          <w:lang w:eastAsia="el-GR"/>
        </w:rPr>
        <mc:AlternateContent>
          <mc:Choice Requires="wps">
            <w:drawing>
              <wp:inline distT="0" distB="0" distL="0" distR="0" wp14:anchorId="5CCEA0A4" wp14:editId="7DF59907">
                <wp:extent cx="5419023" cy="2023533"/>
                <wp:effectExtent l="0" t="0" r="0" b="0"/>
                <wp:docPr id="8108958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9023" cy="2023533"/>
                        </a:xfrm>
                        <a:prstGeom prst="rect">
                          <a:avLst/>
                        </a:prstGeom>
                        <a:solidFill>
                          <a:schemeClr val="tx2">
                            <a:lumMod val="10000"/>
                            <a:lumOff val="90000"/>
                          </a:schemeClr>
                        </a:solidFill>
                        <a:ln w="9525">
                          <a:noFill/>
                          <a:miter lim="800000"/>
                          <a:headEnd/>
                          <a:tailEnd/>
                        </a:ln>
                      </wps:spPr>
                      <wps:txbx>
                        <w:txbxContent>
                          <w:p w14:paraId="28273372" w14:textId="77777777" w:rsidR="00FD1EB0" w:rsidRDefault="00FD1EB0" w:rsidP="00FE76F8">
                            <w:pPr>
                              <w:pStyle w:val="ab"/>
                              <w:numPr>
                                <w:ilvl w:val="0"/>
                                <w:numId w:val="90"/>
                              </w:numPr>
                              <w:pBdr>
                                <w:top w:val="single" w:sz="24" w:space="8" w:color="4F81BD" w:themeColor="accent1"/>
                                <w:bottom w:val="single" w:sz="24" w:space="8" w:color="4F81BD" w:themeColor="accent1"/>
                              </w:pBdr>
                              <w:spacing w:before="0" w:after="200" w:line="276" w:lineRule="auto"/>
                              <w:contextualSpacing/>
                              <w:jc w:val="left"/>
                              <w:rPr>
                                <w:i/>
                                <w:iCs/>
                                <w:color w:val="4F81BD" w:themeColor="accent1"/>
                              </w:rPr>
                            </w:pPr>
                            <w:r w:rsidRPr="0009353C">
                              <w:rPr>
                                <w:i/>
                                <w:iCs/>
                                <w:color w:val="4F81BD" w:themeColor="accent1"/>
                              </w:rPr>
                              <w:t xml:space="preserve">Το ανέβασμα του αρχείου της απάντησης στο </w:t>
                            </w:r>
                            <w:r w:rsidRPr="0009353C">
                              <w:rPr>
                                <w:i/>
                                <w:iCs/>
                                <w:color w:val="4F81BD" w:themeColor="accent1"/>
                                <w:lang w:val="en-US"/>
                              </w:rPr>
                              <w:t>e</w:t>
                            </w:r>
                            <w:r w:rsidRPr="0009353C">
                              <w:rPr>
                                <w:i/>
                                <w:iCs/>
                                <w:color w:val="4F81BD" w:themeColor="accent1"/>
                              </w:rPr>
                              <w:t>ΚΕΠ δεν είναι απαραίτητο αν ο πολίτης έχει επιλέξει να παραλάβει την απάντηση από το ΚΕΠ.</w:t>
                            </w:r>
                          </w:p>
                          <w:p w14:paraId="02ED744F" w14:textId="77777777" w:rsidR="00FD1EB0" w:rsidRDefault="00FD1EB0" w:rsidP="00FE76F8">
                            <w:pPr>
                              <w:pStyle w:val="ab"/>
                              <w:numPr>
                                <w:ilvl w:val="0"/>
                                <w:numId w:val="90"/>
                              </w:numPr>
                              <w:pBdr>
                                <w:top w:val="single" w:sz="24" w:space="8" w:color="4F81BD" w:themeColor="accent1"/>
                                <w:bottom w:val="single" w:sz="24" w:space="8" w:color="4F81BD" w:themeColor="accent1"/>
                              </w:pBdr>
                              <w:spacing w:before="0" w:after="200" w:line="276" w:lineRule="auto"/>
                              <w:contextualSpacing/>
                              <w:jc w:val="left"/>
                              <w:rPr>
                                <w:i/>
                                <w:iCs/>
                                <w:color w:val="4F81BD" w:themeColor="accent1"/>
                              </w:rPr>
                            </w:pPr>
                            <w:r>
                              <w:rPr>
                                <w:i/>
                                <w:iCs/>
                                <w:color w:val="4F81BD" w:themeColor="accent1"/>
                              </w:rPr>
                              <w:t>Μπορείτε εκτός από τα αρχεία της απάντησης να ανεβάζετε και άλλου τύπου έγγραφα ή επιστολές που σας αποστέλλει η αρμόδια υπηρεσία σε σχέση με την υπόθεση.</w:t>
                            </w:r>
                          </w:p>
                          <w:p w14:paraId="6A93B0A5" w14:textId="77777777" w:rsidR="00FD1EB0" w:rsidRPr="00F61197" w:rsidRDefault="00FD1EB0" w:rsidP="00FE76F8">
                            <w:pPr>
                              <w:pStyle w:val="ab"/>
                              <w:numPr>
                                <w:ilvl w:val="0"/>
                                <w:numId w:val="90"/>
                              </w:numPr>
                              <w:pBdr>
                                <w:top w:val="single" w:sz="24" w:space="8" w:color="4F81BD" w:themeColor="accent1"/>
                                <w:bottom w:val="single" w:sz="24" w:space="8" w:color="4F81BD" w:themeColor="accent1"/>
                              </w:pBdr>
                              <w:spacing w:before="0" w:after="200" w:line="276" w:lineRule="auto"/>
                              <w:contextualSpacing/>
                              <w:jc w:val="left"/>
                              <w:rPr>
                                <w:i/>
                                <w:iCs/>
                                <w:color w:val="4F81BD" w:themeColor="accent1"/>
                              </w:rPr>
                            </w:pPr>
                            <w:r w:rsidRPr="00F61197">
                              <w:rPr>
                                <w:i/>
                                <w:iCs/>
                                <w:color w:val="4F81BD" w:themeColor="accent1"/>
                              </w:rPr>
                              <w:t xml:space="preserve">Μπορείτε να ανεβάσετε περισσότερα του ενός έγγραφα (π.χ η υπηρεσία σας απέστειλε εκ νέου την απάντηση με ορθή επανάληψη). </w:t>
                            </w:r>
                          </w:p>
                        </w:txbxContent>
                      </wps:txbx>
                      <wps:bodyPr rot="0" vert="horz" wrap="square" lIns="91440" tIns="45720" rIns="91440" bIns="45720" anchor="t" anchorCtr="0">
                        <a:noAutofit/>
                      </wps:bodyPr>
                    </wps:wsp>
                  </a:graphicData>
                </a:graphic>
              </wp:inline>
            </w:drawing>
          </mc:Choice>
          <mc:Fallback>
            <w:pict>
              <v:shape id="_x0000_s1083" type="#_x0000_t202" style="width:426.7pt;height:15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" fillcolor="#e2ecf8 [351]" stroked="f">
                <v:textbox>
                  <w:txbxContent>
                    <w:p w14:paraId="28273372" w14:textId="77777777" w:rsidR="00FD1EB0" w:rsidRDefault="00FD1EB0" w:rsidP="00FE76F8">
                      <w:pPr>
                        <w:pStyle w:val="ab"/>
                        <w:numPr>
                          <w:ilvl w:val="0"/>
                          <w:numId w:val="90"/>
                        </w:numPr>
                        <w:pBdr>
                          <w:top w:val="single" w:sz="24" w:space="8" w:color="4F81BD" w:themeColor="accent1"/>
                          <w:bottom w:val="single" w:sz="24" w:space="8" w:color="4F81BD" w:themeColor="accent1"/>
                        </w:pBdr>
                        <w:spacing w:before="0" w:after="200" w:line="276" w:lineRule="auto"/>
                        <w:contextualSpacing/>
                        <w:jc w:val="left"/>
                        <w:rPr>
                          <w:i/>
                          <w:iCs/>
                          <w:color w:val="4F81BD" w:themeColor="accent1"/>
                        </w:rPr>
                      </w:pPr>
                      <w:r w:rsidRPr="0009353C">
                        <w:rPr>
                          <w:i/>
                          <w:iCs/>
                          <w:color w:val="4F81BD" w:themeColor="accent1"/>
                        </w:rPr>
                        <w:t xml:space="preserve">Το ανέβασμα του αρχείου της απάντησης στο </w:t>
                      </w:r>
                      <w:r w:rsidRPr="0009353C">
                        <w:rPr>
                          <w:i/>
                          <w:iCs/>
                          <w:color w:val="4F81BD" w:themeColor="accent1"/>
                          <w:lang w:val="en-US"/>
                        </w:rPr>
                        <w:t>e</w:t>
                      </w:r>
                      <w:r w:rsidRPr="0009353C">
                        <w:rPr>
                          <w:i/>
                          <w:iCs/>
                          <w:color w:val="4F81BD" w:themeColor="accent1"/>
                        </w:rPr>
                        <w:t>ΚΕΠ δεν είναι απαραίτητο αν ο πολίτης έχει επιλέξει να παραλάβει την απάντηση από το ΚΕΠ.</w:t>
                      </w:r>
                    </w:p>
                    <w:p w14:paraId="02ED744F" w14:textId="77777777" w:rsidR="00FD1EB0" w:rsidRDefault="00FD1EB0" w:rsidP="00FE76F8">
                      <w:pPr>
                        <w:pStyle w:val="ab"/>
                        <w:numPr>
                          <w:ilvl w:val="0"/>
                          <w:numId w:val="90"/>
                        </w:numPr>
                        <w:pBdr>
                          <w:top w:val="single" w:sz="24" w:space="8" w:color="4F81BD" w:themeColor="accent1"/>
                          <w:bottom w:val="single" w:sz="24" w:space="8" w:color="4F81BD" w:themeColor="accent1"/>
                        </w:pBdr>
                        <w:spacing w:before="0" w:after="200" w:line="276" w:lineRule="auto"/>
                        <w:contextualSpacing/>
                        <w:jc w:val="left"/>
                        <w:rPr>
                          <w:i/>
                          <w:iCs/>
                          <w:color w:val="4F81BD" w:themeColor="accent1"/>
                        </w:rPr>
                      </w:pPr>
                      <w:r>
                        <w:rPr>
                          <w:i/>
                          <w:iCs/>
                          <w:color w:val="4F81BD" w:themeColor="accent1"/>
                        </w:rPr>
                        <w:t>Μπορείτε εκτός από τα αρχεία της απάντησης να ανεβάζετε και άλλου τύπου έγγραφα ή επιστολές που σας αποστέλλει η αρμόδια υπηρεσία σε σχέση με την υπόθεση.</w:t>
                      </w:r>
                    </w:p>
                    <w:p w14:paraId="6A93B0A5" w14:textId="77777777" w:rsidR="00FD1EB0" w:rsidRPr="00F61197" w:rsidRDefault="00FD1EB0" w:rsidP="00FE76F8">
                      <w:pPr>
                        <w:pStyle w:val="ab"/>
                        <w:numPr>
                          <w:ilvl w:val="0"/>
                          <w:numId w:val="90"/>
                        </w:numPr>
                        <w:pBdr>
                          <w:top w:val="single" w:sz="24" w:space="8" w:color="4F81BD" w:themeColor="accent1"/>
                          <w:bottom w:val="single" w:sz="24" w:space="8" w:color="4F81BD" w:themeColor="accent1"/>
                        </w:pBdr>
                        <w:spacing w:before="0" w:after="200" w:line="276" w:lineRule="auto"/>
                        <w:contextualSpacing/>
                        <w:jc w:val="left"/>
                        <w:rPr>
                          <w:i/>
                          <w:iCs/>
                          <w:color w:val="4F81BD" w:themeColor="accent1"/>
                        </w:rPr>
                      </w:pPr>
                      <w:r w:rsidRPr="00F61197">
                        <w:rPr>
                          <w:i/>
                          <w:iCs/>
                          <w:color w:val="4F81BD" w:themeColor="accent1"/>
                        </w:rPr>
                        <w:t xml:space="preserve">Μπορείτε να ανεβάσετε περισσότερα του ενός έγγραφα (π.χ η υπηρεσία σας απέστειλε εκ νέου την απάντηση με ορθή επανάληψη). </w:t>
                      </w:r>
                    </w:p>
                  </w:txbxContent>
                </v:textbox>
                <w10:anchorlock/>
              </v:shape>
            </w:pict>
          </mc:Fallback>
        </mc:AlternateContent>
      </w:r>
    </w:p>
    <w:p w14:paraId="74D6C40B" w14:textId="77777777" w:rsidR="009B4470" w:rsidRDefault="009B4470" w:rsidP="009B4470">
      <w:pPr>
        <w:spacing w:after="120"/>
        <w:rPr>
          <w:rFonts w:ascii="Times New Roman" w:hAnsi="Times New Roman" w:cs="Times New Roman"/>
          <w:lang w:eastAsia="x-none"/>
        </w:rPr>
      </w:pPr>
      <w:r w:rsidRPr="005F4BD7">
        <w:rPr>
          <w:rFonts w:ascii="Times New Roman" w:hAnsi="Times New Roman" w:cs="Times New Roman"/>
          <w:lang w:eastAsia="x-none"/>
        </w:rPr>
        <w:lastRenderedPageBreak/>
        <w:t xml:space="preserve">Εφόσον έχουν επιτυχώς ολοκληρωθεί τα παραπάνω βήματα, πατήστε </w:t>
      </w:r>
      <w:r w:rsidRPr="005F4BD7">
        <w:rPr>
          <w:rFonts w:ascii="Times New Roman" w:hAnsi="Times New Roman" w:cs="Times New Roman"/>
          <w:b/>
          <w:bCs/>
          <w:lang w:val="en-US" w:eastAsia="x-none"/>
        </w:rPr>
        <w:t>E</w:t>
      </w:r>
      <w:r w:rsidRPr="005F4BD7">
        <w:rPr>
          <w:rFonts w:ascii="Times New Roman" w:hAnsi="Times New Roman" w:cs="Times New Roman"/>
          <w:b/>
          <w:bCs/>
          <w:lang w:eastAsia="x-none"/>
        </w:rPr>
        <w:t>πόμενο</w:t>
      </w:r>
      <w:r w:rsidRPr="005F4BD7">
        <w:rPr>
          <w:rFonts w:ascii="Times New Roman" w:hAnsi="Times New Roman" w:cs="Times New Roman"/>
          <w:lang w:eastAsia="x-none"/>
        </w:rPr>
        <w:t xml:space="preserve"> για την αποστολή του εγγράφου στον πολίτη.</w:t>
      </w:r>
    </w:p>
    <w:p w14:paraId="0A25C208" w14:textId="77777777" w:rsidR="003F70D7" w:rsidRPr="005F4BD7" w:rsidRDefault="003F70D7" w:rsidP="009B4470">
      <w:pPr>
        <w:spacing w:after="120"/>
        <w:rPr>
          <w:rFonts w:ascii="Times New Roman" w:hAnsi="Times New Roman" w:cs="Times New Roman"/>
          <w:lang w:eastAsia="x-none"/>
        </w:rPr>
      </w:pPr>
    </w:p>
    <w:p w14:paraId="6E2BD4CD" w14:textId="77777777" w:rsidR="009B4470" w:rsidRPr="005F4BD7" w:rsidRDefault="009B4470" w:rsidP="00FD1EB0">
      <w:pPr>
        <w:pStyle w:val="3"/>
        <w:numPr>
          <w:ilvl w:val="2"/>
          <w:numId w:val="47"/>
        </w:numPr>
        <w:tabs>
          <w:tab w:val="left" w:pos="851"/>
        </w:tabs>
        <w:ind w:hanging="1080"/>
        <w:jc w:val="both"/>
        <w:rPr>
          <w:rFonts w:cs="Times New Roman"/>
        </w:rPr>
      </w:pPr>
      <w:bookmarkStart w:id="504" w:name="_Ref173619658"/>
      <w:bookmarkStart w:id="505" w:name="_Toc173680192"/>
      <w:bookmarkStart w:id="506" w:name="_Toc201324601"/>
      <w:bookmarkStart w:id="507" w:name="_Toc201325051"/>
      <w:bookmarkStart w:id="508" w:name="_Toc203034108"/>
      <w:r w:rsidRPr="005F4BD7">
        <w:rPr>
          <w:rFonts w:cs="Times New Roman"/>
        </w:rPr>
        <w:t>Παραλαβή εγγράφου</w:t>
      </w:r>
      <w:bookmarkEnd w:id="504"/>
      <w:bookmarkEnd w:id="505"/>
      <w:bookmarkEnd w:id="506"/>
      <w:bookmarkEnd w:id="507"/>
      <w:bookmarkEnd w:id="508"/>
    </w:p>
    <w:p w14:paraId="228FB196"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lang w:eastAsia="x-none"/>
        </w:rPr>
        <w:t xml:space="preserve">Στο στάδιο αυτό μπορείτε να στείλετε την απάντηση στον πολίτη με </w:t>
      </w:r>
      <w:r w:rsidRPr="005F4BD7">
        <w:rPr>
          <w:rFonts w:ascii="Times New Roman" w:hAnsi="Times New Roman" w:cs="Times New Roman"/>
          <w:lang w:val="en-US" w:eastAsia="x-none"/>
        </w:rPr>
        <w:t>e</w:t>
      </w:r>
      <w:r w:rsidRPr="005F4BD7">
        <w:rPr>
          <w:rFonts w:ascii="Times New Roman" w:hAnsi="Times New Roman" w:cs="Times New Roman"/>
          <w:lang w:eastAsia="x-none"/>
        </w:rPr>
        <w:t>-</w:t>
      </w:r>
      <w:r w:rsidRPr="005F4BD7">
        <w:rPr>
          <w:rFonts w:ascii="Times New Roman" w:hAnsi="Times New Roman" w:cs="Times New Roman"/>
          <w:lang w:val="en-US" w:eastAsia="x-none"/>
        </w:rPr>
        <w:t>mail</w:t>
      </w:r>
      <w:r w:rsidRPr="005F4BD7">
        <w:rPr>
          <w:rFonts w:ascii="Times New Roman" w:hAnsi="Times New Roman" w:cs="Times New Roman"/>
          <w:lang w:eastAsia="x-none"/>
        </w:rPr>
        <w:t xml:space="preserve"> ή μέσω Θυρίδας, ή απλώς να ενημερώσετε το σύστημα ότι ο πολίτης παρέλαβε προκειμένου να μπορέσετε να ολοκληρώσετε την υπόθεση. Για να στείλετε την απάντηση στον πολίτη ηλεκτρονικά, θα χρειαστεί να πατήσετε στο πεδίο </w:t>
      </w:r>
      <w:r w:rsidRPr="005F4BD7">
        <w:rPr>
          <w:rFonts w:ascii="Times New Roman" w:hAnsi="Times New Roman" w:cs="Times New Roman"/>
          <w:b/>
          <w:bCs/>
          <w:lang w:eastAsia="x-none"/>
        </w:rPr>
        <w:t xml:space="preserve">Αποστολή απάντησης στο συναλλασσόμενο μέσω θυρίδα Gov.gr </w:t>
      </w:r>
      <w:r w:rsidRPr="005F4BD7">
        <w:rPr>
          <w:rFonts w:ascii="Times New Roman" w:hAnsi="Times New Roman" w:cs="Times New Roman"/>
          <w:lang w:eastAsia="x-none"/>
        </w:rPr>
        <w:t>(εμφανίζεται μόνο αν έχει επιλεγεί στο 1</w:t>
      </w:r>
      <w:r w:rsidRPr="005F4BD7">
        <w:rPr>
          <w:rFonts w:ascii="Times New Roman" w:hAnsi="Times New Roman" w:cs="Times New Roman"/>
          <w:vertAlign w:val="superscript"/>
          <w:lang w:eastAsia="x-none"/>
        </w:rPr>
        <w:t>ο</w:t>
      </w:r>
      <w:r w:rsidRPr="005F4BD7">
        <w:rPr>
          <w:rFonts w:ascii="Times New Roman" w:hAnsi="Times New Roman" w:cs="Times New Roman"/>
          <w:lang w:eastAsia="x-none"/>
        </w:rPr>
        <w:t xml:space="preserve"> στάδιο της αίτησης)</w:t>
      </w:r>
      <w:r w:rsidRPr="005F4BD7">
        <w:rPr>
          <w:rFonts w:ascii="Times New Roman" w:hAnsi="Times New Roman" w:cs="Times New Roman"/>
          <w:b/>
          <w:bCs/>
          <w:lang w:eastAsia="x-none"/>
        </w:rPr>
        <w:t xml:space="preserve"> </w:t>
      </w:r>
      <w:r w:rsidRPr="005F4BD7">
        <w:rPr>
          <w:rFonts w:ascii="Times New Roman" w:hAnsi="Times New Roman" w:cs="Times New Roman"/>
          <w:lang w:eastAsia="x-none"/>
        </w:rPr>
        <w:t>ή/και</w:t>
      </w:r>
      <w:r w:rsidRPr="005F4BD7">
        <w:rPr>
          <w:rFonts w:ascii="Times New Roman" w:hAnsi="Times New Roman" w:cs="Times New Roman"/>
          <w:b/>
          <w:bCs/>
          <w:lang w:eastAsia="x-none"/>
        </w:rPr>
        <w:t xml:space="preserve"> </w:t>
      </w:r>
      <w:r w:rsidRPr="005F4BD7">
        <w:rPr>
          <w:rFonts w:ascii="Times New Roman" w:hAnsi="Times New Roman" w:cs="Times New Roman"/>
          <w:lang w:eastAsia="x-none"/>
        </w:rPr>
        <w:t>στο πεδίο</w:t>
      </w:r>
      <w:r w:rsidRPr="005F4BD7">
        <w:rPr>
          <w:rFonts w:ascii="Times New Roman" w:hAnsi="Times New Roman" w:cs="Times New Roman"/>
          <w:b/>
          <w:bCs/>
          <w:lang w:eastAsia="x-none"/>
        </w:rPr>
        <w:t xml:space="preserve"> Αποστολή απάντησης στο συναλλασσόμενο μέσω Ηλ. ταχυδρομείου.</w:t>
      </w:r>
      <w:r w:rsidRPr="005F4BD7">
        <w:rPr>
          <w:rFonts w:ascii="Times New Roman" w:hAnsi="Times New Roman" w:cs="Times New Roman"/>
          <w:b/>
          <w:bCs/>
          <w:noProof/>
          <w:lang w:eastAsia="el-GR"/>
        </w:rPr>
        <w:drawing>
          <wp:inline distT="0" distB="0" distL="0" distR="0" wp14:anchorId="51FC9F7F" wp14:editId="637FB203">
            <wp:extent cx="5427980" cy="2091055"/>
            <wp:effectExtent l="0" t="0" r="1270" b="4445"/>
            <wp:docPr id="2115065760" name="Εικόνα 1" descr="Εικόνα που περιέχει κείμενο, στιγμιότυπο οθόνης, γραμματοσειρά,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065760" name="Εικόνα 1" descr="Εικόνα που περιέχει κείμενο, στιγμιότυπο οθόνης, γραμματοσειρά, ιστοσελίδα&#10;&#10;Περιγραφή που δημιουργήθηκε αυτόματα"/>
                    <pic:cNvPicPr/>
                  </pic:nvPicPr>
                  <pic:blipFill>
                    <a:blip r:embed="rId191"/>
                    <a:stretch>
                      <a:fillRect/>
                    </a:stretch>
                  </pic:blipFill>
                  <pic:spPr>
                    <a:xfrm>
                      <a:off x="0" y="0"/>
                      <a:ext cx="5427980" cy="2091055"/>
                    </a:xfrm>
                    <a:prstGeom prst="rect">
                      <a:avLst/>
                    </a:prstGeom>
                  </pic:spPr>
                </pic:pic>
              </a:graphicData>
            </a:graphic>
          </wp:inline>
        </w:drawing>
      </w:r>
    </w:p>
    <w:p w14:paraId="7D9C9DBB" w14:textId="0D84F3D6" w:rsidR="009B4470" w:rsidRPr="005F4BD7" w:rsidRDefault="009B4470" w:rsidP="009B4470">
      <w:pPr>
        <w:pStyle w:val="ad"/>
        <w:rPr>
          <w:b/>
          <w:bCs/>
          <w:szCs w:val="16"/>
          <w:lang w:eastAsia="x-none"/>
        </w:rPr>
      </w:pPr>
      <w:bookmarkStart w:id="509" w:name="_Toc173587978"/>
      <w:r w:rsidRPr="005F4BD7">
        <w:rPr>
          <w:szCs w:val="16"/>
        </w:rPr>
        <w:t xml:space="preserve">Εικόνα </w:t>
      </w:r>
      <w:r w:rsidR="003F70D7">
        <w:rPr>
          <w:szCs w:val="16"/>
        </w:rPr>
        <w:t xml:space="preserve">124: </w:t>
      </w:r>
      <w:r w:rsidRPr="005F4BD7">
        <w:rPr>
          <w:szCs w:val="16"/>
        </w:rPr>
        <w:t>Αποστολή απάντησης στον πολίτη</w:t>
      </w:r>
      <w:bookmarkEnd w:id="509"/>
    </w:p>
    <w:p w14:paraId="7C5C11C1" w14:textId="77777777" w:rsidR="009B4470" w:rsidRPr="005F4BD7" w:rsidRDefault="009B4470" w:rsidP="009B4470">
      <w:pPr>
        <w:spacing w:after="120"/>
        <w:rPr>
          <w:rFonts w:ascii="Times New Roman" w:hAnsi="Times New Roman" w:cs="Times New Roman"/>
          <w:lang w:eastAsia="x-none"/>
        </w:rPr>
      </w:pPr>
    </w:p>
    <w:p w14:paraId="73221F02" w14:textId="77777777" w:rsidR="009B4470" w:rsidRPr="00D1098D" w:rsidRDefault="009B4470" w:rsidP="009B4470">
      <w:pPr>
        <w:spacing w:after="120"/>
        <w:jc w:val="both"/>
        <w:rPr>
          <w:rFonts w:ascii="Times New Roman" w:hAnsi="Times New Roman" w:cs="Times New Roman"/>
          <w:lang w:eastAsia="x-none"/>
        </w:rPr>
      </w:pPr>
      <w:r w:rsidRPr="005F4BD7">
        <w:rPr>
          <w:rFonts w:ascii="Times New Roman" w:hAnsi="Times New Roman" w:cs="Times New Roman"/>
          <w:b/>
          <w:bCs/>
          <w:lang w:eastAsia="x-none"/>
        </w:rPr>
        <w:t>Προσοχή</w:t>
      </w:r>
      <w:r w:rsidRPr="005F4BD7">
        <w:rPr>
          <w:rFonts w:ascii="Times New Roman" w:hAnsi="Times New Roman" w:cs="Times New Roman"/>
          <w:lang w:eastAsia="x-none"/>
        </w:rPr>
        <w:t xml:space="preserve">: Για να λάβει ο πολίτης ως συνημμένο το απαντητικό έγγραφο, </w:t>
      </w:r>
      <w:r w:rsidRPr="005F4BD7">
        <w:rPr>
          <w:rFonts w:ascii="Times New Roman" w:hAnsi="Times New Roman" w:cs="Times New Roman"/>
          <w:b/>
          <w:bCs/>
          <w:lang w:eastAsia="x-none"/>
        </w:rPr>
        <w:t>θα πρέπει να έχει γίνει η επιλογή του από το αντίστοιχο πεδίο του προηγούμενου σταδίου</w:t>
      </w:r>
      <w:r w:rsidRPr="005F4BD7">
        <w:rPr>
          <w:rFonts w:ascii="Times New Roman" w:hAnsi="Times New Roman" w:cs="Times New Roman"/>
          <w:lang w:eastAsia="x-none"/>
        </w:rPr>
        <w:t xml:space="preserve">. Διαφορετικά ο πολίτης θα λάβει το </w:t>
      </w:r>
      <w:r w:rsidRPr="005F4BD7">
        <w:rPr>
          <w:rFonts w:ascii="Times New Roman" w:hAnsi="Times New Roman" w:cs="Times New Roman"/>
          <w:lang w:val="en-US" w:eastAsia="x-none"/>
        </w:rPr>
        <w:t>e</w:t>
      </w:r>
      <w:r w:rsidRPr="005F4BD7">
        <w:rPr>
          <w:rFonts w:ascii="Times New Roman" w:hAnsi="Times New Roman" w:cs="Times New Roman"/>
          <w:lang w:eastAsia="x-none"/>
        </w:rPr>
        <w:t>-</w:t>
      </w:r>
      <w:r w:rsidRPr="005F4BD7">
        <w:rPr>
          <w:rFonts w:ascii="Times New Roman" w:hAnsi="Times New Roman" w:cs="Times New Roman"/>
          <w:lang w:val="en-US" w:eastAsia="x-none"/>
        </w:rPr>
        <w:t>mail</w:t>
      </w:r>
      <w:r w:rsidRPr="005F4BD7">
        <w:rPr>
          <w:rFonts w:ascii="Times New Roman" w:hAnsi="Times New Roman" w:cs="Times New Roman"/>
          <w:lang w:eastAsia="x-none"/>
        </w:rPr>
        <w:t xml:space="preserve"> ή την ειδοποίηση στη Θυρίδα του, χωρίς όμως το συνημμένο.</w:t>
      </w:r>
    </w:p>
    <w:p w14:paraId="316FA8E5" w14:textId="77777777" w:rsidR="00FD1EB0" w:rsidRPr="00D1098D" w:rsidRDefault="00FD1EB0" w:rsidP="009B4470">
      <w:pPr>
        <w:spacing w:after="120"/>
        <w:jc w:val="both"/>
        <w:rPr>
          <w:rFonts w:ascii="Times New Roman" w:hAnsi="Times New Roman" w:cs="Times New Roman"/>
          <w:lang w:eastAsia="x-none"/>
        </w:rPr>
      </w:pPr>
    </w:p>
    <w:p w14:paraId="7F0C8057" w14:textId="77777777" w:rsidR="009B4470" w:rsidRPr="005F4BD7" w:rsidRDefault="009B4470" w:rsidP="00FD1EB0">
      <w:pPr>
        <w:pStyle w:val="3"/>
        <w:numPr>
          <w:ilvl w:val="2"/>
          <w:numId w:val="47"/>
        </w:numPr>
        <w:tabs>
          <w:tab w:val="left" w:pos="851"/>
        </w:tabs>
        <w:ind w:hanging="1080"/>
        <w:rPr>
          <w:rFonts w:cs="Times New Roman"/>
        </w:rPr>
      </w:pPr>
      <w:bookmarkStart w:id="510" w:name="_Toc173680193"/>
      <w:bookmarkStart w:id="511" w:name="_Toc201324602"/>
      <w:bookmarkStart w:id="512" w:name="_Toc201325052"/>
      <w:bookmarkStart w:id="513" w:name="_Toc203034109"/>
      <w:r w:rsidRPr="005F4BD7">
        <w:rPr>
          <w:rFonts w:cs="Times New Roman"/>
        </w:rPr>
        <w:t>Ενημέρωση του πολίτη</w:t>
      </w:r>
      <w:bookmarkEnd w:id="510"/>
      <w:bookmarkEnd w:id="511"/>
      <w:bookmarkEnd w:id="512"/>
      <w:bookmarkEnd w:id="513"/>
    </w:p>
    <w:p w14:paraId="1DA48A1C" w14:textId="77777777" w:rsidR="009B4470" w:rsidRPr="005F4BD7" w:rsidRDefault="009B4470" w:rsidP="009B4470">
      <w:pPr>
        <w:rPr>
          <w:rFonts w:ascii="Times New Roman" w:hAnsi="Times New Roman" w:cs="Times New Roman"/>
          <w:lang w:eastAsia="x-none"/>
        </w:rPr>
      </w:pPr>
      <w:r w:rsidRPr="005F4BD7">
        <w:rPr>
          <w:rFonts w:ascii="Times New Roman" w:hAnsi="Times New Roman" w:cs="Times New Roman"/>
          <w:lang w:eastAsia="x-none"/>
        </w:rPr>
        <w:t xml:space="preserve">Μπορείτε να αποστείλετε </w:t>
      </w:r>
      <w:r w:rsidRPr="005F4BD7">
        <w:rPr>
          <w:rFonts w:ascii="Times New Roman" w:hAnsi="Times New Roman" w:cs="Times New Roman"/>
          <w:lang w:val="en-US" w:eastAsia="x-none"/>
        </w:rPr>
        <w:t>email</w:t>
      </w:r>
      <w:r w:rsidRPr="005F4BD7">
        <w:rPr>
          <w:rFonts w:ascii="Times New Roman" w:hAnsi="Times New Roman" w:cs="Times New Roman"/>
          <w:lang w:eastAsia="x-none"/>
        </w:rPr>
        <w:t xml:space="preserve"> ή </w:t>
      </w:r>
      <w:r w:rsidRPr="005F4BD7">
        <w:rPr>
          <w:rFonts w:ascii="Times New Roman" w:hAnsi="Times New Roman" w:cs="Times New Roman"/>
          <w:lang w:val="en-US" w:eastAsia="x-none"/>
        </w:rPr>
        <w:t>SMS</w:t>
      </w:r>
      <w:r w:rsidRPr="005F4BD7">
        <w:rPr>
          <w:rFonts w:ascii="Times New Roman" w:hAnsi="Times New Roman" w:cs="Times New Roman"/>
          <w:lang w:eastAsia="x-none"/>
        </w:rPr>
        <w:t xml:space="preserve"> στον πολίτη για τη διεκπεραίωση της υπόθεσης από το πεδίο </w:t>
      </w:r>
      <w:r w:rsidRPr="005F4BD7">
        <w:rPr>
          <w:rFonts w:ascii="Times New Roman" w:hAnsi="Times New Roman" w:cs="Times New Roman"/>
          <w:b/>
          <w:bCs/>
          <w:lang w:eastAsia="x-none"/>
        </w:rPr>
        <w:t>Αποστολή μηνύματος</w:t>
      </w:r>
      <w:r w:rsidRPr="005F4BD7">
        <w:rPr>
          <w:rFonts w:ascii="Times New Roman" w:hAnsi="Times New Roman" w:cs="Times New Roman"/>
          <w:lang w:eastAsia="x-none"/>
        </w:rPr>
        <w:t xml:space="preserve">. Επιλέγετε μεταξύ </w:t>
      </w:r>
      <w:r w:rsidRPr="005F4BD7">
        <w:rPr>
          <w:rFonts w:ascii="Times New Roman" w:hAnsi="Times New Roman" w:cs="Times New Roman"/>
          <w:lang w:val="en-US" w:eastAsia="x-none"/>
        </w:rPr>
        <w:t>e</w:t>
      </w:r>
      <w:r w:rsidRPr="005F4BD7">
        <w:rPr>
          <w:rFonts w:ascii="Times New Roman" w:hAnsi="Times New Roman" w:cs="Times New Roman"/>
          <w:lang w:eastAsia="x-none"/>
        </w:rPr>
        <w:t>-</w:t>
      </w:r>
      <w:r w:rsidRPr="005F4BD7">
        <w:rPr>
          <w:rFonts w:ascii="Times New Roman" w:hAnsi="Times New Roman" w:cs="Times New Roman"/>
          <w:lang w:val="en-US" w:eastAsia="x-none"/>
        </w:rPr>
        <w:t>mail</w:t>
      </w:r>
      <w:r w:rsidRPr="005F4BD7">
        <w:rPr>
          <w:rFonts w:ascii="Times New Roman" w:hAnsi="Times New Roman" w:cs="Times New Roman"/>
          <w:lang w:eastAsia="x-none"/>
        </w:rPr>
        <w:t xml:space="preserve"> ή </w:t>
      </w:r>
      <w:r w:rsidRPr="005F4BD7">
        <w:rPr>
          <w:rFonts w:ascii="Times New Roman" w:hAnsi="Times New Roman" w:cs="Times New Roman"/>
          <w:lang w:val="en-US" w:eastAsia="x-none"/>
        </w:rPr>
        <w:t>SMS</w:t>
      </w:r>
      <w:r w:rsidRPr="005F4BD7">
        <w:rPr>
          <w:rFonts w:ascii="Times New Roman" w:hAnsi="Times New Roman" w:cs="Times New Roman"/>
          <w:lang w:eastAsia="x-none"/>
        </w:rPr>
        <w:t xml:space="preserve"> από το κουμπί εναλλαγής.</w:t>
      </w:r>
    </w:p>
    <w:p w14:paraId="4C531B6E" w14:textId="77777777" w:rsidR="009B4470" w:rsidRPr="005F4BD7" w:rsidRDefault="009B4470" w:rsidP="009B4470">
      <w:pPr>
        <w:rPr>
          <w:rFonts w:ascii="Times New Roman" w:hAnsi="Times New Roman" w:cs="Times New Roman"/>
          <w:lang w:eastAsia="x-none"/>
        </w:rPr>
      </w:pPr>
    </w:p>
    <w:p w14:paraId="2B501AD6"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34DD05FE" wp14:editId="1E3BA024">
            <wp:extent cx="4747671" cy="2309060"/>
            <wp:effectExtent l="0" t="0" r="0" b="0"/>
            <wp:docPr id="1818591155" name="Εικόνα 1" descr="Εικόνα που περιέχει κείμενο, γραμματοσειρά, λογισμικό,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591155" name="Εικόνα 1" descr="Εικόνα που περιέχει κείμενο, γραμματοσειρά, λογισμικό, στιγμιότυπο οθόνης&#10;&#10;Περιγραφή που δημιουργήθηκε αυτόματα"/>
                    <pic:cNvPicPr/>
                  </pic:nvPicPr>
                  <pic:blipFill>
                    <a:blip r:embed="rId192"/>
                    <a:stretch>
                      <a:fillRect/>
                    </a:stretch>
                  </pic:blipFill>
                  <pic:spPr>
                    <a:xfrm>
                      <a:off x="0" y="0"/>
                      <a:ext cx="4747671" cy="2309060"/>
                    </a:xfrm>
                    <a:prstGeom prst="rect">
                      <a:avLst/>
                    </a:prstGeom>
                  </pic:spPr>
                </pic:pic>
              </a:graphicData>
            </a:graphic>
          </wp:inline>
        </w:drawing>
      </w:r>
    </w:p>
    <w:p w14:paraId="3B224F58" w14:textId="24667C42" w:rsidR="009B4470" w:rsidRPr="005F4BD7" w:rsidRDefault="009B4470" w:rsidP="009B4470">
      <w:pPr>
        <w:pStyle w:val="ad"/>
        <w:rPr>
          <w:szCs w:val="16"/>
        </w:rPr>
      </w:pPr>
      <w:bookmarkStart w:id="514" w:name="_Toc173587979"/>
      <w:r w:rsidRPr="005F4BD7">
        <w:rPr>
          <w:szCs w:val="16"/>
        </w:rPr>
        <w:t xml:space="preserve">Εικόνα </w:t>
      </w:r>
      <w:r w:rsidR="003F70D7">
        <w:rPr>
          <w:szCs w:val="16"/>
        </w:rPr>
        <w:t xml:space="preserve">125: </w:t>
      </w:r>
      <w:r w:rsidRPr="005F4BD7">
        <w:rPr>
          <w:szCs w:val="16"/>
        </w:rPr>
        <w:t>Ενημέρωση του πολίτη για την έκβαση της υπόθεσης</w:t>
      </w:r>
      <w:bookmarkEnd w:id="514"/>
    </w:p>
    <w:p w14:paraId="2E4AC760" w14:textId="77777777" w:rsidR="009B4470" w:rsidRPr="005F4BD7" w:rsidRDefault="009B4470" w:rsidP="009B4470">
      <w:pPr>
        <w:rPr>
          <w:rFonts w:ascii="Times New Roman" w:hAnsi="Times New Roman" w:cs="Times New Roman"/>
        </w:rPr>
      </w:pPr>
    </w:p>
    <w:p w14:paraId="05CF70A4" w14:textId="77777777" w:rsidR="009B4470" w:rsidRPr="005F4BD7" w:rsidRDefault="009B4470" w:rsidP="00FD1EB0">
      <w:pPr>
        <w:pStyle w:val="3"/>
        <w:numPr>
          <w:ilvl w:val="2"/>
          <w:numId w:val="47"/>
        </w:numPr>
        <w:tabs>
          <w:tab w:val="left" w:pos="851"/>
        </w:tabs>
        <w:ind w:hanging="1080"/>
        <w:rPr>
          <w:rFonts w:cs="Times New Roman"/>
        </w:rPr>
      </w:pPr>
      <w:bookmarkStart w:id="515" w:name="_Ref173619788"/>
      <w:bookmarkStart w:id="516" w:name="_Toc173680194"/>
      <w:bookmarkStart w:id="517" w:name="_Toc201324603"/>
      <w:bookmarkStart w:id="518" w:name="_Toc201325053"/>
      <w:bookmarkStart w:id="519" w:name="_Toc203034110"/>
      <w:r w:rsidRPr="005F4BD7">
        <w:rPr>
          <w:rFonts w:cs="Times New Roman"/>
        </w:rPr>
        <w:t>Ολοκλήρωση</w:t>
      </w:r>
      <w:bookmarkEnd w:id="515"/>
      <w:bookmarkEnd w:id="516"/>
      <w:bookmarkEnd w:id="517"/>
      <w:bookmarkEnd w:id="518"/>
      <w:bookmarkEnd w:id="519"/>
    </w:p>
    <w:p w14:paraId="0220F0FD" w14:textId="77777777" w:rsidR="009B4470" w:rsidRPr="005F4BD7" w:rsidRDefault="009B4470" w:rsidP="009B4470">
      <w:pPr>
        <w:rPr>
          <w:rFonts w:ascii="Times New Roman" w:hAnsi="Times New Roman" w:cs="Times New Roman"/>
          <w:lang w:eastAsia="x-none"/>
        </w:rPr>
      </w:pPr>
      <w:r w:rsidRPr="005F4BD7">
        <w:rPr>
          <w:rFonts w:ascii="Times New Roman" w:hAnsi="Times New Roman" w:cs="Times New Roman"/>
          <w:lang w:eastAsia="x-none"/>
        </w:rPr>
        <w:t xml:space="preserve">Πατήστε ολοκλήρωση για να κλείσετε την υπόθεση. Λάβετε υπόψη ότι για μία ημέρα η υπόθεση θα παραμείνει ενεργή για τυχόν επεξεργασία (π.χ επαναποστολή της αίτησης, παραλαβή εκ νέου της απάντησης από τον Φορέα κλπ). Με την πάροδο της μιας ημέρας εφόσον έχετε πατήσει Ολοκλήρωση, η υπόθεση θα αρχειοθετηθεί και η επεξεργασία δεν θα είναι πλέον δυνατή. </w:t>
      </w:r>
    </w:p>
    <w:p w14:paraId="44C9D03C" w14:textId="77777777" w:rsidR="009B4470" w:rsidRPr="005F4BD7" w:rsidRDefault="009B4470" w:rsidP="009B4470">
      <w:pPr>
        <w:rPr>
          <w:rFonts w:ascii="Times New Roman" w:hAnsi="Times New Roman" w:cs="Times New Roman"/>
          <w:lang w:eastAsia="x-none"/>
        </w:rPr>
      </w:pPr>
    </w:p>
    <w:p w14:paraId="0D465BBA" w14:textId="77777777" w:rsidR="009B4470" w:rsidRPr="005F4BD7" w:rsidRDefault="009B4470" w:rsidP="009B4470">
      <w:pPr>
        <w:rPr>
          <w:rFonts w:ascii="Times New Roman" w:hAnsi="Times New Roman" w:cs="Times New Roman"/>
          <w:lang w:eastAsia="x-none"/>
        </w:rPr>
      </w:pPr>
      <w:r w:rsidRPr="005F4BD7">
        <w:rPr>
          <w:rFonts w:ascii="Times New Roman" w:hAnsi="Times New Roman" w:cs="Times New Roman"/>
          <w:noProof/>
          <w:szCs w:val="24"/>
          <w:lang w:eastAsia="el-GR"/>
        </w:rPr>
        <mc:AlternateContent>
          <mc:Choice Requires="wps">
            <w:drawing>
              <wp:inline distT="0" distB="0" distL="0" distR="0" wp14:anchorId="707B47C3" wp14:editId="447CF701">
                <wp:extent cx="5537200" cy="1151466"/>
                <wp:effectExtent l="0" t="0" r="6350" b="0"/>
                <wp:docPr id="9889138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7200" cy="1151466"/>
                        </a:xfrm>
                        <a:prstGeom prst="rect">
                          <a:avLst/>
                        </a:prstGeom>
                        <a:solidFill>
                          <a:schemeClr val="tx2">
                            <a:lumMod val="10000"/>
                            <a:lumOff val="90000"/>
                          </a:schemeClr>
                        </a:solidFill>
                        <a:ln w="9525">
                          <a:noFill/>
                          <a:miter lim="800000"/>
                          <a:headEnd/>
                          <a:tailEnd/>
                        </a:ln>
                      </wps:spPr>
                      <wps:txbx>
                        <w:txbxContent>
                          <w:p w14:paraId="3EECA1C1" w14:textId="77777777" w:rsidR="00FD1EB0" w:rsidRPr="007C1807" w:rsidRDefault="00FD1EB0" w:rsidP="009B4470">
                            <w:pPr>
                              <w:pBdr>
                                <w:top w:val="single" w:sz="24" w:space="8" w:color="4F81BD" w:themeColor="accent1"/>
                                <w:bottom w:val="single" w:sz="24" w:space="8" w:color="4F81BD" w:themeColor="accent1"/>
                              </w:pBdr>
                              <w:rPr>
                                <w:i/>
                                <w:iCs/>
                                <w:color w:val="4F81BD" w:themeColor="accent1"/>
                                <w:sz w:val="22"/>
                              </w:rPr>
                            </w:pPr>
                            <w:r>
                              <w:rPr>
                                <w:i/>
                                <w:iCs/>
                                <w:color w:val="4F81BD" w:themeColor="accent1"/>
                                <w:sz w:val="22"/>
                              </w:rPr>
                              <w:t xml:space="preserve">Αν επιθυμείτε να διατηρήσετε την υπόθεση ενεργή προς  επεξεργασία για μεγαλύτερο χρονικό διάστημα, έχετε τη δυνατότητα να ορίσετε «Αυτόματη αρχειοθέτηση» (βλέπε </w:t>
                            </w:r>
                            <w:r w:rsidRPr="000B61CF">
                              <w:rPr>
                                <w:b/>
                                <w:bCs/>
                                <w:i/>
                                <w:iCs/>
                                <w:color w:val="4F81BD" w:themeColor="accent1"/>
                                <w:sz w:val="22"/>
                              </w:rPr>
                              <w:fldChar w:fldCharType="begin"/>
                            </w:r>
                            <w:r w:rsidRPr="000B61CF">
                              <w:rPr>
                                <w:b/>
                                <w:bCs/>
                                <w:i/>
                                <w:iCs/>
                                <w:color w:val="4F81BD" w:themeColor="accent1"/>
                                <w:sz w:val="22"/>
                              </w:rPr>
                              <w:instrText xml:space="preserve"> REF _Ref173612834 \h  \* MERGEFORMAT </w:instrText>
                            </w:r>
                            <w:r w:rsidRPr="000B61CF">
                              <w:rPr>
                                <w:b/>
                                <w:bCs/>
                                <w:i/>
                                <w:iCs/>
                                <w:color w:val="4F81BD" w:themeColor="accent1"/>
                                <w:sz w:val="22"/>
                              </w:rPr>
                            </w:r>
                            <w:r w:rsidRPr="000B61CF">
                              <w:rPr>
                                <w:b/>
                                <w:bCs/>
                                <w:i/>
                                <w:iCs/>
                                <w:color w:val="4F81BD" w:themeColor="accent1"/>
                                <w:sz w:val="22"/>
                              </w:rPr>
                              <w:fldChar w:fldCharType="separate"/>
                            </w:r>
                            <w:r w:rsidRPr="000B61CF">
                              <w:rPr>
                                <w:b/>
                                <w:bCs/>
                                <w:i/>
                                <w:iCs/>
                                <w:color w:val="4F81BD" w:themeColor="accent1"/>
                                <w:sz w:val="22"/>
                              </w:rPr>
                              <w:t>Αυτόματη Αρχειοθέτηση</w:t>
                            </w:r>
                            <w:r w:rsidRPr="000B61CF">
                              <w:rPr>
                                <w:b/>
                                <w:bCs/>
                                <w:i/>
                                <w:iCs/>
                                <w:color w:val="4F81BD" w:themeColor="accent1"/>
                                <w:sz w:val="22"/>
                              </w:rPr>
                              <w:fldChar w:fldCharType="end"/>
                            </w:r>
                            <w:r>
                              <w:rPr>
                                <w:i/>
                                <w:iCs/>
                                <w:color w:val="4F81BD" w:themeColor="accent1"/>
                                <w:sz w:val="22"/>
                              </w:rPr>
                              <w:t>).</w:t>
                            </w:r>
                          </w:p>
                        </w:txbxContent>
                      </wps:txbx>
                      <wps:bodyPr rot="0" vert="horz" wrap="square" lIns="91440" tIns="45720" rIns="91440" bIns="45720" anchor="t" anchorCtr="0">
                        <a:noAutofit/>
                      </wps:bodyPr>
                    </wps:wsp>
                  </a:graphicData>
                </a:graphic>
              </wp:inline>
            </w:drawing>
          </mc:Choice>
          <mc:Fallback>
            <w:pict>
              <v:shape id="_x0000_s1084" type="#_x0000_t202" style="width:436pt;height:9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" fillcolor="#e2ecf8 [351]" stroked="f">
                <v:textbox>
                  <w:txbxContent>
                    <w:p w14:paraId="3EECA1C1" w14:textId="77777777" w:rsidR="00FD1EB0" w:rsidRPr="007C1807" w:rsidRDefault="00FD1EB0" w:rsidP="009B4470">
                      <w:pPr>
                        <w:pBdr>
                          <w:top w:val="single" w:sz="24" w:space="8" w:color="4F81BD" w:themeColor="accent1"/>
                          <w:bottom w:val="single" w:sz="24" w:space="8" w:color="4F81BD" w:themeColor="accent1"/>
                        </w:pBdr>
                        <w:rPr>
                          <w:i/>
                          <w:iCs/>
                          <w:color w:val="4F81BD" w:themeColor="accent1"/>
                          <w:sz w:val="22"/>
                        </w:rPr>
                      </w:pPr>
                      <w:r>
                        <w:rPr>
                          <w:i/>
                          <w:iCs/>
                          <w:color w:val="4F81BD" w:themeColor="accent1"/>
                          <w:sz w:val="22"/>
                        </w:rPr>
                        <w:t xml:space="preserve">Αν επιθυμείτε να διατηρήσετε την υπόθεση ενεργή προς  επεξεργασία για μεγαλύτερο χρονικό διάστημα, έχετε τη δυνατότητα να ορίσετε «Αυτόματη αρχειοθέτηση» (βλέπε </w:t>
                      </w:r>
                      <w:r w:rsidRPr="000B61CF">
                        <w:rPr>
                          <w:b/>
                          <w:bCs/>
                          <w:i/>
                          <w:iCs/>
                          <w:color w:val="4F81BD" w:themeColor="accent1"/>
                          <w:sz w:val="22"/>
                        </w:rPr>
                        <w:fldChar w:fldCharType="begin"/>
                      </w:r>
                      <w:r w:rsidRPr="000B61CF">
                        <w:rPr>
                          <w:b/>
                          <w:bCs/>
                          <w:i/>
                          <w:iCs/>
                          <w:color w:val="4F81BD" w:themeColor="accent1"/>
                          <w:sz w:val="22"/>
                        </w:rPr>
                        <w:instrText xml:space="preserve"> REF _Ref173612834 \h  \* MERGEFORMAT </w:instrText>
                      </w:r>
                      <w:r w:rsidRPr="000B61CF">
                        <w:rPr>
                          <w:b/>
                          <w:bCs/>
                          <w:i/>
                          <w:iCs/>
                          <w:color w:val="4F81BD" w:themeColor="accent1"/>
                          <w:sz w:val="22"/>
                        </w:rPr>
                      </w:r>
                      <w:r w:rsidRPr="000B61CF">
                        <w:rPr>
                          <w:b/>
                          <w:bCs/>
                          <w:i/>
                          <w:iCs/>
                          <w:color w:val="4F81BD" w:themeColor="accent1"/>
                          <w:sz w:val="22"/>
                        </w:rPr>
                        <w:fldChar w:fldCharType="separate"/>
                      </w:r>
                      <w:r w:rsidRPr="000B61CF">
                        <w:rPr>
                          <w:b/>
                          <w:bCs/>
                          <w:i/>
                          <w:iCs/>
                          <w:color w:val="4F81BD" w:themeColor="accent1"/>
                          <w:sz w:val="22"/>
                        </w:rPr>
                        <w:t>Αυτόματη Αρχειοθέτηση</w:t>
                      </w:r>
                      <w:r w:rsidRPr="000B61CF">
                        <w:rPr>
                          <w:b/>
                          <w:bCs/>
                          <w:i/>
                          <w:iCs/>
                          <w:color w:val="4F81BD" w:themeColor="accent1"/>
                          <w:sz w:val="22"/>
                        </w:rPr>
                        <w:fldChar w:fldCharType="end"/>
                      </w:r>
                      <w:r>
                        <w:rPr>
                          <w:i/>
                          <w:iCs/>
                          <w:color w:val="4F81BD" w:themeColor="accent1"/>
                          <w:sz w:val="22"/>
                        </w:rPr>
                        <w:t>).</w:t>
                      </w:r>
                    </w:p>
                  </w:txbxContent>
                </v:textbox>
                <w10:anchorlock/>
              </v:shape>
            </w:pict>
          </mc:Fallback>
        </mc:AlternateContent>
      </w:r>
    </w:p>
    <w:p w14:paraId="5F39B573" w14:textId="77777777" w:rsidR="009B4470" w:rsidRPr="005F4BD7" w:rsidRDefault="009B4470" w:rsidP="00FD1EB0">
      <w:pPr>
        <w:pStyle w:val="3"/>
        <w:keepLines w:val="0"/>
        <w:numPr>
          <w:ilvl w:val="2"/>
          <w:numId w:val="47"/>
        </w:numPr>
        <w:tabs>
          <w:tab w:val="left" w:pos="851"/>
        </w:tabs>
        <w:spacing w:before="240" w:after="120"/>
        <w:ind w:hanging="1080"/>
        <w:rPr>
          <w:rFonts w:cs="Times New Roman"/>
        </w:rPr>
      </w:pPr>
      <w:bookmarkStart w:id="520" w:name="_Ref173601507"/>
      <w:bookmarkStart w:id="521" w:name="_Toc173680195"/>
      <w:bookmarkStart w:id="522" w:name="_Toc201324604"/>
      <w:bookmarkStart w:id="523" w:name="_Toc201325054"/>
      <w:bookmarkStart w:id="524" w:name="_Toc203034111"/>
      <w:r w:rsidRPr="005F4BD7">
        <w:rPr>
          <w:rFonts w:cs="Times New Roman"/>
        </w:rPr>
        <w:t>Αίτημα με υποαίτηματα</w:t>
      </w:r>
      <w:bookmarkEnd w:id="520"/>
      <w:bookmarkEnd w:id="521"/>
      <w:bookmarkEnd w:id="522"/>
      <w:bookmarkEnd w:id="523"/>
      <w:bookmarkEnd w:id="524"/>
    </w:p>
    <w:p w14:paraId="43F2F689"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t xml:space="preserve">Συχνά μια υπόθεση που διαχειρίζεστε στο e-ΚΕΠ, απαιτεί δικαιολογητικά τα οποία με τη σειρά τους αποτελούν μια ξεχωριστή διαδικασία. Για παράδειγμα, σε μια υπόθεση μεταδημότευσης απαιτείται ως δικαιολογητικό το πιστοποιητικό οικογενειακής κατάστασης. Ενώ μπορείτε σε κάθε περίπτωση να ξεκινήσετε δύο ξεχωριστές υποθέσεις στο eΚΕΠ, θα χρειαστεί να συμπληρώσετε ξανά τα στοιχεία του συναλλασσόμενου και το πιο σημαντικό δε θα υπάρχει κάποια συσχέτιση μεταξύ των δύο υποθέσεων. </w:t>
      </w:r>
    </w:p>
    <w:p w14:paraId="5AE8C5FA"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t>Για τη διευκόλυνση του έργου σας, το eΚΕΠ διαθέτει τη λειτουργία των υπο-αιτημάτων. Ένα υπο-αίτημα στο eΚΕΠ είναι μια υπόθεση που συνδέεται με μια άλλη υπόθεση (η κύρια) για κάποιο από τα δικαιολογητικά της που απαιτούνται.</w:t>
      </w:r>
    </w:p>
    <w:p w14:paraId="2EFFEA5A"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lastRenderedPageBreak/>
        <w:t>Για να αναζητήσετε υπηρεσιακά ένα ή περισσότερα δικαιολογητικά μιας αίτησης, στο 1</w:t>
      </w:r>
      <w:r w:rsidRPr="005F4BD7">
        <w:rPr>
          <w:rFonts w:ascii="Times New Roman" w:hAnsi="Times New Roman" w:cs="Times New Roman"/>
          <w:vertAlign w:val="superscript"/>
          <w:lang w:eastAsia="x-none"/>
        </w:rPr>
        <w:t>ο</w:t>
      </w:r>
      <w:r w:rsidRPr="005F4BD7">
        <w:rPr>
          <w:rFonts w:ascii="Times New Roman" w:hAnsi="Times New Roman" w:cs="Times New Roman"/>
          <w:lang w:eastAsia="x-none"/>
        </w:rPr>
        <w:t xml:space="preserve"> στάδιο (φόρμα της αίτησης), στον πίνακα με τα δικαιολογητικά, ορίστε στο συγκεκριμένο δικαιολογητικό την επιλογή «</w:t>
      </w:r>
      <w:r w:rsidRPr="005F4BD7">
        <w:rPr>
          <w:rFonts w:ascii="Times New Roman" w:hAnsi="Times New Roman" w:cs="Times New Roman"/>
          <w:b/>
          <w:bCs/>
          <w:lang w:eastAsia="x-none"/>
        </w:rPr>
        <w:t>Υπηρεσιακή αναζήτηση</w:t>
      </w:r>
      <w:r w:rsidRPr="005F4BD7">
        <w:rPr>
          <w:rFonts w:ascii="Times New Roman" w:hAnsi="Times New Roman" w:cs="Times New Roman"/>
          <w:lang w:eastAsia="x-none"/>
        </w:rPr>
        <w:t>». Εμφανίζεται το πεδίο για ανέβασμα αρχείου δίπλα, αλλά σε αυτή τη φάση δεν απαιτεί ενέργεια από εσάς.</w:t>
      </w:r>
    </w:p>
    <w:p w14:paraId="2ACE5311"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noProof/>
          <w:lang w:eastAsia="el-GR"/>
        </w:rPr>
        <w:drawing>
          <wp:inline distT="0" distB="0" distL="0" distR="0" wp14:anchorId="091CC240" wp14:editId="2F54BF68">
            <wp:extent cx="5427980" cy="2769870"/>
            <wp:effectExtent l="0" t="0" r="1270" b="0"/>
            <wp:docPr id="597588581" name="Εικόνα 1" descr="Εικόνα που περιέχει κείμενο, στιγμιότυπο οθόνης, γραμματοσειρά,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88581" name="Εικόνα 1" descr="Εικόνα που περιέχει κείμενο, στιγμιότυπο οθόνης, γραμματοσειρά, αριθμός&#10;&#10;Περιγραφή που δημιουργήθηκε αυτόματα"/>
                    <pic:cNvPicPr/>
                  </pic:nvPicPr>
                  <pic:blipFill>
                    <a:blip r:embed="rId193"/>
                    <a:stretch>
                      <a:fillRect/>
                    </a:stretch>
                  </pic:blipFill>
                  <pic:spPr>
                    <a:xfrm>
                      <a:off x="0" y="0"/>
                      <a:ext cx="5427980" cy="2769870"/>
                    </a:xfrm>
                    <a:prstGeom prst="rect">
                      <a:avLst/>
                    </a:prstGeom>
                  </pic:spPr>
                </pic:pic>
              </a:graphicData>
            </a:graphic>
          </wp:inline>
        </w:drawing>
      </w:r>
    </w:p>
    <w:p w14:paraId="48557AE2" w14:textId="6F1CAF6E" w:rsidR="009B4470" w:rsidRPr="005F4BD7" w:rsidRDefault="009B4470" w:rsidP="009B4470">
      <w:pPr>
        <w:pStyle w:val="ad"/>
        <w:jc w:val="both"/>
        <w:rPr>
          <w:szCs w:val="16"/>
          <w:lang w:eastAsia="x-none"/>
        </w:rPr>
      </w:pPr>
      <w:bookmarkStart w:id="525" w:name="_Toc173587980"/>
      <w:r w:rsidRPr="005F4BD7">
        <w:rPr>
          <w:szCs w:val="16"/>
        </w:rPr>
        <w:t xml:space="preserve">Εικόνα </w:t>
      </w:r>
      <w:r w:rsidR="00714FDC">
        <w:rPr>
          <w:szCs w:val="16"/>
        </w:rPr>
        <w:t xml:space="preserve">126: </w:t>
      </w:r>
      <w:r w:rsidRPr="005F4BD7">
        <w:rPr>
          <w:szCs w:val="16"/>
        </w:rPr>
        <w:t>Αίτηση με υποαίτημα – ορισμός Υπηρεσιακής Αναζήτησης</w:t>
      </w:r>
      <w:bookmarkEnd w:id="525"/>
    </w:p>
    <w:p w14:paraId="1258036D"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t>Μεταβαίνοντας στο 3</w:t>
      </w:r>
      <w:r w:rsidRPr="005F4BD7">
        <w:rPr>
          <w:rFonts w:ascii="Times New Roman" w:hAnsi="Times New Roman" w:cs="Times New Roman"/>
          <w:vertAlign w:val="superscript"/>
          <w:lang w:eastAsia="x-none"/>
        </w:rPr>
        <w:t>ο</w:t>
      </w:r>
      <w:r w:rsidRPr="005F4BD7">
        <w:rPr>
          <w:rFonts w:ascii="Times New Roman" w:hAnsi="Times New Roman" w:cs="Times New Roman"/>
          <w:lang w:eastAsia="x-none"/>
        </w:rPr>
        <w:t xml:space="preserve"> στάδιο (</w:t>
      </w:r>
      <w:r w:rsidRPr="005F4BD7">
        <w:rPr>
          <w:rFonts w:ascii="Times New Roman" w:hAnsi="Times New Roman" w:cs="Times New Roman"/>
          <w:b/>
          <w:bCs/>
          <w:lang w:eastAsia="x-none"/>
        </w:rPr>
        <w:t>Υποαιτήματα</w:t>
      </w:r>
      <w:r w:rsidRPr="005F4BD7">
        <w:rPr>
          <w:rFonts w:ascii="Times New Roman" w:hAnsi="Times New Roman" w:cs="Times New Roman"/>
          <w:lang w:eastAsia="x-none"/>
        </w:rPr>
        <w:t>), το πεδίο για την εκκίνηση του υποαιτήματος θα φαίνεται ενεργοποιημένο</w:t>
      </w:r>
      <w:r w:rsidRPr="005F4BD7">
        <w:rPr>
          <w:rStyle w:val="a5"/>
          <w:rFonts w:ascii="Times New Roman" w:hAnsi="Times New Roman" w:cs="Times New Roman"/>
          <w:lang w:eastAsia="x-none"/>
        </w:rPr>
        <w:footnoteReference w:id="33"/>
      </w:r>
      <w:r w:rsidRPr="005F4BD7">
        <w:rPr>
          <w:rFonts w:ascii="Times New Roman" w:hAnsi="Times New Roman" w:cs="Times New Roman"/>
          <w:lang w:eastAsia="x-none"/>
        </w:rPr>
        <w:t xml:space="preserve">.  Επιλέξτε τη διαδικασία και πατήστε </w:t>
      </w:r>
      <w:r w:rsidRPr="005F4BD7">
        <w:rPr>
          <w:rFonts w:ascii="Times New Roman" w:hAnsi="Times New Roman" w:cs="Times New Roman"/>
          <w:b/>
          <w:bCs/>
          <w:lang w:eastAsia="x-none"/>
        </w:rPr>
        <w:t>Επιβεβαίωση</w:t>
      </w:r>
      <w:r w:rsidRPr="005F4BD7">
        <w:rPr>
          <w:rFonts w:ascii="Times New Roman" w:hAnsi="Times New Roman" w:cs="Times New Roman"/>
          <w:lang w:eastAsia="x-none"/>
        </w:rPr>
        <w:t xml:space="preserve"> για να την εκκινήσετε ως </w:t>
      </w:r>
      <w:r w:rsidRPr="005F4BD7">
        <w:rPr>
          <w:rFonts w:ascii="Times New Roman" w:hAnsi="Times New Roman" w:cs="Times New Roman"/>
          <w:b/>
          <w:bCs/>
          <w:lang w:eastAsia="x-none"/>
        </w:rPr>
        <w:t>Υποαίτημα.</w:t>
      </w:r>
    </w:p>
    <w:p w14:paraId="55881F79"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613FCE6C" wp14:editId="67DEF6AC">
            <wp:extent cx="5427980" cy="2874645"/>
            <wp:effectExtent l="0" t="0" r="1270" b="1905"/>
            <wp:docPr id="944914166" name="Εικόνα 1" descr="Εικόνα που περιέχει κείμενο, στιγμιότυπο οθόνης, λογισμικό,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914166" name="Εικόνα 1" descr="Εικόνα που περιέχει κείμενο, στιγμιότυπο οθόνης, λογισμικό, ιστοσελίδα&#10;&#10;Περιγραφή που δημιουργήθηκε αυτόματα"/>
                    <pic:cNvPicPr/>
                  </pic:nvPicPr>
                  <pic:blipFill>
                    <a:blip r:embed="rId194"/>
                    <a:stretch>
                      <a:fillRect/>
                    </a:stretch>
                  </pic:blipFill>
                  <pic:spPr>
                    <a:xfrm>
                      <a:off x="0" y="0"/>
                      <a:ext cx="5427980" cy="2874645"/>
                    </a:xfrm>
                    <a:prstGeom prst="rect">
                      <a:avLst/>
                    </a:prstGeom>
                  </pic:spPr>
                </pic:pic>
              </a:graphicData>
            </a:graphic>
          </wp:inline>
        </w:drawing>
      </w:r>
    </w:p>
    <w:p w14:paraId="622C4B9B" w14:textId="1A68EB03" w:rsidR="009B4470" w:rsidRPr="005F4BD7" w:rsidRDefault="009B4470" w:rsidP="009B4470">
      <w:pPr>
        <w:pStyle w:val="ad"/>
        <w:jc w:val="both"/>
        <w:rPr>
          <w:szCs w:val="16"/>
          <w:lang w:eastAsia="x-none"/>
        </w:rPr>
      </w:pPr>
      <w:bookmarkStart w:id="526" w:name="_Toc173587981"/>
      <w:r w:rsidRPr="005F4BD7">
        <w:rPr>
          <w:szCs w:val="16"/>
        </w:rPr>
        <w:t xml:space="preserve">Εικόνα </w:t>
      </w:r>
      <w:r w:rsidR="00714FDC">
        <w:rPr>
          <w:szCs w:val="16"/>
        </w:rPr>
        <w:t xml:space="preserve">127: </w:t>
      </w:r>
      <w:r w:rsidRPr="005F4BD7">
        <w:rPr>
          <w:szCs w:val="16"/>
        </w:rPr>
        <w:t>Εκκίνηση υποαιτήματος</w:t>
      </w:r>
      <w:bookmarkEnd w:id="526"/>
    </w:p>
    <w:p w14:paraId="585D73AA"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t xml:space="preserve">Πατώντας </w:t>
      </w:r>
      <w:r w:rsidRPr="005F4BD7">
        <w:rPr>
          <w:rFonts w:ascii="Times New Roman" w:hAnsi="Times New Roman" w:cs="Times New Roman"/>
          <w:b/>
          <w:bCs/>
          <w:lang w:eastAsia="x-none"/>
        </w:rPr>
        <w:t>Επιβεβαίωση,</w:t>
      </w:r>
      <w:r w:rsidRPr="005F4BD7">
        <w:rPr>
          <w:rFonts w:ascii="Times New Roman" w:hAnsi="Times New Roman" w:cs="Times New Roman"/>
          <w:lang w:eastAsia="x-none"/>
        </w:rPr>
        <w:t xml:space="preserve"> σε διπλανή καρτέλα του περιηγητή θα ανοίξει νέα υπόθεση, η οποία όμως εφόσον είναι διασυνδεδεμένη με την κύρια υπόθεση, εμφανίζει τα στοιχεία του πολίτη προσυμπληρωμένα. Άρα το μόνο που έχετε να κάνετε στο 1</w:t>
      </w:r>
      <w:r w:rsidRPr="005F4BD7">
        <w:rPr>
          <w:rFonts w:ascii="Times New Roman" w:hAnsi="Times New Roman" w:cs="Times New Roman"/>
          <w:vertAlign w:val="superscript"/>
          <w:lang w:eastAsia="x-none"/>
        </w:rPr>
        <w:t>ο</w:t>
      </w:r>
      <w:r w:rsidRPr="005F4BD7">
        <w:rPr>
          <w:rFonts w:ascii="Times New Roman" w:hAnsi="Times New Roman" w:cs="Times New Roman"/>
          <w:lang w:eastAsia="x-none"/>
        </w:rPr>
        <w:t xml:space="preserve"> βήμα, είναι να επιλέξετε την υπηρεσία στην οποία θα σταλεί (μπορεί και σε επόμενο βήμα να γίνει αυτό) και να επιλέξετε ή να ανεβάσετε αν χρειάζεται τα δικαιολογητικά.</w:t>
      </w:r>
    </w:p>
    <w:p w14:paraId="142B325A"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t xml:space="preserve">Όταν παραλάβετε την απάντηση του υποαιτήματος, κάνετε παραλαβή του εγγράφου στο </w:t>
      </w:r>
      <w:r w:rsidRPr="005F4BD7">
        <w:rPr>
          <w:rFonts w:ascii="Times New Roman" w:hAnsi="Times New Roman" w:cs="Times New Roman"/>
          <w:lang w:val="en-US" w:eastAsia="x-none"/>
        </w:rPr>
        <w:t>e</w:t>
      </w:r>
      <w:r w:rsidRPr="005F4BD7">
        <w:rPr>
          <w:rFonts w:ascii="Times New Roman" w:hAnsi="Times New Roman" w:cs="Times New Roman"/>
          <w:lang w:eastAsia="x-none"/>
        </w:rPr>
        <w:t xml:space="preserve">ΚΕΠ (βλέπε περισσότερα για την παραλαβή απάντησης στην ενότητα </w:t>
      </w:r>
      <w:r w:rsidRPr="005F4BD7">
        <w:rPr>
          <w:rFonts w:ascii="Times New Roman" w:hAnsi="Times New Roman" w:cs="Times New Roman"/>
          <w:b/>
          <w:bCs/>
          <w:lang w:eastAsia="x-none"/>
        </w:rPr>
        <w:fldChar w:fldCharType="begin"/>
      </w:r>
      <w:r w:rsidRPr="005F4BD7">
        <w:rPr>
          <w:rFonts w:ascii="Times New Roman" w:hAnsi="Times New Roman" w:cs="Times New Roman"/>
          <w:b/>
          <w:bCs/>
          <w:lang w:eastAsia="x-none"/>
        </w:rPr>
        <w:instrText xml:space="preserve"> REF _Ref173615250 \h  \* MERGEFORMAT </w:instrText>
      </w:r>
      <w:r w:rsidRPr="005F4BD7">
        <w:rPr>
          <w:rFonts w:ascii="Times New Roman" w:hAnsi="Times New Roman" w:cs="Times New Roman"/>
          <w:b/>
          <w:bCs/>
          <w:lang w:eastAsia="x-none"/>
        </w:rPr>
      </w:r>
      <w:r w:rsidRPr="005F4BD7">
        <w:rPr>
          <w:rFonts w:ascii="Times New Roman" w:hAnsi="Times New Roman" w:cs="Times New Roman"/>
          <w:b/>
          <w:bCs/>
          <w:lang w:eastAsia="x-none"/>
        </w:rPr>
        <w:fldChar w:fldCharType="separate"/>
      </w:r>
      <w:r w:rsidRPr="005F4BD7">
        <w:rPr>
          <w:rFonts w:ascii="Times New Roman" w:hAnsi="Times New Roman" w:cs="Times New Roman"/>
          <w:b/>
          <w:bCs/>
        </w:rPr>
        <w:t>Αποστολή της αίτησης</w:t>
      </w:r>
      <w:r w:rsidRPr="005F4BD7">
        <w:rPr>
          <w:rFonts w:ascii="Times New Roman" w:hAnsi="Times New Roman" w:cs="Times New Roman"/>
          <w:b/>
          <w:bCs/>
          <w:lang w:eastAsia="x-none"/>
        </w:rPr>
        <w:fldChar w:fldCharType="end"/>
      </w:r>
      <w:r w:rsidRPr="005F4BD7">
        <w:rPr>
          <w:rFonts w:ascii="Times New Roman" w:hAnsi="Times New Roman" w:cs="Times New Roman"/>
          <w:lang w:eastAsia="x-none"/>
        </w:rPr>
        <w:t xml:space="preserve">) στη σελίδα υπόθεσης του υποαιτήματος και μέσα από την καρτέλα </w:t>
      </w:r>
      <w:r w:rsidRPr="005F4BD7">
        <w:rPr>
          <w:rFonts w:ascii="Times New Roman" w:hAnsi="Times New Roman" w:cs="Times New Roman"/>
          <w:b/>
          <w:bCs/>
          <w:lang w:eastAsia="x-none"/>
        </w:rPr>
        <w:t xml:space="preserve">Εισερχόμενα </w:t>
      </w:r>
      <w:r w:rsidRPr="005F4BD7">
        <w:rPr>
          <w:rFonts w:ascii="Times New Roman" w:hAnsi="Times New Roman" w:cs="Times New Roman"/>
          <w:lang w:eastAsia="x-none"/>
        </w:rPr>
        <w:t xml:space="preserve">και πατάτε </w:t>
      </w:r>
      <w:r w:rsidRPr="005F4BD7">
        <w:rPr>
          <w:rFonts w:ascii="Times New Roman" w:hAnsi="Times New Roman" w:cs="Times New Roman"/>
          <w:lang w:eastAsia="x-none"/>
        </w:rPr>
        <w:sym w:font="Wingdings" w:char="F0E0"/>
      </w:r>
      <w:r w:rsidRPr="005F4BD7">
        <w:rPr>
          <w:rFonts w:ascii="Times New Roman" w:hAnsi="Times New Roman" w:cs="Times New Roman"/>
          <w:b/>
          <w:bCs/>
          <w:lang w:eastAsia="x-none"/>
        </w:rPr>
        <w:t>Επόμενο</w:t>
      </w:r>
      <w:r w:rsidRPr="005F4BD7">
        <w:rPr>
          <w:rFonts w:ascii="Times New Roman" w:hAnsi="Times New Roman" w:cs="Times New Roman"/>
          <w:lang w:eastAsia="x-none"/>
        </w:rPr>
        <w:t>.</w:t>
      </w:r>
    </w:p>
    <w:p w14:paraId="58376842"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t xml:space="preserve">Με τις παραπάνω ενέργειες το υποαίτημα θα ολοκληρωθεί ως υπόθεση, ενώ το έγγραφο της απάντησης </w:t>
      </w:r>
      <w:r w:rsidRPr="005F4BD7">
        <w:rPr>
          <w:rFonts w:ascii="Times New Roman" w:hAnsi="Times New Roman" w:cs="Times New Roman"/>
          <w:b/>
          <w:bCs/>
          <w:lang w:eastAsia="x-none"/>
        </w:rPr>
        <w:t>θα φορτωθεί αυτόματα</w:t>
      </w:r>
      <w:r w:rsidRPr="005F4BD7">
        <w:rPr>
          <w:rFonts w:ascii="Times New Roman" w:hAnsi="Times New Roman" w:cs="Times New Roman"/>
          <w:lang w:eastAsia="x-none"/>
        </w:rPr>
        <w:t xml:space="preserve"> στον πίνακα με τα δικαιολογητικά της κυρίως αίτησης. Από το σημείο αυτό, μπορείτε να προχωρήσετε κανονικά με τη διεκπεραίωση της κυρίως αίτησης.</w:t>
      </w:r>
    </w:p>
    <w:p w14:paraId="60A78357"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noProof/>
          <w:lang w:eastAsia="el-GR"/>
        </w:rPr>
        <w:drawing>
          <wp:inline distT="0" distB="0" distL="0" distR="0" wp14:anchorId="6FAA24D5" wp14:editId="6D540559">
            <wp:extent cx="4351397" cy="1394581"/>
            <wp:effectExtent l="0" t="0" r="0" b="0"/>
            <wp:docPr id="1061670355" name="Εικόνα 1" descr="Εικόνα που περιέχει κείμενο, γραμματοσειρά, στιγμιότυπο οθόνης, γραμμ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670355" name="Εικόνα 1" descr="Εικόνα που περιέχει κείμενο, γραμματοσειρά, στιγμιότυπο οθόνης, γραμμή&#10;&#10;Περιγραφή που δημιουργήθηκε αυτόματα"/>
                    <pic:cNvPicPr/>
                  </pic:nvPicPr>
                  <pic:blipFill>
                    <a:blip r:embed="rId195"/>
                    <a:stretch>
                      <a:fillRect/>
                    </a:stretch>
                  </pic:blipFill>
                  <pic:spPr>
                    <a:xfrm>
                      <a:off x="0" y="0"/>
                      <a:ext cx="4351397" cy="1394581"/>
                    </a:xfrm>
                    <a:prstGeom prst="rect">
                      <a:avLst/>
                    </a:prstGeom>
                  </pic:spPr>
                </pic:pic>
              </a:graphicData>
            </a:graphic>
          </wp:inline>
        </w:drawing>
      </w:r>
    </w:p>
    <w:p w14:paraId="156698DE" w14:textId="2B5175DE" w:rsidR="009B4470" w:rsidRPr="005F4BD7" w:rsidRDefault="009B4470" w:rsidP="009B4470">
      <w:pPr>
        <w:pStyle w:val="ad"/>
        <w:jc w:val="both"/>
        <w:rPr>
          <w:szCs w:val="16"/>
        </w:rPr>
      </w:pPr>
      <w:bookmarkStart w:id="527" w:name="_Toc173587982"/>
      <w:r w:rsidRPr="005F4BD7">
        <w:rPr>
          <w:szCs w:val="16"/>
        </w:rPr>
        <w:t xml:space="preserve">Εικόνα </w:t>
      </w:r>
      <w:r w:rsidR="00714FDC">
        <w:rPr>
          <w:szCs w:val="16"/>
        </w:rPr>
        <w:t xml:space="preserve">128: </w:t>
      </w:r>
      <w:r w:rsidRPr="005F4BD7">
        <w:rPr>
          <w:szCs w:val="16"/>
        </w:rPr>
        <w:t>Αυτόματη επισύναψη του υποαιτήματος στον πίνακα των δικαιολογητικών της κυρίως αίτησης</w:t>
      </w:r>
      <w:bookmarkEnd w:id="527"/>
    </w:p>
    <w:p w14:paraId="1C034495" w14:textId="77777777" w:rsidR="009B4470" w:rsidRPr="005F4BD7" w:rsidRDefault="009B4470" w:rsidP="009B4470">
      <w:pPr>
        <w:jc w:val="both"/>
        <w:rPr>
          <w:rFonts w:ascii="Times New Roman" w:hAnsi="Times New Roman" w:cs="Times New Roman"/>
          <w:lang w:eastAsia="x-none"/>
        </w:rPr>
      </w:pPr>
    </w:p>
    <w:p w14:paraId="446AC9FE" w14:textId="77777777" w:rsidR="009B4470" w:rsidRPr="005F4BD7" w:rsidRDefault="009B4470" w:rsidP="009B4470">
      <w:pPr>
        <w:jc w:val="both"/>
        <w:rPr>
          <w:rFonts w:ascii="Times New Roman" w:hAnsi="Times New Roman" w:cs="Times New Roman"/>
          <w:lang w:eastAsia="x-none"/>
        </w:rPr>
      </w:pPr>
      <w:r w:rsidRPr="005F4BD7">
        <w:rPr>
          <w:rFonts w:ascii="Times New Roman" w:hAnsi="Times New Roman" w:cs="Times New Roman"/>
          <w:lang w:eastAsia="x-none"/>
        </w:rPr>
        <w:lastRenderedPageBreak/>
        <w:t xml:space="preserve">Το υποαίτημα λαμβάνει διαφορετικό αριθμό μεν, αλλά παραμένει διασυνδεδεμένη με την κυρίως αίτηση. Στη λίστα των εκκρεμών αιτημάτων της ενότητας </w:t>
      </w:r>
      <w:r w:rsidRPr="005F4BD7">
        <w:rPr>
          <w:rFonts w:ascii="Times New Roman" w:hAnsi="Times New Roman" w:cs="Times New Roman"/>
          <w:b/>
          <w:bCs/>
          <w:lang w:eastAsia="x-none"/>
        </w:rPr>
        <w:t>Υποθέσεις</w:t>
      </w:r>
      <w:r w:rsidRPr="005F4BD7">
        <w:rPr>
          <w:rFonts w:ascii="Times New Roman" w:hAnsi="Times New Roman" w:cs="Times New Roman"/>
          <w:lang w:eastAsia="x-none"/>
        </w:rPr>
        <w:t xml:space="preserve">, σε αίτηση – υποαίτημα θα εμφανίζεται το χαρακτηριστικό εικονίδιο κάτω από τον αριθμό της, το οποίο </w:t>
      </w:r>
      <w:r w:rsidRPr="005F4BD7">
        <w:rPr>
          <w:rFonts w:ascii="Times New Roman" w:hAnsi="Times New Roman" w:cs="Times New Roman"/>
          <w:u w:val="single"/>
          <w:lang w:eastAsia="x-none"/>
        </w:rPr>
        <w:t>είναι ταυτόχρονα και σύνδεσμος για τη μετάβαση στην κυρίως αίτηση</w:t>
      </w:r>
      <w:r w:rsidRPr="005F4BD7">
        <w:rPr>
          <w:rFonts w:ascii="Times New Roman" w:hAnsi="Times New Roman" w:cs="Times New Roman"/>
          <w:lang w:eastAsia="x-none"/>
        </w:rPr>
        <w:t>. Με τον τρόπο αυτό θα μπορείτε να εντοπίζετε εύκολα την κυρίως αίτηση ακόμη και αν έχουν καταχωρισθεί με χρονική διαφορά και η απόσταση μεταξύ τους στη λίστα των εκκρεμοτήτων είναι μεγάλη.</w:t>
      </w:r>
    </w:p>
    <w:p w14:paraId="4FD3E226" w14:textId="77777777" w:rsidR="009B4470" w:rsidRPr="005F4BD7" w:rsidRDefault="009B4470" w:rsidP="009B4470">
      <w:pPr>
        <w:jc w:val="both"/>
        <w:rPr>
          <w:rFonts w:ascii="Times New Roman" w:hAnsi="Times New Roman" w:cs="Times New Roman"/>
          <w:lang w:eastAsia="x-none"/>
        </w:rPr>
      </w:pPr>
    </w:p>
    <w:p w14:paraId="0E97B395"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drawing>
          <wp:inline distT="0" distB="0" distL="0" distR="0" wp14:anchorId="4B5E1ED8" wp14:editId="74D21384">
            <wp:extent cx="4686706" cy="1935648"/>
            <wp:effectExtent l="0" t="0" r="0" b="7620"/>
            <wp:docPr id="1909252707" name="Εικόνα 1" descr="Εικόνα που περιέχει κείμενο, λογισμικό, ιστοσελίδα,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252707" name="Εικόνα 1" descr="Εικόνα που περιέχει κείμενο, λογισμικό, ιστοσελίδα, αριθμός&#10;&#10;Περιγραφή που δημιουργήθηκε αυτόματα"/>
                    <pic:cNvPicPr/>
                  </pic:nvPicPr>
                  <pic:blipFill>
                    <a:blip r:embed="rId196"/>
                    <a:stretch>
                      <a:fillRect/>
                    </a:stretch>
                  </pic:blipFill>
                  <pic:spPr>
                    <a:xfrm>
                      <a:off x="0" y="0"/>
                      <a:ext cx="4686706" cy="1935648"/>
                    </a:xfrm>
                    <a:prstGeom prst="rect">
                      <a:avLst/>
                    </a:prstGeom>
                  </pic:spPr>
                </pic:pic>
              </a:graphicData>
            </a:graphic>
          </wp:inline>
        </w:drawing>
      </w:r>
    </w:p>
    <w:p w14:paraId="6CD1248E" w14:textId="2E42AEB9" w:rsidR="009B4470" w:rsidRPr="005F4BD7" w:rsidRDefault="009B4470" w:rsidP="009B4470">
      <w:pPr>
        <w:pStyle w:val="ad"/>
        <w:rPr>
          <w:szCs w:val="16"/>
          <w:lang w:eastAsia="x-none"/>
        </w:rPr>
      </w:pPr>
      <w:bookmarkStart w:id="528" w:name="_Toc173587983"/>
      <w:r w:rsidRPr="005F4BD7">
        <w:rPr>
          <w:szCs w:val="16"/>
        </w:rPr>
        <w:t xml:space="preserve">Εικόνα </w:t>
      </w:r>
      <w:r w:rsidR="00714FDC">
        <w:rPr>
          <w:szCs w:val="16"/>
        </w:rPr>
        <w:t xml:space="preserve">129: </w:t>
      </w:r>
      <w:r w:rsidRPr="005F4BD7">
        <w:rPr>
          <w:szCs w:val="16"/>
        </w:rPr>
        <w:t>Αίτηση με υποαίτημα: Χαρακτηριστικό εικονίδιο-σύνδεσμος υποαιτήματος</w:t>
      </w:r>
      <w:bookmarkEnd w:id="528"/>
    </w:p>
    <w:p w14:paraId="2E745C17" w14:textId="77777777" w:rsidR="009B4470" w:rsidRPr="005F4BD7" w:rsidRDefault="009B4470" w:rsidP="00FD1EB0">
      <w:pPr>
        <w:pStyle w:val="3"/>
        <w:keepLines w:val="0"/>
        <w:numPr>
          <w:ilvl w:val="2"/>
          <w:numId w:val="47"/>
        </w:numPr>
        <w:tabs>
          <w:tab w:val="left" w:pos="851"/>
        </w:tabs>
        <w:spacing w:before="240" w:after="120"/>
        <w:ind w:hanging="1080"/>
        <w:rPr>
          <w:rFonts w:cs="Times New Roman"/>
        </w:rPr>
      </w:pPr>
      <w:bookmarkStart w:id="529" w:name="_Toc173680196"/>
      <w:bookmarkStart w:id="530" w:name="_Toc201324605"/>
      <w:bookmarkStart w:id="531" w:name="_Toc201325055"/>
      <w:bookmarkStart w:id="532" w:name="_Toc203034112"/>
      <w:r w:rsidRPr="005F4BD7">
        <w:rPr>
          <w:rFonts w:cs="Times New Roman"/>
        </w:rPr>
        <w:t>Αίτημα Εξωτερικής εφαρμογής</w:t>
      </w:r>
      <w:bookmarkEnd w:id="529"/>
      <w:bookmarkEnd w:id="530"/>
      <w:bookmarkEnd w:id="531"/>
      <w:bookmarkEnd w:id="532"/>
    </w:p>
    <w:p w14:paraId="40FDA59D" w14:textId="77777777" w:rsidR="009B4470" w:rsidRPr="005F4BD7" w:rsidRDefault="009B4470" w:rsidP="009B4470">
      <w:pPr>
        <w:spacing w:after="120"/>
        <w:jc w:val="both"/>
        <w:rPr>
          <w:rFonts w:ascii="Times New Roman" w:hAnsi="Times New Roman" w:cs="Times New Roman"/>
          <w:szCs w:val="24"/>
          <w:lang w:eastAsia="x-none"/>
        </w:rPr>
      </w:pPr>
      <w:r w:rsidRPr="005F4BD7">
        <w:rPr>
          <w:rFonts w:ascii="Times New Roman" w:hAnsi="Times New Roman" w:cs="Times New Roman"/>
          <w:szCs w:val="24"/>
          <w:lang w:eastAsia="x-none"/>
        </w:rPr>
        <w:t xml:space="preserve">Στο </w:t>
      </w:r>
      <w:r w:rsidRPr="005F4BD7">
        <w:rPr>
          <w:rFonts w:ascii="Times New Roman" w:hAnsi="Times New Roman" w:cs="Times New Roman"/>
          <w:szCs w:val="24"/>
          <w:lang w:val="en-US" w:eastAsia="x-none"/>
        </w:rPr>
        <w:t>e</w:t>
      </w:r>
      <w:r w:rsidRPr="005F4BD7">
        <w:rPr>
          <w:rFonts w:ascii="Times New Roman" w:hAnsi="Times New Roman" w:cs="Times New Roman"/>
          <w:szCs w:val="24"/>
          <w:lang w:eastAsia="x-none"/>
        </w:rPr>
        <w:t xml:space="preserve">ΚΕΠ οι εξωτερικές εφαρμογές λειτουργούν μεν ως αυτόνομα συστήματα, αλλά έχει επιπλέον δημιουργηθεί το κατάλληλο περιβάλλον στο </w:t>
      </w:r>
      <w:r w:rsidRPr="005F4BD7">
        <w:rPr>
          <w:rFonts w:ascii="Times New Roman" w:hAnsi="Times New Roman" w:cs="Times New Roman"/>
          <w:szCs w:val="24"/>
          <w:lang w:val="en-US" w:eastAsia="x-none"/>
        </w:rPr>
        <w:t>e</w:t>
      </w:r>
      <w:r w:rsidRPr="005F4BD7">
        <w:rPr>
          <w:rFonts w:ascii="Times New Roman" w:hAnsi="Times New Roman" w:cs="Times New Roman"/>
          <w:szCs w:val="24"/>
          <w:lang w:eastAsia="x-none"/>
        </w:rPr>
        <w:t xml:space="preserve">ΚΕΠ που επιτρέπει την ταχεία καταχώρισή τους στο σύστημα, με ροή διαφορετική σε σχέση με τις αιτήσεις συμβατικής διεκπεραίωσης και σαφώς λιγότερα βήματα για τους χρήστες. </w:t>
      </w:r>
    </w:p>
    <w:p w14:paraId="5DC747E8" w14:textId="77777777" w:rsidR="009B4470" w:rsidRPr="005F4BD7" w:rsidRDefault="009B4470" w:rsidP="009B4470">
      <w:pPr>
        <w:spacing w:after="120"/>
        <w:jc w:val="both"/>
        <w:rPr>
          <w:rFonts w:ascii="Times New Roman" w:hAnsi="Times New Roman" w:cs="Times New Roman"/>
          <w:szCs w:val="24"/>
          <w:lang w:eastAsia="x-none"/>
        </w:rPr>
      </w:pPr>
      <w:r w:rsidRPr="005F4BD7">
        <w:rPr>
          <w:rFonts w:ascii="Times New Roman" w:hAnsi="Times New Roman" w:cs="Times New Roman"/>
          <w:szCs w:val="24"/>
          <w:lang w:eastAsia="x-none"/>
        </w:rPr>
        <w:t xml:space="preserve">Επειδή το αίτημα διεκπεραιώνεται στην πράξη με την εξωτερική εφαρμογή, οι ενέργειες του χρήστη στο </w:t>
      </w:r>
      <w:r w:rsidRPr="005F4BD7">
        <w:rPr>
          <w:rFonts w:ascii="Times New Roman" w:hAnsi="Times New Roman" w:cs="Times New Roman"/>
          <w:szCs w:val="24"/>
          <w:lang w:val="en-US" w:eastAsia="x-none"/>
        </w:rPr>
        <w:t>e</w:t>
      </w:r>
      <w:r w:rsidRPr="005F4BD7">
        <w:rPr>
          <w:rFonts w:ascii="Times New Roman" w:hAnsi="Times New Roman" w:cs="Times New Roman"/>
          <w:szCs w:val="24"/>
          <w:lang w:eastAsia="x-none"/>
        </w:rPr>
        <w:t>ΚΕΠ είναι οι απολύτως απαραίτητες και πολλά στάδια παρακάμπτονται αυτόματα. Με αυτό τον τρόπο επιτυγχάνεται η καταγραφή της εργασίας που γίνεται σε εξωτερικά συστήματα, τόσο για ακριβέστερη στατιστική αποτύπωση των υποθέσεων του ΚΕΠ όσο και για τη δυνατότητα παρακολούθησης των υποθέσεων από ένα σημείο.  Σε γενικές γραμμές η ροή εργασίας με υπόθεση που διεκπεραιώνεται με εξωτερική εφαρμογή είναι:</w:t>
      </w:r>
    </w:p>
    <w:p w14:paraId="411E813F" w14:textId="77777777" w:rsidR="009B4470" w:rsidRPr="005F4BD7" w:rsidRDefault="009B4470" w:rsidP="00FE76F8">
      <w:pPr>
        <w:pStyle w:val="ab"/>
        <w:numPr>
          <w:ilvl w:val="0"/>
          <w:numId w:val="91"/>
        </w:numPr>
        <w:spacing w:before="0" w:line="360" w:lineRule="auto"/>
        <w:ind w:left="714" w:hanging="357"/>
        <w:contextualSpacing/>
        <w:rPr>
          <w:lang w:eastAsia="x-none"/>
        </w:rPr>
      </w:pPr>
      <w:r w:rsidRPr="005F4BD7">
        <w:rPr>
          <w:lang w:eastAsia="x-none"/>
        </w:rPr>
        <w:t xml:space="preserve">Ο χρήστης ΚΕΠ ξεκινά μια υπόθεση με βάση την αντίστοιχη διαδικασία ΕΜΔ. </w:t>
      </w:r>
    </w:p>
    <w:p w14:paraId="4A51324A" w14:textId="77777777" w:rsidR="009B4470" w:rsidRPr="005F4BD7" w:rsidRDefault="009B4470" w:rsidP="00FE76F8">
      <w:pPr>
        <w:pStyle w:val="ab"/>
        <w:numPr>
          <w:ilvl w:val="0"/>
          <w:numId w:val="91"/>
        </w:numPr>
        <w:spacing w:before="0" w:line="360" w:lineRule="auto"/>
        <w:ind w:left="714" w:hanging="357"/>
        <w:contextualSpacing/>
        <w:rPr>
          <w:lang w:eastAsia="x-none"/>
        </w:rPr>
      </w:pPr>
      <w:r w:rsidRPr="005F4BD7">
        <w:rPr>
          <w:lang w:eastAsia="x-none"/>
        </w:rPr>
        <w:t xml:space="preserve">Το </w:t>
      </w:r>
      <w:r w:rsidRPr="005F4BD7">
        <w:rPr>
          <w:lang w:val="en-US" w:eastAsia="x-none"/>
        </w:rPr>
        <w:t>e</w:t>
      </w:r>
      <w:r w:rsidRPr="005F4BD7">
        <w:rPr>
          <w:lang w:eastAsia="x-none"/>
        </w:rPr>
        <w:t>ΚΕΠ επιλέγει αυτόματα την εξωτερική εφαρμογή που αντιστοιχεί στη διαδικασία.</w:t>
      </w:r>
    </w:p>
    <w:p w14:paraId="28032A02" w14:textId="77777777" w:rsidR="009B4470" w:rsidRPr="005F4BD7" w:rsidRDefault="009B4470" w:rsidP="00FE76F8">
      <w:pPr>
        <w:pStyle w:val="ab"/>
        <w:numPr>
          <w:ilvl w:val="0"/>
          <w:numId w:val="91"/>
        </w:numPr>
        <w:spacing w:before="0" w:line="360" w:lineRule="auto"/>
        <w:ind w:left="714" w:hanging="357"/>
        <w:contextualSpacing/>
        <w:rPr>
          <w:lang w:eastAsia="x-none"/>
        </w:rPr>
      </w:pPr>
      <w:r w:rsidRPr="005F4BD7">
        <w:rPr>
          <w:lang w:eastAsia="x-none"/>
        </w:rPr>
        <w:t>Στην αίτηση ο χρήστης αρκεί να συμπληρώσει μόνο τα στοιχεία αιτούντος.</w:t>
      </w:r>
    </w:p>
    <w:p w14:paraId="1C6F6280" w14:textId="77777777" w:rsidR="009B4470" w:rsidRPr="005F4BD7" w:rsidRDefault="009B4470" w:rsidP="00FE76F8">
      <w:pPr>
        <w:pStyle w:val="ab"/>
        <w:numPr>
          <w:ilvl w:val="0"/>
          <w:numId w:val="91"/>
        </w:numPr>
        <w:spacing w:before="0" w:line="360" w:lineRule="auto"/>
        <w:ind w:left="714" w:hanging="357"/>
        <w:contextualSpacing/>
        <w:rPr>
          <w:lang w:eastAsia="x-none"/>
        </w:rPr>
      </w:pPr>
      <w:r w:rsidRPr="005F4BD7">
        <w:rPr>
          <w:lang w:eastAsia="x-none"/>
        </w:rPr>
        <w:lastRenderedPageBreak/>
        <w:t>Στη συνέχεια ο χρήστης μεταβαίνει στον σύνδεσμο της εξωτερικής εφαρμογής για τη διεκπεραίωση του αιτήματος.</w:t>
      </w:r>
    </w:p>
    <w:p w14:paraId="78227ED2" w14:textId="77777777" w:rsidR="009B4470" w:rsidRPr="005F4BD7" w:rsidRDefault="009B4470" w:rsidP="00FE76F8">
      <w:pPr>
        <w:pStyle w:val="ab"/>
        <w:numPr>
          <w:ilvl w:val="0"/>
          <w:numId w:val="91"/>
        </w:numPr>
        <w:spacing w:before="0" w:line="360" w:lineRule="auto"/>
        <w:ind w:left="714" w:hanging="357"/>
        <w:contextualSpacing/>
        <w:rPr>
          <w:lang w:eastAsia="x-none"/>
        </w:rPr>
      </w:pPr>
      <w:r w:rsidRPr="005F4BD7">
        <w:rPr>
          <w:lang w:eastAsia="x-none"/>
        </w:rPr>
        <w:t xml:space="preserve">Αν η εξωτερική εφαρμογή επιστρέφει την απάντηση απευθείας στον πολίτη (π.χ. Θυρίδες ΚΕΠ) τότε απλά ολοκληρώνουμε την υπόθεση. Διαφορετικά αναρτούμε το αρχείο απάντησης και φροντίζουμε για την αποστολή του στο πολίτη πριν την ολοκλήρωση. </w:t>
      </w:r>
    </w:p>
    <w:p w14:paraId="5E683294" w14:textId="77777777" w:rsidR="009B4470" w:rsidRPr="005F4BD7" w:rsidRDefault="009B4470" w:rsidP="009B4470">
      <w:pPr>
        <w:pStyle w:val="ab"/>
        <w:spacing w:line="360" w:lineRule="auto"/>
        <w:ind w:left="714"/>
        <w:rPr>
          <w:lang w:eastAsia="x-none"/>
        </w:rPr>
      </w:pPr>
      <w:r w:rsidRPr="005F4BD7">
        <w:rPr>
          <w:lang w:eastAsia="x-none"/>
        </w:rPr>
        <w:t xml:space="preserve">Αναλυτικότερα, τα βήματα για τη καταχώριση αίτησης που θα διεκπεραιωθεί μέσω εξωτερικής εφαρμογής στο </w:t>
      </w:r>
      <w:r w:rsidRPr="005F4BD7">
        <w:rPr>
          <w:lang w:val="en-US" w:eastAsia="x-none"/>
        </w:rPr>
        <w:t>e</w:t>
      </w:r>
      <w:r w:rsidRPr="005F4BD7">
        <w:rPr>
          <w:lang w:eastAsia="x-none"/>
        </w:rPr>
        <w:t>ΚΕΠ είναι τρία συνολικά και αναλύονται παρακάτω.</w:t>
      </w:r>
    </w:p>
    <w:p w14:paraId="5E692E02" w14:textId="77777777" w:rsidR="009B4470" w:rsidRPr="005F4BD7" w:rsidRDefault="009B4470" w:rsidP="00FD1EB0">
      <w:pPr>
        <w:pStyle w:val="3"/>
        <w:numPr>
          <w:ilvl w:val="2"/>
          <w:numId w:val="47"/>
        </w:numPr>
        <w:tabs>
          <w:tab w:val="left" w:pos="709"/>
          <w:tab w:val="left" w:pos="851"/>
        </w:tabs>
        <w:ind w:hanging="1080"/>
        <w:rPr>
          <w:rFonts w:cs="Times New Roman"/>
        </w:rPr>
      </w:pPr>
      <w:bookmarkStart w:id="533" w:name="_Toc173680197"/>
      <w:bookmarkStart w:id="534" w:name="_Toc201324606"/>
      <w:bookmarkStart w:id="535" w:name="_Toc201325056"/>
      <w:bookmarkStart w:id="536" w:name="_Toc203034113"/>
      <w:r w:rsidRPr="005F4BD7">
        <w:rPr>
          <w:rFonts w:cs="Times New Roman"/>
        </w:rPr>
        <w:t>Αίτηση</w:t>
      </w:r>
      <w:bookmarkEnd w:id="533"/>
      <w:bookmarkEnd w:id="534"/>
      <w:bookmarkEnd w:id="535"/>
      <w:bookmarkEnd w:id="536"/>
    </w:p>
    <w:p w14:paraId="0416DF31" w14:textId="77777777" w:rsidR="009B4470" w:rsidRPr="005F4BD7" w:rsidRDefault="009B4470" w:rsidP="009B4470">
      <w:pPr>
        <w:spacing w:after="120"/>
        <w:rPr>
          <w:rFonts w:ascii="Times New Roman" w:hAnsi="Times New Roman" w:cs="Times New Roman"/>
          <w:lang w:eastAsia="x-none"/>
        </w:rPr>
      </w:pPr>
      <w:r w:rsidRPr="005F4BD7">
        <w:rPr>
          <w:rFonts w:ascii="Times New Roman" w:hAnsi="Times New Roman" w:cs="Times New Roman"/>
          <w:lang w:eastAsia="x-none"/>
        </w:rPr>
        <w:t xml:space="preserve">Αναζητείστε τη διαδικασία στο ΕΜΔΔ – Μίτος, επιλέξτε την και πατήστε </w:t>
      </w:r>
      <w:r w:rsidRPr="005F4BD7">
        <w:rPr>
          <w:rFonts w:ascii="Times New Roman" w:hAnsi="Times New Roman" w:cs="Times New Roman"/>
          <w:b/>
          <w:bCs/>
          <w:lang w:eastAsia="x-none"/>
        </w:rPr>
        <w:t xml:space="preserve">Νέα Υπόθεση.  </w:t>
      </w:r>
      <w:r w:rsidRPr="005F4BD7">
        <w:rPr>
          <w:rFonts w:ascii="Times New Roman" w:hAnsi="Times New Roman" w:cs="Times New Roman"/>
          <w:lang w:eastAsia="x-none"/>
        </w:rPr>
        <w:t xml:space="preserve">Σε διαδικασίες εξωτερικών εφαρμογών εμφανίζεται αυτόματα το πεδίο ελέγχου </w:t>
      </w:r>
      <w:r w:rsidRPr="005F4BD7">
        <w:rPr>
          <w:rFonts w:ascii="Times New Roman" w:hAnsi="Times New Roman" w:cs="Times New Roman"/>
          <w:b/>
          <w:bCs/>
          <w:lang w:eastAsia="x-none"/>
        </w:rPr>
        <w:t>Προεπιλεγμένη εξωτερική εφαρμογή</w:t>
      </w:r>
      <w:r w:rsidRPr="005F4BD7">
        <w:rPr>
          <w:rFonts w:ascii="Times New Roman" w:hAnsi="Times New Roman" w:cs="Times New Roman"/>
          <w:lang w:eastAsia="x-none"/>
        </w:rPr>
        <w:t xml:space="preserve"> για την επιλογή δρομολόγησης:</w:t>
      </w:r>
    </w:p>
    <w:p w14:paraId="7C7D13D1" w14:textId="77777777" w:rsidR="009B4470" w:rsidRPr="005F4BD7" w:rsidRDefault="009B4470" w:rsidP="00FE76F8">
      <w:pPr>
        <w:pStyle w:val="ab"/>
        <w:numPr>
          <w:ilvl w:val="0"/>
          <w:numId w:val="70"/>
        </w:numPr>
        <w:spacing w:before="0" w:line="360" w:lineRule="auto"/>
        <w:contextualSpacing/>
        <w:jc w:val="left"/>
        <w:rPr>
          <w:lang w:eastAsia="x-none"/>
        </w:rPr>
      </w:pPr>
      <w:r w:rsidRPr="005F4BD7">
        <w:rPr>
          <w:lang w:eastAsia="x-none"/>
        </w:rPr>
        <w:t>Μέσω της προεπιλεγμένης εξωτερικής εφαρμογής</w:t>
      </w:r>
    </w:p>
    <w:p w14:paraId="656E41E5" w14:textId="77777777" w:rsidR="009B4470" w:rsidRPr="005F4BD7" w:rsidRDefault="009B4470" w:rsidP="00FE76F8">
      <w:pPr>
        <w:pStyle w:val="ab"/>
        <w:numPr>
          <w:ilvl w:val="0"/>
          <w:numId w:val="70"/>
        </w:numPr>
        <w:spacing w:before="0" w:line="360" w:lineRule="auto"/>
        <w:contextualSpacing/>
        <w:jc w:val="left"/>
        <w:rPr>
          <w:lang w:eastAsia="x-none"/>
        </w:rPr>
      </w:pPr>
      <w:r w:rsidRPr="005F4BD7">
        <w:rPr>
          <w:lang w:eastAsia="x-none"/>
        </w:rPr>
        <w:t>Με συμβατική αίτηση</w:t>
      </w:r>
      <w:r w:rsidRPr="005F4BD7">
        <w:rPr>
          <w:rStyle w:val="a5"/>
          <w:lang w:eastAsia="x-none"/>
        </w:rPr>
        <w:footnoteReference w:id="34"/>
      </w:r>
    </w:p>
    <w:p w14:paraId="51E2C987" w14:textId="77777777" w:rsidR="009B4470" w:rsidRPr="005F4BD7" w:rsidRDefault="009B4470" w:rsidP="009B4470">
      <w:pPr>
        <w:spacing w:after="120"/>
        <w:rPr>
          <w:rFonts w:ascii="Times New Roman" w:hAnsi="Times New Roman" w:cs="Times New Roman"/>
          <w:szCs w:val="24"/>
          <w:lang w:eastAsia="x-none"/>
        </w:rPr>
      </w:pPr>
    </w:p>
    <w:p w14:paraId="045A29FF" w14:textId="77777777" w:rsidR="009B4470" w:rsidRPr="005F4BD7" w:rsidRDefault="009B4470" w:rsidP="009B4470">
      <w:pPr>
        <w:keepNext/>
        <w:spacing w:after="120"/>
        <w:rPr>
          <w:rFonts w:ascii="Times New Roman" w:hAnsi="Times New Roman" w:cs="Times New Roman"/>
        </w:rPr>
      </w:pPr>
      <w:r w:rsidRPr="005F4BD7">
        <w:rPr>
          <w:rFonts w:ascii="Times New Roman" w:hAnsi="Times New Roman" w:cs="Times New Roman"/>
          <w:noProof/>
          <w:szCs w:val="24"/>
          <w:lang w:eastAsia="el-GR"/>
        </w:rPr>
        <w:drawing>
          <wp:inline distT="0" distB="0" distL="0" distR="0" wp14:anchorId="3A43A0FF" wp14:editId="4F841BCB">
            <wp:extent cx="4165600" cy="2357364"/>
            <wp:effectExtent l="0" t="0" r="6350" b="5080"/>
            <wp:docPr id="1229404979" name="Εικόνα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187353" cy="2369674"/>
                    </a:xfrm>
                    <a:prstGeom prst="rect">
                      <a:avLst/>
                    </a:prstGeom>
                    <a:noFill/>
                  </pic:spPr>
                </pic:pic>
              </a:graphicData>
            </a:graphic>
          </wp:inline>
        </w:drawing>
      </w:r>
    </w:p>
    <w:p w14:paraId="1209C8F9" w14:textId="2FB7283D" w:rsidR="009B4470" w:rsidRPr="005F4BD7" w:rsidRDefault="005F2923" w:rsidP="009B4470">
      <w:pPr>
        <w:pStyle w:val="ad"/>
        <w:rPr>
          <w:szCs w:val="16"/>
        </w:rPr>
      </w:pPr>
      <w:bookmarkStart w:id="537" w:name="_Toc173587984"/>
      <w:r w:rsidRPr="005F2923">
        <w:rPr>
          <w:szCs w:val="16"/>
        </w:rPr>
        <w:t>Εικόνα 1</w:t>
      </w:r>
      <w:r w:rsidRPr="00293774">
        <w:rPr>
          <w:szCs w:val="16"/>
        </w:rPr>
        <w:t>30</w:t>
      </w:r>
      <w:r w:rsidRPr="005F2923">
        <w:rPr>
          <w:szCs w:val="16"/>
        </w:rPr>
        <w:t xml:space="preserve">: </w:t>
      </w:r>
      <w:r w:rsidR="009B4470" w:rsidRPr="005F4BD7">
        <w:rPr>
          <w:szCs w:val="16"/>
        </w:rPr>
        <w:t>Προεπιλεγμένη εξωτερική εφαρμογή</w:t>
      </w:r>
      <w:bookmarkEnd w:id="537"/>
    </w:p>
    <w:p w14:paraId="1C6FA7D0" w14:textId="77777777" w:rsidR="009B4470" w:rsidRPr="005F4BD7" w:rsidRDefault="009B4470" w:rsidP="009B4470">
      <w:pPr>
        <w:jc w:val="both"/>
        <w:rPr>
          <w:rFonts w:ascii="Times New Roman" w:hAnsi="Times New Roman" w:cs="Times New Roman"/>
          <w:lang w:eastAsia="x-none"/>
        </w:rPr>
      </w:pPr>
    </w:p>
    <w:p w14:paraId="0285A89D" w14:textId="77777777" w:rsidR="009B4470" w:rsidRPr="005F4BD7" w:rsidRDefault="009B4470" w:rsidP="009B4470">
      <w:pPr>
        <w:jc w:val="both"/>
        <w:rPr>
          <w:rFonts w:ascii="Times New Roman" w:hAnsi="Times New Roman" w:cs="Times New Roman"/>
          <w:b/>
          <w:bCs/>
          <w:lang w:eastAsia="x-none"/>
        </w:rPr>
      </w:pPr>
      <w:r w:rsidRPr="005F4BD7">
        <w:rPr>
          <w:rFonts w:ascii="Times New Roman" w:hAnsi="Times New Roman" w:cs="Times New Roman"/>
          <w:lang w:eastAsia="x-none"/>
        </w:rPr>
        <w:t xml:space="preserve">Στη φόρμα της αίτησης αρκεί να καταχωριστούν τα στοιχεία του αιτούντος, ομοίως όπως και στις διαδικασίες συμβατικής διεκπεραίωσης (βλέπε </w:t>
      </w:r>
      <w:r w:rsidRPr="005F4BD7">
        <w:rPr>
          <w:rFonts w:ascii="Times New Roman" w:hAnsi="Times New Roman" w:cs="Times New Roman"/>
          <w:i/>
          <w:iCs/>
          <w:lang w:eastAsia="x-none"/>
        </w:rPr>
        <w:fldChar w:fldCharType="begin"/>
      </w:r>
      <w:r w:rsidRPr="005F4BD7">
        <w:rPr>
          <w:rFonts w:ascii="Times New Roman" w:hAnsi="Times New Roman" w:cs="Times New Roman"/>
          <w:i/>
          <w:iCs/>
          <w:lang w:eastAsia="x-none"/>
        </w:rPr>
        <w:instrText xml:space="preserve"> REF _Ref173618878 \h  \* MERGEFORMAT </w:instrText>
      </w:r>
      <w:r w:rsidRPr="005F4BD7">
        <w:rPr>
          <w:rFonts w:ascii="Times New Roman" w:hAnsi="Times New Roman" w:cs="Times New Roman"/>
          <w:i/>
          <w:iCs/>
          <w:lang w:eastAsia="x-none"/>
        </w:rPr>
      </w:r>
      <w:r w:rsidRPr="005F4BD7">
        <w:rPr>
          <w:rFonts w:ascii="Times New Roman" w:hAnsi="Times New Roman" w:cs="Times New Roman"/>
          <w:i/>
          <w:iCs/>
          <w:lang w:eastAsia="x-none"/>
        </w:rPr>
        <w:fldChar w:fldCharType="separate"/>
      </w:r>
      <w:r w:rsidRPr="005F4BD7">
        <w:rPr>
          <w:rFonts w:ascii="Times New Roman" w:hAnsi="Times New Roman" w:cs="Times New Roman"/>
          <w:i/>
          <w:iCs/>
        </w:rPr>
        <w:t>Ταυτοποίηση και Στοιχεία αιτούντος</w:t>
      </w:r>
      <w:r w:rsidRPr="005F4BD7">
        <w:rPr>
          <w:rFonts w:ascii="Times New Roman" w:hAnsi="Times New Roman" w:cs="Times New Roman"/>
          <w:i/>
          <w:iCs/>
          <w:lang w:eastAsia="x-none"/>
        </w:rPr>
        <w:fldChar w:fldCharType="end"/>
      </w:r>
      <w:r w:rsidRPr="005F4BD7">
        <w:rPr>
          <w:rFonts w:ascii="Times New Roman" w:hAnsi="Times New Roman" w:cs="Times New Roman"/>
          <w:lang w:eastAsia="x-none"/>
        </w:rPr>
        <w:t xml:space="preserve">). Μπορείτε να επιλέξετε παράβλεψη των </w:t>
      </w:r>
      <w:r w:rsidRPr="005F4BD7">
        <w:rPr>
          <w:rFonts w:ascii="Times New Roman" w:hAnsi="Times New Roman" w:cs="Times New Roman"/>
          <w:lang w:eastAsia="x-none"/>
        </w:rPr>
        <w:lastRenderedPageBreak/>
        <w:t xml:space="preserve">δικαιολογητικών/παραβόλων. Πατήστε </w:t>
      </w:r>
      <w:r w:rsidRPr="005F4BD7">
        <w:rPr>
          <w:rFonts w:ascii="Times New Roman" w:hAnsi="Times New Roman" w:cs="Times New Roman"/>
          <w:b/>
          <w:bCs/>
          <w:lang w:eastAsia="x-none"/>
        </w:rPr>
        <w:t>Επόμενο</w:t>
      </w:r>
      <w:r w:rsidRPr="005F4BD7">
        <w:rPr>
          <w:rFonts w:ascii="Times New Roman" w:hAnsi="Times New Roman" w:cs="Times New Roman"/>
          <w:lang w:eastAsia="x-none"/>
        </w:rPr>
        <w:t xml:space="preserve"> για να μεταβείτε στο 2</w:t>
      </w:r>
      <w:r w:rsidRPr="005F4BD7">
        <w:rPr>
          <w:rFonts w:ascii="Times New Roman" w:hAnsi="Times New Roman" w:cs="Times New Roman"/>
          <w:vertAlign w:val="superscript"/>
          <w:lang w:eastAsia="x-none"/>
        </w:rPr>
        <w:t>ο</w:t>
      </w:r>
      <w:r w:rsidRPr="005F4BD7">
        <w:rPr>
          <w:rFonts w:ascii="Times New Roman" w:hAnsi="Times New Roman" w:cs="Times New Roman"/>
          <w:lang w:eastAsia="x-none"/>
        </w:rPr>
        <w:t xml:space="preserve"> στάδιο </w:t>
      </w:r>
      <w:r w:rsidRPr="005F4BD7">
        <w:rPr>
          <w:rFonts w:ascii="Times New Roman" w:hAnsi="Times New Roman" w:cs="Times New Roman"/>
          <w:b/>
          <w:bCs/>
          <w:lang w:eastAsia="x-none"/>
        </w:rPr>
        <w:t>Προς αποστολή.</w:t>
      </w:r>
    </w:p>
    <w:p w14:paraId="5CA23E8A" w14:textId="77777777" w:rsidR="009B4470" w:rsidRPr="005F4BD7" w:rsidRDefault="009B4470" w:rsidP="00FD1EB0">
      <w:pPr>
        <w:pStyle w:val="3"/>
        <w:numPr>
          <w:ilvl w:val="2"/>
          <w:numId w:val="47"/>
        </w:numPr>
        <w:tabs>
          <w:tab w:val="left" w:pos="709"/>
          <w:tab w:val="left" w:pos="851"/>
        </w:tabs>
        <w:ind w:hanging="1080"/>
        <w:jc w:val="both"/>
        <w:rPr>
          <w:rFonts w:cs="Times New Roman"/>
        </w:rPr>
      </w:pPr>
      <w:bookmarkStart w:id="538" w:name="_Toc173680198"/>
      <w:bookmarkStart w:id="539" w:name="_Toc201324607"/>
      <w:bookmarkStart w:id="540" w:name="_Toc201325057"/>
      <w:bookmarkStart w:id="541" w:name="_Toc203034114"/>
      <w:r w:rsidRPr="005F4BD7">
        <w:rPr>
          <w:rFonts w:cs="Times New Roman"/>
        </w:rPr>
        <w:t>Προς αποστολή</w:t>
      </w:r>
      <w:bookmarkEnd w:id="538"/>
      <w:bookmarkEnd w:id="539"/>
      <w:bookmarkEnd w:id="540"/>
      <w:bookmarkEnd w:id="541"/>
    </w:p>
    <w:p w14:paraId="5746141E" w14:textId="77777777" w:rsidR="009B4470" w:rsidRPr="005F4BD7" w:rsidRDefault="009B4470" w:rsidP="009B4470">
      <w:pPr>
        <w:jc w:val="both"/>
        <w:rPr>
          <w:rFonts w:ascii="Times New Roman" w:hAnsi="Times New Roman" w:cs="Times New Roman"/>
          <w:lang w:eastAsia="x-none"/>
        </w:rPr>
      </w:pPr>
      <w:r w:rsidRPr="005F4BD7">
        <w:rPr>
          <w:rFonts w:ascii="Times New Roman" w:hAnsi="Times New Roman" w:cs="Times New Roman"/>
          <w:lang w:eastAsia="x-none"/>
        </w:rPr>
        <w:t>Στο 2</w:t>
      </w:r>
      <w:r w:rsidRPr="005F4BD7">
        <w:rPr>
          <w:rFonts w:ascii="Times New Roman" w:hAnsi="Times New Roman" w:cs="Times New Roman"/>
          <w:vertAlign w:val="superscript"/>
          <w:lang w:eastAsia="x-none"/>
        </w:rPr>
        <w:t>ο</w:t>
      </w:r>
      <w:r w:rsidRPr="005F4BD7">
        <w:rPr>
          <w:rFonts w:ascii="Times New Roman" w:hAnsi="Times New Roman" w:cs="Times New Roman"/>
          <w:lang w:eastAsia="x-none"/>
        </w:rPr>
        <w:t xml:space="preserve"> στάδιο θα βρείτε τον σύνδεσμο για τη μετάβαση στην εξωτερική εφαρμογή. Για να αλλάξετε την εξωτερική εφαρμογή, πατήστε στον σύνδεσμο «</w:t>
      </w:r>
      <w:r w:rsidRPr="005F4BD7">
        <w:rPr>
          <w:rFonts w:ascii="Times New Roman" w:hAnsi="Times New Roman" w:cs="Times New Roman"/>
          <w:b/>
          <w:bCs/>
          <w:lang w:eastAsia="x-none"/>
        </w:rPr>
        <w:t>Επιλογή από λίστα</w:t>
      </w:r>
      <w:r w:rsidRPr="005F4BD7">
        <w:rPr>
          <w:rFonts w:ascii="Times New Roman" w:hAnsi="Times New Roman" w:cs="Times New Roman"/>
          <w:lang w:eastAsia="x-none"/>
        </w:rPr>
        <w:t>» στα δεξιά της οθόνης, και επιλέξτε στη σελίδα των εξωτερικών εφαρμογών μια άλλη εφαρμογή</w:t>
      </w:r>
      <w:r w:rsidRPr="005F4BD7">
        <w:rPr>
          <w:rStyle w:val="a5"/>
          <w:rFonts w:ascii="Times New Roman" w:hAnsi="Times New Roman" w:cs="Times New Roman"/>
          <w:lang w:eastAsia="x-none"/>
        </w:rPr>
        <w:footnoteReference w:id="35"/>
      </w:r>
      <w:r w:rsidRPr="005F4BD7">
        <w:rPr>
          <w:rFonts w:ascii="Times New Roman" w:hAnsi="Times New Roman" w:cs="Times New Roman"/>
          <w:lang w:eastAsia="x-none"/>
        </w:rPr>
        <w:t xml:space="preserve">. Αν η υπόθεση είναι άμεσης διεκπεραίωσης μπορείτε να την κλείσετε αμέσως μετά την έκδοση του πιστοποιητικού πατώντας </w:t>
      </w:r>
      <w:r w:rsidRPr="005F4BD7">
        <w:rPr>
          <w:rFonts w:ascii="Times New Roman" w:hAnsi="Times New Roman" w:cs="Times New Roman"/>
          <w:b/>
          <w:bCs/>
          <w:lang w:eastAsia="x-none"/>
        </w:rPr>
        <w:t>Επόμενο</w:t>
      </w:r>
      <w:r w:rsidRPr="005F4BD7">
        <w:rPr>
          <w:rFonts w:ascii="Times New Roman" w:hAnsi="Times New Roman" w:cs="Times New Roman"/>
          <w:lang w:eastAsia="x-none"/>
        </w:rPr>
        <w:t>. Αν είναι ετεροχρονισμένης διεκπεραίωσης μπορείτε να την αφήσετε ανοικτή και να ανεβάσετε την απάντηση μέσω της καρτέλας «</w:t>
      </w:r>
      <w:r w:rsidRPr="005F4BD7">
        <w:rPr>
          <w:rFonts w:ascii="Times New Roman" w:hAnsi="Times New Roman" w:cs="Times New Roman"/>
          <w:b/>
          <w:bCs/>
          <w:lang w:eastAsia="x-none"/>
        </w:rPr>
        <w:t>Εισερχόμενα</w:t>
      </w:r>
      <w:r w:rsidRPr="005F4BD7">
        <w:rPr>
          <w:rFonts w:ascii="Times New Roman" w:hAnsi="Times New Roman" w:cs="Times New Roman"/>
          <w:lang w:eastAsia="x-none"/>
        </w:rPr>
        <w:t xml:space="preserve">», όπως και στις συμβατικές αιτήσεις (βλέπε </w:t>
      </w:r>
      <w:r w:rsidRPr="005F4BD7">
        <w:rPr>
          <w:rFonts w:ascii="Times New Roman" w:hAnsi="Times New Roman" w:cs="Times New Roman"/>
          <w:lang w:eastAsia="x-none"/>
        </w:rPr>
        <w:fldChar w:fldCharType="begin"/>
      </w:r>
      <w:r w:rsidRPr="005F4BD7">
        <w:rPr>
          <w:rFonts w:ascii="Times New Roman" w:hAnsi="Times New Roman" w:cs="Times New Roman"/>
          <w:lang w:eastAsia="x-none"/>
        </w:rPr>
        <w:instrText xml:space="preserve"> REF _Ref173619658 \h  \* MERGEFORMAT </w:instrText>
      </w:r>
      <w:r w:rsidRPr="005F4BD7">
        <w:rPr>
          <w:rFonts w:ascii="Times New Roman" w:hAnsi="Times New Roman" w:cs="Times New Roman"/>
          <w:lang w:eastAsia="x-none"/>
        </w:rPr>
      </w:r>
      <w:r w:rsidRPr="005F4BD7">
        <w:rPr>
          <w:rFonts w:ascii="Times New Roman" w:hAnsi="Times New Roman" w:cs="Times New Roman"/>
          <w:lang w:eastAsia="x-none"/>
        </w:rPr>
        <w:fldChar w:fldCharType="separate"/>
      </w:r>
      <w:r w:rsidRPr="005F4BD7">
        <w:rPr>
          <w:rFonts w:ascii="Times New Roman" w:hAnsi="Times New Roman" w:cs="Times New Roman"/>
        </w:rPr>
        <w:t>Παραλαβή εγγράφου</w:t>
      </w:r>
      <w:r w:rsidRPr="005F4BD7">
        <w:rPr>
          <w:rFonts w:ascii="Times New Roman" w:hAnsi="Times New Roman" w:cs="Times New Roman"/>
          <w:lang w:eastAsia="x-none"/>
        </w:rPr>
        <w:fldChar w:fldCharType="end"/>
      </w:r>
      <w:r w:rsidRPr="005F4BD7">
        <w:rPr>
          <w:rFonts w:ascii="Times New Roman" w:hAnsi="Times New Roman" w:cs="Times New Roman"/>
          <w:lang w:eastAsia="x-none"/>
        </w:rPr>
        <w:t>) .</w:t>
      </w:r>
    </w:p>
    <w:p w14:paraId="367EA787" w14:textId="77777777" w:rsidR="009B4470" w:rsidRPr="005F4BD7" w:rsidRDefault="009B4470" w:rsidP="00FD1EB0">
      <w:pPr>
        <w:pStyle w:val="3"/>
        <w:numPr>
          <w:ilvl w:val="2"/>
          <w:numId w:val="47"/>
        </w:numPr>
        <w:tabs>
          <w:tab w:val="left" w:pos="709"/>
          <w:tab w:val="left" w:pos="851"/>
        </w:tabs>
        <w:ind w:hanging="1080"/>
        <w:rPr>
          <w:rFonts w:cs="Times New Roman"/>
        </w:rPr>
      </w:pPr>
      <w:bookmarkStart w:id="542" w:name="_Toc173680199"/>
      <w:bookmarkStart w:id="543" w:name="_Toc201324608"/>
      <w:bookmarkStart w:id="544" w:name="_Toc201325058"/>
      <w:bookmarkStart w:id="545" w:name="_Toc203034115"/>
      <w:r w:rsidRPr="005F4BD7">
        <w:rPr>
          <w:rFonts w:cs="Times New Roman"/>
        </w:rPr>
        <w:t>Ολοκλήρωση</w:t>
      </w:r>
      <w:bookmarkEnd w:id="542"/>
      <w:bookmarkEnd w:id="543"/>
      <w:bookmarkEnd w:id="544"/>
      <w:bookmarkEnd w:id="545"/>
    </w:p>
    <w:p w14:paraId="33EDBDB6" w14:textId="600C6D6C" w:rsidR="009B4470" w:rsidRPr="00D1098D" w:rsidRDefault="009B4470" w:rsidP="009B4470">
      <w:pPr>
        <w:rPr>
          <w:rFonts w:ascii="Times New Roman" w:hAnsi="Times New Roman" w:cs="Times New Roman"/>
          <w:lang w:eastAsia="x-none"/>
        </w:rPr>
      </w:pPr>
      <w:r w:rsidRPr="005F4BD7">
        <w:rPr>
          <w:rFonts w:ascii="Times New Roman" w:hAnsi="Times New Roman" w:cs="Times New Roman"/>
          <w:lang w:eastAsia="x-none"/>
        </w:rPr>
        <w:t xml:space="preserve">Πατώντας </w:t>
      </w:r>
      <w:r w:rsidRPr="005F4BD7">
        <w:rPr>
          <w:rFonts w:ascii="Times New Roman" w:hAnsi="Times New Roman" w:cs="Times New Roman"/>
          <w:b/>
          <w:bCs/>
          <w:lang w:eastAsia="x-none"/>
        </w:rPr>
        <w:t>Επόμενο</w:t>
      </w:r>
      <w:r w:rsidRPr="005F4BD7">
        <w:rPr>
          <w:rFonts w:ascii="Times New Roman" w:hAnsi="Times New Roman" w:cs="Times New Roman"/>
          <w:lang w:eastAsia="x-none"/>
        </w:rPr>
        <w:t xml:space="preserve"> η υπόθεση θα ολοκληρωθεί. Για τον χρόνο που η υπόθεση θα παραμείνει διαθέσιμη προς επεξεργασία, ισχύουν οι ίδιοι όροι με τις συμβατικές αιτήσεις (βλέπε </w:t>
      </w:r>
      <w:r w:rsidRPr="005F4BD7">
        <w:rPr>
          <w:rFonts w:ascii="Times New Roman" w:hAnsi="Times New Roman" w:cs="Times New Roman"/>
          <w:lang w:eastAsia="x-none"/>
        </w:rPr>
        <w:fldChar w:fldCharType="begin"/>
      </w:r>
      <w:r w:rsidRPr="005F4BD7">
        <w:rPr>
          <w:rFonts w:ascii="Times New Roman" w:hAnsi="Times New Roman" w:cs="Times New Roman"/>
          <w:lang w:eastAsia="x-none"/>
        </w:rPr>
        <w:instrText xml:space="preserve"> REF _Ref173619788 \h </w:instrText>
      </w:r>
      <w:r w:rsidR="005F4BD7">
        <w:rPr>
          <w:rFonts w:ascii="Times New Roman" w:hAnsi="Times New Roman" w:cs="Times New Roman"/>
          <w:lang w:eastAsia="x-none"/>
        </w:rPr>
        <w:instrText xml:space="preserve"> \* MERGEFORMAT </w:instrText>
      </w:r>
      <w:r w:rsidRPr="005F4BD7">
        <w:rPr>
          <w:rFonts w:ascii="Times New Roman" w:hAnsi="Times New Roman" w:cs="Times New Roman"/>
          <w:lang w:eastAsia="x-none"/>
        </w:rPr>
      </w:r>
      <w:r w:rsidRPr="005F4BD7">
        <w:rPr>
          <w:rFonts w:ascii="Times New Roman" w:hAnsi="Times New Roman" w:cs="Times New Roman"/>
          <w:lang w:eastAsia="x-none"/>
        </w:rPr>
        <w:fldChar w:fldCharType="separate"/>
      </w:r>
      <w:r w:rsidRPr="005F4BD7">
        <w:rPr>
          <w:rFonts w:ascii="Times New Roman" w:hAnsi="Times New Roman" w:cs="Times New Roman"/>
        </w:rPr>
        <w:t>Ολοκλήρωση</w:t>
      </w:r>
      <w:r w:rsidRPr="005F4BD7">
        <w:rPr>
          <w:rFonts w:ascii="Times New Roman" w:hAnsi="Times New Roman" w:cs="Times New Roman"/>
          <w:lang w:eastAsia="x-none"/>
        </w:rPr>
        <w:fldChar w:fldCharType="end"/>
      </w:r>
      <w:r w:rsidRPr="005F4BD7">
        <w:rPr>
          <w:rFonts w:ascii="Times New Roman" w:hAnsi="Times New Roman" w:cs="Times New Roman"/>
          <w:lang w:eastAsia="x-none"/>
        </w:rPr>
        <w:t xml:space="preserve">). Η λειτουργικότητα της </w:t>
      </w:r>
      <w:hyperlink w:anchor="_Αυτόματη_Αρχειοθέτηση" w:history="1">
        <w:r w:rsidRPr="005F4BD7">
          <w:rPr>
            <w:rStyle w:val="-"/>
            <w:rFonts w:ascii="Times New Roman" w:hAnsi="Times New Roman" w:cs="Times New Roman"/>
            <w:lang w:eastAsia="x-none"/>
          </w:rPr>
          <w:t>Αυτόματης Αρχειοθέτησης</w:t>
        </w:r>
      </w:hyperlink>
      <w:r w:rsidRPr="005F4BD7">
        <w:rPr>
          <w:rFonts w:ascii="Times New Roman" w:hAnsi="Times New Roman" w:cs="Times New Roman"/>
          <w:lang w:eastAsia="x-none"/>
        </w:rPr>
        <w:t xml:space="preserve"> είναι διαθέσιμη και σε αυτήν την κατηγορία αιτημάτων. </w:t>
      </w:r>
    </w:p>
    <w:p w14:paraId="23AF173C" w14:textId="77777777" w:rsidR="00FD1EB0" w:rsidRPr="00D1098D" w:rsidRDefault="00FD1EB0" w:rsidP="009B4470">
      <w:pPr>
        <w:rPr>
          <w:rFonts w:ascii="Times New Roman" w:hAnsi="Times New Roman" w:cs="Times New Roman"/>
          <w:lang w:eastAsia="x-none"/>
        </w:rPr>
      </w:pPr>
    </w:p>
    <w:p w14:paraId="4293B686" w14:textId="77777777" w:rsidR="009B4470" w:rsidRPr="005F4BD7" w:rsidRDefault="009B4470" w:rsidP="00FD1EB0">
      <w:pPr>
        <w:pStyle w:val="3"/>
        <w:keepLines w:val="0"/>
        <w:numPr>
          <w:ilvl w:val="2"/>
          <w:numId w:val="47"/>
        </w:numPr>
        <w:tabs>
          <w:tab w:val="left" w:pos="709"/>
          <w:tab w:val="left" w:pos="851"/>
        </w:tabs>
        <w:spacing w:before="240" w:after="120"/>
        <w:ind w:hanging="1080"/>
        <w:rPr>
          <w:rFonts w:cs="Times New Roman"/>
        </w:rPr>
      </w:pPr>
      <w:bookmarkStart w:id="546" w:name="_Toc173680200"/>
      <w:bookmarkStart w:id="547" w:name="_Toc201324609"/>
      <w:bookmarkStart w:id="548" w:name="_Toc201325059"/>
      <w:bookmarkStart w:id="549" w:name="_Toc203034116"/>
      <w:r w:rsidRPr="005F4BD7">
        <w:rPr>
          <w:rFonts w:cs="Times New Roman"/>
        </w:rPr>
        <w:t>Δρομολόγηση αίτησης μέσω ΚΣΗΔΕ</w:t>
      </w:r>
      <w:bookmarkEnd w:id="546"/>
      <w:bookmarkEnd w:id="547"/>
      <w:bookmarkEnd w:id="548"/>
      <w:bookmarkEnd w:id="549"/>
      <w:r w:rsidRPr="005F4BD7">
        <w:rPr>
          <w:rFonts w:cs="Times New Roman"/>
        </w:rPr>
        <w:tab/>
      </w:r>
    </w:p>
    <w:p w14:paraId="37CE107E" w14:textId="77777777" w:rsidR="009B4470" w:rsidRPr="005F4BD7" w:rsidRDefault="009B4470" w:rsidP="009B4470">
      <w:pPr>
        <w:spacing w:before="100" w:beforeAutospacing="1" w:after="120"/>
        <w:jc w:val="both"/>
        <w:rPr>
          <w:rFonts w:ascii="Times New Roman" w:hAnsi="Times New Roman" w:cs="Times New Roman"/>
          <w:b/>
          <w:bCs/>
        </w:rPr>
      </w:pPr>
      <w:r w:rsidRPr="005F4BD7">
        <w:rPr>
          <w:rFonts w:ascii="Times New Roman" w:hAnsi="Times New Roman" w:cs="Times New Roman"/>
          <w:b/>
          <w:bCs/>
        </w:rPr>
        <w:t>Τι είναι το ΚΣΗΔΕ</w:t>
      </w:r>
    </w:p>
    <w:p w14:paraId="775B7522" w14:textId="77777777" w:rsidR="009B4470" w:rsidRPr="005F4BD7" w:rsidRDefault="009B4470" w:rsidP="009B4470">
      <w:pPr>
        <w:spacing w:before="100" w:beforeAutospacing="1" w:after="120"/>
        <w:jc w:val="both"/>
        <w:rPr>
          <w:rFonts w:ascii="Times New Roman" w:hAnsi="Times New Roman" w:cs="Times New Roman"/>
        </w:rPr>
      </w:pPr>
      <w:r w:rsidRPr="005F4BD7">
        <w:rPr>
          <w:rFonts w:ascii="Times New Roman" w:hAnsi="Times New Roman" w:cs="Times New Roman"/>
        </w:rPr>
        <w:t>Το Κεντρικό Σύστημα Ηλεκτρονικής Διακίνησης Εγγράφων (ΚΣΗΔΕ) αποτελεί την κεντρική υποδομή για την ανταλλαγή ηλεκτρονικών εγγράφων μεταξύ όλων των φορέων του Δημοσίου με τη χρήση εγκεκριμένων ψηφιακών υπογραφών. Υλοποιήθηκε από τη Γενική Γραμματεία Ψηφιακής Διακυβέρνησης και Απλούστευσης Διαδικασιών σε συνεργασία με τη Γενική Γραμματεία Πληροφοριακών Συστημάτων και Ψηφιακής Διακυβέρνησης, στο πλαίσιο εφαρμογής του Νόμου 4727/2020 (ΦΕΚ 184/Α΄) για την Ψηφιακή Διακυβέρνηση (Ενσωμάτωση στην Ελληνική Νομοθεσία της Οδηγίας (ΕΕ) 2016/2102 και της Οδηγίας (ΕΕ) 2019/1024 – Ηλεκτρονικές Επικοινωνίες και ενσωμάτωση στο Ελληνικό Δίκαιο της Οδηγίας (ΕΕ) 2018/1972 και άλλες διατάξεις).</w:t>
      </w:r>
    </w:p>
    <w:p w14:paraId="0AA97E82" w14:textId="77777777" w:rsidR="009B4470" w:rsidRPr="005F4BD7" w:rsidRDefault="009B4470" w:rsidP="009B4470">
      <w:pPr>
        <w:pStyle w:val="ac"/>
        <w:spacing w:before="100" w:beforeAutospacing="1" w:after="120"/>
        <w:rPr>
          <w:rFonts w:ascii="Times New Roman" w:hAnsi="Times New Roman"/>
          <w:b/>
          <w:bCs/>
        </w:rPr>
      </w:pPr>
      <w:r w:rsidRPr="005F4BD7">
        <w:rPr>
          <w:rFonts w:ascii="Times New Roman" w:hAnsi="Times New Roman"/>
          <w:b/>
          <w:bCs/>
        </w:rPr>
        <w:t>Ροή αίτησης προς ΚΣΗΔΕ Φορέα και παραλαβή της απάντησης</w:t>
      </w:r>
    </w:p>
    <w:p w14:paraId="2366FD19" w14:textId="77777777" w:rsidR="009B4470" w:rsidRPr="005F4BD7" w:rsidRDefault="009B4470" w:rsidP="009B4470">
      <w:pPr>
        <w:pStyle w:val="afb"/>
        <w:spacing w:before="100" w:beforeAutospacing="1" w:after="120"/>
        <w:jc w:val="both"/>
        <w:rPr>
          <w:b w:val="0"/>
          <w:bCs w:val="0"/>
          <w:sz w:val="24"/>
          <w:szCs w:val="24"/>
          <w:lang w:val="el-GR"/>
        </w:rPr>
      </w:pPr>
      <w:r w:rsidRPr="005F4BD7">
        <w:rPr>
          <w:b w:val="0"/>
          <w:bCs w:val="0"/>
          <w:sz w:val="24"/>
          <w:szCs w:val="24"/>
          <w:lang w:val="el-GR"/>
        </w:rPr>
        <w:t xml:space="preserve">Η δρομολόγηση της αίτησης από το </w:t>
      </w:r>
      <w:r w:rsidRPr="005F4BD7">
        <w:rPr>
          <w:b w:val="0"/>
          <w:bCs w:val="0"/>
          <w:sz w:val="24"/>
          <w:szCs w:val="24"/>
          <w:lang w:val="en-US"/>
        </w:rPr>
        <w:t>e</w:t>
      </w:r>
      <w:r w:rsidRPr="005F4BD7">
        <w:rPr>
          <w:b w:val="0"/>
          <w:bCs w:val="0"/>
          <w:sz w:val="24"/>
          <w:szCs w:val="24"/>
          <w:lang w:val="el-GR"/>
        </w:rPr>
        <w:t xml:space="preserve">ΚΕΠ προς το ΚΣΗΔΕ του Φορέα επιλέγεται στο πεδίο </w:t>
      </w:r>
      <w:r w:rsidRPr="005F4BD7">
        <w:rPr>
          <w:sz w:val="24"/>
          <w:szCs w:val="24"/>
          <w:lang w:val="el-GR"/>
        </w:rPr>
        <w:t>Σημείο Διεκπεραίωσης</w:t>
      </w:r>
      <w:r w:rsidRPr="005F4BD7">
        <w:rPr>
          <w:b w:val="0"/>
          <w:bCs w:val="0"/>
          <w:sz w:val="24"/>
          <w:szCs w:val="24"/>
          <w:lang w:val="el-GR"/>
        </w:rPr>
        <w:t>, είτε στο 1</w:t>
      </w:r>
      <w:r w:rsidRPr="005F4BD7">
        <w:rPr>
          <w:b w:val="0"/>
          <w:bCs w:val="0"/>
          <w:sz w:val="24"/>
          <w:szCs w:val="24"/>
          <w:vertAlign w:val="superscript"/>
          <w:lang w:val="el-GR"/>
        </w:rPr>
        <w:t>ο</w:t>
      </w:r>
      <w:r w:rsidRPr="005F4BD7">
        <w:rPr>
          <w:b w:val="0"/>
          <w:bCs w:val="0"/>
          <w:sz w:val="24"/>
          <w:szCs w:val="24"/>
          <w:lang w:val="el-GR"/>
        </w:rPr>
        <w:t xml:space="preserve"> στάδιο (</w:t>
      </w:r>
      <w:r w:rsidRPr="005F4BD7">
        <w:rPr>
          <w:sz w:val="24"/>
          <w:szCs w:val="24"/>
          <w:lang w:val="el-GR"/>
        </w:rPr>
        <w:t>Φόρμα αίτησης</w:t>
      </w:r>
      <w:r w:rsidRPr="005F4BD7">
        <w:rPr>
          <w:b w:val="0"/>
          <w:bCs w:val="0"/>
          <w:sz w:val="24"/>
          <w:szCs w:val="24"/>
          <w:lang w:val="el-GR"/>
        </w:rPr>
        <w:t>), είτε στο 4</w:t>
      </w:r>
      <w:r w:rsidRPr="005F4BD7">
        <w:rPr>
          <w:b w:val="0"/>
          <w:bCs w:val="0"/>
          <w:sz w:val="24"/>
          <w:szCs w:val="24"/>
          <w:vertAlign w:val="superscript"/>
          <w:lang w:val="el-GR"/>
        </w:rPr>
        <w:t>ο</w:t>
      </w:r>
      <w:r w:rsidRPr="005F4BD7">
        <w:rPr>
          <w:b w:val="0"/>
          <w:bCs w:val="0"/>
          <w:sz w:val="24"/>
          <w:szCs w:val="24"/>
          <w:lang w:val="el-GR"/>
        </w:rPr>
        <w:t xml:space="preserve"> </w:t>
      </w:r>
      <w:r w:rsidRPr="005F4BD7">
        <w:rPr>
          <w:b w:val="0"/>
          <w:bCs w:val="0"/>
          <w:sz w:val="24"/>
          <w:szCs w:val="24"/>
          <w:lang w:val="el-GR"/>
        </w:rPr>
        <w:lastRenderedPageBreak/>
        <w:t>στάδιο (</w:t>
      </w:r>
      <w:r w:rsidRPr="005F4BD7">
        <w:rPr>
          <w:sz w:val="24"/>
          <w:szCs w:val="24"/>
          <w:lang w:val="el-GR"/>
        </w:rPr>
        <w:t xml:space="preserve">Προς αποστολή). </w:t>
      </w:r>
      <w:r w:rsidRPr="005F4BD7">
        <w:rPr>
          <w:b w:val="0"/>
          <w:bCs w:val="0"/>
          <w:sz w:val="24"/>
          <w:szCs w:val="24"/>
          <w:lang w:val="el-GR"/>
        </w:rPr>
        <w:t>Για να επιλέξετε δρομολόγηση μέσω ΚΣΗΔΕ, επιλέξτε το πλαίσιο “</w:t>
      </w:r>
      <w:r w:rsidRPr="005F4BD7">
        <w:rPr>
          <w:sz w:val="24"/>
          <w:szCs w:val="24"/>
          <w:lang w:val="el-GR"/>
        </w:rPr>
        <w:t>Χειροκίνητη εισαγωγή του σημείου διεκπεραίωσης</w:t>
      </w:r>
      <w:r w:rsidRPr="005F4BD7">
        <w:rPr>
          <w:b w:val="0"/>
          <w:bCs w:val="0"/>
          <w:sz w:val="24"/>
          <w:szCs w:val="24"/>
          <w:lang w:val="el-GR"/>
        </w:rPr>
        <w:t xml:space="preserve">”. Στις επιλογές που εμφανίζονται επιλέξτε </w:t>
      </w:r>
      <w:r w:rsidRPr="005F4BD7">
        <w:rPr>
          <w:b w:val="0"/>
          <w:bCs w:val="0"/>
          <w:sz w:val="24"/>
          <w:szCs w:val="24"/>
          <w:lang w:val="el-GR"/>
        </w:rPr>
        <w:sym w:font="Wingdings" w:char="F0E0"/>
      </w:r>
      <w:r w:rsidRPr="005F4BD7">
        <w:rPr>
          <w:b w:val="0"/>
          <w:bCs w:val="0"/>
          <w:sz w:val="24"/>
          <w:szCs w:val="24"/>
          <w:lang w:val="el-GR"/>
        </w:rPr>
        <w:t>ΚΣΗΔΕ. Συμπληρώστε χειροκίνητα τα στοιχεία του Φορέα και επιλέξτε από τη λίστα που εμφανίζεται παρακάτω τον αρμόδιο φορέα</w:t>
      </w:r>
      <w:r w:rsidRPr="005F4BD7">
        <w:rPr>
          <w:rStyle w:val="a5"/>
          <w:b w:val="0"/>
          <w:bCs w:val="0"/>
          <w:sz w:val="24"/>
          <w:szCs w:val="24"/>
          <w:lang w:val="el-GR"/>
        </w:rPr>
        <w:footnoteReference w:id="36"/>
      </w:r>
      <w:r w:rsidRPr="005F4BD7">
        <w:rPr>
          <w:b w:val="0"/>
          <w:bCs w:val="0"/>
          <w:sz w:val="24"/>
          <w:szCs w:val="24"/>
          <w:lang w:val="el-GR"/>
        </w:rPr>
        <w:t>.</w:t>
      </w:r>
    </w:p>
    <w:p w14:paraId="41086094" w14:textId="77777777" w:rsidR="009B4470" w:rsidRPr="005F4BD7" w:rsidRDefault="009B4470" w:rsidP="009B4470">
      <w:pPr>
        <w:pStyle w:val="ac"/>
        <w:keepNext/>
        <w:rPr>
          <w:rFonts w:ascii="Times New Roman" w:hAnsi="Times New Roman"/>
        </w:rPr>
      </w:pPr>
      <w:r w:rsidRPr="005F4BD7">
        <w:rPr>
          <w:rFonts w:ascii="Times New Roman" w:hAnsi="Times New Roman"/>
          <w:b/>
          <w:bCs/>
          <w:noProof/>
          <w:lang w:eastAsia="el-GR"/>
        </w:rPr>
        <w:drawing>
          <wp:inline distT="0" distB="0" distL="0" distR="0" wp14:anchorId="1A2B2DB0" wp14:editId="058484D8">
            <wp:extent cx="5427980" cy="3999865"/>
            <wp:effectExtent l="0" t="0" r="1270" b="635"/>
            <wp:docPr id="1244175873" name="Εικόνα 1" descr="Εικόνα που περιέχει κείμενο, στιγμιότυπο οθόνης, γραμματοσειρά, παράλληλ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175873" name="Εικόνα 1" descr="Εικόνα που περιέχει κείμενο, στιγμιότυπο οθόνης, γραμματοσειρά, παράλληλα&#10;&#10;Περιγραφή που δημιουργήθηκε αυτόματα"/>
                    <pic:cNvPicPr/>
                  </pic:nvPicPr>
                  <pic:blipFill>
                    <a:blip r:embed="rId198"/>
                    <a:stretch>
                      <a:fillRect/>
                    </a:stretch>
                  </pic:blipFill>
                  <pic:spPr>
                    <a:xfrm>
                      <a:off x="0" y="0"/>
                      <a:ext cx="5427980" cy="3999865"/>
                    </a:xfrm>
                    <a:prstGeom prst="rect">
                      <a:avLst/>
                    </a:prstGeom>
                  </pic:spPr>
                </pic:pic>
              </a:graphicData>
            </a:graphic>
          </wp:inline>
        </w:drawing>
      </w:r>
    </w:p>
    <w:p w14:paraId="796DE5F4" w14:textId="5CE30BCE" w:rsidR="009B4470" w:rsidRPr="005F4BD7" w:rsidRDefault="009B4470" w:rsidP="009B4470">
      <w:pPr>
        <w:pStyle w:val="ad"/>
        <w:jc w:val="both"/>
        <w:rPr>
          <w:szCs w:val="16"/>
        </w:rPr>
      </w:pPr>
      <w:bookmarkStart w:id="550" w:name="_Toc173587985"/>
      <w:r w:rsidRPr="005F4BD7">
        <w:rPr>
          <w:szCs w:val="16"/>
        </w:rPr>
        <w:t xml:space="preserve">Εικόνα </w:t>
      </w:r>
      <w:r w:rsidR="00714FDC">
        <w:rPr>
          <w:szCs w:val="16"/>
        </w:rPr>
        <w:t>13</w:t>
      </w:r>
      <w:r w:rsidR="005F2923" w:rsidRPr="005F2923">
        <w:rPr>
          <w:szCs w:val="16"/>
        </w:rPr>
        <w:t>1</w:t>
      </w:r>
      <w:r w:rsidR="00714FDC">
        <w:rPr>
          <w:szCs w:val="16"/>
        </w:rPr>
        <w:t xml:space="preserve">: </w:t>
      </w:r>
      <w:r w:rsidRPr="005F4BD7">
        <w:rPr>
          <w:szCs w:val="16"/>
        </w:rPr>
        <w:t>Επιλογή δρομολόγησης αίτησης μέσω ΚΣΗΔΕ</w:t>
      </w:r>
      <w:bookmarkEnd w:id="550"/>
    </w:p>
    <w:p w14:paraId="081BB9D4" w14:textId="77777777" w:rsidR="009B4470" w:rsidRPr="005F4BD7" w:rsidRDefault="009B4470" w:rsidP="009B4470">
      <w:pPr>
        <w:rPr>
          <w:rFonts w:ascii="Times New Roman" w:hAnsi="Times New Roman" w:cs="Times New Roman"/>
          <w:lang w:eastAsia="ar-SA"/>
        </w:rPr>
      </w:pPr>
    </w:p>
    <w:p w14:paraId="2AB4BAFB" w14:textId="77777777" w:rsidR="009B4470" w:rsidRPr="005F4BD7" w:rsidRDefault="009B4470" w:rsidP="009B4470">
      <w:pPr>
        <w:rPr>
          <w:rFonts w:ascii="Times New Roman" w:hAnsi="Times New Roman" w:cs="Times New Roman"/>
          <w:lang w:eastAsia="ar-SA"/>
        </w:rPr>
      </w:pPr>
      <w:r w:rsidRPr="005F4BD7">
        <w:rPr>
          <w:rFonts w:ascii="Times New Roman" w:hAnsi="Times New Roman" w:cs="Times New Roman"/>
          <w:lang w:eastAsia="ar-SA"/>
        </w:rPr>
        <w:t>Χρησιμοποιείστε το εργαλείο της αναζήτησης με λέξη-κλειδί για γρήγορο εντοπισμό του Φορέα. Τα αποτελέσματα της αναζήτησης αποτυπώνονται σε πίνακα. Βρείτε την επιθυμητή υπηρεσία και πατήστε Επιλογή.</w:t>
      </w:r>
    </w:p>
    <w:p w14:paraId="7275F52A" w14:textId="77777777" w:rsidR="009B4470" w:rsidRPr="005F4BD7" w:rsidRDefault="009B4470" w:rsidP="009B4470">
      <w:pPr>
        <w:rPr>
          <w:rFonts w:ascii="Times New Roman" w:hAnsi="Times New Roman" w:cs="Times New Roman"/>
          <w:lang w:eastAsia="ar-SA"/>
        </w:rPr>
      </w:pPr>
    </w:p>
    <w:p w14:paraId="324B3F20"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47E90605" wp14:editId="5198C675">
            <wp:extent cx="5427980" cy="1541780"/>
            <wp:effectExtent l="0" t="0" r="1270" b="1270"/>
            <wp:docPr id="436565397" name="Εικόνα 1" descr="Εικόνα που περιέχει κείμενο, γραμματοσειρά, αριθμός,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565397" name="Εικόνα 1" descr="Εικόνα που περιέχει κείμενο, γραμματοσειρά, αριθμός, στιγμιότυπο οθόνης&#10;&#10;Περιγραφή που δημιουργήθηκε αυτόματα"/>
                    <pic:cNvPicPr/>
                  </pic:nvPicPr>
                  <pic:blipFill>
                    <a:blip r:embed="rId199"/>
                    <a:stretch>
                      <a:fillRect/>
                    </a:stretch>
                  </pic:blipFill>
                  <pic:spPr>
                    <a:xfrm>
                      <a:off x="0" y="0"/>
                      <a:ext cx="5427980" cy="1541780"/>
                    </a:xfrm>
                    <a:prstGeom prst="rect">
                      <a:avLst/>
                    </a:prstGeom>
                  </pic:spPr>
                </pic:pic>
              </a:graphicData>
            </a:graphic>
          </wp:inline>
        </w:drawing>
      </w:r>
    </w:p>
    <w:p w14:paraId="0BC173A3" w14:textId="081C73FF" w:rsidR="009B4470" w:rsidRPr="005F4BD7" w:rsidRDefault="009B4470" w:rsidP="009B4470">
      <w:pPr>
        <w:pStyle w:val="ad"/>
        <w:rPr>
          <w:szCs w:val="16"/>
          <w:lang w:eastAsia="ar-SA"/>
        </w:rPr>
      </w:pPr>
      <w:bookmarkStart w:id="551" w:name="_Toc173587986"/>
      <w:r w:rsidRPr="005F4BD7">
        <w:rPr>
          <w:szCs w:val="16"/>
        </w:rPr>
        <w:t xml:space="preserve">Εικόνα </w:t>
      </w:r>
      <w:r w:rsidR="00714FDC">
        <w:rPr>
          <w:szCs w:val="16"/>
        </w:rPr>
        <w:t xml:space="preserve">131: </w:t>
      </w:r>
      <w:r w:rsidRPr="005F4BD7">
        <w:rPr>
          <w:szCs w:val="16"/>
        </w:rPr>
        <w:t>Εύρεση φορέα ΚΣΗΔΕ</w:t>
      </w:r>
      <w:bookmarkEnd w:id="551"/>
    </w:p>
    <w:p w14:paraId="177DF2DC" w14:textId="77777777" w:rsidR="009B4470" w:rsidRPr="005F4BD7" w:rsidRDefault="009B4470" w:rsidP="009B4470">
      <w:pPr>
        <w:rPr>
          <w:rFonts w:ascii="Times New Roman" w:hAnsi="Times New Roman" w:cs="Times New Roman"/>
          <w:lang w:eastAsia="ar-SA"/>
        </w:rPr>
      </w:pPr>
    </w:p>
    <w:p w14:paraId="55DA8FB4" w14:textId="77777777" w:rsidR="009B4470" w:rsidRPr="005F4BD7" w:rsidRDefault="009B4470" w:rsidP="009B4470">
      <w:pPr>
        <w:jc w:val="both"/>
        <w:rPr>
          <w:rFonts w:ascii="Times New Roman" w:hAnsi="Times New Roman" w:cs="Times New Roman"/>
          <w:lang w:eastAsia="ar-SA"/>
        </w:rPr>
      </w:pPr>
      <w:r w:rsidRPr="005F4BD7">
        <w:rPr>
          <w:rFonts w:ascii="Times New Roman" w:hAnsi="Times New Roman" w:cs="Times New Roman"/>
          <w:lang w:eastAsia="ar-SA"/>
        </w:rPr>
        <w:t xml:space="preserve">Συνεχίστε στα επόμενα βήματα με τον ίδιο τρόπο όπως θα κάνατε και σε οποιαδήποτε άλλη υπόθεση. Με το πάτημα του πεδίου </w:t>
      </w:r>
      <w:r w:rsidRPr="005F4BD7">
        <w:rPr>
          <w:rFonts w:ascii="Times New Roman" w:hAnsi="Times New Roman" w:cs="Times New Roman"/>
          <w:b/>
          <w:bCs/>
          <w:lang w:eastAsia="ar-SA"/>
        </w:rPr>
        <w:t>Αποστολή αίτησης</w:t>
      </w:r>
      <w:r w:rsidRPr="005F4BD7">
        <w:rPr>
          <w:rFonts w:ascii="Times New Roman" w:hAnsi="Times New Roman" w:cs="Times New Roman"/>
          <w:lang w:eastAsia="ar-SA"/>
        </w:rPr>
        <w:t xml:space="preserve"> στο 4</w:t>
      </w:r>
      <w:r w:rsidRPr="005F4BD7">
        <w:rPr>
          <w:rFonts w:ascii="Times New Roman" w:hAnsi="Times New Roman" w:cs="Times New Roman"/>
          <w:vertAlign w:val="superscript"/>
          <w:lang w:eastAsia="ar-SA"/>
        </w:rPr>
        <w:t>ο</w:t>
      </w:r>
      <w:r w:rsidRPr="005F4BD7">
        <w:rPr>
          <w:rFonts w:ascii="Times New Roman" w:hAnsi="Times New Roman" w:cs="Times New Roman"/>
          <w:lang w:eastAsia="ar-SA"/>
        </w:rPr>
        <w:t xml:space="preserve"> βήμα, η αίτηση αυτόματα θα σταλεί προς το ΚΣΗΔΕ του επιλεγμένου Φορέα.</w:t>
      </w:r>
    </w:p>
    <w:p w14:paraId="3CC7C58E" w14:textId="77777777" w:rsidR="009B4470" w:rsidRPr="005F4BD7" w:rsidRDefault="009B4470" w:rsidP="009B4470">
      <w:pPr>
        <w:jc w:val="both"/>
        <w:rPr>
          <w:rFonts w:ascii="Times New Roman" w:hAnsi="Times New Roman" w:cs="Times New Roman"/>
          <w:lang w:eastAsia="ar-SA"/>
        </w:rPr>
      </w:pPr>
      <w:r w:rsidRPr="005F4BD7">
        <w:rPr>
          <w:rFonts w:ascii="Times New Roman" w:hAnsi="Times New Roman" w:cs="Times New Roman"/>
          <w:lang w:eastAsia="ar-SA"/>
        </w:rPr>
        <w:t xml:space="preserve">Μετά την αποστολή η καρτέλα </w:t>
      </w:r>
      <w:r w:rsidRPr="005F4BD7">
        <w:rPr>
          <w:rFonts w:ascii="Times New Roman" w:hAnsi="Times New Roman" w:cs="Times New Roman"/>
          <w:b/>
          <w:bCs/>
          <w:lang w:eastAsia="ar-SA"/>
        </w:rPr>
        <w:t>Εξερχόμενα</w:t>
      </w:r>
      <w:r w:rsidRPr="005F4BD7">
        <w:rPr>
          <w:rFonts w:ascii="Times New Roman" w:hAnsi="Times New Roman" w:cs="Times New Roman"/>
          <w:lang w:eastAsia="ar-SA"/>
        </w:rPr>
        <w:t xml:space="preserve"> ενημερώνεται αυτόματα. Στην περίπτωση δρομολόγησης αίτησης μέσω ΚΣΗΔΕ, υπάρχει μια επιπλέον αναφορά ενεργειών διαθέσιμη στο </w:t>
      </w:r>
      <w:r w:rsidRPr="005F4BD7">
        <w:rPr>
          <w:rFonts w:ascii="Times New Roman" w:hAnsi="Times New Roman" w:cs="Times New Roman"/>
          <w:lang w:val="en-US" w:eastAsia="ar-SA"/>
        </w:rPr>
        <w:t>e</w:t>
      </w:r>
      <w:r w:rsidRPr="005F4BD7">
        <w:rPr>
          <w:rFonts w:ascii="Times New Roman" w:hAnsi="Times New Roman" w:cs="Times New Roman"/>
          <w:lang w:eastAsia="ar-SA"/>
        </w:rPr>
        <w:t>ΚΕΠ από το ΚΣΗΔΕ και αφορά στην ενημέρωση κατάστασης της αίτησης στον φορέα και είναι ορατή στα δεξιά ως «</w:t>
      </w:r>
      <w:r w:rsidRPr="005F4BD7">
        <w:rPr>
          <w:rFonts w:ascii="Times New Roman" w:hAnsi="Times New Roman" w:cs="Times New Roman"/>
          <w:b/>
          <w:bCs/>
          <w:lang w:eastAsia="ar-SA"/>
        </w:rPr>
        <w:t>Προβολή κατάστασης</w:t>
      </w:r>
      <w:r w:rsidRPr="005F4BD7">
        <w:rPr>
          <w:rFonts w:ascii="Times New Roman" w:hAnsi="Times New Roman" w:cs="Times New Roman"/>
          <w:lang w:eastAsia="ar-SA"/>
        </w:rPr>
        <w:t>».</w:t>
      </w:r>
    </w:p>
    <w:p w14:paraId="56F2B845"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drawing>
          <wp:inline distT="0" distB="0" distL="0" distR="0" wp14:anchorId="6D024BC5" wp14:editId="0C21B988">
            <wp:extent cx="5427980" cy="1788795"/>
            <wp:effectExtent l="0" t="0" r="1270" b="1905"/>
            <wp:docPr id="1207047794" name="Εικόνα 1" descr="Εικόνα που περιέχει κείμενο, στιγμιότυπο οθόνης, λογισμικό,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047794" name="Εικόνα 1" descr="Εικόνα που περιέχει κείμενο, στιγμιότυπο οθόνης, λογισμικό, ιστοσελίδα&#10;&#10;Περιγραφή που δημιουργήθηκε αυτόματα"/>
                    <pic:cNvPicPr/>
                  </pic:nvPicPr>
                  <pic:blipFill>
                    <a:blip r:embed="rId200"/>
                    <a:stretch>
                      <a:fillRect/>
                    </a:stretch>
                  </pic:blipFill>
                  <pic:spPr>
                    <a:xfrm>
                      <a:off x="0" y="0"/>
                      <a:ext cx="5427980" cy="1788795"/>
                    </a:xfrm>
                    <a:prstGeom prst="rect">
                      <a:avLst/>
                    </a:prstGeom>
                  </pic:spPr>
                </pic:pic>
              </a:graphicData>
            </a:graphic>
          </wp:inline>
        </w:drawing>
      </w:r>
    </w:p>
    <w:p w14:paraId="3894072F" w14:textId="3F4AA20B" w:rsidR="009B4470" w:rsidRPr="005F4BD7" w:rsidRDefault="009B4470" w:rsidP="009B4470">
      <w:pPr>
        <w:pStyle w:val="ad"/>
        <w:rPr>
          <w:szCs w:val="16"/>
        </w:rPr>
      </w:pPr>
      <w:bookmarkStart w:id="552" w:name="_Toc173587987"/>
      <w:r w:rsidRPr="005F4BD7">
        <w:rPr>
          <w:szCs w:val="16"/>
        </w:rPr>
        <w:t xml:space="preserve">Εικόνα </w:t>
      </w:r>
      <w:r w:rsidR="00714FDC">
        <w:rPr>
          <w:szCs w:val="16"/>
        </w:rPr>
        <w:t xml:space="preserve">132: </w:t>
      </w:r>
      <w:r w:rsidRPr="005F4BD7">
        <w:rPr>
          <w:szCs w:val="16"/>
        </w:rPr>
        <w:t>Αναμονή απάντησης μέσω ΚΣΗΔΕ</w:t>
      </w:r>
      <w:bookmarkEnd w:id="552"/>
    </w:p>
    <w:p w14:paraId="21E460EE" w14:textId="77777777" w:rsidR="009B4470" w:rsidRPr="005F4BD7" w:rsidRDefault="009B4470" w:rsidP="009B4470">
      <w:pPr>
        <w:rPr>
          <w:rFonts w:ascii="Times New Roman" w:hAnsi="Times New Roman" w:cs="Times New Roman"/>
          <w:lang w:eastAsia="ar-SA"/>
        </w:rPr>
      </w:pPr>
    </w:p>
    <w:p w14:paraId="51674F8B" w14:textId="77777777" w:rsidR="009B4470" w:rsidRPr="005F4BD7" w:rsidRDefault="009B4470" w:rsidP="009B4470">
      <w:pPr>
        <w:rPr>
          <w:rFonts w:ascii="Times New Roman" w:hAnsi="Times New Roman" w:cs="Times New Roman"/>
          <w:lang w:eastAsia="ar-SA"/>
        </w:rPr>
      </w:pPr>
      <w:r w:rsidRPr="005F4BD7">
        <w:rPr>
          <w:rFonts w:ascii="Times New Roman" w:hAnsi="Times New Roman" w:cs="Times New Roman"/>
          <w:lang w:eastAsia="ar-SA"/>
        </w:rPr>
        <w:t xml:space="preserve">Όταν ο Φορέας αποστείλει την απάντηση μέσω ΚΣΗΔΕ, θα επισυναφθεί αυτόματα στο </w:t>
      </w:r>
      <w:r w:rsidRPr="005F4BD7">
        <w:rPr>
          <w:rFonts w:ascii="Times New Roman" w:hAnsi="Times New Roman" w:cs="Times New Roman"/>
          <w:lang w:val="en-US" w:eastAsia="ar-SA"/>
        </w:rPr>
        <w:t>e</w:t>
      </w:r>
      <w:r w:rsidRPr="005F4BD7">
        <w:rPr>
          <w:rFonts w:ascii="Times New Roman" w:hAnsi="Times New Roman" w:cs="Times New Roman"/>
          <w:lang w:eastAsia="ar-SA"/>
        </w:rPr>
        <w:t xml:space="preserve">ΚΕΠ χωρίς να απαιτείται ενέργεια από εσάς. Στο στάδιο 5 – </w:t>
      </w:r>
      <w:r w:rsidRPr="005F4BD7">
        <w:rPr>
          <w:rFonts w:ascii="Times New Roman" w:hAnsi="Times New Roman" w:cs="Times New Roman"/>
          <w:b/>
          <w:bCs/>
          <w:lang w:eastAsia="ar-SA"/>
        </w:rPr>
        <w:t>Σε αναμονή απάντησης</w:t>
      </w:r>
      <w:r w:rsidRPr="005F4BD7">
        <w:rPr>
          <w:rFonts w:ascii="Times New Roman" w:hAnsi="Times New Roman" w:cs="Times New Roman"/>
          <w:lang w:eastAsia="ar-SA"/>
        </w:rPr>
        <w:t xml:space="preserve"> πατήσετε το πεδίο </w:t>
      </w:r>
      <w:r w:rsidRPr="005F4BD7">
        <w:rPr>
          <w:rFonts w:ascii="Times New Roman" w:hAnsi="Times New Roman" w:cs="Times New Roman"/>
          <w:b/>
          <w:bCs/>
          <w:lang w:eastAsia="ar-SA"/>
        </w:rPr>
        <w:t>Επιλογή αρχείου</w:t>
      </w:r>
      <w:r w:rsidRPr="005F4BD7">
        <w:rPr>
          <w:rFonts w:ascii="Times New Roman" w:hAnsi="Times New Roman" w:cs="Times New Roman"/>
          <w:lang w:eastAsia="ar-SA"/>
        </w:rPr>
        <w:t xml:space="preserve"> για να δείτε το αρχείο που έχει αποσταλεί από τον Φορέα μέσω ΚΣΗΔΕ.</w:t>
      </w:r>
    </w:p>
    <w:p w14:paraId="03637379" w14:textId="77777777" w:rsidR="009B4470" w:rsidRPr="005F4BD7" w:rsidRDefault="009B4470" w:rsidP="009B4470">
      <w:pPr>
        <w:rPr>
          <w:rFonts w:ascii="Times New Roman" w:hAnsi="Times New Roman" w:cs="Times New Roman"/>
          <w:lang w:eastAsia="ar-SA"/>
        </w:rPr>
      </w:pPr>
    </w:p>
    <w:p w14:paraId="1951929F"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04D75EB7" wp14:editId="555950D2">
            <wp:extent cx="5427980" cy="1042670"/>
            <wp:effectExtent l="0" t="0" r="1270" b="5080"/>
            <wp:docPr id="162" name="Εικόνα 161" descr="Εικόνα που περιέχει κείμενο, στιγμιότυπο οθόνης, γραμματοσειρά, λογισμικό&#10;&#10;Περιγραφή που δημιουργήθηκε αυτόματα">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5D5347C-3C55-F44F-8E9B-7EFF10FF59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Εικόνα 161" descr="Εικόνα που περιέχει κείμενο, στιγμιότυπο οθόνης, γραμματοσειρά, λογισμικό&#10;&#10;Περιγραφή που δημιουργήθηκε αυτόματα">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5D5347C-3C55-F44F-8E9B-7EFF10FF59B8}"/>
                        </a:ext>
                      </a:extLst>
                    </pic:cNvPr>
                    <pic:cNvPicPr>
                      <a:picLocks noChangeAspect="1"/>
                    </pic:cNvPicPr>
                  </pic:nvPicPr>
                  <pic:blipFill>
                    <a:blip r:embed="rId201"/>
                    <a:stretch>
                      <a:fillRect/>
                    </a:stretch>
                  </pic:blipFill>
                  <pic:spPr>
                    <a:xfrm>
                      <a:off x="0" y="0"/>
                      <a:ext cx="5427980" cy="1042670"/>
                    </a:xfrm>
                    <a:prstGeom prst="rect">
                      <a:avLst/>
                    </a:prstGeom>
                  </pic:spPr>
                </pic:pic>
              </a:graphicData>
            </a:graphic>
          </wp:inline>
        </w:drawing>
      </w:r>
    </w:p>
    <w:p w14:paraId="697290EF" w14:textId="6C167B1C" w:rsidR="009B4470" w:rsidRPr="005F4BD7" w:rsidRDefault="009B4470" w:rsidP="009B4470">
      <w:pPr>
        <w:pStyle w:val="ad"/>
        <w:rPr>
          <w:szCs w:val="16"/>
          <w:lang w:eastAsia="ar-SA"/>
        </w:rPr>
      </w:pPr>
      <w:bookmarkStart w:id="553" w:name="_Toc173587988"/>
      <w:r w:rsidRPr="005F4BD7">
        <w:rPr>
          <w:szCs w:val="16"/>
        </w:rPr>
        <w:t xml:space="preserve">Εικόνα </w:t>
      </w:r>
      <w:r w:rsidR="00714FDC">
        <w:rPr>
          <w:szCs w:val="16"/>
        </w:rPr>
        <w:t xml:space="preserve">133: </w:t>
      </w:r>
      <w:r w:rsidRPr="005F4BD7">
        <w:rPr>
          <w:szCs w:val="16"/>
        </w:rPr>
        <w:t>Απάντηση φορέα μέσω ΚΣΗΔΕ</w:t>
      </w:r>
      <w:bookmarkEnd w:id="553"/>
    </w:p>
    <w:p w14:paraId="6B2F2359" w14:textId="77777777" w:rsidR="009B4470" w:rsidRPr="005F4BD7" w:rsidRDefault="009B4470" w:rsidP="009B4470">
      <w:pPr>
        <w:rPr>
          <w:rFonts w:ascii="Times New Roman" w:hAnsi="Times New Roman" w:cs="Times New Roman"/>
          <w:lang w:eastAsia="ar-SA"/>
        </w:rPr>
      </w:pPr>
    </w:p>
    <w:p w14:paraId="0A6BF736" w14:textId="77777777" w:rsidR="009B4470" w:rsidRPr="005F4BD7" w:rsidRDefault="009B4470" w:rsidP="009B4470">
      <w:pPr>
        <w:rPr>
          <w:rFonts w:ascii="Times New Roman" w:hAnsi="Times New Roman" w:cs="Times New Roman"/>
          <w:lang w:eastAsia="ar-SA"/>
        </w:rPr>
      </w:pPr>
      <w:r w:rsidRPr="005F4BD7">
        <w:rPr>
          <w:rFonts w:ascii="Times New Roman" w:hAnsi="Times New Roman" w:cs="Times New Roman"/>
          <w:lang w:eastAsia="ar-SA"/>
        </w:rPr>
        <w:t xml:space="preserve">Η απάντηση του Φορέα, το προς λήψη αρχείο και οι χρόνοι διεκπεραίωσης βρίσκονται επίσης στην καρτέλα </w:t>
      </w:r>
      <w:r w:rsidRPr="005F4BD7">
        <w:rPr>
          <w:rFonts w:ascii="Times New Roman" w:hAnsi="Times New Roman" w:cs="Times New Roman"/>
          <w:b/>
          <w:bCs/>
          <w:lang w:eastAsia="ar-SA"/>
        </w:rPr>
        <w:t xml:space="preserve">Εισερχόμενα </w:t>
      </w:r>
      <w:r w:rsidRPr="005F4BD7">
        <w:rPr>
          <w:rFonts w:ascii="Times New Roman" w:hAnsi="Times New Roman" w:cs="Times New Roman"/>
          <w:lang w:eastAsia="ar-SA"/>
        </w:rPr>
        <w:t>της υπόθεσης.</w:t>
      </w:r>
    </w:p>
    <w:p w14:paraId="6AF7790E" w14:textId="77777777" w:rsidR="009B4470" w:rsidRPr="005F4BD7" w:rsidRDefault="009B4470" w:rsidP="009B4470">
      <w:pPr>
        <w:rPr>
          <w:rFonts w:ascii="Times New Roman" w:hAnsi="Times New Roman" w:cs="Times New Roman"/>
          <w:lang w:eastAsia="ar-SA"/>
        </w:rPr>
      </w:pPr>
    </w:p>
    <w:p w14:paraId="32EBEEE5"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drawing>
          <wp:inline distT="0" distB="0" distL="0" distR="0" wp14:anchorId="5E7E66EC" wp14:editId="323F5562">
            <wp:extent cx="5427980" cy="742950"/>
            <wp:effectExtent l="0" t="0" r="1270" b="0"/>
            <wp:docPr id="411857526" name="Εικόνα 1" descr="Εικόνα που περιέχει κείμενο, στιγμιότυπο οθόνης, γραμματοσειρά, γραμμ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57526" name="Εικόνα 1" descr="Εικόνα που περιέχει κείμενο, στιγμιότυπο οθόνης, γραμματοσειρά, γραμμή&#10;&#10;Περιγραφή που δημιουργήθηκε αυτόματα"/>
                    <pic:cNvPicPr/>
                  </pic:nvPicPr>
                  <pic:blipFill>
                    <a:blip r:embed="rId202"/>
                    <a:stretch>
                      <a:fillRect/>
                    </a:stretch>
                  </pic:blipFill>
                  <pic:spPr>
                    <a:xfrm>
                      <a:off x="0" y="0"/>
                      <a:ext cx="5427980" cy="742950"/>
                    </a:xfrm>
                    <a:prstGeom prst="rect">
                      <a:avLst/>
                    </a:prstGeom>
                  </pic:spPr>
                </pic:pic>
              </a:graphicData>
            </a:graphic>
          </wp:inline>
        </w:drawing>
      </w:r>
    </w:p>
    <w:p w14:paraId="203894BF" w14:textId="3944A2EB" w:rsidR="009B4470" w:rsidRPr="005F4BD7" w:rsidRDefault="009B4470" w:rsidP="009B4470">
      <w:pPr>
        <w:pStyle w:val="ad"/>
        <w:rPr>
          <w:szCs w:val="16"/>
        </w:rPr>
      </w:pPr>
      <w:bookmarkStart w:id="554" w:name="_Toc173587989"/>
      <w:r w:rsidRPr="005F4BD7">
        <w:rPr>
          <w:szCs w:val="16"/>
        </w:rPr>
        <w:t xml:space="preserve">Εικόνα </w:t>
      </w:r>
      <w:r w:rsidR="00714FDC">
        <w:rPr>
          <w:szCs w:val="16"/>
        </w:rPr>
        <w:t xml:space="preserve">134: </w:t>
      </w:r>
      <w:r w:rsidRPr="005F4BD7">
        <w:rPr>
          <w:szCs w:val="16"/>
        </w:rPr>
        <w:t>Απάντηση μέσω ΚΣΗΔΕ φορέα στην καρτέλα Εισερχόμενα της υπόθεσης.</w:t>
      </w:r>
      <w:bookmarkEnd w:id="554"/>
    </w:p>
    <w:p w14:paraId="35AF16CA" w14:textId="77777777" w:rsidR="009B4470" w:rsidRPr="005F4BD7" w:rsidRDefault="009B4470" w:rsidP="009B4470">
      <w:pPr>
        <w:rPr>
          <w:rFonts w:ascii="Times New Roman" w:hAnsi="Times New Roman" w:cs="Times New Roman"/>
          <w:lang w:eastAsia="ar-SA"/>
        </w:rPr>
      </w:pPr>
    </w:p>
    <w:p w14:paraId="190A0E17" w14:textId="77777777" w:rsidR="009B4470" w:rsidRPr="005F4BD7" w:rsidRDefault="009B4470" w:rsidP="009B4470">
      <w:pPr>
        <w:spacing w:after="120"/>
        <w:rPr>
          <w:rFonts w:ascii="Times New Roman" w:hAnsi="Times New Roman" w:cs="Times New Roman"/>
          <w:b/>
          <w:bCs/>
          <w:lang w:eastAsia="ar-SA"/>
        </w:rPr>
      </w:pPr>
    </w:p>
    <w:p w14:paraId="31CB3F81" w14:textId="77777777" w:rsidR="009B4470" w:rsidRPr="005F4BD7" w:rsidRDefault="009B4470" w:rsidP="009B4470">
      <w:pPr>
        <w:spacing w:after="120"/>
        <w:rPr>
          <w:rFonts w:ascii="Times New Roman" w:hAnsi="Times New Roman" w:cs="Times New Roman"/>
          <w:b/>
          <w:bCs/>
          <w:lang w:eastAsia="ar-SA"/>
        </w:rPr>
      </w:pPr>
      <w:r w:rsidRPr="005F4BD7">
        <w:rPr>
          <w:rFonts w:ascii="Times New Roman" w:hAnsi="Times New Roman" w:cs="Times New Roman"/>
          <w:b/>
          <w:bCs/>
          <w:lang w:eastAsia="ar-SA"/>
        </w:rPr>
        <w:t>Παρακολούθηση πορείας αίτησης μέσω ΚΣΗΔΕ</w:t>
      </w:r>
    </w:p>
    <w:p w14:paraId="5D5005B6" w14:textId="77777777" w:rsidR="009B4470" w:rsidRPr="005F4BD7" w:rsidRDefault="009B4470" w:rsidP="009B4470">
      <w:pPr>
        <w:spacing w:after="120"/>
        <w:rPr>
          <w:rFonts w:ascii="Times New Roman" w:hAnsi="Times New Roman" w:cs="Times New Roman"/>
          <w:lang w:eastAsia="ar-SA"/>
        </w:rPr>
      </w:pPr>
      <w:r w:rsidRPr="005F4BD7">
        <w:rPr>
          <w:rFonts w:ascii="Times New Roman" w:hAnsi="Times New Roman" w:cs="Times New Roman"/>
          <w:lang w:eastAsia="ar-SA"/>
        </w:rPr>
        <w:t xml:space="preserve">Για να παρακολουθείτε την πορεία της αίτησης μέσω ΚΣΗΔΕ - παραλαβής της απάντησης, έχει δημιουργηθεί ειδική ενότητα στο περιβάλλον του </w:t>
      </w:r>
      <w:r w:rsidRPr="005F4BD7">
        <w:rPr>
          <w:rFonts w:ascii="Times New Roman" w:hAnsi="Times New Roman" w:cs="Times New Roman"/>
          <w:lang w:val="en-US" w:eastAsia="ar-SA"/>
        </w:rPr>
        <w:t>e</w:t>
      </w:r>
      <w:r w:rsidRPr="005F4BD7">
        <w:rPr>
          <w:rFonts w:ascii="Times New Roman" w:hAnsi="Times New Roman" w:cs="Times New Roman"/>
          <w:lang w:eastAsia="ar-SA"/>
        </w:rPr>
        <w:t>ΚΕΠ, η οποία βρίσκεται στο βοηθητικό μενού της αρχικής σελίδας, στο εικονίδιο με τα εργαλεία, με τίτλο «</w:t>
      </w:r>
      <w:r w:rsidRPr="005F4BD7">
        <w:rPr>
          <w:rFonts w:ascii="Times New Roman" w:hAnsi="Times New Roman" w:cs="Times New Roman"/>
          <w:b/>
          <w:bCs/>
          <w:lang w:eastAsia="ar-SA"/>
        </w:rPr>
        <w:t>Εισερχόμενα μηνύματα</w:t>
      </w:r>
      <w:r w:rsidRPr="005F4BD7">
        <w:rPr>
          <w:rFonts w:ascii="Times New Roman" w:hAnsi="Times New Roman" w:cs="Times New Roman"/>
          <w:lang w:eastAsia="ar-SA"/>
        </w:rPr>
        <w:t>».</w:t>
      </w:r>
    </w:p>
    <w:p w14:paraId="61F80CC1" w14:textId="77777777" w:rsidR="009B4470" w:rsidRPr="005F4BD7" w:rsidRDefault="009B4470" w:rsidP="009B4470">
      <w:pPr>
        <w:spacing w:after="120"/>
        <w:rPr>
          <w:rFonts w:ascii="Times New Roman" w:hAnsi="Times New Roman" w:cs="Times New Roman"/>
          <w:lang w:eastAsia="ar-SA"/>
        </w:rPr>
      </w:pPr>
    </w:p>
    <w:p w14:paraId="040E28B3" w14:textId="77777777" w:rsidR="009B4470" w:rsidRPr="005F4BD7" w:rsidRDefault="009B4470" w:rsidP="009B4470">
      <w:pPr>
        <w:keepNext/>
        <w:spacing w:after="120"/>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42BB6EC9" wp14:editId="2B95FB39">
            <wp:extent cx="2751058" cy="2827265"/>
            <wp:effectExtent l="0" t="0" r="0" b="0"/>
            <wp:docPr id="141819224" name="Εικόνα 1" descr="Εικόνα που περιέχει κείμενο, στιγμιότυπο οθόνης, γραμματοσειρά, λογότυπ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19224" name="Εικόνα 1" descr="Εικόνα που περιέχει κείμενο, στιγμιότυπο οθόνης, γραμματοσειρά, λογότυπο&#10;&#10;Περιγραφή που δημιουργήθηκε αυτόματα"/>
                    <pic:cNvPicPr/>
                  </pic:nvPicPr>
                  <pic:blipFill>
                    <a:blip r:embed="rId203"/>
                    <a:stretch>
                      <a:fillRect/>
                    </a:stretch>
                  </pic:blipFill>
                  <pic:spPr>
                    <a:xfrm>
                      <a:off x="0" y="0"/>
                      <a:ext cx="2751058" cy="2827265"/>
                    </a:xfrm>
                    <a:prstGeom prst="rect">
                      <a:avLst/>
                    </a:prstGeom>
                  </pic:spPr>
                </pic:pic>
              </a:graphicData>
            </a:graphic>
          </wp:inline>
        </w:drawing>
      </w:r>
    </w:p>
    <w:p w14:paraId="2E3C13AD" w14:textId="6D270F34" w:rsidR="009B4470" w:rsidRPr="005F4BD7" w:rsidRDefault="009B4470" w:rsidP="009B4470">
      <w:pPr>
        <w:pStyle w:val="ad"/>
        <w:rPr>
          <w:szCs w:val="16"/>
        </w:rPr>
      </w:pPr>
      <w:bookmarkStart w:id="555" w:name="_Toc173587990"/>
      <w:r w:rsidRPr="005F4BD7">
        <w:rPr>
          <w:szCs w:val="16"/>
        </w:rPr>
        <w:t xml:space="preserve">Εικόνα </w:t>
      </w:r>
      <w:r w:rsidR="00714FDC">
        <w:rPr>
          <w:szCs w:val="16"/>
        </w:rPr>
        <w:t xml:space="preserve">135: </w:t>
      </w:r>
      <w:r w:rsidRPr="005F4BD7">
        <w:rPr>
          <w:szCs w:val="16"/>
        </w:rPr>
        <w:t>Παρακολούθηση πορείας αιτήματος μέσω ΚΣΗΔΕ</w:t>
      </w:r>
      <w:bookmarkEnd w:id="555"/>
    </w:p>
    <w:p w14:paraId="51CB939C" w14:textId="77777777" w:rsidR="009B4470" w:rsidRPr="005F4BD7" w:rsidRDefault="009B4470" w:rsidP="009B4470">
      <w:pPr>
        <w:rPr>
          <w:rFonts w:ascii="Times New Roman" w:hAnsi="Times New Roman" w:cs="Times New Roman"/>
          <w:lang w:eastAsia="ar-SA"/>
        </w:rPr>
      </w:pPr>
    </w:p>
    <w:p w14:paraId="09EAB79E"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drawing>
          <wp:inline distT="0" distB="0" distL="0" distR="0" wp14:anchorId="33D38A42" wp14:editId="556BC391">
            <wp:extent cx="5427980" cy="2341245"/>
            <wp:effectExtent l="0" t="0" r="1270" b="1905"/>
            <wp:docPr id="283186142" name="Εικόνα 1" descr="Εικόνα που περιέχει κείμενο, αριθμός, γραμμή, λογισμι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86142" name="Εικόνα 1" descr="Εικόνα που περιέχει κείμενο, αριθμός, γραμμή, λογισμικό&#10;&#10;Περιγραφή που δημιουργήθηκε αυτόματα"/>
                    <pic:cNvPicPr/>
                  </pic:nvPicPr>
                  <pic:blipFill>
                    <a:blip r:embed="rId204"/>
                    <a:stretch>
                      <a:fillRect/>
                    </a:stretch>
                  </pic:blipFill>
                  <pic:spPr>
                    <a:xfrm>
                      <a:off x="0" y="0"/>
                      <a:ext cx="5427980" cy="2341245"/>
                    </a:xfrm>
                    <a:prstGeom prst="rect">
                      <a:avLst/>
                    </a:prstGeom>
                  </pic:spPr>
                </pic:pic>
              </a:graphicData>
            </a:graphic>
          </wp:inline>
        </w:drawing>
      </w:r>
    </w:p>
    <w:p w14:paraId="0C92EA1D" w14:textId="4A77F71B" w:rsidR="009B4470" w:rsidRPr="005F4BD7" w:rsidRDefault="009B4470" w:rsidP="009B4470">
      <w:pPr>
        <w:pStyle w:val="ad"/>
        <w:rPr>
          <w:szCs w:val="16"/>
        </w:rPr>
      </w:pPr>
      <w:bookmarkStart w:id="556" w:name="_Toc173587991"/>
      <w:r w:rsidRPr="005F4BD7">
        <w:rPr>
          <w:szCs w:val="16"/>
        </w:rPr>
        <w:t xml:space="preserve">Εικόνα </w:t>
      </w:r>
      <w:r w:rsidR="00714FDC">
        <w:rPr>
          <w:szCs w:val="16"/>
        </w:rPr>
        <w:t xml:space="preserve">136: </w:t>
      </w:r>
      <w:r w:rsidRPr="005F4BD7">
        <w:rPr>
          <w:szCs w:val="16"/>
        </w:rPr>
        <w:t>Πίνακας με τη λίστα αιτημάτων μέσω ΚΣΗΔΕ της ενότητας "Εισερχόμενα μηνύματα".</w:t>
      </w:r>
      <w:bookmarkEnd w:id="556"/>
    </w:p>
    <w:p w14:paraId="7B2C1979" w14:textId="77777777" w:rsidR="009B4470" w:rsidRPr="005F4BD7" w:rsidRDefault="009B4470" w:rsidP="009B4470">
      <w:pPr>
        <w:rPr>
          <w:rFonts w:ascii="Times New Roman" w:hAnsi="Times New Roman" w:cs="Times New Roman"/>
          <w:lang w:eastAsia="ar-SA"/>
        </w:rPr>
      </w:pPr>
    </w:p>
    <w:p w14:paraId="65DA26F9" w14:textId="77777777" w:rsidR="009B4470" w:rsidRDefault="009B4470" w:rsidP="009B4470">
      <w:pPr>
        <w:jc w:val="both"/>
        <w:rPr>
          <w:rFonts w:ascii="Times New Roman" w:hAnsi="Times New Roman" w:cs="Times New Roman"/>
          <w:lang w:eastAsia="ar-SA"/>
        </w:rPr>
      </w:pPr>
      <w:r w:rsidRPr="005F4BD7">
        <w:rPr>
          <w:rFonts w:ascii="Times New Roman" w:hAnsi="Times New Roman" w:cs="Times New Roman"/>
          <w:lang w:eastAsia="ar-SA"/>
        </w:rPr>
        <w:t xml:space="preserve">Υπενθυμίζεται ότι μέχρι τη στιγμή της συγγραφής του παρόντος, το ΚΣΗΔΕ δεν λειτουργεί παραγωγικά. Όλες οι εικόνες έχουν ληφθεί από το </w:t>
      </w:r>
      <w:r w:rsidRPr="005F4BD7">
        <w:rPr>
          <w:rFonts w:ascii="Times New Roman" w:hAnsi="Times New Roman" w:cs="Times New Roman"/>
          <w:lang w:val="en-US" w:eastAsia="ar-SA"/>
        </w:rPr>
        <w:t>demo</w:t>
      </w:r>
      <w:r w:rsidRPr="005F4BD7">
        <w:rPr>
          <w:rFonts w:ascii="Times New Roman" w:hAnsi="Times New Roman" w:cs="Times New Roman"/>
          <w:lang w:eastAsia="ar-SA"/>
        </w:rPr>
        <w:t xml:space="preserve"> περιβάλλον της εφαρμογής</w:t>
      </w:r>
      <w:r w:rsidRPr="005F4BD7">
        <w:rPr>
          <w:rStyle w:val="a5"/>
          <w:rFonts w:ascii="Times New Roman" w:hAnsi="Times New Roman" w:cs="Times New Roman"/>
          <w:lang w:eastAsia="ar-SA"/>
        </w:rPr>
        <w:footnoteReference w:id="37"/>
      </w:r>
      <w:r w:rsidRPr="005F4BD7">
        <w:rPr>
          <w:rFonts w:ascii="Times New Roman" w:hAnsi="Times New Roman" w:cs="Times New Roman"/>
          <w:lang w:eastAsia="ar-SA"/>
        </w:rPr>
        <w:t xml:space="preserve">. </w:t>
      </w:r>
    </w:p>
    <w:p w14:paraId="48117674" w14:textId="77777777" w:rsidR="00714FDC" w:rsidRDefault="00714FDC" w:rsidP="009B4470">
      <w:pPr>
        <w:jc w:val="both"/>
        <w:rPr>
          <w:rFonts w:ascii="Times New Roman" w:hAnsi="Times New Roman" w:cs="Times New Roman"/>
          <w:lang w:eastAsia="ar-SA"/>
        </w:rPr>
      </w:pPr>
    </w:p>
    <w:p w14:paraId="60FA1EA0" w14:textId="77777777" w:rsidR="00714FDC" w:rsidRPr="005F4BD7" w:rsidRDefault="00714FDC" w:rsidP="009B4470">
      <w:pPr>
        <w:jc w:val="both"/>
        <w:rPr>
          <w:rFonts w:ascii="Times New Roman" w:hAnsi="Times New Roman" w:cs="Times New Roman"/>
          <w:lang w:eastAsia="ar-SA"/>
        </w:rPr>
      </w:pPr>
    </w:p>
    <w:p w14:paraId="7D160D93" w14:textId="77777777" w:rsidR="009B4470" w:rsidRPr="005F4BD7" w:rsidRDefault="009B4470" w:rsidP="00FD1EB0">
      <w:pPr>
        <w:pStyle w:val="1"/>
        <w:keepNext/>
        <w:numPr>
          <w:ilvl w:val="0"/>
          <w:numId w:val="47"/>
        </w:numPr>
        <w:tabs>
          <w:tab w:val="left" w:pos="426"/>
        </w:tabs>
        <w:spacing w:before="240" w:beforeAutospacing="0" w:after="120" w:afterAutospacing="0" w:line="360" w:lineRule="auto"/>
        <w:ind w:hanging="644"/>
      </w:pPr>
      <w:bookmarkStart w:id="557" w:name="_Toc171342965"/>
      <w:bookmarkStart w:id="558" w:name="_Toc171343104"/>
      <w:bookmarkStart w:id="559" w:name="_Toc171350250"/>
      <w:bookmarkStart w:id="560" w:name="_Toc173680201"/>
      <w:bookmarkStart w:id="561" w:name="_Toc201324610"/>
      <w:bookmarkStart w:id="562" w:name="_Toc201325060"/>
      <w:bookmarkStart w:id="563" w:name="_Toc203034117"/>
      <w:r w:rsidRPr="005F4BD7">
        <w:lastRenderedPageBreak/>
        <w:t>Διεκπεραίωση αιτήματος</w:t>
      </w:r>
      <w:bookmarkEnd w:id="557"/>
      <w:bookmarkEnd w:id="558"/>
      <w:bookmarkEnd w:id="559"/>
      <w:bookmarkEnd w:id="560"/>
      <w:bookmarkEnd w:id="561"/>
      <w:bookmarkEnd w:id="562"/>
      <w:bookmarkEnd w:id="563"/>
    </w:p>
    <w:p w14:paraId="5213A88D" w14:textId="77777777" w:rsidR="009B4470" w:rsidRPr="005F4BD7" w:rsidRDefault="009B4470" w:rsidP="00FD1EB0">
      <w:pPr>
        <w:pStyle w:val="2"/>
        <w:numPr>
          <w:ilvl w:val="1"/>
          <w:numId w:val="47"/>
        </w:numPr>
        <w:tabs>
          <w:tab w:val="left" w:pos="709"/>
          <w:tab w:val="left" w:pos="851"/>
        </w:tabs>
        <w:spacing w:after="120" w:line="360" w:lineRule="auto"/>
        <w:ind w:hanging="1211"/>
        <w:jc w:val="both"/>
        <w:rPr>
          <w:rFonts w:ascii="Times New Roman" w:hAnsi="Times New Roman" w:cs="Times New Roman"/>
        </w:rPr>
      </w:pPr>
      <w:bookmarkStart w:id="564" w:name="_Toc171342966"/>
      <w:bookmarkStart w:id="565" w:name="_Toc171343105"/>
      <w:bookmarkStart w:id="566" w:name="_Toc171350251"/>
      <w:bookmarkStart w:id="567" w:name="_Toc173680202"/>
      <w:bookmarkStart w:id="568" w:name="_Toc201324611"/>
      <w:bookmarkStart w:id="569" w:name="_Toc201325061"/>
      <w:bookmarkStart w:id="570" w:name="_Toc203034118"/>
      <w:r w:rsidRPr="005F4BD7">
        <w:rPr>
          <w:rFonts w:ascii="Times New Roman" w:hAnsi="Times New Roman" w:cs="Times New Roman"/>
        </w:rPr>
        <w:t>Διαβίβαση αιτήματος</w:t>
      </w:r>
      <w:bookmarkEnd w:id="564"/>
      <w:bookmarkEnd w:id="565"/>
      <w:bookmarkEnd w:id="566"/>
      <w:bookmarkEnd w:id="567"/>
      <w:bookmarkEnd w:id="568"/>
      <w:bookmarkEnd w:id="569"/>
      <w:bookmarkEnd w:id="570"/>
    </w:p>
    <w:p w14:paraId="573615A5" w14:textId="77777777" w:rsidR="009B4470" w:rsidRPr="00D1098D" w:rsidRDefault="009B4470" w:rsidP="009B4470">
      <w:pPr>
        <w:jc w:val="both"/>
        <w:rPr>
          <w:rFonts w:ascii="Times New Roman" w:hAnsi="Times New Roman" w:cs="Times New Roman"/>
        </w:rPr>
      </w:pPr>
      <w:r w:rsidRPr="005F4BD7">
        <w:rPr>
          <w:rFonts w:ascii="Times New Roman" w:hAnsi="Times New Roman" w:cs="Times New Roman"/>
        </w:rPr>
        <w:t xml:space="preserve">Το νέο </w:t>
      </w:r>
      <w:r w:rsidRPr="005F4BD7">
        <w:rPr>
          <w:rFonts w:ascii="Times New Roman" w:hAnsi="Times New Roman" w:cs="Times New Roman"/>
          <w:lang w:val="en-US"/>
        </w:rPr>
        <w:t>e</w:t>
      </w:r>
      <w:r w:rsidRPr="005F4BD7">
        <w:rPr>
          <w:rFonts w:ascii="Times New Roman" w:hAnsi="Times New Roman" w:cs="Times New Roman"/>
        </w:rPr>
        <w:t>ΚΕΠ διαθέτει τα απαραίτητα εργαλεία για την παραγωγή συγκεντρωτικού διαβιβαστικού και γενικού διαβιβαστικού. Ακολουθούν η περιγραφή και οδηγίες παραγωγής τους στις επόμενες δύο υπό- ενότητες.</w:t>
      </w:r>
    </w:p>
    <w:p w14:paraId="0F1B1B90" w14:textId="77777777" w:rsidR="00FD1EB0" w:rsidRPr="00D1098D" w:rsidRDefault="00FD1EB0" w:rsidP="009B4470">
      <w:pPr>
        <w:jc w:val="both"/>
        <w:rPr>
          <w:rFonts w:ascii="Times New Roman" w:hAnsi="Times New Roman" w:cs="Times New Roman"/>
        </w:rPr>
      </w:pPr>
    </w:p>
    <w:p w14:paraId="50E92E69" w14:textId="77777777" w:rsidR="009B4470" w:rsidRPr="005F4BD7" w:rsidRDefault="009B4470" w:rsidP="00FD1EB0">
      <w:pPr>
        <w:pStyle w:val="3"/>
        <w:keepLines w:val="0"/>
        <w:numPr>
          <w:ilvl w:val="2"/>
          <w:numId w:val="47"/>
        </w:numPr>
        <w:tabs>
          <w:tab w:val="left" w:pos="709"/>
        </w:tabs>
        <w:spacing w:before="240" w:after="60"/>
        <w:ind w:left="993" w:hanging="993"/>
        <w:rPr>
          <w:rFonts w:cs="Times New Roman"/>
        </w:rPr>
      </w:pPr>
      <w:bookmarkStart w:id="571" w:name="_Toc173680203"/>
      <w:bookmarkStart w:id="572" w:name="_Toc201324612"/>
      <w:bookmarkStart w:id="573" w:name="_Toc201325062"/>
      <w:bookmarkStart w:id="574" w:name="_Toc203034119"/>
      <w:r w:rsidRPr="005F4BD7">
        <w:rPr>
          <w:rFonts w:cs="Times New Roman"/>
        </w:rPr>
        <w:t>Συγκεντρωτικό διαβιβαστικό</w:t>
      </w:r>
      <w:bookmarkEnd w:id="571"/>
      <w:bookmarkEnd w:id="572"/>
      <w:bookmarkEnd w:id="573"/>
      <w:bookmarkEnd w:id="574"/>
    </w:p>
    <w:p w14:paraId="1CA65953"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val="x-none" w:eastAsia="x-none"/>
        </w:rPr>
        <w:t xml:space="preserve">Το Συγκεντρωτικό διαβιβαστικό είναι ένας μηχανισμός με τον οποίο δημιουργείται αυτόματα ένα έγγραφο το οποίο περιέχει </w:t>
      </w:r>
      <w:r w:rsidRPr="005F4BD7">
        <w:rPr>
          <w:rFonts w:ascii="Times New Roman" w:hAnsi="Times New Roman" w:cs="Times New Roman"/>
          <w:b/>
          <w:bCs/>
          <w:lang w:val="x-none" w:eastAsia="x-none"/>
        </w:rPr>
        <w:t xml:space="preserve">πίνακα </w:t>
      </w:r>
      <w:r w:rsidRPr="005F4BD7">
        <w:rPr>
          <w:rFonts w:ascii="Times New Roman" w:hAnsi="Times New Roman" w:cs="Times New Roman"/>
          <w:lang w:val="x-none" w:eastAsia="x-none"/>
        </w:rPr>
        <w:t>με βασικά στοιχεία υποθέσεων</w:t>
      </w:r>
      <w:r w:rsidRPr="005F4BD7">
        <w:rPr>
          <w:rFonts w:ascii="Times New Roman" w:hAnsi="Times New Roman" w:cs="Times New Roman"/>
          <w:b/>
          <w:bCs/>
          <w:lang w:val="x-none" w:eastAsia="x-none"/>
        </w:rPr>
        <w:t xml:space="preserve">, </w:t>
      </w:r>
      <w:r w:rsidRPr="005F4BD7">
        <w:rPr>
          <w:rFonts w:ascii="Times New Roman" w:hAnsi="Times New Roman" w:cs="Times New Roman"/>
          <w:b/>
          <w:bCs/>
          <w:lang w:eastAsia="x-none"/>
        </w:rPr>
        <w:t xml:space="preserve">σε κάθε στάδιο διεκπεραίωσης. Ο πίνακας αφορά σε λίστα </w:t>
      </w:r>
      <w:r w:rsidRPr="005F4BD7">
        <w:rPr>
          <w:rFonts w:ascii="Times New Roman" w:hAnsi="Times New Roman" w:cs="Times New Roman"/>
          <w:b/>
          <w:bCs/>
          <w:u w:val="single"/>
          <w:lang w:eastAsia="x-none"/>
        </w:rPr>
        <w:t>αιτήσεων</w:t>
      </w:r>
      <w:r w:rsidRPr="005F4BD7">
        <w:rPr>
          <w:rFonts w:ascii="Times New Roman" w:hAnsi="Times New Roman" w:cs="Times New Roman"/>
          <w:b/>
          <w:bCs/>
          <w:u w:val="single"/>
          <w:lang w:val="x-none" w:eastAsia="x-none"/>
        </w:rPr>
        <w:t xml:space="preserve"> μιας συγκεκριμένης διαδικασία</w:t>
      </w:r>
      <w:r w:rsidRPr="005F4BD7">
        <w:rPr>
          <w:rFonts w:ascii="Times New Roman" w:hAnsi="Times New Roman" w:cs="Times New Roman"/>
          <w:b/>
          <w:bCs/>
          <w:lang w:val="x-none" w:eastAsia="x-none"/>
        </w:rPr>
        <w:t>ς, ένα δεδομένο χρονικό διάστημα και ανά φορέα/σημείο διεκπεραίωσης.</w:t>
      </w:r>
      <w:r w:rsidRPr="005F4BD7">
        <w:rPr>
          <w:rFonts w:ascii="Times New Roman" w:hAnsi="Times New Roman" w:cs="Times New Roman"/>
          <w:lang w:val="x-none" w:eastAsia="x-none"/>
        </w:rPr>
        <w:t xml:space="preserve"> Το έγγραφο που παράγεται μπορεί να ληφθεί σε μορφή αρχείου PDF και στη συνέχεια να εκτυπωθεί. Τυπικό παράδειγμα χρήσης αυτής της λειτουργίας είναι η παραγωγή διαβιβαστικού των Δελτίων μετακίνησής ΑΜΕΑ. Στην περίπτωση αυτή, εκτός από τις βασικά στοιχεία μιας υπόθεσης, αναγράφονται και ο αριθμός της παλιάς και της νέας κάρτας υπό την προϋπόθεση ότι πληροφορία έχει συμπληρωθεί σε μια υπόθεση. Για να εντοπίσετε το εργαλείο, μεταβείτε στο εικονίδιο με τα εργαλεία του βοηθητικού μενού της αρχικής σελίδας </w:t>
      </w:r>
      <w:r w:rsidRPr="005F4BD7">
        <w:rPr>
          <w:rFonts w:ascii="Times New Roman" w:hAnsi="Times New Roman" w:cs="Times New Roman"/>
          <w:lang w:val="en-US" w:eastAsia="x-none"/>
        </w:rPr>
        <w:t>e</w:t>
      </w:r>
      <w:r w:rsidRPr="005F4BD7">
        <w:rPr>
          <w:rFonts w:ascii="Times New Roman" w:hAnsi="Times New Roman" w:cs="Times New Roman"/>
          <w:lang w:eastAsia="x-none"/>
        </w:rPr>
        <w:t>ΚΕΠ.</w:t>
      </w:r>
    </w:p>
    <w:p w14:paraId="34BD7D33"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noProof/>
          <w:lang w:eastAsia="el-GR"/>
        </w:rPr>
        <w:drawing>
          <wp:inline distT="0" distB="0" distL="0" distR="0" wp14:anchorId="223A775B" wp14:editId="3801A431">
            <wp:extent cx="3133333" cy="2238095"/>
            <wp:effectExtent l="0" t="0" r="0" b="0"/>
            <wp:docPr id="1205700495" name="Εικόνα 1" descr="Εικόνα που περιέχει κείμενο, στιγμιότυπο οθόνης, γραμματοσειρά, γραμμ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700495" name="Εικόνα 1" descr="Εικόνα που περιέχει κείμενο, στιγμιότυπο οθόνης, γραμματοσειρά, γραμμή&#10;&#10;Περιγραφή που δημιουργήθηκε αυτόματα"/>
                    <pic:cNvPicPr/>
                  </pic:nvPicPr>
                  <pic:blipFill>
                    <a:blip r:embed="rId205"/>
                    <a:stretch>
                      <a:fillRect/>
                    </a:stretch>
                  </pic:blipFill>
                  <pic:spPr>
                    <a:xfrm>
                      <a:off x="0" y="0"/>
                      <a:ext cx="3133333" cy="2238095"/>
                    </a:xfrm>
                    <a:prstGeom prst="rect">
                      <a:avLst/>
                    </a:prstGeom>
                  </pic:spPr>
                </pic:pic>
              </a:graphicData>
            </a:graphic>
          </wp:inline>
        </w:drawing>
      </w:r>
    </w:p>
    <w:p w14:paraId="6478E245" w14:textId="4EBE0CE0" w:rsidR="009B4470" w:rsidRPr="005F4BD7" w:rsidRDefault="009B4470" w:rsidP="009B4470">
      <w:pPr>
        <w:pStyle w:val="ad"/>
        <w:jc w:val="both"/>
        <w:rPr>
          <w:szCs w:val="16"/>
        </w:rPr>
      </w:pPr>
      <w:bookmarkStart w:id="575" w:name="_Toc173587992"/>
      <w:r w:rsidRPr="005F4BD7">
        <w:rPr>
          <w:szCs w:val="16"/>
        </w:rPr>
        <w:t xml:space="preserve">Εικόνα </w:t>
      </w:r>
      <w:r w:rsidR="00253430">
        <w:rPr>
          <w:szCs w:val="16"/>
        </w:rPr>
        <w:t xml:space="preserve">137: </w:t>
      </w:r>
      <w:r w:rsidRPr="005F4BD7">
        <w:rPr>
          <w:szCs w:val="16"/>
        </w:rPr>
        <w:t>Εύρεση εργαλείου Συγκεντρωτικού Διαβιβαστικού</w:t>
      </w:r>
      <w:bookmarkEnd w:id="575"/>
    </w:p>
    <w:p w14:paraId="0C8D5B9E" w14:textId="77777777" w:rsidR="009B4470" w:rsidRPr="005F4BD7" w:rsidRDefault="009B4470" w:rsidP="009B4470">
      <w:pPr>
        <w:rPr>
          <w:rFonts w:ascii="Times New Roman" w:hAnsi="Times New Roman" w:cs="Times New Roman"/>
        </w:rPr>
      </w:pPr>
    </w:p>
    <w:p w14:paraId="26007B1E" w14:textId="77777777" w:rsidR="009B4470" w:rsidRPr="005F4BD7" w:rsidRDefault="009B4470" w:rsidP="009B4470">
      <w:pPr>
        <w:spacing w:after="120"/>
        <w:jc w:val="both"/>
        <w:rPr>
          <w:rFonts w:ascii="Times New Roman" w:hAnsi="Times New Roman" w:cs="Times New Roman"/>
          <w:szCs w:val="24"/>
        </w:rPr>
      </w:pPr>
      <w:r w:rsidRPr="005F4BD7">
        <w:rPr>
          <w:rFonts w:ascii="Times New Roman" w:hAnsi="Times New Roman" w:cs="Times New Roman"/>
          <w:szCs w:val="24"/>
        </w:rPr>
        <w:t>Για την παραγωγή του Συγκεντρωτικού Διαβιβαστικού, ακολουθείστε τις παρακάτω οδηγίες:</w:t>
      </w:r>
    </w:p>
    <w:p w14:paraId="7B7FE2A5" w14:textId="77777777" w:rsidR="009B4470" w:rsidRPr="005F4BD7" w:rsidRDefault="009B4470" w:rsidP="00FE76F8">
      <w:pPr>
        <w:pStyle w:val="ab"/>
        <w:numPr>
          <w:ilvl w:val="0"/>
          <w:numId w:val="77"/>
        </w:numPr>
        <w:spacing w:before="0" w:line="360" w:lineRule="auto"/>
        <w:contextualSpacing/>
      </w:pPr>
      <w:r w:rsidRPr="005F4BD7">
        <w:lastRenderedPageBreak/>
        <w:t>Στο πεδίο «</w:t>
      </w:r>
      <w:r w:rsidRPr="005F4BD7">
        <w:rPr>
          <w:b/>
          <w:bCs/>
        </w:rPr>
        <w:t>Διαδικασία</w:t>
      </w:r>
      <w:r w:rsidRPr="005F4BD7">
        <w:t>» επιλέξτε τη διαδικασία για την οποία θέλετε να εκδώσετε συγκεντρωτικό διαβιβαστικό. Μπορείτε να την αναζητήσετε με λέξη – κλειδί. Όταν εντοπίσετε τη διαδικασία πατήστε «Επιλογή»:</w:t>
      </w:r>
    </w:p>
    <w:p w14:paraId="7426CF58" w14:textId="77777777" w:rsidR="009B4470" w:rsidRPr="005F4BD7" w:rsidRDefault="009B4470" w:rsidP="009B4470">
      <w:pPr>
        <w:keepNext/>
        <w:spacing w:after="120"/>
        <w:rPr>
          <w:rFonts w:ascii="Times New Roman" w:hAnsi="Times New Roman" w:cs="Times New Roman"/>
        </w:rPr>
      </w:pPr>
      <w:r w:rsidRPr="005F4BD7">
        <w:rPr>
          <w:rFonts w:ascii="Times New Roman" w:hAnsi="Times New Roman" w:cs="Times New Roman"/>
          <w:noProof/>
          <w:szCs w:val="24"/>
          <w:lang w:eastAsia="el-GR"/>
        </w:rPr>
        <w:drawing>
          <wp:inline distT="0" distB="0" distL="0" distR="0" wp14:anchorId="3204C63E" wp14:editId="7C35F536">
            <wp:extent cx="5427980" cy="2072005"/>
            <wp:effectExtent l="0" t="0" r="1270" b="4445"/>
            <wp:docPr id="93090183" name="Εικόνα 1" descr="Εικόνα που περιέχει κείμενο, λογισμικό, στιγμιότυπο οθόνης,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90183" name="Εικόνα 1" descr="Εικόνα που περιέχει κείμενο, λογισμικό, στιγμιότυπο οθόνης, ιστοσελίδα&#10;&#10;Περιγραφή που δημιουργήθηκε αυτόματα"/>
                    <pic:cNvPicPr/>
                  </pic:nvPicPr>
                  <pic:blipFill>
                    <a:blip r:embed="rId206"/>
                    <a:stretch>
                      <a:fillRect/>
                    </a:stretch>
                  </pic:blipFill>
                  <pic:spPr>
                    <a:xfrm>
                      <a:off x="0" y="0"/>
                      <a:ext cx="5427980" cy="2072005"/>
                    </a:xfrm>
                    <a:prstGeom prst="rect">
                      <a:avLst/>
                    </a:prstGeom>
                  </pic:spPr>
                </pic:pic>
              </a:graphicData>
            </a:graphic>
          </wp:inline>
        </w:drawing>
      </w:r>
    </w:p>
    <w:p w14:paraId="0FED6978" w14:textId="258C4D20" w:rsidR="009B4470" w:rsidRPr="005F4BD7" w:rsidRDefault="009B4470" w:rsidP="009B4470">
      <w:pPr>
        <w:pStyle w:val="ad"/>
      </w:pPr>
      <w:bookmarkStart w:id="576" w:name="_Toc173587993"/>
      <w:r w:rsidRPr="005F4BD7">
        <w:rPr>
          <w:szCs w:val="16"/>
        </w:rPr>
        <w:t xml:space="preserve">Εικόνα </w:t>
      </w:r>
      <w:r w:rsidR="00253430">
        <w:rPr>
          <w:szCs w:val="16"/>
        </w:rPr>
        <w:t>138</w:t>
      </w:r>
      <w:r w:rsidR="00714FDC">
        <w:rPr>
          <w:szCs w:val="16"/>
        </w:rPr>
        <w:t xml:space="preserve">: </w:t>
      </w:r>
      <w:r w:rsidRPr="005F4BD7">
        <w:rPr>
          <w:szCs w:val="16"/>
        </w:rPr>
        <w:t>Συγκεντρωτικό διαβιβαστικό.: Επιλογή διαδικασίας</w:t>
      </w:r>
      <w:bookmarkEnd w:id="576"/>
    </w:p>
    <w:p w14:paraId="21F3D5DF" w14:textId="77777777" w:rsidR="009B4470" w:rsidRPr="005F4BD7" w:rsidRDefault="009B4470" w:rsidP="009B4470">
      <w:pPr>
        <w:spacing w:after="120"/>
        <w:rPr>
          <w:rFonts w:ascii="Times New Roman" w:hAnsi="Times New Roman" w:cs="Times New Roman"/>
          <w:szCs w:val="24"/>
        </w:rPr>
      </w:pPr>
    </w:p>
    <w:p w14:paraId="2260851C" w14:textId="77777777" w:rsidR="009B4470" w:rsidRPr="005F4BD7" w:rsidRDefault="009B4470" w:rsidP="00FE76F8">
      <w:pPr>
        <w:pStyle w:val="ab"/>
        <w:numPr>
          <w:ilvl w:val="0"/>
          <w:numId w:val="77"/>
        </w:numPr>
        <w:spacing w:before="0" w:line="360" w:lineRule="auto"/>
        <w:ind w:left="714" w:hanging="357"/>
        <w:contextualSpacing/>
        <w:jc w:val="left"/>
      </w:pPr>
      <w:r w:rsidRPr="005F4BD7">
        <w:t>Επιλέξτε τη χρονική περίοδο,</w:t>
      </w:r>
    </w:p>
    <w:p w14:paraId="6BDF4661" w14:textId="77777777" w:rsidR="009B4470" w:rsidRPr="005F4BD7" w:rsidRDefault="009B4470" w:rsidP="00FE76F8">
      <w:pPr>
        <w:pStyle w:val="ab"/>
        <w:numPr>
          <w:ilvl w:val="0"/>
          <w:numId w:val="77"/>
        </w:numPr>
        <w:spacing w:before="0" w:line="360" w:lineRule="auto"/>
        <w:ind w:left="714" w:hanging="357"/>
        <w:contextualSpacing/>
        <w:jc w:val="left"/>
      </w:pPr>
      <w:r w:rsidRPr="005F4BD7">
        <w:t>Επιλέξτε κατάσταση υπόθεσης. Μπορείτε να επιλέξετε μία ή και περισσότερες καταστάσεις υπόθεσης από την αναδυόμενη λίστα (π.χ ανοικτή, κλειστή, αυτόματα αρχειοθετημένη κλπ).:</w:t>
      </w:r>
    </w:p>
    <w:p w14:paraId="6F9BF4D1"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drawing>
          <wp:inline distT="0" distB="0" distL="0" distR="0" wp14:anchorId="3D0D1DC4" wp14:editId="3B3BB980">
            <wp:extent cx="5343181" cy="1274869"/>
            <wp:effectExtent l="0" t="0" r="0" b="1905"/>
            <wp:docPr id="1507040995" name="Εικόνα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388150" cy="1285599"/>
                    </a:xfrm>
                    <a:prstGeom prst="rect">
                      <a:avLst/>
                    </a:prstGeom>
                    <a:noFill/>
                  </pic:spPr>
                </pic:pic>
              </a:graphicData>
            </a:graphic>
          </wp:inline>
        </w:drawing>
      </w:r>
    </w:p>
    <w:p w14:paraId="4D0BE040" w14:textId="53A8ABD3" w:rsidR="009B4470" w:rsidRPr="005F4BD7" w:rsidRDefault="009B4470" w:rsidP="009B4470">
      <w:pPr>
        <w:pStyle w:val="ad"/>
        <w:rPr>
          <w:szCs w:val="16"/>
        </w:rPr>
      </w:pPr>
      <w:bookmarkStart w:id="577" w:name="_Toc173587994"/>
      <w:r w:rsidRPr="005F4BD7">
        <w:rPr>
          <w:szCs w:val="16"/>
        </w:rPr>
        <w:t xml:space="preserve">Εικόνα </w:t>
      </w:r>
      <w:r w:rsidR="00714FDC">
        <w:rPr>
          <w:szCs w:val="16"/>
        </w:rPr>
        <w:t>13</w:t>
      </w:r>
      <w:r w:rsidR="00253430">
        <w:rPr>
          <w:szCs w:val="16"/>
        </w:rPr>
        <w:t>9</w:t>
      </w:r>
      <w:r w:rsidR="00714FDC">
        <w:rPr>
          <w:szCs w:val="16"/>
        </w:rPr>
        <w:t xml:space="preserve">: </w:t>
      </w:r>
      <w:r w:rsidRPr="005F4BD7">
        <w:rPr>
          <w:szCs w:val="16"/>
        </w:rPr>
        <w:t>Συγκεντρωτικό διαβιβαστικό.: Επιλογή κατάστασης υπόθεσης</w:t>
      </w:r>
      <w:bookmarkEnd w:id="577"/>
    </w:p>
    <w:p w14:paraId="5BA6C77F" w14:textId="77777777" w:rsidR="009B4470" w:rsidRPr="005F4BD7" w:rsidRDefault="009B4470" w:rsidP="009B4470">
      <w:pPr>
        <w:rPr>
          <w:rFonts w:ascii="Times New Roman" w:hAnsi="Times New Roman" w:cs="Times New Roman"/>
        </w:rPr>
      </w:pPr>
    </w:p>
    <w:p w14:paraId="28404195" w14:textId="77777777" w:rsidR="009B4470" w:rsidRPr="005F4BD7" w:rsidRDefault="009B4470" w:rsidP="00FE76F8">
      <w:pPr>
        <w:pStyle w:val="ab"/>
        <w:numPr>
          <w:ilvl w:val="0"/>
          <w:numId w:val="78"/>
        </w:numPr>
        <w:spacing w:before="0" w:after="200" w:line="360" w:lineRule="auto"/>
        <w:contextualSpacing/>
        <w:jc w:val="left"/>
      </w:pPr>
      <w:r w:rsidRPr="005F4BD7">
        <w:t xml:space="preserve">Επιλέξτε </w:t>
      </w:r>
      <w:r w:rsidRPr="005F4BD7">
        <w:rPr>
          <w:b/>
          <w:bCs/>
        </w:rPr>
        <w:t>Στάδιο Υπόθεσης</w:t>
      </w:r>
      <w:r w:rsidRPr="005F4BD7">
        <w:t>. Ομοίως όπως παραπάνω, μπορείτε να επιλέξετε παραπάνω από ένα.</w:t>
      </w:r>
    </w:p>
    <w:p w14:paraId="4420C0ED" w14:textId="77777777" w:rsidR="009B4470" w:rsidRPr="005F4BD7" w:rsidRDefault="009B4470" w:rsidP="009B4470">
      <w:pPr>
        <w:pStyle w:val="ab"/>
        <w:spacing w:line="360" w:lineRule="auto"/>
      </w:pPr>
    </w:p>
    <w:p w14:paraId="37962F19" w14:textId="77777777" w:rsidR="009B4470" w:rsidRPr="005F4BD7" w:rsidRDefault="009B4470" w:rsidP="009B4470">
      <w:pPr>
        <w:pStyle w:val="ab"/>
        <w:keepNext/>
        <w:ind w:left="284" w:hanging="284"/>
      </w:pPr>
      <w:r w:rsidRPr="005F4BD7">
        <w:rPr>
          <w:noProof/>
          <w:lang w:eastAsia="el-GR"/>
        </w:rPr>
        <w:lastRenderedPageBreak/>
        <w:drawing>
          <wp:inline distT="0" distB="0" distL="0" distR="0" wp14:anchorId="7D484068" wp14:editId="57DBDEF9">
            <wp:extent cx="5184997" cy="1475080"/>
            <wp:effectExtent l="0" t="0" r="0" b="0"/>
            <wp:docPr id="547070673" name="Εικόνα 1" descr="Εικόνα που περιέχει κείμενο, λογισμικό, αριθμός, λογισμικό πολυμέσων&#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070673" name="Εικόνα 1" descr="Εικόνα που περιέχει κείμενο, λογισμικό, αριθμός, λογισμικό πολυμέσων&#10;&#10;Περιγραφή που δημιουργήθηκε αυτόματα"/>
                    <pic:cNvPicPr/>
                  </pic:nvPicPr>
                  <pic:blipFill>
                    <a:blip r:embed="rId208"/>
                    <a:stretch>
                      <a:fillRect/>
                    </a:stretch>
                  </pic:blipFill>
                  <pic:spPr>
                    <a:xfrm>
                      <a:off x="0" y="0"/>
                      <a:ext cx="5234562" cy="1489181"/>
                    </a:xfrm>
                    <a:prstGeom prst="rect">
                      <a:avLst/>
                    </a:prstGeom>
                  </pic:spPr>
                </pic:pic>
              </a:graphicData>
            </a:graphic>
          </wp:inline>
        </w:drawing>
      </w:r>
    </w:p>
    <w:p w14:paraId="1799943F" w14:textId="3D027E47" w:rsidR="009B4470" w:rsidRPr="005F4BD7" w:rsidRDefault="009B4470" w:rsidP="009B4470">
      <w:pPr>
        <w:pStyle w:val="ad"/>
        <w:rPr>
          <w:szCs w:val="16"/>
        </w:rPr>
      </w:pPr>
      <w:bookmarkStart w:id="578" w:name="_Toc173587995"/>
      <w:r w:rsidRPr="005F4BD7">
        <w:rPr>
          <w:szCs w:val="16"/>
        </w:rPr>
        <w:t xml:space="preserve">Εικόνα </w:t>
      </w:r>
      <w:r w:rsidR="00714FDC">
        <w:rPr>
          <w:szCs w:val="16"/>
        </w:rPr>
        <w:t>1</w:t>
      </w:r>
      <w:r w:rsidR="00253430">
        <w:rPr>
          <w:szCs w:val="16"/>
        </w:rPr>
        <w:t>40</w:t>
      </w:r>
      <w:r w:rsidR="00714FDC">
        <w:rPr>
          <w:szCs w:val="16"/>
        </w:rPr>
        <w:t xml:space="preserve">: </w:t>
      </w:r>
      <w:r w:rsidRPr="005F4BD7">
        <w:rPr>
          <w:szCs w:val="16"/>
        </w:rPr>
        <w:t>Συγκεντρωτικό διαβιβαστικό.: Επιλογή σταδίου υπόθεσης</w:t>
      </w:r>
      <w:bookmarkEnd w:id="578"/>
    </w:p>
    <w:p w14:paraId="79D8F745" w14:textId="77777777" w:rsidR="009B4470" w:rsidRPr="005F4BD7" w:rsidRDefault="009B4470" w:rsidP="009B4470">
      <w:pPr>
        <w:rPr>
          <w:rFonts w:ascii="Times New Roman" w:hAnsi="Times New Roman" w:cs="Times New Roman"/>
        </w:rPr>
      </w:pPr>
    </w:p>
    <w:p w14:paraId="13930FB9" w14:textId="77777777" w:rsidR="009B4470" w:rsidRPr="005F4BD7" w:rsidRDefault="009B4470" w:rsidP="00FE76F8">
      <w:pPr>
        <w:pStyle w:val="ab"/>
        <w:numPr>
          <w:ilvl w:val="0"/>
          <w:numId w:val="78"/>
        </w:numPr>
        <w:spacing w:before="0" w:after="200" w:line="276" w:lineRule="auto"/>
        <w:contextualSpacing/>
        <w:jc w:val="left"/>
      </w:pPr>
      <w:r w:rsidRPr="005F4BD7">
        <w:t xml:space="preserve">Επιλέξτε τρόπο παραλαβής της απάντησης. </w:t>
      </w:r>
    </w:p>
    <w:p w14:paraId="0BCEF737"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drawing>
          <wp:inline distT="0" distB="0" distL="0" distR="0" wp14:anchorId="2905E6C7" wp14:editId="62731E7B">
            <wp:extent cx="5427980" cy="1517650"/>
            <wp:effectExtent l="0" t="0" r="1270" b="6350"/>
            <wp:docPr id="1409295256" name="Εικόνα 1" descr="Εικόνα που περιέχει κείμενο, γραμματοσειρά, γραμμή,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295256" name="Εικόνα 1" descr="Εικόνα που περιέχει κείμενο, γραμματοσειρά, γραμμή, στιγμιότυπο οθόνης&#10;&#10;Περιγραφή που δημιουργήθηκε αυτόματα"/>
                    <pic:cNvPicPr/>
                  </pic:nvPicPr>
                  <pic:blipFill>
                    <a:blip r:embed="rId209"/>
                    <a:stretch>
                      <a:fillRect/>
                    </a:stretch>
                  </pic:blipFill>
                  <pic:spPr>
                    <a:xfrm>
                      <a:off x="0" y="0"/>
                      <a:ext cx="5427980" cy="1517650"/>
                    </a:xfrm>
                    <a:prstGeom prst="rect">
                      <a:avLst/>
                    </a:prstGeom>
                  </pic:spPr>
                </pic:pic>
              </a:graphicData>
            </a:graphic>
          </wp:inline>
        </w:drawing>
      </w:r>
    </w:p>
    <w:p w14:paraId="1DEEA5A4" w14:textId="7DC81E97" w:rsidR="009B4470" w:rsidRPr="005F4BD7" w:rsidRDefault="009B4470" w:rsidP="009B4470">
      <w:pPr>
        <w:pStyle w:val="ad"/>
        <w:rPr>
          <w:szCs w:val="16"/>
        </w:rPr>
      </w:pPr>
      <w:bookmarkStart w:id="579" w:name="_Toc173587996"/>
      <w:r w:rsidRPr="005F4BD7">
        <w:rPr>
          <w:szCs w:val="16"/>
        </w:rPr>
        <w:t xml:space="preserve">Εικόνα </w:t>
      </w:r>
      <w:r w:rsidR="00714FDC">
        <w:rPr>
          <w:szCs w:val="16"/>
        </w:rPr>
        <w:t>14</w:t>
      </w:r>
      <w:r w:rsidR="00253430">
        <w:rPr>
          <w:szCs w:val="16"/>
        </w:rPr>
        <w:t>1</w:t>
      </w:r>
      <w:r w:rsidR="00714FDC">
        <w:rPr>
          <w:szCs w:val="16"/>
        </w:rPr>
        <w:t xml:space="preserve">: </w:t>
      </w:r>
      <w:r w:rsidRPr="005F4BD7">
        <w:rPr>
          <w:szCs w:val="16"/>
        </w:rPr>
        <w:t>Συγκεντρωτικό διαβιβαστικό.: Τρόπος παραλαβής της απάντησης</w:t>
      </w:r>
      <w:bookmarkEnd w:id="579"/>
    </w:p>
    <w:p w14:paraId="675541F1" w14:textId="77777777" w:rsidR="009B4470" w:rsidRPr="005F4BD7" w:rsidRDefault="009B4470" w:rsidP="009B4470">
      <w:pPr>
        <w:rPr>
          <w:rFonts w:ascii="Times New Roman" w:hAnsi="Times New Roman" w:cs="Times New Roman"/>
          <w:sz w:val="28"/>
        </w:rPr>
      </w:pPr>
    </w:p>
    <w:p w14:paraId="4CCFB1B0" w14:textId="77777777" w:rsidR="009B4470" w:rsidRPr="005F4BD7" w:rsidRDefault="009B4470" w:rsidP="00FE76F8">
      <w:pPr>
        <w:pStyle w:val="ab"/>
        <w:numPr>
          <w:ilvl w:val="0"/>
          <w:numId w:val="78"/>
        </w:numPr>
        <w:spacing w:before="0" w:after="200" w:line="276" w:lineRule="auto"/>
        <w:contextualSpacing/>
        <w:jc w:val="left"/>
      </w:pPr>
      <w:r w:rsidRPr="005F4BD7">
        <w:t>Τέλος επιλέξτε τον Φορέα. Μπορείτε να αναζητήσετε τον Φορέα από λίστα ή να τον εισάγετε χειροκίνητα.</w:t>
      </w:r>
    </w:p>
    <w:p w14:paraId="56E07F6F" w14:textId="77777777" w:rsidR="009B4470" w:rsidRPr="005F4BD7" w:rsidRDefault="009B4470" w:rsidP="009B4470">
      <w:pPr>
        <w:pStyle w:val="ab"/>
        <w:ind w:left="-142"/>
      </w:pPr>
    </w:p>
    <w:p w14:paraId="7D859EA3"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noProof/>
          <w:lang w:eastAsia="el-GR"/>
        </w:rPr>
        <w:drawing>
          <wp:inline distT="0" distB="0" distL="0" distR="0" wp14:anchorId="75654BBE" wp14:editId="4A17A9EA">
            <wp:extent cx="4957591" cy="2298700"/>
            <wp:effectExtent l="0" t="0" r="0" b="6350"/>
            <wp:docPr id="23402063"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970975" cy="2304906"/>
                    </a:xfrm>
                    <a:prstGeom prst="rect">
                      <a:avLst/>
                    </a:prstGeom>
                    <a:noFill/>
                  </pic:spPr>
                </pic:pic>
              </a:graphicData>
            </a:graphic>
          </wp:inline>
        </w:drawing>
      </w:r>
    </w:p>
    <w:p w14:paraId="0A23C0D7" w14:textId="722C8FE2" w:rsidR="009B4470" w:rsidRPr="005F4BD7" w:rsidRDefault="009B4470" w:rsidP="009B4470">
      <w:pPr>
        <w:pStyle w:val="ad"/>
        <w:jc w:val="both"/>
        <w:rPr>
          <w:szCs w:val="16"/>
          <w:lang w:val="x-none" w:eastAsia="x-none"/>
        </w:rPr>
      </w:pPr>
      <w:bookmarkStart w:id="580" w:name="_Toc173587997"/>
      <w:r w:rsidRPr="005F4BD7">
        <w:rPr>
          <w:szCs w:val="16"/>
        </w:rPr>
        <w:t xml:space="preserve">Εικόνα </w:t>
      </w:r>
      <w:r w:rsidR="00714FDC">
        <w:rPr>
          <w:szCs w:val="16"/>
        </w:rPr>
        <w:t>14</w:t>
      </w:r>
      <w:r w:rsidR="00253430">
        <w:rPr>
          <w:szCs w:val="16"/>
        </w:rPr>
        <w:t>2</w:t>
      </w:r>
      <w:r w:rsidR="00714FDC">
        <w:rPr>
          <w:szCs w:val="16"/>
        </w:rPr>
        <w:t>: Μ</w:t>
      </w:r>
      <w:r w:rsidRPr="005F4BD7">
        <w:rPr>
          <w:szCs w:val="16"/>
        </w:rPr>
        <w:t>ορφή του παραγόμενου πίνακα στο Συγκεντρωτικό Διαβιβαστικό</w:t>
      </w:r>
      <w:bookmarkEnd w:id="580"/>
    </w:p>
    <w:p w14:paraId="18A9A1B2" w14:textId="77777777" w:rsidR="009B4470" w:rsidRPr="005F4BD7" w:rsidRDefault="009B4470" w:rsidP="009B4470">
      <w:pPr>
        <w:spacing w:after="120"/>
        <w:jc w:val="both"/>
        <w:rPr>
          <w:rFonts w:ascii="Times New Roman" w:hAnsi="Times New Roman" w:cs="Times New Roman"/>
          <w:lang w:val="x-none" w:eastAsia="x-none"/>
        </w:rPr>
      </w:pPr>
    </w:p>
    <w:p w14:paraId="3EACD5DF" w14:textId="77777777" w:rsidR="009B4470" w:rsidRPr="005F4BD7" w:rsidRDefault="009B4470" w:rsidP="009B4470">
      <w:pPr>
        <w:pStyle w:val="ad"/>
        <w:keepNext/>
        <w:jc w:val="both"/>
        <w:rPr>
          <w:rStyle w:val="afd"/>
          <w:sz w:val="28"/>
          <w:szCs w:val="22"/>
        </w:rPr>
      </w:pPr>
      <w:r w:rsidRPr="005F4BD7">
        <w:rPr>
          <w:rStyle w:val="afd"/>
          <w:sz w:val="28"/>
          <w:szCs w:val="22"/>
        </w:rPr>
        <w:lastRenderedPageBreak/>
        <w:t xml:space="preserve">Σημείωση </w:t>
      </w:r>
      <w:r w:rsidRPr="005F4BD7">
        <w:rPr>
          <w:rStyle w:val="afd"/>
          <w:sz w:val="28"/>
          <w:szCs w:val="22"/>
        </w:rPr>
        <w:fldChar w:fldCharType="begin"/>
      </w:r>
      <w:r w:rsidRPr="005F4BD7">
        <w:rPr>
          <w:rStyle w:val="afd"/>
          <w:sz w:val="28"/>
          <w:szCs w:val="22"/>
        </w:rPr>
        <w:instrText xml:space="preserve"> SEQ Σημείωση \* ARABIC </w:instrText>
      </w:r>
      <w:r w:rsidRPr="005F4BD7">
        <w:rPr>
          <w:rStyle w:val="afd"/>
          <w:sz w:val="28"/>
          <w:szCs w:val="22"/>
        </w:rPr>
        <w:fldChar w:fldCharType="separate"/>
      </w:r>
      <w:r w:rsidRPr="005F4BD7">
        <w:rPr>
          <w:rStyle w:val="afd"/>
          <w:noProof/>
          <w:sz w:val="28"/>
          <w:szCs w:val="22"/>
        </w:rPr>
        <w:t>9</w:t>
      </w:r>
      <w:r w:rsidRPr="005F4BD7">
        <w:rPr>
          <w:rStyle w:val="afd"/>
          <w:sz w:val="28"/>
          <w:szCs w:val="22"/>
        </w:rPr>
        <w:fldChar w:fldCharType="end"/>
      </w:r>
    </w:p>
    <w:p w14:paraId="0795AC4C"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noProof/>
          <w:szCs w:val="28"/>
          <w:lang w:eastAsia="el-GR"/>
        </w:rPr>
        <mc:AlternateContent>
          <mc:Choice Requires="wps">
            <w:drawing>
              <wp:inline distT="0" distB="0" distL="0" distR="0" wp14:anchorId="08DE5372" wp14:editId="5434034C">
                <wp:extent cx="5442333" cy="1670538"/>
                <wp:effectExtent l="0" t="0" r="6350" b="6350"/>
                <wp:docPr id="397754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2333" cy="1670538"/>
                        </a:xfrm>
                        <a:prstGeom prst="rect">
                          <a:avLst/>
                        </a:prstGeom>
                        <a:solidFill>
                          <a:srgbClr val="0E2841">
                            <a:lumMod val="10000"/>
                            <a:lumOff val="90000"/>
                          </a:srgbClr>
                        </a:solidFill>
                        <a:ln w="9525">
                          <a:noFill/>
                          <a:miter lim="800000"/>
                          <a:headEnd/>
                          <a:tailEnd/>
                        </a:ln>
                      </wps:spPr>
                      <wps:txbx>
                        <w:txbxContent>
                          <w:p w14:paraId="1706449B" w14:textId="77777777" w:rsidR="00FD1EB0" w:rsidRPr="00E63F3B" w:rsidRDefault="00FD1EB0" w:rsidP="00FE76F8">
                            <w:pPr>
                              <w:pStyle w:val="ab"/>
                              <w:numPr>
                                <w:ilvl w:val="0"/>
                                <w:numId w:val="79"/>
                              </w:numPr>
                              <w:pBdr>
                                <w:top w:val="single" w:sz="24" w:space="8" w:color="4F81BD" w:themeColor="accent1"/>
                                <w:bottom w:val="single" w:sz="24" w:space="8" w:color="4F81BD" w:themeColor="accent1"/>
                              </w:pBdr>
                              <w:spacing w:before="0" w:after="200" w:line="276" w:lineRule="auto"/>
                              <w:contextualSpacing/>
                              <w:rPr>
                                <w:i/>
                                <w:iCs/>
                                <w:color w:val="4F81BD" w:themeColor="accent1"/>
                              </w:rPr>
                            </w:pPr>
                            <w:r w:rsidRPr="00E63F3B">
                              <w:rPr>
                                <w:i/>
                                <w:iCs/>
                                <w:color w:val="4F81BD" w:themeColor="accent1"/>
                              </w:rPr>
                              <w:t xml:space="preserve">Μπορείτε να εκδώσετε Συγκεντρωτικό Διαβιβαστικό για μια διαδικασία ενός συγκεκριμένου Φορέα. </w:t>
                            </w:r>
                          </w:p>
                          <w:p w14:paraId="66829977" w14:textId="77777777" w:rsidR="00FD1EB0" w:rsidRPr="00E63F3B" w:rsidRDefault="00FD1EB0" w:rsidP="00FE76F8">
                            <w:pPr>
                              <w:pStyle w:val="ab"/>
                              <w:numPr>
                                <w:ilvl w:val="0"/>
                                <w:numId w:val="79"/>
                              </w:numPr>
                              <w:pBdr>
                                <w:top w:val="single" w:sz="24" w:space="8" w:color="4F81BD" w:themeColor="accent1"/>
                                <w:bottom w:val="single" w:sz="24" w:space="8" w:color="4F81BD" w:themeColor="accent1"/>
                              </w:pBdr>
                              <w:spacing w:before="0" w:after="200" w:line="276" w:lineRule="auto"/>
                              <w:contextualSpacing/>
                              <w:rPr>
                                <w:i/>
                                <w:iCs/>
                                <w:color w:val="4F81BD" w:themeColor="accent1"/>
                              </w:rPr>
                            </w:pPr>
                            <w:r w:rsidRPr="00E63F3B">
                              <w:rPr>
                                <w:i/>
                                <w:iCs/>
                                <w:color w:val="4F81BD" w:themeColor="accent1"/>
                              </w:rPr>
                              <w:t>Όλα τα πεδία πρέπει υποχρεωτικά να συμπληρωθούν για την παραγωγή του ΣΔ.</w:t>
                            </w:r>
                          </w:p>
                          <w:p w14:paraId="3B465C0C" w14:textId="77777777" w:rsidR="00FD1EB0" w:rsidRDefault="00FD1EB0" w:rsidP="00FE76F8">
                            <w:pPr>
                              <w:pStyle w:val="ab"/>
                              <w:numPr>
                                <w:ilvl w:val="0"/>
                                <w:numId w:val="79"/>
                              </w:numPr>
                              <w:pBdr>
                                <w:top w:val="single" w:sz="24" w:space="8" w:color="4F81BD" w:themeColor="accent1"/>
                                <w:bottom w:val="single" w:sz="24" w:space="8" w:color="4F81BD" w:themeColor="accent1"/>
                              </w:pBdr>
                              <w:spacing w:before="0" w:after="200" w:line="276" w:lineRule="auto"/>
                              <w:contextualSpacing/>
                              <w:rPr>
                                <w:i/>
                                <w:iCs/>
                                <w:color w:val="4F81BD" w:themeColor="accent1"/>
                              </w:rPr>
                            </w:pPr>
                            <w:r w:rsidRPr="00E63F3B">
                              <w:rPr>
                                <w:i/>
                                <w:iCs/>
                                <w:color w:val="4F81BD" w:themeColor="accent1"/>
                              </w:rPr>
                              <w:t xml:space="preserve">Στο ΣΔ δεν αποδίδεται αριθμός υπόθεσης, συνεπώς δεν αποθηκεύεται και δεν είναι διαθέσιμο για ανάκτηση σε επόμενο χρόνο. </w:t>
                            </w:r>
                          </w:p>
                          <w:p w14:paraId="15460ED4" w14:textId="77777777" w:rsidR="00FD1EB0" w:rsidRPr="00E63F3B" w:rsidRDefault="00FD1EB0" w:rsidP="00FE76F8">
                            <w:pPr>
                              <w:pStyle w:val="ab"/>
                              <w:numPr>
                                <w:ilvl w:val="0"/>
                                <w:numId w:val="79"/>
                              </w:numPr>
                              <w:pBdr>
                                <w:top w:val="single" w:sz="24" w:space="8" w:color="4F81BD" w:themeColor="accent1"/>
                                <w:bottom w:val="single" w:sz="24" w:space="8" w:color="4F81BD" w:themeColor="accent1"/>
                              </w:pBdr>
                              <w:spacing w:before="0" w:after="200" w:line="276" w:lineRule="auto"/>
                              <w:contextualSpacing/>
                              <w:rPr>
                                <w:i/>
                                <w:iCs/>
                                <w:color w:val="4F81BD" w:themeColor="accent1"/>
                              </w:rPr>
                            </w:pPr>
                            <w:r>
                              <w:rPr>
                                <w:i/>
                                <w:iCs/>
                                <w:color w:val="4F81BD" w:themeColor="accent1"/>
                              </w:rPr>
                              <w:t>Το κείμενο του ΣΔ δεν είναι επεξεργάσιμο από τον υπάλληλο</w:t>
                            </w:r>
                          </w:p>
                          <w:p w14:paraId="3BB3A605" w14:textId="77777777" w:rsidR="00FD1EB0" w:rsidRDefault="00FD1EB0" w:rsidP="009B4470">
                            <w:pPr>
                              <w:pBdr>
                                <w:top w:val="single" w:sz="24" w:space="8" w:color="4F81BD" w:themeColor="accent1"/>
                                <w:bottom w:val="single" w:sz="24" w:space="8" w:color="4F81BD" w:themeColor="accent1"/>
                              </w:pBdr>
                              <w:jc w:val="both"/>
                              <w:rPr>
                                <w:i/>
                                <w:iCs/>
                                <w:color w:val="4F81BD" w:themeColor="accent1"/>
                              </w:rPr>
                            </w:pPr>
                          </w:p>
                          <w:p w14:paraId="75F4E0D6" w14:textId="77777777" w:rsidR="00FD1EB0" w:rsidRDefault="00FD1EB0" w:rsidP="009B4470">
                            <w:pPr>
                              <w:pBdr>
                                <w:top w:val="single" w:sz="24" w:space="8" w:color="4F81BD" w:themeColor="accent1"/>
                                <w:bottom w:val="single" w:sz="24" w:space="8" w:color="4F81BD" w:themeColor="accent1"/>
                              </w:pBdr>
                              <w:jc w:val="both"/>
                              <w:rPr>
                                <w:i/>
                                <w:iCs/>
                                <w:color w:val="4F81BD" w:themeColor="accent1"/>
                              </w:rPr>
                            </w:pPr>
                          </w:p>
                          <w:p w14:paraId="4E625579" w14:textId="77777777" w:rsidR="00FD1EB0" w:rsidRDefault="00FD1EB0" w:rsidP="009B4470">
                            <w:pPr>
                              <w:pBdr>
                                <w:top w:val="single" w:sz="24" w:space="8" w:color="4F81BD" w:themeColor="accent1"/>
                                <w:bottom w:val="single" w:sz="24" w:space="8" w:color="4F81BD" w:themeColor="accent1"/>
                              </w:pBdr>
                              <w:jc w:val="both"/>
                              <w:rPr>
                                <w:i/>
                                <w:iCs/>
                                <w:color w:val="4F81BD" w:themeColor="accent1"/>
                              </w:rPr>
                            </w:pPr>
                          </w:p>
                          <w:p w14:paraId="2D75D3CE" w14:textId="77777777" w:rsidR="00FD1EB0" w:rsidRPr="00612A33" w:rsidRDefault="00FD1EB0" w:rsidP="009B4470">
                            <w:pPr>
                              <w:pBdr>
                                <w:top w:val="single" w:sz="24" w:space="8" w:color="4F81BD" w:themeColor="accent1"/>
                                <w:bottom w:val="single" w:sz="24" w:space="8" w:color="4F81BD" w:themeColor="accent1"/>
                              </w:pBdr>
                              <w:jc w:val="both"/>
                              <w:rPr>
                                <w:i/>
                                <w:iCs/>
                                <w:color w:val="4F81BD" w:themeColor="accent1"/>
                              </w:rPr>
                            </w:pPr>
                          </w:p>
                        </w:txbxContent>
                      </wps:txbx>
                      <wps:bodyPr rot="0" vert="horz" wrap="square" lIns="91440" tIns="45720" rIns="91440" bIns="45720" anchor="t" anchorCtr="0">
                        <a:noAutofit/>
                      </wps:bodyPr>
                    </wps:wsp>
                  </a:graphicData>
                </a:graphic>
              </wp:inline>
            </w:drawing>
          </mc:Choice>
          <mc:Fallback>
            <w:pict>
              <v:shape id="_x0000_s1085" type="#_x0000_t202" style="width:428.55pt;height:13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" fillcolor="#dceaf7" stroked="f">
                <v:textbox>
                  <w:txbxContent>
                    <w:p w14:paraId="1706449B" w14:textId="77777777" w:rsidR="00FD1EB0" w:rsidRPr="00E63F3B" w:rsidRDefault="00FD1EB0" w:rsidP="00FE76F8">
                      <w:pPr>
                        <w:pStyle w:val="ab"/>
                        <w:numPr>
                          <w:ilvl w:val="0"/>
                          <w:numId w:val="79"/>
                        </w:numPr>
                        <w:pBdr>
                          <w:top w:val="single" w:sz="24" w:space="8" w:color="4F81BD" w:themeColor="accent1"/>
                          <w:bottom w:val="single" w:sz="24" w:space="8" w:color="4F81BD" w:themeColor="accent1"/>
                        </w:pBdr>
                        <w:spacing w:before="0" w:after="200" w:line="276" w:lineRule="auto"/>
                        <w:contextualSpacing/>
                        <w:rPr>
                          <w:i/>
                          <w:iCs/>
                          <w:color w:val="4F81BD" w:themeColor="accent1"/>
                        </w:rPr>
                      </w:pPr>
                      <w:r w:rsidRPr="00E63F3B">
                        <w:rPr>
                          <w:i/>
                          <w:iCs/>
                          <w:color w:val="4F81BD" w:themeColor="accent1"/>
                        </w:rPr>
                        <w:t xml:space="preserve">Μπορείτε να εκδώσετε Συγκεντρωτικό Διαβιβαστικό για μια διαδικασία ενός συγκεκριμένου Φορέα. </w:t>
                      </w:r>
                    </w:p>
                    <w:p w14:paraId="66829977" w14:textId="77777777" w:rsidR="00FD1EB0" w:rsidRPr="00E63F3B" w:rsidRDefault="00FD1EB0" w:rsidP="00FE76F8">
                      <w:pPr>
                        <w:pStyle w:val="ab"/>
                        <w:numPr>
                          <w:ilvl w:val="0"/>
                          <w:numId w:val="79"/>
                        </w:numPr>
                        <w:pBdr>
                          <w:top w:val="single" w:sz="24" w:space="8" w:color="4F81BD" w:themeColor="accent1"/>
                          <w:bottom w:val="single" w:sz="24" w:space="8" w:color="4F81BD" w:themeColor="accent1"/>
                        </w:pBdr>
                        <w:spacing w:before="0" w:after="200" w:line="276" w:lineRule="auto"/>
                        <w:contextualSpacing/>
                        <w:rPr>
                          <w:i/>
                          <w:iCs/>
                          <w:color w:val="4F81BD" w:themeColor="accent1"/>
                        </w:rPr>
                      </w:pPr>
                      <w:r w:rsidRPr="00E63F3B">
                        <w:rPr>
                          <w:i/>
                          <w:iCs/>
                          <w:color w:val="4F81BD" w:themeColor="accent1"/>
                        </w:rPr>
                        <w:t>Όλα τα πεδία πρέπει υποχρεωτικά να συμπληρωθούν για την παραγωγή του ΣΔ.</w:t>
                      </w:r>
                    </w:p>
                    <w:p w14:paraId="3B465C0C" w14:textId="77777777" w:rsidR="00FD1EB0" w:rsidRDefault="00FD1EB0" w:rsidP="00FE76F8">
                      <w:pPr>
                        <w:pStyle w:val="ab"/>
                        <w:numPr>
                          <w:ilvl w:val="0"/>
                          <w:numId w:val="79"/>
                        </w:numPr>
                        <w:pBdr>
                          <w:top w:val="single" w:sz="24" w:space="8" w:color="4F81BD" w:themeColor="accent1"/>
                          <w:bottom w:val="single" w:sz="24" w:space="8" w:color="4F81BD" w:themeColor="accent1"/>
                        </w:pBdr>
                        <w:spacing w:before="0" w:after="200" w:line="276" w:lineRule="auto"/>
                        <w:contextualSpacing/>
                        <w:rPr>
                          <w:i/>
                          <w:iCs/>
                          <w:color w:val="4F81BD" w:themeColor="accent1"/>
                        </w:rPr>
                      </w:pPr>
                      <w:r w:rsidRPr="00E63F3B">
                        <w:rPr>
                          <w:i/>
                          <w:iCs/>
                          <w:color w:val="4F81BD" w:themeColor="accent1"/>
                        </w:rPr>
                        <w:t xml:space="preserve">Στο ΣΔ δεν αποδίδεται αριθμός υπόθεσης, συνεπώς δεν αποθηκεύεται και δεν είναι διαθέσιμο για ανάκτηση σε επόμενο χρόνο. </w:t>
                      </w:r>
                    </w:p>
                    <w:p w14:paraId="15460ED4" w14:textId="77777777" w:rsidR="00FD1EB0" w:rsidRPr="00E63F3B" w:rsidRDefault="00FD1EB0" w:rsidP="00FE76F8">
                      <w:pPr>
                        <w:pStyle w:val="ab"/>
                        <w:numPr>
                          <w:ilvl w:val="0"/>
                          <w:numId w:val="79"/>
                        </w:numPr>
                        <w:pBdr>
                          <w:top w:val="single" w:sz="24" w:space="8" w:color="4F81BD" w:themeColor="accent1"/>
                          <w:bottom w:val="single" w:sz="24" w:space="8" w:color="4F81BD" w:themeColor="accent1"/>
                        </w:pBdr>
                        <w:spacing w:before="0" w:after="200" w:line="276" w:lineRule="auto"/>
                        <w:contextualSpacing/>
                        <w:rPr>
                          <w:i/>
                          <w:iCs/>
                          <w:color w:val="4F81BD" w:themeColor="accent1"/>
                        </w:rPr>
                      </w:pPr>
                      <w:r>
                        <w:rPr>
                          <w:i/>
                          <w:iCs/>
                          <w:color w:val="4F81BD" w:themeColor="accent1"/>
                        </w:rPr>
                        <w:t>Το κείμενο του ΣΔ δεν είναι επεξεργάσιμο από τον υπάλληλο</w:t>
                      </w:r>
                    </w:p>
                    <w:p w14:paraId="3BB3A605" w14:textId="77777777" w:rsidR="00FD1EB0" w:rsidRDefault="00FD1EB0" w:rsidP="009B4470">
                      <w:pPr>
                        <w:pBdr>
                          <w:top w:val="single" w:sz="24" w:space="8" w:color="4F81BD" w:themeColor="accent1"/>
                          <w:bottom w:val="single" w:sz="24" w:space="8" w:color="4F81BD" w:themeColor="accent1"/>
                        </w:pBdr>
                        <w:jc w:val="both"/>
                        <w:rPr>
                          <w:i/>
                          <w:iCs/>
                          <w:color w:val="4F81BD" w:themeColor="accent1"/>
                        </w:rPr>
                      </w:pPr>
                    </w:p>
                    <w:p w14:paraId="75F4E0D6" w14:textId="77777777" w:rsidR="00FD1EB0" w:rsidRDefault="00FD1EB0" w:rsidP="009B4470">
                      <w:pPr>
                        <w:pBdr>
                          <w:top w:val="single" w:sz="24" w:space="8" w:color="4F81BD" w:themeColor="accent1"/>
                          <w:bottom w:val="single" w:sz="24" w:space="8" w:color="4F81BD" w:themeColor="accent1"/>
                        </w:pBdr>
                        <w:jc w:val="both"/>
                        <w:rPr>
                          <w:i/>
                          <w:iCs/>
                          <w:color w:val="4F81BD" w:themeColor="accent1"/>
                        </w:rPr>
                      </w:pPr>
                    </w:p>
                    <w:p w14:paraId="4E625579" w14:textId="77777777" w:rsidR="00FD1EB0" w:rsidRDefault="00FD1EB0" w:rsidP="009B4470">
                      <w:pPr>
                        <w:pBdr>
                          <w:top w:val="single" w:sz="24" w:space="8" w:color="4F81BD" w:themeColor="accent1"/>
                          <w:bottom w:val="single" w:sz="24" w:space="8" w:color="4F81BD" w:themeColor="accent1"/>
                        </w:pBdr>
                        <w:jc w:val="both"/>
                        <w:rPr>
                          <w:i/>
                          <w:iCs/>
                          <w:color w:val="4F81BD" w:themeColor="accent1"/>
                        </w:rPr>
                      </w:pPr>
                    </w:p>
                    <w:p w14:paraId="2D75D3CE" w14:textId="77777777" w:rsidR="00FD1EB0" w:rsidRPr="00612A33" w:rsidRDefault="00FD1EB0" w:rsidP="009B4470">
                      <w:pPr>
                        <w:pBdr>
                          <w:top w:val="single" w:sz="24" w:space="8" w:color="4F81BD" w:themeColor="accent1"/>
                          <w:bottom w:val="single" w:sz="24" w:space="8" w:color="4F81BD" w:themeColor="accent1"/>
                        </w:pBdr>
                        <w:jc w:val="both"/>
                        <w:rPr>
                          <w:i/>
                          <w:iCs/>
                          <w:color w:val="4F81BD" w:themeColor="accent1"/>
                        </w:rPr>
                      </w:pPr>
                    </w:p>
                  </w:txbxContent>
                </v:textbox>
                <w10:anchorlock/>
              </v:shape>
            </w:pict>
          </mc:Fallback>
        </mc:AlternateContent>
      </w:r>
      <w:r w:rsidRPr="005F4BD7">
        <w:rPr>
          <w:rFonts w:ascii="Times New Roman" w:hAnsi="Times New Roman" w:cs="Times New Roman"/>
          <w:lang w:val="x-none" w:eastAsia="x-none"/>
        </w:rPr>
        <w:br w:type="page"/>
      </w:r>
    </w:p>
    <w:p w14:paraId="13FFA2C0" w14:textId="77777777" w:rsidR="009B4470" w:rsidRPr="005F4BD7" w:rsidRDefault="009B4470" w:rsidP="00FD1EB0">
      <w:pPr>
        <w:pStyle w:val="3"/>
        <w:keepLines w:val="0"/>
        <w:numPr>
          <w:ilvl w:val="2"/>
          <w:numId w:val="47"/>
        </w:numPr>
        <w:tabs>
          <w:tab w:val="left" w:pos="709"/>
        </w:tabs>
        <w:spacing w:before="240" w:after="60"/>
        <w:ind w:hanging="1080"/>
        <w:rPr>
          <w:rFonts w:cs="Times New Roman"/>
        </w:rPr>
      </w:pPr>
      <w:bookmarkStart w:id="581" w:name="_Toc173680204"/>
      <w:bookmarkStart w:id="582" w:name="_Toc201324613"/>
      <w:bookmarkStart w:id="583" w:name="_Toc201325063"/>
      <w:bookmarkStart w:id="584" w:name="_Toc203034120"/>
      <w:r w:rsidRPr="005F4BD7">
        <w:rPr>
          <w:rFonts w:cs="Times New Roman"/>
        </w:rPr>
        <w:lastRenderedPageBreak/>
        <w:t>Γενικό διαβιβαστικό</w:t>
      </w:r>
      <w:bookmarkEnd w:id="581"/>
      <w:bookmarkEnd w:id="582"/>
      <w:bookmarkEnd w:id="583"/>
      <w:bookmarkEnd w:id="584"/>
    </w:p>
    <w:p w14:paraId="511349A2"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t xml:space="preserve">Για την κάλυψη των υπηρεσιακών αναγκών των ΚΕΠ και έπειτα από προτάσεις των υπαλλήλων μέσα από την Κοινότητα Πρακτικής, δημιουργήθηκε στο </w:t>
      </w:r>
      <w:r w:rsidRPr="005F4BD7">
        <w:rPr>
          <w:rFonts w:ascii="Times New Roman" w:hAnsi="Times New Roman" w:cs="Times New Roman"/>
          <w:lang w:val="en-US" w:eastAsia="x-none"/>
        </w:rPr>
        <w:t>e</w:t>
      </w:r>
      <w:r w:rsidRPr="005F4BD7">
        <w:rPr>
          <w:rFonts w:ascii="Times New Roman" w:hAnsi="Times New Roman" w:cs="Times New Roman"/>
          <w:lang w:eastAsia="x-none"/>
        </w:rPr>
        <w:t xml:space="preserve">ΚΕΠ μηχανισμός για την παραγωγή </w:t>
      </w:r>
      <w:r w:rsidRPr="005F4BD7">
        <w:rPr>
          <w:rFonts w:ascii="Times New Roman" w:hAnsi="Times New Roman" w:cs="Times New Roman"/>
          <w:b/>
          <w:bCs/>
          <w:lang w:eastAsia="x-none"/>
        </w:rPr>
        <w:t>Γενικού Διαβιβαστικού</w:t>
      </w:r>
      <w:r w:rsidRPr="005F4BD7">
        <w:rPr>
          <w:rFonts w:ascii="Times New Roman" w:hAnsi="Times New Roman" w:cs="Times New Roman"/>
          <w:lang w:eastAsia="x-none"/>
        </w:rPr>
        <w:t xml:space="preserve">. Το Γενικό Διαβιβαστικό έχει μεγαλύτερη ευελιξία σε σχέση με το ΣΔ καθώς διαθέτει πεδίο για εισαγωγή ελεύθερου κειμένου με  εργαλεία μορφοποίησης. Επιπρόσθετα, στο παραγόμενο έγγραφο </w:t>
      </w:r>
      <w:r w:rsidRPr="005F4BD7">
        <w:rPr>
          <w:rFonts w:ascii="Times New Roman" w:hAnsi="Times New Roman" w:cs="Times New Roman"/>
          <w:b/>
          <w:bCs/>
          <w:lang w:eastAsia="x-none"/>
        </w:rPr>
        <w:t>αποδίδεται αριθμός υπόθεσης</w:t>
      </w:r>
      <w:r w:rsidRPr="005F4BD7">
        <w:rPr>
          <w:rFonts w:ascii="Times New Roman" w:hAnsi="Times New Roman" w:cs="Times New Roman"/>
          <w:lang w:eastAsia="x-none"/>
        </w:rPr>
        <w:t xml:space="preserve">, όπως ακριβώς και στις υπόλοιπες αιτήσεις στο </w:t>
      </w:r>
      <w:r w:rsidRPr="005F4BD7">
        <w:rPr>
          <w:rFonts w:ascii="Times New Roman" w:hAnsi="Times New Roman" w:cs="Times New Roman"/>
          <w:lang w:val="en-US" w:eastAsia="x-none"/>
        </w:rPr>
        <w:t>e</w:t>
      </w:r>
      <w:r w:rsidRPr="005F4BD7">
        <w:rPr>
          <w:rFonts w:ascii="Times New Roman" w:hAnsi="Times New Roman" w:cs="Times New Roman"/>
          <w:lang w:eastAsia="x-none"/>
        </w:rPr>
        <w:t>ΚΕΠ. Ως εκ τούτου αποθηκεύεται και μπορεί να ανακτηθεί οποιαδήποτε στιγμή.</w:t>
      </w:r>
    </w:p>
    <w:p w14:paraId="6BFCBA4B"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t>Για την έκδοση ΓΔ, ακολουθείστε τα παρακάτω βήματα:</w:t>
      </w:r>
    </w:p>
    <w:p w14:paraId="5983C568"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noProof/>
          <w:szCs w:val="28"/>
          <w:lang w:eastAsia="el-GR"/>
        </w:rPr>
        <mc:AlternateContent>
          <mc:Choice Requires="wpg">
            <w:drawing>
              <wp:anchor distT="0" distB="0" distL="114300" distR="114300" simplePos="0" relativeHeight="251709440" behindDoc="1" locked="0" layoutInCell="1" allowOverlap="1" wp14:anchorId="6A6F4E01" wp14:editId="4B105C92">
                <wp:simplePos x="0" y="0"/>
                <wp:positionH relativeFrom="margin">
                  <wp:posOffset>0</wp:posOffset>
                </wp:positionH>
                <wp:positionV relativeFrom="paragraph">
                  <wp:posOffset>352425</wp:posOffset>
                </wp:positionV>
                <wp:extent cx="1318260" cy="403860"/>
                <wp:effectExtent l="0" t="19050" r="34290" b="15240"/>
                <wp:wrapTight wrapText="bothSides">
                  <wp:wrapPolygon edited="0">
                    <wp:start x="19040" y="-1019"/>
                    <wp:lineTo x="0" y="0"/>
                    <wp:lineTo x="0" y="21396"/>
                    <wp:lineTo x="21850" y="21396"/>
                    <wp:lineTo x="21850" y="4075"/>
                    <wp:lineTo x="20601" y="-1019"/>
                    <wp:lineTo x="19040" y="-1019"/>
                  </wp:wrapPolygon>
                </wp:wrapTight>
                <wp:docPr id="973332438" name="Ομάδα 6"/>
                <wp:cNvGraphicFramePr/>
                <a:graphic xmlns:a="http://schemas.openxmlformats.org/drawingml/2006/main">
                  <a:graphicData uri="http://schemas.microsoft.com/office/word/2010/wordprocessingGroup">
                    <wpg:wgp>
                      <wpg:cNvGrpSpPr/>
                      <wpg:grpSpPr>
                        <a:xfrm>
                          <a:off x="0" y="0"/>
                          <a:ext cx="1318260" cy="403860"/>
                          <a:chOff x="0" y="0"/>
                          <a:chExt cx="1318260" cy="404461"/>
                        </a:xfrm>
                      </wpg:grpSpPr>
                      <wps:wsp>
                        <wps:cNvPr id="192027063" name="Ορθογώνιο 3"/>
                        <wps:cNvSpPr/>
                        <wps:spPr>
                          <a:xfrm>
                            <a:off x="105878" y="125329"/>
                            <a:ext cx="1193533" cy="279132"/>
                          </a:xfrm>
                          <a:prstGeom prst="rect">
                            <a:avLst/>
                          </a:prstGeom>
                          <a:solidFill>
                            <a:srgbClr val="0F9ED5">
                              <a:lumMod val="60000"/>
                              <a:lumOff val="40000"/>
                            </a:srgbClr>
                          </a:solidFill>
                          <a:ln w="12700" cap="flat" cmpd="sng" algn="ctr">
                            <a:solidFill>
                              <a:srgbClr val="156082">
                                <a:shade val="15000"/>
                              </a:srgbClr>
                            </a:solidFill>
                            <a:prstDash val="solid"/>
                            <a:miter lim="800000"/>
                          </a:ln>
                          <a:effectLst/>
                        </wps:spPr>
                        <wps:txbx>
                          <w:txbxContent>
                            <w:p w14:paraId="1C4B5F4E" w14:textId="77777777" w:rsidR="00FD1EB0" w:rsidRPr="00EF1CDD" w:rsidRDefault="00FD1EB0" w:rsidP="009B4470">
                              <w:pPr>
                                <w:jc w:val="center"/>
                                <w:rPr>
                                  <w:b/>
                                  <w:bCs/>
                                  <w:color w:val="FFFFFF" w:themeColor="background1"/>
                                </w:rPr>
                              </w:pPr>
                              <w:r w:rsidRPr="00EF1CDD">
                                <w:rPr>
                                  <w:rFonts w:asciiTheme="majorBidi" w:hAnsiTheme="majorBidi" w:cstheme="majorBidi"/>
                                  <w:b/>
                                  <w:bCs/>
                                  <w:color w:val="FFFFFF" w:themeColor="background1"/>
                                  <w:szCs w:val="28"/>
                                </w:rPr>
                                <w:t xml:space="preserve">Βήμα </w:t>
                              </w:r>
                              <w:r>
                                <w:rPr>
                                  <w:rFonts w:asciiTheme="majorBidi" w:hAnsiTheme="majorBidi" w:cstheme="majorBidi"/>
                                  <w:b/>
                                  <w:bCs/>
                                  <w:color w:val="FFFFFF" w:themeColor="background1"/>
                                  <w:szCs w:val="28"/>
                                </w:rPr>
                                <w:t>1</w:t>
                              </w:r>
                              <w:r w:rsidRPr="00EF1CDD">
                                <w:rPr>
                                  <w:rFonts w:asciiTheme="majorBidi" w:hAnsiTheme="majorBidi" w:cstheme="majorBidi"/>
                                  <w:b/>
                                  <w:bCs/>
                                  <w:color w:val="FFFFFF" w:themeColor="background1"/>
                                  <w:szCs w:val="28"/>
                                  <w:vertAlign w:val="superscript"/>
                                </w:rPr>
                                <w:t>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6682119" name="Βέλος: Με γωνία 5"/>
                        <wps:cNvSpPr/>
                        <wps:spPr>
                          <a:xfrm>
                            <a:off x="0" y="0"/>
                            <a:ext cx="1318260" cy="403860"/>
                          </a:xfrm>
                          <a:prstGeom prst="bentArrow">
                            <a:avLst>
                              <a:gd name="adj1" fmla="val 25000"/>
                              <a:gd name="adj2" fmla="val 25000"/>
                              <a:gd name="adj3" fmla="val 25000"/>
                              <a:gd name="adj4" fmla="val 5617"/>
                            </a:avLst>
                          </a:prstGeom>
                          <a:solidFill>
                            <a:srgbClr val="FFCC66"/>
                          </a:solidFill>
                          <a:ln w="6350" cap="flat" cmpd="sng" algn="ctr">
                            <a:solidFill>
                              <a:srgbClr val="0F9E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_x0000_s1086" style="position:absolute;left:0;text-align:left;margin-left:0;margin-top:27.75pt;width:103.8pt;height:31.8pt;z-index:-251607040;mso-position-horizontal-relative:margin;mso-position-vertical-relative:text" coordsize="13182,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">
                <v:rect id="Ορθογώνιο 3" o:spid="_x0000_s1087" style="position:absolute;left:1058;top:1253;width:11936;height:2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2yxcgA&#10;AADiAAAADwAAAGRycy9kb3ducmV2LnhtbERPy0rDQBTdC/2H4Qru7IyxpG3stGhBUOwifSxcXjPX&#10;JDRzJ82MTfTrHUHo8nDei9VgG3GmzteONdyNFQjiwpmaSw2H/fPtDIQPyAYbx6ThmzyslqOrBWbG&#10;9byl8y6UIoawz1BDFUKbSemLiiz6sWuJI/fpOoshwq6UpsM+httGJkql0mLNsaHCltYVFcfdl9Xw&#10;Ppmd8vyD84l/6jc/wwbL17dU65vr4fEBRKAhXMT/7hcT588TlUxVeg9/lyIG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jbLFyAAAAOIAAAAPAAAAAAAAAAAAAAAAAJgCAABk&#10;cnMvZG93bnJldi54bWxQSwUGAAAAAAQABAD1AAAAjQMAAAAA&#10;" fillcolor="#61cbf4" strokecolor="#042433" strokeweight="1pt">
                  <v:textbox>
                    <w:txbxContent>
                      <w:p w14:paraId="1C4B5F4E" w14:textId="77777777" w:rsidR="00FD1EB0" w:rsidRPr="00EF1CDD" w:rsidRDefault="00FD1EB0" w:rsidP="009B4470">
                        <w:pPr>
                          <w:jc w:val="center"/>
                          <w:rPr>
                            <w:b/>
                            <w:bCs/>
                            <w:color w:val="FFFFFF" w:themeColor="background1"/>
                          </w:rPr>
                        </w:pPr>
                        <w:r w:rsidRPr="00EF1CDD">
                          <w:rPr>
                            <w:rFonts w:asciiTheme="majorBidi" w:hAnsiTheme="majorBidi" w:cstheme="majorBidi"/>
                            <w:b/>
                            <w:bCs/>
                            <w:color w:val="FFFFFF" w:themeColor="background1"/>
                            <w:szCs w:val="28"/>
                          </w:rPr>
                          <w:t xml:space="preserve">Βήμα </w:t>
                        </w:r>
                        <w:r>
                          <w:rPr>
                            <w:rFonts w:asciiTheme="majorBidi" w:hAnsiTheme="majorBidi" w:cstheme="majorBidi"/>
                            <w:b/>
                            <w:bCs/>
                            <w:color w:val="FFFFFF" w:themeColor="background1"/>
                            <w:szCs w:val="28"/>
                          </w:rPr>
                          <w:t>1</w:t>
                        </w:r>
                        <w:r w:rsidRPr="00EF1CDD">
                          <w:rPr>
                            <w:rFonts w:asciiTheme="majorBidi" w:hAnsiTheme="majorBidi" w:cstheme="majorBidi"/>
                            <w:b/>
                            <w:bCs/>
                            <w:color w:val="FFFFFF" w:themeColor="background1"/>
                            <w:szCs w:val="28"/>
                            <w:vertAlign w:val="superscript"/>
                          </w:rPr>
                          <w:t>ο</w:t>
                        </w:r>
                      </w:p>
                    </w:txbxContent>
                  </v:textbox>
                </v:rect>
                <v:shape id="Βέλος: Με γωνία 5" o:spid="_x0000_s1088" style="position:absolute;width:13182;height:4038;visibility:visible;mso-wrap-style:square;v-text-anchor:middle" coordsize="1318260,403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fGS8sA&#10;AADiAAAADwAAAGRycy9kb3ducmV2LnhtbESPQU8CMRSE7yb+h+aZcJPubnCFhUIIwUi8GJEDx8f2&#10;udu4fV22Feq/tyYmHicz801msYq2ExcavHGsIB9nIIhrpw03Cg7vT/dTED4ga+wck4Jv8rBa3t4s&#10;sNLuym902YdGJAj7ChW0IfSVlL5uyaIfu544eR9usBiSHBqpB7wmuO1kkWWltGg4LbTY06al+nP/&#10;ZRWUE2Nw+/h83h2KcHrdHOOLK6JSo7u4noMIFMN/+K+90woeJmU5LfJ8Br+X0h2Qyx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P18ZLywAAAOIAAAAPAAAAAAAAAAAAAAAAAJgC&#10;AABkcnMvZG93bnJldi54bWxQSwUGAAAAAAQABAD1AAAAkAMAAAAA&#10;" path="m,403860l,73167c,60638,10156,50482,22685,50482r1194610,1l1217295,r100965,100965l1217295,201930r,-50482l100965,151448r,l100965,403860,,403860xe" fillcolor="#fc6" strokecolor="#0f9ed5" strokeweight=".5pt">
                  <v:stroke joinstyle="miter"/>
                  <v:path arrowok="t" o:connecttype="custom" o:connectlocs="0,403860;0,73167;22685,50482;1217295,50483;1217295,0;1318260,100965;1217295,201930;1217295,151448;100965,151448;100965,151448;100965,403860;0,403860" o:connectangles="0,0,0,0,0,0,0,0,0,0,0,0"/>
                </v:shape>
                <w10:wrap type="tight" anchorx="margin"/>
              </v:group>
            </w:pict>
          </mc:Fallback>
        </mc:AlternateContent>
      </w:r>
    </w:p>
    <w:p w14:paraId="2F3911DB" w14:textId="77777777" w:rsidR="009B4470" w:rsidRPr="005F4BD7" w:rsidRDefault="009B4470" w:rsidP="009B4470">
      <w:pPr>
        <w:spacing w:after="120"/>
        <w:jc w:val="both"/>
        <w:rPr>
          <w:rFonts w:ascii="Times New Roman" w:hAnsi="Times New Roman" w:cs="Times New Roman"/>
          <w:b/>
          <w:bCs/>
          <w:lang w:eastAsia="x-none"/>
        </w:rPr>
      </w:pPr>
      <w:r w:rsidRPr="005F4BD7">
        <w:rPr>
          <w:rFonts w:ascii="Times New Roman" w:hAnsi="Times New Roman" w:cs="Times New Roman"/>
          <w:lang w:eastAsia="x-none"/>
        </w:rPr>
        <w:t xml:space="preserve">Αναζητήστε τη διαδικασία με τη χρήση των φίλτρων του Μίτου με λέξη-κλειδί ή με τον κωδικό της </w:t>
      </w:r>
      <w:r w:rsidRPr="005F4BD7">
        <w:rPr>
          <w:rFonts w:ascii="Times New Roman" w:hAnsi="Times New Roman" w:cs="Times New Roman"/>
          <w:lang w:eastAsia="x-none"/>
        </w:rPr>
        <w:sym w:font="Wingdings" w:char="F0E0"/>
      </w:r>
      <w:r w:rsidRPr="005F4BD7">
        <w:rPr>
          <w:rFonts w:ascii="Times New Roman" w:hAnsi="Times New Roman" w:cs="Times New Roman"/>
          <w:lang w:eastAsia="x-none"/>
        </w:rPr>
        <w:t xml:space="preserve"> </w:t>
      </w:r>
      <w:r w:rsidRPr="005F4BD7">
        <w:rPr>
          <w:rFonts w:ascii="Times New Roman" w:hAnsi="Times New Roman" w:cs="Times New Roman"/>
          <w:b/>
          <w:bCs/>
          <w:lang w:eastAsia="x-none"/>
        </w:rPr>
        <w:t xml:space="preserve">1000003. </w:t>
      </w:r>
      <w:r w:rsidRPr="005F4BD7">
        <w:rPr>
          <w:rFonts w:ascii="Times New Roman" w:hAnsi="Times New Roman" w:cs="Times New Roman"/>
          <w:lang w:eastAsia="x-none"/>
        </w:rPr>
        <w:t>Στα αποτελέσματα εμφανίζεται η διαδικασία με τίτλο «</w:t>
      </w:r>
      <w:r w:rsidRPr="005F4BD7">
        <w:rPr>
          <w:rFonts w:ascii="Times New Roman" w:hAnsi="Times New Roman" w:cs="Times New Roman"/>
          <w:b/>
          <w:bCs/>
          <w:lang w:eastAsia="x-none"/>
        </w:rPr>
        <w:t>1000003 - Γενικό διαβιβαστικό</w:t>
      </w:r>
      <w:r w:rsidRPr="005F4BD7">
        <w:rPr>
          <w:rFonts w:ascii="Times New Roman" w:hAnsi="Times New Roman" w:cs="Times New Roman"/>
          <w:lang w:eastAsia="x-none"/>
        </w:rPr>
        <w:t xml:space="preserve">». Επιλέξτε την και στο παράθυρο διαλόγου που εμφανίζεται πατήστε </w:t>
      </w:r>
      <w:r w:rsidRPr="005F4BD7">
        <w:rPr>
          <w:rFonts w:ascii="Times New Roman" w:hAnsi="Times New Roman" w:cs="Times New Roman"/>
          <w:b/>
          <w:bCs/>
          <w:lang w:eastAsia="x-none"/>
        </w:rPr>
        <w:t xml:space="preserve">Νέα Υπόθεση. </w:t>
      </w:r>
    </w:p>
    <w:p w14:paraId="3B6EC7B0"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noProof/>
          <w:lang w:eastAsia="el-GR"/>
        </w:rPr>
        <w:drawing>
          <wp:inline distT="0" distB="0" distL="0" distR="0" wp14:anchorId="4DBC2F92" wp14:editId="4779C868">
            <wp:extent cx="5349704" cy="1973751"/>
            <wp:effectExtent l="0" t="0" r="3810" b="7620"/>
            <wp:docPr id="1523489281" name="Εικόνα 1" descr="Εικόνα που περιέχει κείμενο, στιγμιότυπο οθόνης,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489281" name="Εικόνα 1" descr="Εικόνα που περιέχει κείμενο, στιγμιότυπο οθόνης, γραμματοσειρά&#10;&#10;Περιγραφή που δημιουργήθηκε αυτόματα"/>
                    <pic:cNvPicPr/>
                  </pic:nvPicPr>
                  <pic:blipFill>
                    <a:blip r:embed="rId211"/>
                    <a:stretch>
                      <a:fillRect/>
                    </a:stretch>
                  </pic:blipFill>
                  <pic:spPr>
                    <a:xfrm>
                      <a:off x="0" y="0"/>
                      <a:ext cx="5349704" cy="1973751"/>
                    </a:xfrm>
                    <a:prstGeom prst="rect">
                      <a:avLst/>
                    </a:prstGeom>
                  </pic:spPr>
                </pic:pic>
              </a:graphicData>
            </a:graphic>
          </wp:inline>
        </w:drawing>
      </w:r>
    </w:p>
    <w:p w14:paraId="23EF8F91" w14:textId="59518BF8" w:rsidR="009B4470" w:rsidRPr="005F4BD7" w:rsidRDefault="009B4470" w:rsidP="009B4470">
      <w:pPr>
        <w:pStyle w:val="ad"/>
        <w:jc w:val="both"/>
        <w:rPr>
          <w:szCs w:val="16"/>
          <w:lang w:eastAsia="x-none"/>
        </w:rPr>
      </w:pPr>
      <w:bookmarkStart w:id="585" w:name="_Toc173587998"/>
      <w:r w:rsidRPr="005F4BD7">
        <w:rPr>
          <w:szCs w:val="16"/>
        </w:rPr>
        <w:t xml:space="preserve">Εικόνα </w:t>
      </w:r>
      <w:r w:rsidR="00253430">
        <w:rPr>
          <w:szCs w:val="16"/>
        </w:rPr>
        <w:t>143</w:t>
      </w:r>
      <w:r w:rsidR="00714FDC">
        <w:rPr>
          <w:szCs w:val="16"/>
        </w:rPr>
        <w:t xml:space="preserve">: </w:t>
      </w:r>
      <w:r w:rsidRPr="005F4BD7">
        <w:rPr>
          <w:szCs w:val="16"/>
        </w:rPr>
        <w:t>Γενικό Διαβιβαστικό: Βήμα 1</w:t>
      </w:r>
      <w:r w:rsidRPr="005F4BD7">
        <w:rPr>
          <w:szCs w:val="16"/>
          <w:vertAlign w:val="superscript"/>
        </w:rPr>
        <w:t>ο</w:t>
      </w:r>
      <w:r w:rsidRPr="005F4BD7">
        <w:rPr>
          <w:szCs w:val="16"/>
        </w:rPr>
        <w:t xml:space="preserve"> _Εύρεση διαδικασίας</w:t>
      </w:r>
      <w:bookmarkEnd w:id="585"/>
    </w:p>
    <w:p w14:paraId="38638558" w14:textId="77777777" w:rsidR="009B4470" w:rsidRPr="005F4BD7" w:rsidRDefault="009B4470" w:rsidP="009B4470">
      <w:pPr>
        <w:spacing w:after="120"/>
        <w:jc w:val="both"/>
        <w:rPr>
          <w:rFonts w:ascii="Times New Roman" w:hAnsi="Times New Roman" w:cs="Times New Roman"/>
          <w:lang w:eastAsia="x-none"/>
        </w:rPr>
      </w:pPr>
    </w:p>
    <w:p w14:paraId="5CFF4860"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noProof/>
          <w:szCs w:val="28"/>
          <w:lang w:eastAsia="el-GR"/>
        </w:rPr>
        <mc:AlternateContent>
          <mc:Choice Requires="wpg">
            <w:drawing>
              <wp:anchor distT="0" distB="0" distL="114300" distR="114300" simplePos="0" relativeHeight="251710464" behindDoc="1" locked="0" layoutInCell="1" allowOverlap="1" wp14:anchorId="260A2BDA" wp14:editId="6F411D83">
                <wp:simplePos x="0" y="0"/>
                <wp:positionH relativeFrom="margin">
                  <wp:posOffset>0</wp:posOffset>
                </wp:positionH>
                <wp:positionV relativeFrom="paragraph">
                  <wp:posOffset>361950</wp:posOffset>
                </wp:positionV>
                <wp:extent cx="1318260" cy="403860"/>
                <wp:effectExtent l="0" t="19050" r="34290" b="15240"/>
                <wp:wrapTight wrapText="bothSides">
                  <wp:wrapPolygon edited="0">
                    <wp:start x="19040" y="-1019"/>
                    <wp:lineTo x="0" y="0"/>
                    <wp:lineTo x="0" y="21396"/>
                    <wp:lineTo x="21850" y="21396"/>
                    <wp:lineTo x="21850" y="4075"/>
                    <wp:lineTo x="20601" y="-1019"/>
                    <wp:lineTo x="19040" y="-1019"/>
                  </wp:wrapPolygon>
                </wp:wrapTight>
                <wp:docPr id="1337971001" name="Ομάδα 6"/>
                <wp:cNvGraphicFramePr/>
                <a:graphic xmlns:a="http://schemas.openxmlformats.org/drawingml/2006/main">
                  <a:graphicData uri="http://schemas.microsoft.com/office/word/2010/wordprocessingGroup">
                    <wpg:wgp>
                      <wpg:cNvGrpSpPr/>
                      <wpg:grpSpPr>
                        <a:xfrm>
                          <a:off x="0" y="0"/>
                          <a:ext cx="1318260" cy="403860"/>
                          <a:chOff x="0" y="0"/>
                          <a:chExt cx="1318260" cy="404461"/>
                        </a:xfrm>
                      </wpg:grpSpPr>
                      <wps:wsp>
                        <wps:cNvPr id="2128394988" name="Ορθογώνιο 3"/>
                        <wps:cNvSpPr/>
                        <wps:spPr>
                          <a:xfrm>
                            <a:off x="105878" y="125329"/>
                            <a:ext cx="1193533" cy="279132"/>
                          </a:xfrm>
                          <a:prstGeom prst="rect">
                            <a:avLst/>
                          </a:prstGeom>
                          <a:solidFill>
                            <a:srgbClr val="0F9ED5">
                              <a:lumMod val="60000"/>
                              <a:lumOff val="40000"/>
                            </a:srgbClr>
                          </a:solidFill>
                          <a:ln w="12700" cap="flat" cmpd="sng" algn="ctr">
                            <a:solidFill>
                              <a:srgbClr val="156082">
                                <a:shade val="15000"/>
                              </a:srgbClr>
                            </a:solidFill>
                            <a:prstDash val="solid"/>
                            <a:miter lim="800000"/>
                          </a:ln>
                          <a:effectLst/>
                        </wps:spPr>
                        <wps:txbx>
                          <w:txbxContent>
                            <w:p w14:paraId="1293E22B" w14:textId="77777777" w:rsidR="00FD1EB0" w:rsidRPr="00EF1CDD" w:rsidRDefault="00FD1EB0" w:rsidP="009B4470">
                              <w:pPr>
                                <w:jc w:val="center"/>
                                <w:rPr>
                                  <w:b/>
                                  <w:bCs/>
                                  <w:color w:val="FFFFFF" w:themeColor="background1"/>
                                </w:rPr>
                              </w:pPr>
                              <w:r w:rsidRPr="00EF1CDD">
                                <w:rPr>
                                  <w:rFonts w:asciiTheme="majorBidi" w:hAnsiTheme="majorBidi" w:cstheme="majorBidi"/>
                                  <w:b/>
                                  <w:bCs/>
                                  <w:color w:val="FFFFFF" w:themeColor="background1"/>
                                  <w:szCs w:val="28"/>
                                </w:rPr>
                                <w:t xml:space="preserve">Βήμα </w:t>
                              </w:r>
                              <w:r>
                                <w:rPr>
                                  <w:rFonts w:asciiTheme="majorBidi" w:hAnsiTheme="majorBidi" w:cstheme="majorBidi"/>
                                  <w:b/>
                                  <w:bCs/>
                                  <w:color w:val="FFFFFF" w:themeColor="background1"/>
                                  <w:szCs w:val="28"/>
                                </w:rPr>
                                <w:t>2</w:t>
                              </w:r>
                              <w:r w:rsidRPr="00EF1CDD">
                                <w:rPr>
                                  <w:rFonts w:asciiTheme="majorBidi" w:hAnsiTheme="majorBidi" w:cstheme="majorBidi"/>
                                  <w:b/>
                                  <w:bCs/>
                                  <w:color w:val="FFFFFF" w:themeColor="background1"/>
                                  <w:szCs w:val="28"/>
                                  <w:vertAlign w:val="superscript"/>
                                </w:rPr>
                                <w:t>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7472675" name="Βέλος: Με γωνία 5"/>
                        <wps:cNvSpPr/>
                        <wps:spPr>
                          <a:xfrm>
                            <a:off x="0" y="0"/>
                            <a:ext cx="1318260" cy="403860"/>
                          </a:xfrm>
                          <a:prstGeom prst="bentArrow">
                            <a:avLst>
                              <a:gd name="adj1" fmla="val 25000"/>
                              <a:gd name="adj2" fmla="val 25000"/>
                              <a:gd name="adj3" fmla="val 25000"/>
                              <a:gd name="adj4" fmla="val 5617"/>
                            </a:avLst>
                          </a:prstGeom>
                          <a:solidFill>
                            <a:srgbClr val="FFCC66"/>
                          </a:solidFill>
                          <a:ln w="6350" cap="flat" cmpd="sng" algn="ctr">
                            <a:solidFill>
                              <a:srgbClr val="0F9E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_x0000_s1089" style="position:absolute;left:0;text-align:left;margin-left:0;margin-top:28.5pt;width:103.8pt;height:31.8pt;z-index:-251606016;mso-position-horizontal-relative:margin;mso-position-vertical-relative:text" coordsize="13182,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">
                <v:rect id="Ορθογώνιο 3" o:spid="_x0000_s1090" style="position:absolute;left:1058;top:1253;width:11936;height:2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kAD8kA&#10;AADjAAAADwAAAGRycy9kb3ducmV2LnhtbERPTWvCQBC9F/wPywje6sYYJKauogWhpR6i9tDjNDsm&#10;wexsml1N2l/fPRR6fLzv1WYwjbhT52rLCmbTCARxYXXNpYL38/4xBeE8ssbGMin4Jgeb9ehhhZm2&#10;PR/pfvKlCCHsMlRQed9mUrqiIoNualviwF1sZ9AH2JVSd9iHcNPIOIoW0mDNoaHClp4rKq6nm1Hw&#10;kaRfef7JeeJ2/eFnOGD5+rZQajIetk8gPA3+X/znftEK4lmczpfJMg2jw6fwB+T6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qkAD8kAAADjAAAADwAAAAAAAAAAAAAAAACYAgAA&#10;ZHJzL2Rvd25yZXYueG1sUEsFBgAAAAAEAAQA9QAAAI4DAAAAAA==&#10;" fillcolor="#61cbf4" strokecolor="#042433" strokeweight="1pt">
                  <v:textbox>
                    <w:txbxContent>
                      <w:p w14:paraId="1293E22B" w14:textId="77777777" w:rsidR="00FD1EB0" w:rsidRPr="00EF1CDD" w:rsidRDefault="00FD1EB0" w:rsidP="009B4470">
                        <w:pPr>
                          <w:jc w:val="center"/>
                          <w:rPr>
                            <w:b/>
                            <w:bCs/>
                            <w:color w:val="FFFFFF" w:themeColor="background1"/>
                          </w:rPr>
                        </w:pPr>
                        <w:r w:rsidRPr="00EF1CDD">
                          <w:rPr>
                            <w:rFonts w:asciiTheme="majorBidi" w:hAnsiTheme="majorBidi" w:cstheme="majorBidi"/>
                            <w:b/>
                            <w:bCs/>
                            <w:color w:val="FFFFFF" w:themeColor="background1"/>
                            <w:szCs w:val="28"/>
                          </w:rPr>
                          <w:t xml:space="preserve">Βήμα </w:t>
                        </w:r>
                        <w:r>
                          <w:rPr>
                            <w:rFonts w:asciiTheme="majorBidi" w:hAnsiTheme="majorBidi" w:cstheme="majorBidi"/>
                            <w:b/>
                            <w:bCs/>
                            <w:color w:val="FFFFFF" w:themeColor="background1"/>
                            <w:szCs w:val="28"/>
                          </w:rPr>
                          <w:t>2</w:t>
                        </w:r>
                        <w:r w:rsidRPr="00EF1CDD">
                          <w:rPr>
                            <w:rFonts w:asciiTheme="majorBidi" w:hAnsiTheme="majorBidi" w:cstheme="majorBidi"/>
                            <w:b/>
                            <w:bCs/>
                            <w:color w:val="FFFFFF" w:themeColor="background1"/>
                            <w:szCs w:val="28"/>
                            <w:vertAlign w:val="superscript"/>
                          </w:rPr>
                          <w:t>ο</w:t>
                        </w:r>
                      </w:p>
                    </w:txbxContent>
                  </v:textbox>
                </v:rect>
                <v:shape id="Βέλος: Με γωνία 5" o:spid="_x0000_s1091" style="position:absolute;width:13182;height:4038;visibility:visible;mso-wrap-style:square;v-text-anchor:middle" coordsize="1318260,403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tZ1sgA&#10;AADjAAAADwAAAGRycy9kb3ducmV2LnhtbERPT0/CMBS/m/gdmmfCTToHbGZSiCEaCBcicvD4XJ9b&#10;4/o61wrl21sTEo7v9//Nl9F24kiDN44VPIwzEMS104YbBYf31/tHED4ga+wck4IzeVgubm/mWGl3&#10;4jc67kMjUgj7ChW0IfSVlL5uyaIfu544cV9usBjSOTRSD3hK4baTeZYV0qLh1NBiT6uW6u/9r1VQ&#10;TI3Bl3L9sznk4XO3+ohbl0elRnfx+QlEoBiu4ot7o9P82aSclnlRzuD/pwSAX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i1nWyAAAAOMAAAAPAAAAAAAAAAAAAAAAAJgCAABk&#10;cnMvZG93bnJldi54bWxQSwUGAAAAAAQABAD1AAAAjQMAAAAA&#10;" path="m,403860l,73167c,60638,10156,50482,22685,50482r1194610,1l1217295,r100965,100965l1217295,201930r,-50482l100965,151448r,l100965,403860,,403860xe" fillcolor="#fc6" strokecolor="#0f9ed5" strokeweight=".5pt">
                  <v:stroke joinstyle="miter"/>
                  <v:path arrowok="t" o:connecttype="custom" o:connectlocs="0,403860;0,73167;22685,50482;1217295,50483;1217295,0;1318260,100965;1217295,201930;1217295,151448;100965,151448;100965,151448;100965,403860;0,403860" o:connectangles="0,0,0,0,0,0,0,0,0,0,0,0"/>
                </v:shape>
                <w10:wrap type="tight" anchorx="margin"/>
              </v:group>
            </w:pict>
          </mc:Fallback>
        </mc:AlternateContent>
      </w:r>
    </w:p>
    <w:p w14:paraId="488868AF"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t xml:space="preserve">Κατά το άνοιγμα της φόρμας της αίτησης παρατηρούμε ότι η διαδικασία διεκπεραιώνεται σε τρία στάδια: </w:t>
      </w:r>
    </w:p>
    <w:p w14:paraId="3424EB4D" w14:textId="77777777" w:rsidR="009B4470" w:rsidRPr="005F4BD7" w:rsidRDefault="009B4470" w:rsidP="009B4470">
      <w:pPr>
        <w:pStyle w:val="ab"/>
        <w:spacing w:line="360" w:lineRule="auto"/>
        <w:rPr>
          <w:lang w:eastAsia="x-none"/>
        </w:rPr>
      </w:pPr>
    </w:p>
    <w:p w14:paraId="0763A7C4" w14:textId="77777777" w:rsidR="009B4470" w:rsidRPr="005F4BD7" w:rsidRDefault="009B4470" w:rsidP="009B4470">
      <w:pPr>
        <w:pStyle w:val="ab"/>
        <w:spacing w:line="360" w:lineRule="auto"/>
        <w:rPr>
          <w:lang w:eastAsia="x-none"/>
        </w:rPr>
      </w:pPr>
    </w:p>
    <w:p w14:paraId="1527C5ED" w14:textId="77777777" w:rsidR="009B4470" w:rsidRPr="005F4BD7" w:rsidRDefault="009B4470" w:rsidP="00FE76F8">
      <w:pPr>
        <w:pStyle w:val="ab"/>
        <w:numPr>
          <w:ilvl w:val="0"/>
          <w:numId w:val="70"/>
        </w:numPr>
        <w:spacing w:before="0" w:line="360" w:lineRule="auto"/>
        <w:contextualSpacing/>
        <w:rPr>
          <w:lang w:eastAsia="x-none"/>
        </w:rPr>
      </w:pPr>
      <w:r w:rsidRPr="005F4BD7">
        <w:rPr>
          <w:lang w:eastAsia="x-none"/>
        </w:rPr>
        <w:t>Φόρμα</w:t>
      </w:r>
    </w:p>
    <w:p w14:paraId="31E0BFA8" w14:textId="77777777" w:rsidR="009B4470" w:rsidRPr="005F4BD7" w:rsidRDefault="009B4470" w:rsidP="00FE76F8">
      <w:pPr>
        <w:pStyle w:val="ab"/>
        <w:numPr>
          <w:ilvl w:val="0"/>
          <w:numId w:val="70"/>
        </w:numPr>
        <w:spacing w:before="0" w:line="360" w:lineRule="auto"/>
        <w:contextualSpacing/>
        <w:rPr>
          <w:lang w:eastAsia="x-none"/>
        </w:rPr>
      </w:pPr>
      <w:r w:rsidRPr="005F4BD7">
        <w:rPr>
          <w:lang w:eastAsia="x-none"/>
        </w:rPr>
        <w:t>Προεπισκόπηση</w:t>
      </w:r>
    </w:p>
    <w:p w14:paraId="16257078" w14:textId="77777777" w:rsidR="009B4470" w:rsidRPr="005F4BD7" w:rsidRDefault="009B4470" w:rsidP="00FE76F8">
      <w:pPr>
        <w:pStyle w:val="ab"/>
        <w:numPr>
          <w:ilvl w:val="0"/>
          <w:numId w:val="70"/>
        </w:numPr>
        <w:spacing w:before="0" w:line="276" w:lineRule="auto"/>
        <w:contextualSpacing/>
        <w:rPr>
          <w:lang w:eastAsia="x-none"/>
        </w:rPr>
      </w:pPr>
      <w:r w:rsidRPr="005F4BD7">
        <w:rPr>
          <w:szCs w:val="28"/>
          <w:lang w:eastAsia="x-none"/>
        </w:rPr>
        <w:t>Ολοκλήρωση</w:t>
      </w:r>
      <w:r w:rsidRPr="005F4BD7">
        <w:rPr>
          <w:lang w:eastAsia="x-none"/>
        </w:rPr>
        <w:t>.</w:t>
      </w:r>
    </w:p>
    <w:p w14:paraId="3558564E"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szCs w:val="24"/>
          <w:lang w:eastAsia="x-none"/>
        </w:rPr>
        <w:lastRenderedPageBreak/>
        <w:t xml:space="preserve"> Με την ολοκλήρωση και των τριών σταδίων, παράγεται το ΓΔ και η υπόθεση </w:t>
      </w:r>
      <w:r w:rsidRPr="005F4BD7">
        <w:rPr>
          <w:rFonts w:ascii="Times New Roman" w:hAnsi="Times New Roman" w:cs="Times New Roman"/>
          <w:lang w:eastAsia="x-none"/>
        </w:rPr>
        <w:t xml:space="preserve">αρχειοθετείται. </w:t>
      </w:r>
    </w:p>
    <w:p w14:paraId="18F3B658"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t>Ξεκινήστε το ΓΔ συμπληρώνοντας τα πεδία  στην 1</w:t>
      </w:r>
      <w:r w:rsidRPr="005F4BD7">
        <w:rPr>
          <w:rFonts w:ascii="Times New Roman" w:hAnsi="Times New Roman" w:cs="Times New Roman"/>
          <w:vertAlign w:val="superscript"/>
          <w:lang w:eastAsia="x-none"/>
        </w:rPr>
        <w:t>η</w:t>
      </w:r>
      <w:r w:rsidRPr="005F4BD7">
        <w:rPr>
          <w:rFonts w:ascii="Times New Roman" w:hAnsi="Times New Roman" w:cs="Times New Roman"/>
          <w:lang w:eastAsia="x-none"/>
        </w:rPr>
        <w:t xml:space="preserve"> ενότητα «</w:t>
      </w:r>
      <w:r w:rsidRPr="005F4BD7">
        <w:rPr>
          <w:rFonts w:ascii="Times New Roman" w:hAnsi="Times New Roman" w:cs="Times New Roman"/>
          <w:b/>
          <w:bCs/>
          <w:lang w:eastAsia="x-none"/>
        </w:rPr>
        <w:t>Φόρμα</w:t>
      </w:r>
      <w:r w:rsidRPr="005F4BD7">
        <w:rPr>
          <w:rFonts w:ascii="Times New Roman" w:hAnsi="Times New Roman" w:cs="Times New Roman"/>
          <w:lang w:eastAsia="x-none"/>
        </w:rPr>
        <w:t>».</w:t>
      </w:r>
    </w:p>
    <w:p w14:paraId="58A716CC"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noProof/>
          <w:lang w:eastAsia="el-GR"/>
        </w:rPr>
        <w:drawing>
          <wp:inline distT="0" distB="0" distL="0" distR="0" wp14:anchorId="30162A32" wp14:editId="5D5D8087">
            <wp:extent cx="5426075" cy="1865630"/>
            <wp:effectExtent l="0" t="0" r="3175" b="1270"/>
            <wp:docPr id="1032583462" name="Εικόνα 45" descr="Εικόνα που περιέχει διάγραμμα, γραμμή, στιγμιότυπο οθόνης,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583462" name="Εικόνα 45" descr="Εικόνα που περιέχει διάγραμμα, γραμμή, στιγμιότυπο οθόνης, κείμενο&#10;&#10;Περιγραφή που δημιουργήθηκε αυτόματα"/>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26075" cy="1865630"/>
                    </a:xfrm>
                    <a:prstGeom prst="rect">
                      <a:avLst/>
                    </a:prstGeom>
                    <a:noFill/>
                  </pic:spPr>
                </pic:pic>
              </a:graphicData>
            </a:graphic>
          </wp:inline>
        </w:drawing>
      </w:r>
    </w:p>
    <w:p w14:paraId="1D227F3B" w14:textId="77777777" w:rsidR="009B4470" w:rsidRPr="005F4BD7" w:rsidRDefault="009B4470" w:rsidP="00FE76F8">
      <w:pPr>
        <w:pStyle w:val="ab"/>
        <w:numPr>
          <w:ilvl w:val="0"/>
          <w:numId w:val="83"/>
        </w:numPr>
        <w:spacing w:before="0" w:line="276" w:lineRule="auto"/>
        <w:contextualSpacing/>
        <w:rPr>
          <w:b/>
          <w:bCs/>
          <w:sz w:val="28"/>
          <w:szCs w:val="28"/>
          <w:lang w:eastAsia="x-none"/>
        </w:rPr>
      </w:pPr>
      <w:r w:rsidRPr="005F4BD7">
        <w:rPr>
          <w:b/>
          <w:bCs/>
          <w:sz w:val="28"/>
          <w:szCs w:val="28"/>
          <w:lang w:eastAsia="x-none"/>
        </w:rPr>
        <w:t>Προς</w:t>
      </w:r>
    </w:p>
    <w:p w14:paraId="4F77BC38" w14:textId="77777777" w:rsidR="009B4470" w:rsidRPr="005F4BD7" w:rsidRDefault="009B4470" w:rsidP="009B4470">
      <w:pPr>
        <w:spacing w:after="120"/>
        <w:jc w:val="both"/>
        <w:rPr>
          <w:rFonts w:ascii="Times New Roman" w:hAnsi="Times New Roman" w:cs="Times New Roman"/>
          <w:szCs w:val="24"/>
          <w:lang w:eastAsia="x-none"/>
        </w:rPr>
      </w:pPr>
      <w:r w:rsidRPr="005F4BD7">
        <w:rPr>
          <w:rFonts w:ascii="Times New Roman" w:hAnsi="Times New Roman" w:cs="Times New Roman"/>
          <w:noProof/>
          <w:lang w:eastAsia="el-GR"/>
        </w:rPr>
        <mc:AlternateContent>
          <mc:Choice Requires="wps">
            <w:drawing>
              <wp:anchor distT="0" distB="0" distL="114300" distR="114300" simplePos="0" relativeHeight="251713536" behindDoc="1" locked="0" layoutInCell="1" allowOverlap="1" wp14:anchorId="67189601" wp14:editId="353F91D6">
                <wp:simplePos x="0" y="0"/>
                <wp:positionH relativeFrom="column">
                  <wp:posOffset>3191559</wp:posOffset>
                </wp:positionH>
                <wp:positionV relativeFrom="paragraph">
                  <wp:posOffset>2470785</wp:posOffset>
                </wp:positionV>
                <wp:extent cx="2857500" cy="635"/>
                <wp:effectExtent l="0" t="0" r="0" b="0"/>
                <wp:wrapTight wrapText="bothSides">
                  <wp:wrapPolygon edited="0">
                    <wp:start x="0" y="0"/>
                    <wp:lineTo x="0" y="21600"/>
                    <wp:lineTo x="21600" y="21600"/>
                    <wp:lineTo x="21600" y="0"/>
                  </wp:wrapPolygon>
                </wp:wrapTight>
                <wp:docPr id="1268022620" name="Πλαίσιο κειμένου 1"/>
                <wp:cNvGraphicFramePr/>
                <a:graphic xmlns:a="http://schemas.openxmlformats.org/drawingml/2006/main">
                  <a:graphicData uri="http://schemas.microsoft.com/office/word/2010/wordprocessingShape">
                    <wps:wsp>
                      <wps:cNvSpPr txBox="1"/>
                      <wps:spPr>
                        <a:xfrm>
                          <a:off x="0" y="0"/>
                          <a:ext cx="2857500" cy="635"/>
                        </a:xfrm>
                        <a:prstGeom prst="rect">
                          <a:avLst/>
                        </a:prstGeom>
                        <a:solidFill>
                          <a:prstClr val="white"/>
                        </a:solidFill>
                        <a:ln>
                          <a:noFill/>
                        </a:ln>
                      </wps:spPr>
                      <wps:txbx>
                        <w:txbxContent>
                          <w:p w14:paraId="4E585341" w14:textId="5B56598A" w:rsidR="00FD1EB0" w:rsidRPr="00682FB5" w:rsidRDefault="00FD1EB0" w:rsidP="009B4470">
                            <w:pPr>
                              <w:pStyle w:val="ad"/>
                              <w:rPr>
                                <w:sz w:val="18"/>
                                <w:szCs w:val="14"/>
                                <w:lang w:eastAsia="x-none"/>
                              </w:rPr>
                            </w:pPr>
                            <w:bookmarkStart w:id="586" w:name="_Toc173587999"/>
                            <w:r w:rsidRPr="00682FB5">
                              <w:rPr>
                                <w:sz w:val="18"/>
                                <w:szCs w:val="14"/>
                              </w:rPr>
                              <w:t xml:space="preserve">Εικόνα </w:t>
                            </w:r>
                            <w:r>
                              <w:rPr>
                                <w:sz w:val="18"/>
                                <w:szCs w:val="14"/>
                              </w:rPr>
                              <w:t xml:space="preserve">144: </w:t>
                            </w:r>
                            <w:r w:rsidRPr="00682FB5">
                              <w:rPr>
                                <w:sz w:val="18"/>
                                <w:szCs w:val="14"/>
                              </w:rPr>
                              <w:t>Γενικό Διαβιβαστικό: Βήμα 2ο _ Προς</w:t>
                            </w:r>
                            <w:bookmarkEnd w:id="5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_x0000_s1092" type="#_x0000_t202" style="position:absolute;left:0;text-align:left;margin-left:251.3pt;margin-top:194.55pt;width:225pt;height:.05pt;z-index:-25160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" stroked="f">
                <v:textbox style="mso-fit-shape-to-text:t" inset="0,0,0,0">
                  <w:txbxContent>
                    <w:p w14:paraId="4E585341" w14:textId="5B56598A" w:rsidR="00FD1EB0" w:rsidRPr="00682FB5" w:rsidRDefault="00FD1EB0" w:rsidP="009B4470">
                      <w:pPr>
                        <w:pStyle w:val="ad"/>
                        <w:rPr>
                          <w:sz w:val="18"/>
                          <w:szCs w:val="14"/>
                          <w:lang w:eastAsia="x-none"/>
                        </w:rPr>
                      </w:pPr>
                      <w:bookmarkStart w:id="589" w:name="_Toc173587999"/>
                      <w:r w:rsidRPr="00682FB5">
                        <w:rPr>
                          <w:sz w:val="18"/>
                          <w:szCs w:val="14"/>
                        </w:rPr>
                        <w:t xml:space="preserve">Εικόνα </w:t>
                      </w:r>
                      <w:r>
                        <w:rPr>
                          <w:sz w:val="18"/>
                          <w:szCs w:val="14"/>
                        </w:rPr>
                        <w:t xml:space="preserve">144: </w:t>
                      </w:r>
                      <w:r w:rsidRPr="00682FB5">
                        <w:rPr>
                          <w:sz w:val="18"/>
                          <w:szCs w:val="14"/>
                        </w:rPr>
                        <w:t>Γενικό Διαβιβαστικό: Βήμα 2ο _ Προς</w:t>
                      </w:r>
                      <w:bookmarkEnd w:id="589"/>
                    </w:p>
                  </w:txbxContent>
                </v:textbox>
                <w10:wrap type="tight"/>
              </v:shape>
            </w:pict>
          </mc:Fallback>
        </mc:AlternateContent>
      </w:r>
      <w:r w:rsidRPr="005F4BD7">
        <w:rPr>
          <w:rFonts w:ascii="Times New Roman" w:hAnsi="Times New Roman" w:cs="Times New Roman"/>
          <w:noProof/>
          <w:szCs w:val="24"/>
          <w:lang w:eastAsia="el-GR"/>
        </w:rPr>
        <w:drawing>
          <wp:anchor distT="0" distB="0" distL="114300" distR="114300" simplePos="0" relativeHeight="251711488" behindDoc="1" locked="0" layoutInCell="1" allowOverlap="1" wp14:anchorId="62CA80AD" wp14:editId="0DB7670F">
            <wp:simplePos x="0" y="0"/>
            <wp:positionH relativeFrom="page">
              <wp:posOffset>4167505</wp:posOffset>
            </wp:positionH>
            <wp:positionV relativeFrom="paragraph">
              <wp:posOffset>80645</wp:posOffset>
            </wp:positionV>
            <wp:extent cx="2857500" cy="2382520"/>
            <wp:effectExtent l="0" t="0" r="0" b="0"/>
            <wp:wrapTight wrapText="bothSides">
              <wp:wrapPolygon edited="0">
                <wp:start x="0" y="0"/>
                <wp:lineTo x="0" y="21416"/>
                <wp:lineTo x="21456" y="21416"/>
                <wp:lineTo x="21456" y="0"/>
                <wp:lineTo x="0" y="0"/>
              </wp:wrapPolygon>
            </wp:wrapTight>
            <wp:docPr id="545691697" name="Εικόνα 1" descr="Εικόνα που περιέχει κείμενο, στιγμιότυπο οθόνης, γραμματοσειρά,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691697" name="Εικόνα 1" descr="Εικόνα που περιέχει κείμενο, στιγμιότυπο οθόνης, γραμματοσειρά, αριθμός&#10;&#10;Περιγραφή που δημιουργήθηκε αυτόματα"/>
                    <pic:cNvPicPr/>
                  </pic:nvPicPr>
                  <pic:blipFill>
                    <a:blip r:embed="rId213">
                      <a:extLst>
                        <a:ext uri="{28A0092B-C50C-407E-A947-70E740481C1C}">
                          <a14:useLocalDpi xmlns:a14="http://schemas.microsoft.com/office/drawing/2010/main" val="0"/>
                        </a:ext>
                      </a:extLst>
                    </a:blip>
                    <a:stretch>
                      <a:fillRect/>
                    </a:stretch>
                  </pic:blipFill>
                  <pic:spPr>
                    <a:xfrm>
                      <a:off x="0" y="0"/>
                      <a:ext cx="2857500" cy="2382520"/>
                    </a:xfrm>
                    <a:prstGeom prst="rect">
                      <a:avLst/>
                    </a:prstGeom>
                  </pic:spPr>
                </pic:pic>
              </a:graphicData>
            </a:graphic>
            <wp14:sizeRelH relativeFrom="margin">
              <wp14:pctWidth>0</wp14:pctWidth>
            </wp14:sizeRelH>
            <wp14:sizeRelV relativeFrom="margin">
              <wp14:pctHeight>0</wp14:pctHeight>
            </wp14:sizeRelV>
          </wp:anchor>
        </w:drawing>
      </w:r>
      <w:r w:rsidRPr="005F4BD7">
        <w:rPr>
          <w:rFonts w:ascii="Times New Roman" w:hAnsi="Times New Roman" w:cs="Times New Roman"/>
          <w:noProof/>
        </w:rPr>
        <w:t xml:space="preserve"> </w:t>
      </w:r>
      <w:r w:rsidRPr="005F4BD7">
        <w:rPr>
          <w:rFonts w:ascii="Times New Roman" w:hAnsi="Times New Roman" w:cs="Times New Roman"/>
          <w:szCs w:val="24"/>
          <w:lang w:eastAsia="x-none"/>
        </w:rPr>
        <w:t xml:space="preserve">Εδώ επιλέγετε τον Φορέα για τον οποίο προορίζεται το ΓΔ. Αρχικά επιλέγετε την </w:t>
      </w:r>
      <w:r w:rsidRPr="005F4BD7">
        <w:rPr>
          <w:rFonts w:ascii="Times New Roman" w:hAnsi="Times New Roman" w:cs="Times New Roman"/>
          <w:b/>
          <w:bCs/>
          <w:szCs w:val="24"/>
          <w:lang w:eastAsia="x-none"/>
        </w:rPr>
        <w:t>ομάδα/κατηγορία υπηρεσιών</w:t>
      </w:r>
      <w:r w:rsidRPr="005F4BD7">
        <w:rPr>
          <w:rFonts w:ascii="Times New Roman" w:hAnsi="Times New Roman" w:cs="Times New Roman"/>
          <w:szCs w:val="24"/>
          <w:lang w:eastAsia="x-none"/>
        </w:rPr>
        <w:t xml:space="preserve"> (π.χ Πρωτοδικεία, Δημοτολόγια, Ληξιαρχεία κ.ο.κ). Όταν επιλέξετε ομάδα υπηρεσιών, αυτόματα εμφανίζεται δεύτερο πεδίο με τη λίστα όλων των υπηρεσιών που ανήκουν στη συγκεκριμένη ομάδα, προκειμένου να επιλέξετε συγκεκριμένα την υπηρεσία που θέλετε. Αφού επιλέξετε και την τοπική υπηρεσία, επίσης αυτόματα εμφανίζεται τρίτο πεδίο με τα στοιχεία της ταχυδρομικής της διεύθυνσης</w:t>
      </w:r>
      <w:r w:rsidRPr="005F4BD7">
        <w:rPr>
          <w:rStyle w:val="a5"/>
          <w:rFonts w:ascii="Times New Roman" w:hAnsi="Times New Roman" w:cs="Times New Roman"/>
          <w:szCs w:val="24"/>
          <w:lang w:eastAsia="x-none"/>
        </w:rPr>
        <w:footnoteReference w:id="38"/>
      </w:r>
      <w:r w:rsidRPr="005F4BD7">
        <w:rPr>
          <w:rFonts w:ascii="Times New Roman" w:hAnsi="Times New Roman" w:cs="Times New Roman"/>
          <w:szCs w:val="24"/>
          <w:lang w:eastAsia="x-none"/>
        </w:rPr>
        <w:t>.</w:t>
      </w:r>
    </w:p>
    <w:p w14:paraId="3F7C9C9E" w14:textId="77777777" w:rsidR="009B4470" w:rsidRPr="005F4BD7" w:rsidRDefault="009B4470" w:rsidP="009B4470">
      <w:pPr>
        <w:spacing w:after="120"/>
        <w:jc w:val="both"/>
        <w:rPr>
          <w:rFonts w:ascii="Times New Roman" w:hAnsi="Times New Roman" w:cs="Times New Roman"/>
          <w:szCs w:val="24"/>
          <w:lang w:eastAsia="x-none"/>
        </w:rPr>
      </w:pPr>
      <w:r w:rsidRPr="005F4BD7">
        <w:rPr>
          <w:rFonts w:ascii="Times New Roman" w:hAnsi="Times New Roman" w:cs="Times New Roman"/>
          <w:szCs w:val="24"/>
          <w:lang w:eastAsia="x-none"/>
        </w:rPr>
        <w:t>Έχετε επίσης τη δυνατότητα, όπως και στις υπόλοιπες αιτήσεις, να επιλέξετε τη χειροκίνητη εισαγωγή στοιχείων του Φορέα, σε περίπτωση που η υπηρεσία προορισμού δεν υπάρχει στη λίστα ή αν χρειάζεται να αλλάξετε τα στοιχεία επικοινωνίας. Η επιλογή του Φορέα δρομολόγησης είναι υποχρεωτική.</w:t>
      </w:r>
    </w:p>
    <w:p w14:paraId="2A911EEF" w14:textId="77777777" w:rsidR="009B4470" w:rsidRPr="005F4BD7" w:rsidRDefault="009B4470" w:rsidP="00FE76F8">
      <w:pPr>
        <w:pStyle w:val="ab"/>
        <w:numPr>
          <w:ilvl w:val="0"/>
          <w:numId w:val="83"/>
        </w:numPr>
        <w:spacing w:before="0" w:line="276" w:lineRule="auto"/>
        <w:contextualSpacing/>
        <w:rPr>
          <w:b/>
          <w:bCs/>
          <w:sz w:val="28"/>
          <w:szCs w:val="28"/>
          <w:lang w:eastAsia="x-none"/>
        </w:rPr>
      </w:pPr>
      <w:r w:rsidRPr="005F4BD7">
        <w:rPr>
          <w:b/>
          <w:bCs/>
          <w:sz w:val="28"/>
          <w:szCs w:val="28"/>
          <w:lang w:eastAsia="x-none"/>
        </w:rPr>
        <w:t xml:space="preserve">Θέμα </w:t>
      </w:r>
    </w:p>
    <w:p w14:paraId="1C5C7FE2" w14:textId="77777777" w:rsidR="009B4470" w:rsidRPr="005F4BD7" w:rsidRDefault="009B4470" w:rsidP="009B4470">
      <w:pPr>
        <w:rPr>
          <w:rFonts w:ascii="Times New Roman" w:hAnsi="Times New Roman" w:cs="Times New Roman"/>
          <w:lang w:eastAsia="x-none"/>
        </w:rPr>
      </w:pPr>
      <w:r w:rsidRPr="005F4BD7">
        <w:rPr>
          <w:rFonts w:ascii="Times New Roman" w:hAnsi="Times New Roman" w:cs="Times New Roman"/>
          <w:lang w:eastAsia="x-none"/>
        </w:rPr>
        <w:t>Συμπληρώστε μια σύντομη περιγραφή του θέματος- μια πρόταση που θα αντιστοιχεί στον τίτλο του ΓΔ. Το πεδίο είναι προαιρετικό.</w:t>
      </w:r>
    </w:p>
    <w:p w14:paraId="23A2B867"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4FF967BD" wp14:editId="2E0DADD4">
            <wp:extent cx="4473328" cy="3139712"/>
            <wp:effectExtent l="0" t="0" r="3810" b="3810"/>
            <wp:docPr id="1848438983" name="Εικόνα 1" descr="Εικόνα που περιέχει κείμενο, στιγμιότυπο οθόνης, γραμματοσειρά,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438983" name="Εικόνα 1" descr="Εικόνα που περιέχει κείμενο, στιγμιότυπο οθόνης, γραμματοσειρά, αριθμός&#10;&#10;Περιγραφή που δημιουργήθηκε αυτόματα"/>
                    <pic:cNvPicPr/>
                  </pic:nvPicPr>
                  <pic:blipFill>
                    <a:blip r:embed="rId214"/>
                    <a:stretch>
                      <a:fillRect/>
                    </a:stretch>
                  </pic:blipFill>
                  <pic:spPr>
                    <a:xfrm>
                      <a:off x="0" y="0"/>
                      <a:ext cx="4473328" cy="3139712"/>
                    </a:xfrm>
                    <a:prstGeom prst="rect">
                      <a:avLst/>
                    </a:prstGeom>
                  </pic:spPr>
                </pic:pic>
              </a:graphicData>
            </a:graphic>
          </wp:inline>
        </w:drawing>
      </w:r>
    </w:p>
    <w:p w14:paraId="3488FCD8" w14:textId="07B75180" w:rsidR="009B4470" w:rsidRPr="005F4BD7" w:rsidRDefault="009B4470" w:rsidP="009B4470">
      <w:pPr>
        <w:pStyle w:val="ad"/>
        <w:rPr>
          <w:szCs w:val="16"/>
          <w:lang w:eastAsia="x-none"/>
        </w:rPr>
      </w:pPr>
      <w:bookmarkStart w:id="587" w:name="_Toc173588000"/>
      <w:r w:rsidRPr="005F4BD7">
        <w:rPr>
          <w:szCs w:val="16"/>
        </w:rPr>
        <w:t xml:space="preserve">Εικόνα </w:t>
      </w:r>
      <w:r w:rsidR="00253430">
        <w:rPr>
          <w:szCs w:val="16"/>
        </w:rPr>
        <w:t xml:space="preserve">145: </w:t>
      </w:r>
      <w:r w:rsidRPr="005F4BD7">
        <w:rPr>
          <w:szCs w:val="16"/>
        </w:rPr>
        <w:t>Γενικό Διαβιβαστικό: Βήμα 2ο _ Θέμα</w:t>
      </w:r>
      <w:bookmarkEnd w:id="587"/>
    </w:p>
    <w:p w14:paraId="0658B181" w14:textId="77777777" w:rsidR="009B4470" w:rsidRPr="005F4BD7" w:rsidRDefault="009B4470" w:rsidP="009B4470">
      <w:pPr>
        <w:rPr>
          <w:rFonts w:ascii="Times New Roman" w:hAnsi="Times New Roman" w:cs="Times New Roman"/>
          <w:lang w:eastAsia="x-none"/>
        </w:rPr>
      </w:pPr>
    </w:p>
    <w:p w14:paraId="139E5CD6" w14:textId="77777777" w:rsidR="009B4470" w:rsidRPr="005F4BD7" w:rsidRDefault="009B4470" w:rsidP="00FE76F8">
      <w:pPr>
        <w:pStyle w:val="ab"/>
        <w:numPr>
          <w:ilvl w:val="0"/>
          <w:numId w:val="83"/>
        </w:numPr>
        <w:spacing w:before="0" w:line="360" w:lineRule="auto"/>
        <w:ind w:left="357"/>
        <w:contextualSpacing/>
        <w:jc w:val="left"/>
        <w:rPr>
          <w:b/>
          <w:bCs/>
          <w:sz w:val="28"/>
          <w:lang w:eastAsia="x-none"/>
        </w:rPr>
      </w:pPr>
      <w:r w:rsidRPr="005F4BD7">
        <w:rPr>
          <w:b/>
          <w:bCs/>
          <w:sz w:val="28"/>
          <w:lang w:eastAsia="x-none"/>
        </w:rPr>
        <w:t>Αρμόδιος υπάλληλος</w:t>
      </w:r>
    </w:p>
    <w:p w14:paraId="3D5C2F58" w14:textId="77777777" w:rsidR="009B4470" w:rsidRPr="005F4BD7" w:rsidRDefault="009B4470" w:rsidP="009B4470">
      <w:pPr>
        <w:pStyle w:val="ab"/>
        <w:spacing w:line="360" w:lineRule="auto"/>
        <w:ind w:left="357"/>
        <w:rPr>
          <w:szCs w:val="20"/>
          <w:lang w:eastAsia="x-none"/>
        </w:rPr>
      </w:pPr>
      <w:r w:rsidRPr="005F4BD7">
        <w:rPr>
          <w:szCs w:val="20"/>
          <w:lang w:eastAsia="x-none"/>
        </w:rPr>
        <w:t>Προαιρετικά επιλέγετε από τη λίστα τα στοιχεία του αρμόδιου υπαλλήλου. Στη λίστα εμφανίζονται όλοι οι ενεργοί υπάλληλοι του ΚΕΠ.</w:t>
      </w:r>
    </w:p>
    <w:p w14:paraId="14912640" w14:textId="77777777" w:rsidR="009B4470" w:rsidRPr="005F4BD7" w:rsidRDefault="009B4470" w:rsidP="009B4470">
      <w:pPr>
        <w:pStyle w:val="ab"/>
        <w:spacing w:line="360" w:lineRule="auto"/>
        <w:ind w:left="357"/>
        <w:rPr>
          <w:szCs w:val="20"/>
          <w:lang w:eastAsia="x-none"/>
        </w:rPr>
      </w:pPr>
    </w:p>
    <w:p w14:paraId="1F753294" w14:textId="77777777" w:rsidR="009B4470" w:rsidRPr="005F4BD7" w:rsidRDefault="009B4470" w:rsidP="009B4470">
      <w:pPr>
        <w:pStyle w:val="ab"/>
        <w:spacing w:line="360" w:lineRule="auto"/>
        <w:ind w:left="357"/>
        <w:rPr>
          <w:szCs w:val="20"/>
          <w:lang w:eastAsia="x-none"/>
        </w:rPr>
      </w:pPr>
    </w:p>
    <w:p w14:paraId="6E221C9F" w14:textId="77777777" w:rsidR="009B4470" w:rsidRPr="005F4BD7" w:rsidRDefault="009B4470" w:rsidP="00FE76F8">
      <w:pPr>
        <w:pStyle w:val="ab"/>
        <w:numPr>
          <w:ilvl w:val="0"/>
          <w:numId w:val="83"/>
        </w:numPr>
        <w:spacing w:before="0" w:line="360" w:lineRule="auto"/>
        <w:ind w:left="357"/>
        <w:contextualSpacing/>
        <w:jc w:val="left"/>
        <w:rPr>
          <w:sz w:val="28"/>
          <w:lang w:eastAsia="x-none"/>
        </w:rPr>
      </w:pPr>
      <w:r w:rsidRPr="005F4BD7">
        <w:rPr>
          <w:b/>
          <w:bCs/>
          <w:sz w:val="28"/>
          <w:lang w:eastAsia="x-none"/>
        </w:rPr>
        <w:t>Σχετικά με</w:t>
      </w:r>
    </w:p>
    <w:p w14:paraId="2DB0FD31" w14:textId="77777777" w:rsidR="009B4470" w:rsidRPr="005F4BD7" w:rsidRDefault="009B4470" w:rsidP="009B4470">
      <w:pPr>
        <w:pStyle w:val="ab"/>
        <w:spacing w:line="360" w:lineRule="auto"/>
        <w:ind w:left="357"/>
        <w:rPr>
          <w:szCs w:val="20"/>
          <w:lang w:eastAsia="x-none"/>
        </w:rPr>
      </w:pPr>
      <w:r w:rsidRPr="005F4BD7">
        <w:rPr>
          <w:szCs w:val="20"/>
          <w:lang w:eastAsia="x-none"/>
        </w:rPr>
        <w:t>Προαιρετικά μπορείτε να συσχετίσετε το ΓΔ με ένα άλλο έγγραφο (π.χ με μια εκκρεμή υπόθεση του ΚΕΠ ή με ένα έγγραφο της αρμόδιας υπηρεσίας).</w:t>
      </w:r>
    </w:p>
    <w:p w14:paraId="79EE1D56" w14:textId="77777777" w:rsidR="009B4470" w:rsidRPr="005F4BD7" w:rsidRDefault="009B4470" w:rsidP="009B4470">
      <w:pPr>
        <w:pStyle w:val="ab"/>
        <w:spacing w:line="360" w:lineRule="auto"/>
        <w:ind w:left="357"/>
        <w:rPr>
          <w:szCs w:val="20"/>
          <w:lang w:eastAsia="x-none"/>
        </w:rPr>
      </w:pPr>
    </w:p>
    <w:p w14:paraId="3EE85298" w14:textId="77777777" w:rsidR="009B4470" w:rsidRPr="005F4BD7" w:rsidRDefault="009B4470" w:rsidP="00FE76F8">
      <w:pPr>
        <w:pStyle w:val="ab"/>
        <w:numPr>
          <w:ilvl w:val="0"/>
          <w:numId w:val="83"/>
        </w:numPr>
        <w:spacing w:before="0" w:line="360" w:lineRule="auto"/>
        <w:contextualSpacing/>
        <w:jc w:val="left"/>
        <w:rPr>
          <w:b/>
          <w:bCs/>
          <w:sz w:val="28"/>
          <w:lang w:eastAsia="x-none"/>
        </w:rPr>
      </w:pPr>
      <w:r w:rsidRPr="005F4BD7">
        <w:rPr>
          <w:b/>
          <w:bCs/>
          <w:sz w:val="28"/>
          <w:lang w:eastAsia="x-none"/>
        </w:rPr>
        <w:t>Συνημμένα</w:t>
      </w:r>
    </w:p>
    <w:p w14:paraId="71B56FDA" w14:textId="77777777" w:rsidR="009B4470" w:rsidRPr="005F4BD7" w:rsidRDefault="009B4470" w:rsidP="009B4470">
      <w:pPr>
        <w:spacing w:after="120"/>
        <w:rPr>
          <w:rFonts w:ascii="Times New Roman" w:hAnsi="Times New Roman" w:cs="Times New Roman"/>
          <w:szCs w:val="18"/>
          <w:lang w:eastAsia="x-none"/>
        </w:rPr>
      </w:pPr>
      <w:r w:rsidRPr="005F4BD7">
        <w:rPr>
          <w:rFonts w:ascii="Times New Roman" w:hAnsi="Times New Roman" w:cs="Times New Roman"/>
          <w:szCs w:val="18"/>
          <w:lang w:eastAsia="x-none"/>
        </w:rPr>
        <w:t>Προαιρετικά συμπληρώνεται τη λίστα των εγγράφων που τυχόν συνοδεύει το ΓΔ.</w:t>
      </w:r>
    </w:p>
    <w:p w14:paraId="5890E7D8" w14:textId="77777777" w:rsidR="009B4470" w:rsidRPr="005F4BD7" w:rsidRDefault="009B4470" w:rsidP="00FE76F8">
      <w:pPr>
        <w:pStyle w:val="ab"/>
        <w:numPr>
          <w:ilvl w:val="0"/>
          <w:numId w:val="83"/>
        </w:numPr>
        <w:spacing w:before="0" w:line="360" w:lineRule="auto"/>
        <w:contextualSpacing/>
        <w:jc w:val="left"/>
        <w:rPr>
          <w:b/>
          <w:bCs/>
          <w:sz w:val="28"/>
          <w:lang w:eastAsia="x-none"/>
        </w:rPr>
      </w:pPr>
      <w:r w:rsidRPr="005F4BD7">
        <w:rPr>
          <w:b/>
          <w:bCs/>
          <w:sz w:val="28"/>
          <w:lang w:eastAsia="x-none"/>
        </w:rPr>
        <w:t>Πληροφορίες/Λεπτομέρειες</w:t>
      </w:r>
    </w:p>
    <w:p w14:paraId="4A1B27CE" w14:textId="77777777" w:rsidR="009B4470" w:rsidRPr="005F4BD7" w:rsidRDefault="009B4470" w:rsidP="009B4470">
      <w:pPr>
        <w:spacing w:after="120"/>
        <w:jc w:val="both"/>
        <w:rPr>
          <w:rFonts w:ascii="Times New Roman" w:hAnsi="Times New Roman" w:cs="Times New Roman"/>
          <w:szCs w:val="18"/>
          <w:lang w:eastAsia="x-none"/>
        </w:rPr>
      </w:pPr>
      <w:r w:rsidRPr="005F4BD7">
        <w:rPr>
          <w:rFonts w:ascii="Times New Roman" w:hAnsi="Times New Roman" w:cs="Times New Roman"/>
          <w:szCs w:val="18"/>
          <w:lang w:eastAsia="x-none"/>
        </w:rPr>
        <w:t xml:space="preserve">Στο πλαίσιο αυτό συμπληρώστε το </w:t>
      </w:r>
      <w:r w:rsidRPr="005F4BD7">
        <w:rPr>
          <w:rFonts w:ascii="Times New Roman" w:hAnsi="Times New Roman" w:cs="Times New Roman"/>
          <w:b/>
          <w:bCs/>
          <w:szCs w:val="18"/>
          <w:lang w:eastAsia="x-none"/>
        </w:rPr>
        <w:t>κείμενο</w:t>
      </w:r>
      <w:r w:rsidRPr="005F4BD7">
        <w:rPr>
          <w:rFonts w:ascii="Times New Roman" w:hAnsi="Times New Roman" w:cs="Times New Roman"/>
          <w:szCs w:val="18"/>
          <w:lang w:eastAsia="x-none"/>
        </w:rPr>
        <w:t xml:space="preserve"> του ΓΔ. Στο πλαίσιο υπάρχουν εργαλεία μορφοποίησης  κειμένου, ενώ μπορείτε εκτός από κείμενο να εισάγετε και πίνακες. Μπορείτε επίσης  να επικολλήσετε πίνακες .</w:t>
      </w:r>
      <w:r w:rsidRPr="005F4BD7">
        <w:rPr>
          <w:rFonts w:ascii="Times New Roman" w:hAnsi="Times New Roman" w:cs="Times New Roman"/>
          <w:b/>
          <w:bCs/>
          <w:szCs w:val="18"/>
          <w:lang w:val="en-US" w:eastAsia="x-none"/>
        </w:rPr>
        <w:t>xlxs</w:t>
      </w:r>
      <w:r w:rsidRPr="005F4BD7">
        <w:rPr>
          <w:rFonts w:ascii="Times New Roman" w:hAnsi="Times New Roman" w:cs="Times New Roman"/>
          <w:szCs w:val="18"/>
          <w:lang w:eastAsia="x-none"/>
        </w:rPr>
        <w:t xml:space="preserve"> ή πίνακες που παράγονται  με το εργαλείο του συγκεντρωτικού  διαβιβαστικού με </w:t>
      </w:r>
      <w:r w:rsidRPr="005F4BD7">
        <w:rPr>
          <w:rFonts w:ascii="Times New Roman" w:hAnsi="Times New Roman" w:cs="Times New Roman"/>
          <w:b/>
          <w:bCs/>
          <w:szCs w:val="18"/>
          <w:lang w:eastAsia="x-none"/>
        </w:rPr>
        <w:t>αντιγραφή-επικόλληση</w:t>
      </w:r>
      <w:r w:rsidRPr="005F4BD7">
        <w:rPr>
          <w:rFonts w:ascii="Times New Roman" w:hAnsi="Times New Roman" w:cs="Times New Roman"/>
          <w:szCs w:val="18"/>
          <w:lang w:eastAsia="x-none"/>
        </w:rPr>
        <w:t xml:space="preserve">. Είτε </w:t>
      </w:r>
      <w:r w:rsidRPr="005F4BD7">
        <w:rPr>
          <w:rFonts w:ascii="Times New Roman" w:hAnsi="Times New Roman" w:cs="Times New Roman"/>
          <w:szCs w:val="18"/>
          <w:lang w:eastAsia="x-none"/>
        </w:rPr>
        <w:lastRenderedPageBreak/>
        <w:t xml:space="preserve">προσθέσετε πίνακα απευθείας στο ΓΔ, είτε τον μεταφέρετε με αντιγραφή – επικόλληση από άλλο σημείο, μπορείτε επιτόπου στο πλαίσιο </w:t>
      </w:r>
      <w:r w:rsidRPr="005F4BD7">
        <w:rPr>
          <w:rFonts w:ascii="Times New Roman" w:hAnsi="Times New Roman" w:cs="Times New Roman"/>
          <w:b/>
          <w:bCs/>
          <w:szCs w:val="18"/>
          <w:lang w:eastAsia="x-none"/>
        </w:rPr>
        <w:t>Πληροφορίες/Λεπτομέρειες</w:t>
      </w:r>
      <w:r w:rsidRPr="005F4BD7">
        <w:rPr>
          <w:rFonts w:ascii="Times New Roman" w:hAnsi="Times New Roman" w:cs="Times New Roman"/>
          <w:szCs w:val="18"/>
          <w:lang w:eastAsia="x-none"/>
        </w:rPr>
        <w:t xml:space="preserve"> να τον επεξεργαστείτε (να προσθαφαιρέσετε στήλες ή/και γραμμές) με τα σχετικά εργαλεία.</w:t>
      </w:r>
    </w:p>
    <w:p w14:paraId="0ED2D79D" w14:textId="77777777" w:rsidR="009B4470" w:rsidRPr="005F4BD7" w:rsidRDefault="009B4470" w:rsidP="009B4470">
      <w:pPr>
        <w:keepNext/>
        <w:spacing w:after="120"/>
        <w:rPr>
          <w:rFonts w:ascii="Times New Roman" w:hAnsi="Times New Roman" w:cs="Times New Roman"/>
        </w:rPr>
      </w:pPr>
      <w:r w:rsidRPr="005F4BD7">
        <w:rPr>
          <w:rFonts w:ascii="Times New Roman" w:hAnsi="Times New Roman" w:cs="Times New Roman"/>
          <w:noProof/>
          <w:lang w:eastAsia="el-GR"/>
        </w:rPr>
        <w:drawing>
          <wp:inline distT="0" distB="0" distL="0" distR="0" wp14:anchorId="5DD274A2" wp14:editId="6DD143CA">
            <wp:extent cx="4605224" cy="3177540"/>
            <wp:effectExtent l="0" t="0" r="5080" b="3810"/>
            <wp:docPr id="1905066504" name="Εικόνα 1" descr="Εικόνα που περιέχει κείμενο, στιγμιότυπο οθόνης, διάγραμμα,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066504" name="Εικόνα 1" descr="Εικόνα που περιέχει κείμενο, στιγμιότυπο οθόνης, διάγραμμα, γραμματοσειρά&#10;&#10;Περιγραφή που δημιουργήθηκε αυτόματα"/>
                    <pic:cNvPicPr/>
                  </pic:nvPicPr>
                  <pic:blipFill>
                    <a:blip r:embed="rId215"/>
                    <a:stretch>
                      <a:fillRect/>
                    </a:stretch>
                  </pic:blipFill>
                  <pic:spPr>
                    <a:xfrm>
                      <a:off x="0" y="0"/>
                      <a:ext cx="4606770" cy="3178607"/>
                    </a:xfrm>
                    <a:prstGeom prst="rect">
                      <a:avLst/>
                    </a:prstGeom>
                  </pic:spPr>
                </pic:pic>
              </a:graphicData>
            </a:graphic>
          </wp:inline>
        </w:drawing>
      </w:r>
    </w:p>
    <w:p w14:paraId="49A66A57" w14:textId="5776FC8F" w:rsidR="009B4470" w:rsidRPr="005F4BD7" w:rsidRDefault="009B4470" w:rsidP="009B4470">
      <w:pPr>
        <w:pStyle w:val="ad"/>
      </w:pPr>
      <w:bookmarkStart w:id="588" w:name="_Toc173588001"/>
      <w:r w:rsidRPr="005F4BD7">
        <w:t xml:space="preserve">Εικόνα </w:t>
      </w:r>
      <w:r w:rsidR="001571FE">
        <w:t xml:space="preserve">146: </w:t>
      </w:r>
      <w:r w:rsidRPr="005F4BD7">
        <w:t>Γενικό Διαβιβαστικό: Βήμα 2ο _ Πληροφορίες - Λεπτομέρειες</w:t>
      </w:r>
      <w:bookmarkEnd w:id="588"/>
    </w:p>
    <w:p w14:paraId="104A7050" w14:textId="77777777" w:rsidR="009B4470" w:rsidRPr="005F4BD7" w:rsidRDefault="009B4470" w:rsidP="009B4470">
      <w:pPr>
        <w:spacing w:after="120"/>
        <w:rPr>
          <w:rFonts w:ascii="Times New Roman" w:hAnsi="Times New Roman" w:cs="Times New Roman"/>
          <w:szCs w:val="18"/>
          <w:lang w:eastAsia="x-none"/>
        </w:rPr>
      </w:pPr>
      <w:r w:rsidRPr="005F4BD7">
        <w:rPr>
          <w:rFonts w:ascii="Times New Roman" w:hAnsi="Times New Roman" w:cs="Times New Roman"/>
          <w:noProof/>
          <w:szCs w:val="28"/>
          <w:lang w:eastAsia="el-GR"/>
        </w:rPr>
        <mc:AlternateContent>
          <mc:Choice Requires="wpg">
            <w:drawing>
              <wp:anchor distT="0" distB="0" distL="114300" distR="114300" simplePos="0" relativeHeight="251712512" behindDoc="1" locked="0" layoutInCell="1" allowOverlap="1" wp14:anchorId="10228D87" wp14:editId="189C3250">
                <wp:simplePos x="0" y="0"/>
                <wp:positionH relativeFrom="margin">
                  <wp:posOffset>0</wp:posOffset>
                </wp:positionH>
                <wp:positionV relativeFrom="paragraph">
                  <wp:posOffset>361950</wp:posOffset>
                </wp:positionV>
                <wp:extent cx="1318260" cy="403860"/>
                <wp:effectExtent l="0" t="19050" r="34290" b="15240"/>
                <wp:wrapTight wrapText="bothSides">
                  <wp:wrapPolygon edited="0">
                    <wp:start x="19040" y="-1019"/>
                    <wp:lineTo x="0" y="0"/>
                    <wp:lineTo x="0" y="21396"/>
                    <wp:lineTo x="21850" y="21396"/>
                    <wp:lineTo x="21850" y="4075"/>
                    <wp:lineTo x="20601" y="-1019"/>
                    <wp:lineTo x="19040" y="-1019"/>
                  </wp:wrapPolygon>
                </wp:wrapTight>
                <wp:docPr id="265589714" name="Ομάδα 6"/>
                <wp:cNvGraphicFramePr/>
                <a:graphic xmlns:a="http://schemas.openxmlformats.org/drawingml/2006/main">
                  <a:graphicData uri="http://schemas.microsoft.com/office/word/2010/wordprocessingGroup">
                    <wpg:wgp>
                      <wpg:cNvGrpSpPr/>
                      <wpg:grpSpPr>
                        <a:xfrm>
                          <a:off x="0" y="0"/>
                          <a:ext cx="1318260" cy="403860"/>
                          <a:chOff x="0" y="0"/>
                          <a:chExt cx="1318260" cy="404461"/>
                        </a:xfrm>
                      </wpg:grpSpPr>
                      <wps:wsp>
                        <wps:cNvPr id="883157026" name="Ορθογώνιο 3"/>
                        <wps:cNvSpPr/>
                        <wps:spPr>
                          <a:xfrm>
                            <a:off x="105878" y="125329"/>
                            <a:ext cx="1193533" cy="279132"/>
                          </a:xfrm>
                          <a:prstGeom prst="rect">
                            <a:avLst/>
                          </a:prstGeom>
                          <a:solidFill>
                            <a:srgbClr val="0F9ED5">
                              <a:lumMod val="60000"/>
                              <a:lumOff val="40000"/>
                            </a:srgbClr>
                          </a:solidFill>
                          <a:ln w="12700" cap="flat" cmpd="sng" algn="ctr">
                            <a:solidFill>
                              <a:srgbClr val="156082">
                                <a:shade val="15000"/>
                              </a:srgbClr>
                            </a:solidFill>
                            <a:prstDash val="solid"/>
                            <a:miter lim="800000"/>
                          </a:ln>
                          <a:effectLst/>
                        </wps:spPr>
                        <wps:txbx>
                          <w:txbxContent>
                            <w:p w14:paraId="2D7EB0F7" w14:textId="77777777" w:rsidR="00FD1EB0" w:rsidRPr="00EF1CDD" w:rsidRDefault="00FD1EB0" w:rsidP="009B4470">
                              <w:pPr>
                                <w:jc w:val="center"/>
                                <w:rPr>
                                  <w:b/>
                                  <w:bCs/>
                                  <w:color w:val="FFFFFF" w:themeColor="background1"/>
                                </w:rPr>
                              </w:pPr>
                              <w:r w:rsidRPr="00EF1CDD">
                                <w:rPr>
                                  <w:rFonts w:asciiTheme="majorBidi" w:hAnsiTheme="majorBidi" w:cstheme="majorBidi"/>
                                  <w:b/>
                                  <w:bCs/>
                                  <w:color w:val="FFFFFF" w:themeColor="background1"/>
                                  <w:szCs w:val="28"/>
                                </w:rPr>
                                <w:t xml:space="preserve">Βήμα </w:t>
                              </w:r>
                              <w:r>
                                <w:rPr>
                                  <w:rFonts w:asciiTheme="majorBidi" w:hAnsiTheme="majorBidi" w:cstheme="majorBidi"/>
                                  <w:b/>
                                  <w:bCs/>
                                  <w:color w:val="FFFFFF" w:themeColor="background1"/>
                                  <w:szCs w:val="28"/>
                                </w:rPr>
                                <w:t>3</w:t>
                              </w:r>
                              <w:r w:rsidRPr="00EF1CDD">
                                <w:rPr>
                                  <w:rFonts w:asciiTheme="majorBidi" w:hAnsiTheme="majorBidi" w:cstheme="majorBidi"/>
                                  <w:b/>
                                  <w:bCs/>
                                  <w:color w:val="FFFFFF" w:themeColor="background1"/>
                                  <w:szCs w:val="28"/>
                                  <w:vertAlign w:val="superscript"/>
                                </w:rPr>
                                <w:t>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9598692" name="Βέλος: Με γωνία 5"/>
                        <wps:cNvSpPr/>
                        <wps:spPr>
                          <a:xfrm>
                            <a:off x="0" y="0"/>
                            <a:ext cx="1318260" cy="403860"/>
                          </a:xfrm>
                          <a:prstGeom prst="bentArrow">
                            <a:avLst>
                              <a:gd name="adj1" fmla="val 25000"/>
                              <a:gd name="adj2" fmla="val 25000"/>
                              <a:gd name="adj3" fmla="val 25000"/>
                              <a:gd name="adj4" fmla="val 5617"/>
                            </a:avLst>
                          </a:prstGeom>
                          <a:solidFill>
                            <a:srgbClr val="FFCC66"/>
                          </a:solidFill>
                          <a:ln w="6350" cap="flat" cmpd="sng" algn="ctr">
                            <a:solidFill>
                              <a:srgbClr val="0F9E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_x0000_s1093" style="position:absolute;margin-left:0;margin-top:28.5pt;width:103.8pt;height:31.8pt;z-index:-251603968;mso-position-horizontal-relative:margin;mso-position-vertical-relative:text" coordsize="13182,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">
                <v:rect id="Ορθογώνιο 3" o:spid="_x0000_s1094" style="position:absolute;left:1058;top:1253;width:11936;height:2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j7J8wA&#10;AADiAAAADwAAAGRycy9kb3ducmV2LnhtbESPT2vCQBTE7wW/w/IEb3Xjn8aQukpbKLTUQ6oePL5m&#10;n0kw+zbNbk3007uFQo/DzPyGWa57U4szta6yrGAyjkAQ51ZXXCjY717vExDOI2usLZOCCzlYrwZ3&#10;S0y17fiTzltfiABhl6KC0vsmldLlJRl0Y9sQB+9oW4M+yLaQusUuwE0tp1EUS4MVh4USG3opKT9t&#10;f4yCwzz5zrIvzubuudtc+w0W7x+xUqNh//QIwlPv/8N/7TetIElmk4dFNI3h91K4A3J1A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snj7J8wAAADiAAAADwAAAAAAAAAAAAAAAACY&#10;AgAAZHJzL2Rvd25yZXYueG1sUEsFBgAAAAAEAAQA9QAAAJEDAAAAAA==&#10;" fillcolor="#61cbf4" strokecolor="#042433" strokeweight="1pt">
                  <v:textbox>
                    <w:txbxContent>
                      <w:p w14:paraId="2D7EB0F7" w14:textId="77777777" w:rsidR="00FD1EB0" w:rsidRPr="00EF1CDD" w:rsidRDefault="00FD1EB0" w:rsidP="009B4470">
                        <w:pPr>
                          <w:jc w:val="center"/>
                          <w:rPr>
                            <w:b/>
                            <w:bCs/>
                            <w:color w:val="FFFFFF" w:themeColor="background1"/>
                          </w:rPr>
                        </w:pPr>
                        <w:r w:rsidRPr="00EF1CDD">
                          <w:rPr>
                            <w:rFonts w:asciiTheme="majorBidi" w:hAnsiTheme="majorBidi" w:cstheme="majorBidi"/>
                            <w:b/>
                            <w:bCs/>
                            <w:color w:val="FFFFFF" w:themeColor="background1"/>
                            <w:szCs w:val="28"/>
                          </w:rPr>
                          <w:t xml:space="preserve">Βήμα </w:t>
                        </w:r>
                        <w:r>
                          <w:rPr>
                            <w:rFonts w:asciiTheme="majorBidi" w:hAnsiTheme="majorBidi" w:cstheme="majorBidi"/>
                            <w:b/>
                            <w:bCs/>
                            <w:color w:val="FFFFFF" w:themeColor="background1"/>
                            <w:szCs w:val="28"/>
                          </w:rPr>
                          <w:t>3</w:t>
                        </w:r>
                        <w:r w:rsidRPr="00EF1CDD">
                          <w:rPr>
                            <w:rFonts w:asciiTheme="majorBidi" w:hAnsiTheme="majorBidi" w:cstheme="majorBidi"/>
                            <w:b/>
                            <w:bCs/>
                            <w:color w:val="FFFFFF" w:themeColor="background1"/>
                            <w:szCs w:val="28"/>
                            <w:vertAlign w:val="superscript"/>
                          </w:rPr>
                          <w:t>ο</w:t>
                        </w:r>
                      </w:p>
                    </w:txbxContent>
                  </v:textbox>
                </v:rect>
                <v:shape id="Βέλος: Με γωνία 5" o:spid="_x0000_s1095" style="position:absolute;width:13182;height:4038;visibility:visible;mso-wrap-style:square;v-text-anchor:middle" coordsize="1318260,403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pG8cgA&#10;AADjAAAADwAAAGRycy9kb3ducmV2LnhtbERPT0/CMBS/m/gdmmfiTToWnWxQiCEaCRcjcuD4WB9b&#10;4/o61wrl21MSE4/v9//NFtF24kiDN44VjEcZCOLaacONgu3X28MEhA/IGjvHpOBMHhbz25sZVtqd&#10;+JOOm9CIFMK+QgVtCH0lpa9bsuhHridO3MENFkM6h0bqAU8p3HYyz7JCWjScGlrsadlS/b35tQqK&#10;R2Pw9fn9Z7XNw/5juYtrl0el7u/iyxREoBj+xX/ulU7zx0X5VE6KMofrTwkAOb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WkbxyAAAAOMAAAAPAAAAAAAAAAAAAAAAAJgCAABk&#10;cnMvZG93bnJldi54bWxQSwUGAAAAAAQABAD1AAAAjQMAAAAA&#10;" path="m,403860l,73167c,60638,10156,50482,22685,50482r1194610,1l1217295,r100965,100965l1217295,201930r,-50482l100965,151448r,l100965,403860,,403860xe" fillcolor="#fc6" strokecolor="#0f9ed5" strokeweight=".5pt">
                  <v:stroke joinstyle="miter"/>
                  <v:path arrowok="t" o:connecttype="custom" o:connectlocs="0,403860;0,73167;22685,50482;1217295,50483;1217295,0;1318260,100965;1217295,201930;1217295,151448;100965,151448;100965,151448;100965,403860;0,403860" o:connectangles="0,0,0,0,0,0,0,0,0,0,0,0"/>
                </v:shape>
                <w10:wrap type="tight" anchorx="margin"/>
              </v:group>
            </w:pict>
          </mc:Fallback>
        </mc:AlternateContent>
      </w:r>
    </w:p>
    <w:p w14:paraId="12C36556" w14:textId="77777777" w:rsidR="009B4470" w:rsidRPr="005F4BD7" w:rsidRDefault="009B4470" w:rsidP="009B4470">
      <w:pPr>
        <w:spacing w:after="120"/>
        <w:jc w:val="both"/>
        <w:rPr>
          <w:rFonts w:ascii="Times New Roman" w:hAnsi="Times New Roman" w:cs="Times New Roman"/>
          <w:szCs w:val="18"/>
          <w:lang w:eastAsia="x-none"/>
        </w:rPr>
      </w:pPr>
      <w:r w:rsidRPr="005F4BD7">
        <w:rPr>
          <w:rFonts w:ascii="Times New Roman" w:hAnsi="Times New Roman" w:cs="Times New Roman"/>
          <w:szCs w:val="18"/>
          <w:lang w:eastAsia="x-none"/>
        </w:rPr>
        <w:t xml:space="preserve">Εφόσον συμπληρώσετε τα πεδία της </w:t>
      </w:r>
      <w:r w:rsidRPr="005F4BD7">
        <w:rPr>
          <w:rFonts w:ascii="Times New Roman" w:hAnsi="Times New Roman" w:cs="Times New Roman"/>
          <w:b/>
          <w:bCs/>
          <w:szCs w:val="18"/>
          <w:lang w:eastAsia="x-none"/>
        </w:rPr>
        <w:t>Φόρμας</w:t>
      </w:r>
      <w:r w:rsidRPr="005F4BD7">
        <w:rPr>
          <w:rFonts w:ascii="Times New Roman" w:hAnsi="Times New Roman" w:cs="Times New Roman"/>
          <w:szCs w:val="18"/>
          <w:lang w:eastAsia="x-none"/>
        </w:rPr>
        <w:t>, πατάτε «</w:t>
      </w:r>
      <w:r w:rsidRPr="005F4BD7">
        <w:rPr>
          <w:rFonts w:ascii="Times New Roman" w:hAnsi="Times New Roman" w:cs="Times New Roman"/>
          <w:b/>
          <w:bCs/>
          <w:szCs w:val="18"/>
          <w:lang w:eastAsia="x-none"/>
        </w:rPr>
        <w:t>Επόμενο</w:t>
      </w:r>
      <w:r w:rsidRPr="005F4BD7">
        <w:rPr>
          <w:rFonts w:ascii="Times New Roman" w:hAnsi="Times New Roman" w:cs="Times New Roman"/>
          <w:szCs w:val="18"/>
          <w:lang w:eastAsia="x-none"/>
        </w:rPr>
        <w:t xml:space="preserve">» για να μεταβείτε στο στάδιο της </w:t>
      </w:r>
      <w:r w:rsidRPr="005F4BD7">
        <w:rPr>
          <w:rFonts w:ascii="Times New Roman" w:hAnsi="Times New Roman" w:cs="Times New Roman"/>
          <w:b/>
          <w:bCs/>
          <w:szCs w:val="18"/>
          <w:lang w:eastAsia="x-none"/>
        </w:rPr>
        <w:t>Προεπισκόπησης.</w:t>
      </w:r>
    </w:p>
    <w:p w14:paraId="6D135786" w14:textId="77777777" w:rsidR="009B4470" w:rsidRPr="005F4BD7" w:rsidRDefault="009B4470" w:rsidP="009B4470">
      <w:pPr>
        <w:spacing w:after="120"/>
        <w:rPr>
          <w:rFonts w:ascii="Times New Roman" w:hAnsi="Times New Roman" w:cs="Times New Roman"/>
          <w:szCs w:val="18"/>
          <w:lang w:eastAsia="x-none"/>
        </w:rPr>
      </w:pPr>
      <w:r w:rsidRPr="005F4BD7">
        <w:rPr>
          <w:rFonts w:ascii="Times New Roman" w:hAnsi="Times New Roman" w:cs="Times New Roman"/>
          <w:noProof/>
          <w:szCs w:val="18"/>
          <w:lang w:eastAsia="el-GR"/>
        </w:rPr>
        <w:drawing>
          <wp:inline distT="0" distB="0" distL="0" distR="0" wp14:anchorId="3B42D85E" wp14:editId="0E73558F">
            <wp:extent cx="5427980" cy="1167130"/>
            <wp:effectExtent l="0" t="0" r="1270" b="0"/>
            <wp:docPr id="577712247" name="Εικόνα 1" descr="Εικόνα που περιέχει στιγμιότυπο οθόνης, γραμμή, διάγραμμα,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712247" name="Εικόνα 1" descr="Εικόνα που περιέχει στιγμιότυπο οθόνης, γραμμή, διάγραμμα, γράφημα&#10;&#10;Περιγραφή που δημιουργήθηκε αυτόματα"/>
                    <pic:cNvPicPr/>
                  </pic:nvPicPr>
                  <pic:blipFill>
                    <a:blip r:embed="rId216"/>
                    <a:stretch>
                      <a:fillRect/>
                    </a:stretch>
                  </pic:blipFill>
                  <pic:spPr>
                    <a:xfrm>
                      <a:off x="0" y="0"/>
                      <a:ext cx="5427980" cy="1167130"/>
                    </a:xfrm>
                    <a:prstGeom prst="rect">
                      <a:avLst/>
                    </a:prstGeom>
                  </pic:spPr>
                </pic:pic>
              </a:graphicData>
            </a:graphic>
          </wp:inline>
        </w:drawing>
      </w:r>
    </w:p>
    <w:p w14:paraId="1A11B43B" w14:textId="77777777" w:rsidR="009B4470" w:rsidRPr="005F4BD7" w:rsidRDefault="009B4470" w:rsidP="009B4470">
      <w:pPr>
        <w:spacing w:after="120"/>
        <w:jc w:val="both"/>
        <w:rPr>
          <w:rFonts w:ascii="Times New Roman" w:hAnsi="Times New Roman" w:cs="Times New Roman"/>
          <w:szCs w:val="18"/>
          <w:lang w:eastAsia="x-none"/>
        </w:rPr>
      </w:pPr>
      <w:r w:rsidRPr="005F4BD7">
        <w:rPr>
          <w:rFonts w:ascii="Times New Roman" w:hAnsi="Times New Roman" w:cs="Times New Roman"/>
          <w:szCs w:val="18"/>
          <w:lang w:eastAsia="x-none"/>
        </w:rPr>
        <w:t>Στο σημείο αυτό μπορείτε να ελέγξετε το ΓΔ και σε περίπτωση που απαιτούνται προσθήκες ή διορθώσεις επιστρέψτε στο προηγούμενο βήμα πατώντας «</w:t>
      </w:r>
      <w:r w:rsidRPr="005F4BD7">
        <w:rPr>
          <w:rFonts w:ascii="Times New Roman" w:hAnsi="Times New Roman" w:cs="Times New Roman"/>
          <w:b/>
          <w:bCs/>
          <w:szCs w:val="18"/>
          <w:lang w:eastAsia="x-none"/>
        </w:rPr>
        <w:t>Προηγούμενο</w:t>
      </w:r>
      <w:r w:rsidRPr="005F4BD7">
        <w:rPr>
          <w:rFonts w:ascii="Times New Roman" w:hAnsi="Times New Roman" w:cs="Times New Roman"/>
          <w:szCs w:val="18"/>
          <w:lang w:eastAsia="x-none"/>
        </w:rPr>
        <w:t>». Αν είναι πλήρες και ορθό πατήστε «</w:t>
      </w:r>
      <w:r w:rsidRPr="005F4BD7">
        <w:rPr>
          <w:rFonts w:ascii="Times New Roman" w:hAnsi="Times New Roman" w:cs="Times New Roman"/>
          <w:b/>
          <w:bCs/>
          <w:szCs w:val="18"/>
          <w:lang w:eastAsia="x-none"/>
        </w:rPr>
        <w:t>Παραγωγή διαβιβαστικού</w:t>
      </w:r>
      <w:r w:rsidRPr="005F4BD7">
        <w:rPr>
          <w:rFonts w:ascii="Times New Roman" w:hAnsi="Times New Roman" w:cs="Times New Roman"/>
          <w:szCs w:val="18"/>
          <w:lang w:eastAsia="x-none"/>
        </w:rPr>
        <w:t>» για να το εκτυπώσετε ή/και να το αποθηκεύσετε.</w:t>
      </w:r>
    </w:p>
    <w:p w14:paraId="343BFB59"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noProof/>
          <w:szCs w:val="18"/>
          <w:lang w:eastAsia="el-GR"/>
        </w:rPr>
        <w:lastRenderedPageBreak/>
        <w:drawing>
          <wp:inline distT="0" distB="0" distL="0" distR="0" wp14:anchorId="79A60665" wp14:editId="71503A6A">
            <wp:extent cx="5427980" cy="2755900"/>
            <wp:effectExtent l="0" t="0" r="1270" b="6350"/>
            <wp:docPr id="1289080860" name="Εικόνα 1" descr="Εικόνα που περιέχει κείμενο, στιγμιότυπο οθόνης, γραμμή,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080860" name="Εικόνα 1" descr="Εικόνα που περιέχει κείμενο, στιγμιότυπο οθόνης, γραμμή, αριθμός&#10;&#10;Περιγραφή που δημιουργήθηκε αυτόματα"/>
                    <pic:cNvPicPr/>
                  </pic:nvPicPr>
                  <pic:blipFill>
                    <a:blip r:embed="rId217"/>
                    <a:stretch>
                      <a:fillRect/>
                    </a:stretch>
                  </pic:blipFill>
                  <pic:spPr>
                    <a:xfrm>
                      <a:off x="0" y="0"/>
                      <a:ext cx="5427980" cy="2755900"/>
                    </a:xfrm>
                    <a:prstGeom prst="rect">
                      <a:avLst/>
                    </a:prstGeom>
                  </pic:spPr>
                </pic:pic>
              </a:graphicData>
            </a:graphic>
          </wp:inline>
        </w:drawing>
      </w:r>
    </w:p>
    <w:p w14:paraId="7C265CD8" w14:textId="414D62C3" w:rsidR="009B4470" w:rsidRPr="005F4BD7" w:rsidRDefault="009B4470" w:rsidP="009B4470">
      <w:pPr>
        <w:pStyle w:val="ad"/>
        <w:jc w:val="both"/>
        <w:rPr>
          <w:szCs w:val="14"/>
          <w:lang w:eastAsia="x-none"/>
        </w:rPr>
      </w:pPr>
      <w:bookmarkStart w:id="589" w:name="_Toc173588002"/>
      <w:r w:rsidRPr="005F4BD7">
        <w:rPr>
          <w:szCs w:val="16"/>
        </w:rPr>
        <w:t xml:space="preserve">Εικόνα </w:t>
      </w:r>
      <w:r w:rsidR="00434FD2">
        <w:rPr>
          <w:szCs w:val="16"/>
        </w:rPr>
        <w:t xml:space="preserve">147: </w:t>
      </w:r>
      <w:r w:rsidRPr="005F4BD7">
        <w:rPr>
          <w:szCs w:val="16"/>
        </w:rPr>
        <w:t>Γενικό Διαβιβαστικό: Βήμα 3ο _ Προεπισκόπηση</w:t>
      </w:r>
      <w:bookmarkEnd w:id="589"/>
    </w:p>
    <w:p w14:paraId="66C4D0AA" w14:textId="77777777" w:rsidR="009B4470" w:rsidRPr="005F4BD7" w:rsidRDefault="009B4470" w:rsidP="009B4470">
      <w:pPr>
        <w:spacing w:after="120"/>
        <w:rPr>
          <w:rFonts w:ascii="Times New Roman" w:hAnsi="Times New Roman" w:cs="Times New Roman"/>
          <w:szCs w:val="18"/>
          <w:lang w:eastAsia="x-none"/>
        </w:rPr>
      </w:pPr>
    </w:p>
    <w:p w14:paraId="2785EFE3" w14:textId="77777777" w:rsidR="009B4470" w:rsidRPr="005F4BD7" w:rsidRDefault="009B4470" w:rsidP="009B4470">
      <w:pPr>
        <w:keepNext/>
        <w:spacing w:after="120"/>
        <w:rPr>
          <w:rFonts w:ascii="Times New Roman" w:hAnsi="Times New Roman" w:cs="Times New Roman"/>
        </w:rPr>
      </w:pPr>
      <w:r w:rsidRPr="005F4BD7">
        <w:rPr>
          <w:rFonts w:ascii="Times New Roman" w:hAnsi="Times New Roman" w:cs="Times New Roman"/>
          <w:noProof/>
          <w:szCs w:val="18"/>
          <w:lang w:eastAsia="el-GR"/>
        </w:rPr>
        <w:drawing>
          <wp:inline distT="0" distB="0" distL="0" distR="0" wp14:anchorId="2DDDD9BD" wp14:editId="32F6EA6C">
            <wp:extent cx="5427980" cy="4137025"/>
            <wp:effectExtent l="0" t="0" r="1270" b="0"/>
            <wp:docPr id="851910814" name="Εικόνα 1" descr="Εικόνα που περιέχει κείμενο, στιγμιότυπο οθόνης, γραμματοσειρά, αριθμό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10814" name="Εικόνα 1" descr="Εικόνα που περιέχει κείμενο, στιγμιότυπο οθόνης, γραμματοσειρά, αριθμός&#10;&#10;Περιγραφή που δημιουργήθηκε αυτόματα"/>
                    <pic:cNvPicPr/>
                  </pic:nvPicPr>
                  <pic:blipFill>
                    <a:blip r:embed="rId218"/>
                    <a:stretch>
                      <a:fillRect/>
                    </a:stretch>
                  </pic:blipFill>
                  <pic:spPr>
                    <a:xfrm>
                      <a:off x="0" y="0"/>
                      <a:ext cx="5427980" cy="4137025"/>
                    </a:xfrm>
                    <a:prstGeom prst="rect">
                      <a:avLst/>
                    </a:prstGeom>
                  </pic:spPr>
                </pic:pic>
              </a:graphicData>
            </a:graphic>
          </wp:inline>
        </w:drawing>
      </w:r>
    </w:p>
    <w:p w14:paraId="5850A10B" w14:textId="761C5AC9" w:rsidR="009B4470" w:rsidRPr="005F4BD7" w:rsidRDefault="009B4470" w:rsidP="009B4470">
      <w:pPr>
        <w:pStyle w:val="ad"/>
        <w:rPr>
          <w:szCs w:val="14"/>
          <w:lang w:eastAsia="x-none"/>
        </w:rPr>
      </w:pPr>
      <w:bookmarkStart w:id="590" w:name="_Toc173588003"/>
      <w:r w:rsidRPr="005F4BD7">
        <w:rPr>
          <w:szCs w:val="16"/>
        </w:rPr>
        <w:t xml:space="preserve">Εικόνα </w:t>
      </w:r>
      <w:r w:rsidR="00434FD2">
        <w:rPr>
          <w:szCs w:val="16"/>
        </w:rPr>
        <w:t xml:space="preserve">148: </w:t>
      </w:r>
      <w:r w:rsidRPr="005F4BD7">
        <w:rPr>
          <w:szCs w:val="16"/>
        </w:rPr>
        <w:t>Γενικό Διαβιβαστικό: Βήμα 3ο _ Τελικό έγγραφο</w:t>
      </w:r>
      <w:bookmarkEnd w:id="590"/>
    </w:p>
    <w:p w14:paraId="283F0B13" w14:textId="77777777" w:rsidR="009B4470" w:rsidRPr="005F4BD7" w:rsidRDefault="009B4470" w:rsidP="009B4470">
      <w:pPr>
        <w:spacing w:after="120"/>
        <w:rPr>
          <w:rFonts w:ascii="Times New Roman" w:hAnsi="Times New Roman" w:cs="Times New Roman"/>
          <w:szCs w:val="18"/>
          <w:lang w:eastAsia="x-none"/>
        </w:rPr>
      </w:pPr>
      <w:r w:rsidRPr="005F4BD7">
        <w:rPr>
          <w:rFonts w:ascii="Times New Roman" w:hAnsi="Times New Roman" w:cs="Times New Roman"/>
          <w:noProof/>
          <w:szCs w:val="28"/>
          <w:lang w:eastAsia="el-GR"/>
        </w:rPr>
        <mc:AlternateContent>
          <mc:Choice Requires="wpg">
            <w:drawing>
              <wp:anchor distT="0" distB="0" distL="114300" distR="114300" simplePos="0" relativeHeight="251714560" behindDoc="1" locked="0" layoutInCell="1" allowOverlap="1" wp14:anchorId="458C0501" wp14:editId="27A8D40D">
                <wp:simplePos x="0" y="0"/>
                <wp:positionH relativeFrom="margin">
                  <wp:posOffset>0</wp:posOffset>
                </wp:positionH>
                <wp:positionV relativeFrom="paragraph">
                  <wp:posOffset>361315</wp:posOffset>
                </wp:positionV>
                <wp:extent cx="1318260" cy="403860"/>
                <wp:effectExtent l="0" t="19050" r="34290" b="15240"/>
                <wp:wrapTight wrapText="bothSides">
                  <wp:wrapPolygon edited="0">
                    <wp:start x="19040" y="-1019"/>
                    <wp:lineTo x="0" y="0"/>
                    <wp:lineTo x="0" y="21396"/>
                    <wp:lineTo x="21850" y="21396"/>
                    <wp:lineTo x="21850" y="4075"/>
                    <wp:lineTo x="20601" y="-1019"/>
                    <wp:lineTo x="19040" y="-1019"/>
                  </wp:wrapPolygon>
                </wp:wrapTight>
                <wp:docPr id="849236273" name="Ομάδα 6"/>
                <wp:cNvGraphicFramePr/>
                <a:graphic xmlns:a="http://schemas.openxmlformats.org/drawingml/2006/main">
                  <a:graphicData uri="http://schemas.microsoft.com/office/word/2010/wordprocessingGroup">
                    <wpg:wgp>
                      <wpg:cNvGrpSpPr/>
                      <wpg:grpSpPr>
                        <a:xfrm>
                          <a:off x="0" y="0"/>
                          <a:ext cx="1318260" cy="403860"/>
                          <a:chOff x="0" y="0"/>
                          <a:chExt cx="1318260" cy="404461"/>
                        </a:xfrm>
                      </wpg:grpSpPr>
                      <wps:wsp>
                        <wps:cNvPr id="167574178" name="Ορθογώνιο 3"/>
                        <wps:cNvSpPr/>
                        <wps:spPr>
                          <a:xfrm>
                            <a:off x="105878" y="125329"/>
                            <a:ext cx="1193533" cy="279132"/>
                          </a:xfrm>
                          <a:prstGeom prst="rect">
                            <a:avLst/>
                          </a:prstGeom>
                          <a:solidFill>
                            <a:srgbClr val="0F9ED5">
                              <a:lumMod val="60000"/>
                              <a:lumOff val="40000"/>
                            </a:srgbClr>
                          </a:solidFill>
                          <a:ln w="12700" cap="flat" cmpd="sng" algn="ctr">
                            <a:solidFill>
                              <a:srgbClr val="156082">
                                <a:shade val="15000"/>
                              </a:srgbClr>
                            </a:solidFill>
                            <a:prstDash val="solid"/>
                            <a:miter lim="800000"/>
                          </a:ln>
                          <a:effectLst/>
                        </wps:spPr>
                        <wps:txbx>
                          <w:txbxContent>
                            <w:p w14:paraId="7057D117" w14:textId="77777777" w:rsidR="00FD1EB0" w:rsidRPr="00EF1CDD" w:rsidRDefault="00FD1EB0" w:rsidP="009B4470">
                              <w:pPr>
                                <w:jc w:val="center"/>
                                <w:rPr>
                                  <w:b/>
                                  <w:bCs/>
                                  <w:color w:val="FFFFFF" w:themeColor="background1"/>
                                </w:rPr>
                              </w:pPr>
                              <w:r w:rsidRPr="00EF1CDD">
                                <w:rPr>
                                  <w:rFonts w:asciiTheme="majorBidi" w:hAnsiTheme="majorBidi" w:cstheme="majorBidi"/>
                                  <w:b/>
                                  <w:bCs/>
                                  <w:color w:val="FFFFFF" w:themeColor="background1"/>
                                  <w:szCs w:val="28"/>
                                </w:rPr>
                                <w:t xml:space="preserve">Βήμα </w:t>
                              </w:r>
                              <w:r>
                                <w:rPr>
                                  <w:rFonts w:asciiTheme="majorBidi" w:hAnsiTheme="majorBidi" w:cstheme="majorBidi"/>
                                  <w:b/>
                                  <w:bCs/>
                                  <w:color w:val="FFFFFF" w:themeColor="background1"/>
                                  <w:szCs w:val="28"/>
                                </w:rPr>
                                <w:t>4</w:t>
                              </w:r>
                              <w:r w:rsidRPr="00EF1CDD">
                                <w:rPr>
                                  <w:rFonts w:asciiTheme="majorBidi" w:hAnsiTheme="majorBidi" w:cstheme="majorBidi"/>
                                  <w:b/>
                                  <w:bCs/>
                                  <w:color w:val="FFFFFF" w:themeColor="background1"/>
                                  <w:szCs w:val="28"/>
                                  <w:vertAlign w:val="superscript"/>
                                </w:rPr>
                                <w:t>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9681498" name="Βέλος: Με γωνία 5"/>
                        <wps:cNvSpPr/>
                        <wps:spPr>
                          <a:xfrm>
                            <a:off x="0" y="0"/>
                            <a:ext cx="1318260" cy="403860"/>
                          </a:xfrm>
                          <a:prstGeom prst="bentArrow">
                            <a:avLst>
                              <a:gd name="adj1" fmla="val 25000"/>
                              <a:gd name="adj2" fmla="val 25000"/>
                              <a:gd name="adj3" fmla="val 25000"/>
                              <a:gd name="adj4" fmla="val 5617"/>
                            </a:avLst>
                          </a:prstGeom>
                          <a:solidFill>
                            <a:srgbClr val="FFCC66"/>
                          </a:solidFill>
                          <a:ln w="6350" cap="flat" cmpd="sng" algn="ctr">
                            <a:solidFill>
                              <a:srgbClr val="0F9E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_x0000_s1096" style="position:absolute;margin-left:0;margin-top:28.45pt;width:103.8pt;height:31.8pt;z-index:-251601920;mso-position-horizontal-relative:margin;mso-position-vertical-relative:text" coordsize="13182,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">
                <v:rect id="Ορθογώνιο 3" o:spid="_x0000_s1097" style="position:absolute;left:1058;top:1253;width:11936;height:2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1WzMgA&#10;AADiAAAADwAAAGRycy9kb3ducmV2LnhtbERPTUvDQBC9C/0Pywje7KYSkxK7LVUQFHtIqwePY3ZM&#10;gtnZmF2b6K93DoUeH+97tZlcp440hNazgcU8AUVcedtybeDt9fF6CSpEZIudZzLwSwE269nFCgvr&#10;R97T8RBrJSEcCjTQxNgXWoeqIYdh7nti4T794DAKHGptBxwl3HX6Jkky7bBlaWiwp4eGqq/DjzPw&#10;ni6/y/KDyzTcj7u/aYf180tmzNXltL0DFWmKZ/HJ/WRlfpbf5ukil81ySTDo9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vVbMyAAAAOIAAAAPAAAAAAAAAAAAAAAAAJgCAABk&#10;cnMvZG93bnJldi54bWxQSwUGAAAAAAQABAD1AAAAjQMAAAAA&#10;" fillcolor="#61cbf4" strokecolor="#042433" strokeweight="1pt">
                  <v:textbox>
                    <w:txbxContent>
                      <w:p w14:paraId="7057D117" w14:textId="77777777" w:rsidR="00FD1EB0" w:rsidRPr="00EF1CDD" w:rsidRDefault="00FD1EB0" w:rsidP="009B4470">
                        <w:pPr>
                          <w:jc w:val="center"/>
                          <w:rPr>
                            <w:b/>
                            <w:bCs/>
                            <w:color w:val="FFFFFF" w:themeColor="background1"/>
                          </w:rPr>
                        </w:pPr>
                        <w:r w:rsidRPr="00EF1CDD">
                          <w:rPr>
                            <w:rFonts w:asciiTheme="majorBidi" w:hAnsiTheme="majorBidi" w:cstheme="majorBidi"/>
                            <w:b/>
                            <w:bCs/>
                            <w:color w:val="FFFFFF" w:themeColor="background1"/>
                            <w:szCs w:val="28"/>
                          </w:rPr>
                          <w:t xml:space="preserve">Βήμα </w:t>
                        </w:r>
                        <w:r>
                          <w:rPr>
                            <w:rFonts w:asciiTheme="majorBidi" w:hAnsiTheme="majorBidi" w:cstheme="majorBidi"/>
                            <w:b/>
                            <w:bCs/>
                            <w:color w:val="FFFFFF" w:themeColor="background1"/>
                            <w:szCs w:val="28"/>
                          </w:rPr>
                          <w:t>4</w:t>
                        </w:r>
                        <w:r w:rsidRPr="00EF1CDD">
                          <w:rPr>
                            <w:rFonts w:asciiTheme="majorBidi" w:hAnsiTheme="majorBidi" w:cstheme="majorBidi"/>
                            <w:b/>
                            <w:bCs/>
                            <w:color w:val="FFFFFF" w:themeColor="background1"/>
                            <w:szCs w:val="28"/>
                            <w:vertAlign w:val="superscript"/>
                          </w:rPr>
                          <w:t>ο</w:t>
                        </w:r>
                      </w:p>
                    </w:txbxContent>
                  </v:textbox>
                </v:rect>
                <v:shape id="Βέλος: Με γωνία 5" o:spid="_x0000_s1098" style="position:absolute;width:13182;height:4038;visibility:visible;mso-wrap-style:square;v-text-anchor:middle" coordsize="1318260,403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sHGMsA&#10;AADjAAAADwAAAGRycy9kb3ducmV2LnhtbESPQU/DMAyF70j8h8hI3Fi6MspWlk1oAjHtghg7cDSN&#10;aSMapzRhC/8eH5A42u/5vc/Ldfa9OtIYXWAD00kBirgJ1nFr4PD6eDUHFROyxT4wGfihCOvV+dkS&#10;axtO/ELHfWqVhHCs0UCX0lBrHZuOPMZJGIhF+wijxyTj2Go74knCfa/Loqi0R8fS0OFAm46az/23&#10;N1DNnMOH26ev7aFM78+bt7wLZTbm8iLf34FKlNO/+e96awX/+mZRzaezhUDLT7IAvfo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FWwcYywAAAOMAAAAPAAAAAAAAAAAAAAAAAJgC&#10;AABkcnMvZG93bnJldi54bWxQSwUGAAAAAAQABAD1AAAAkAMAAAAA&#10;" path="m,403860l,73167c,60638,10156,50482,22685,50482r1194610,1l1217295,r100965,100965l1217295,201930r,-50482l100965,151448r,l100965,403860,,403860xe" fillcolor="#fc6" strokecolor="#0f9ed5" strokeweight=".5pt">
                  <v:stroke joinstyle="miter"/>
                  <v:path arrowok="t" o:connecttype="custom" o:connectlocs="0,403860;0,73167;22685,50482;1217295,50483;1217295,0;1318260,100965;1217295,201930;1217295,151448;100965,151448;100965,151448;100965,403860;0,403860" o:connectangles="0,0,0,0,0,0,0,0,0,0,0,0"/>
                </v:shape>
                <w10:wrap type="tight" anchorx="margin"/>
              </v:group>
            </w:pict>
          </mc:Fallback>
        </mc:AlternateContent>
      </w:r>
    </w:p>
    <w:p w14:paraId="159896D8" w14:textId="77777777" w:rsidR="009B4470" w:rsidRPr="005F4BD7" w:rsidRDefault="009B4470" w:rsidP="009B4470">
      <w:pPr>
        <w:spacing w:after="120"/>
        <w:rPr>
          <w:rFonts w:ascii="Times New Roman" w:hAnsi="Times New Roman" w:cs="Times New Roman"/>
          <w:szCs w:val="18"/>
          <w:lang w:eastAsia="x-none"/>
        </w:rPr>
      </w:pPr>
      <w:r w:rsidRPr="005F4BD7">
        <w:rPr>
          <w:rFonts w:ascii="Times New Roman" w:hAnsi="Times New Roman" w:cs="Times New Roman"/>
          <w:szCs w:val="18"/>
          <w:lang w:eastAsia="x-none"/>
        </w:rPr>
        <w:lastRenderedPageBreak/>
        <w:t>Με την επιτυχή ολοκλήρωση των παραπάνω βημάτων, το κουμπί «</w:t>
      </w:r>
      <w:r w:rsidRPr="005F4BD7">
        <w:rPr>
          <w:rFonts w:ascii="Times New Roman" w:hAnsi="Times New Roman" w:cs="Times New Roman"/>
          <w:b/>
          <w:bCs/>
          <w:szCs w:val="18"/>
          <w:lang w:eastAsia="x-none"/>
        </w:rPr>
        <w:t>Επόμενο</w:t>
      </w:r>
      <w:r w:rsidRPr="005F4BD7">
        <w:rPr>
          <w:rFonts w:ascii="Times New Roman" w:hAnsi="Times New Roman" w:cs="Times New Roman"/>
          <w:szCs w:val="18"/>
          <w:lang w:eastAsia="x-none"/>
        </w:rPr>
        <w:t xml:space="preserve">» θα ενεργοποιηθεί. Πατήστε το για να ολοκληρώσετε την υπόθεση. </w:t>
      </w:r>
    </w:p>
    <w:p w14:paraId="19DFA620" w14:textId="77777777" w:rsidR="009B4470" w:rsidRPr="005F4BD7" w:rsidRDefault="009B4470" w:rsidP="009B4470">
      <w:pPr>
        <w:spacing w:after="120"/>
        <w:rPr>
          <w:rFonts w:ascii="Times New Roman" w:hAnsi="Times New Roman" w:cs="Times New Roman"/>
          <w:szCs w:val="18"/>
          <w:lang w:eastAsia="x-none"/>
        </w:rPr>
      </w:pPr>
      <w:r w:rsidRPr="005F4BD7">
        <w:rPr>
          <w:rFonts w:ascii="Times New Roman" w:hAnsi="Times New Roman" w:cs="Times New Roman"/>
          <w:noProof/>
          <w:szCs w:val="18"/>
          <w:lang w:eastAsia="el-GR"/>
        </w:rPr>
        <w:drawing>
          <wp:inline distT="0" distB="0" distL="0" distR="0" wp14:anchorId="12DBC4A7" wp14:editId="1413EA8D">
            <wp:extent cx="5427980" cy="969645"/>
            <wp:effectExtent l="0" t="0" r="1270" b="1905"/>
            <wp:docPr id="630604830" name="Εικόνα 1" descr="Εικόνα που περιέχει γραμμή, στιγμιότυπο οθόνης, διάγραμμα,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604830" name="Εικόνα 1" descr="Εικόνα που περιέχει γραμμή, στιγμιότυπο οθόνης, διάγραμμα, γράφημα&#10;&#10;Περιγραφή που δημιουργήθηκε αυτόματα"/>
                    <pic:cNvPicPr/>
                  </pic:nvPicPr>
                  <pic:blipFill>
                    <a:blip r:embed="rId219"/>
                    <a:stretch>
                      <a:fillRect/>
                    </a:stretch>
                  </pic:blipFill>
                  <pic:spPr>
                    <a:xfrm>
                      <a:off x="0" y="0"/>
                      <a:ext cx="5427980" cy="969645"/>
                    </a:xfrm>
                    <a:prstGeom prst="rect">
                      <a:avLst/>
                    </a:prstGeom>
                  </pic:spPr>
                </pic:pic>
              </a:graphicData>
            </a:graphic>
          </wp:inline>
        </w:drawing>
      </w:r>
    </w:p>
    <w:p w14:paraId="33F4E24E" w14:textId="77777777" w:rsidR="009B4470" w:rsidRPr="005F4BD7" w:rsidRDefault="009B4470" w:rsidP="009B4470">
      <w:pPr>
        <w:pStyle w:val="ad"/>
        <w:keepNext/>
        <w:rPr>
          <w:rStyle w:val="afd"/>
        </w:rPr>
      </w:pPr>
      <w:r w:rsidRPr="005F4BD7">
        <w:rPr>
          <w:rStyle w:val="afd"/>
        </w:rPr>
        <w:t xml:space="preserve">Σημείωση </w:t>
      </w:r>
      <w:r w:rsidRPr="005F4BD7">
        <w:rPr>
          <w:rStyle w:val="afd"/>
        </w:rPr>
        <w:fldChar w:fldCharType="begin"/>
      </w:r>
      <w:r w:rsidRPr="005F4BD7">
        <w:rPr>
          <w:rStyle w:val="afd"/>
        </w:rPr>
        <w:instrText xml:space="preserve"> SEQ Σημείωση \* ARABIC </w:instrText>
      </w:r>
      <w:r w:rsidRPr="005F4BD7">
        <w:rPr>
          <w:rStyle w:val="afd"/>
        </w:rPr>
        <w:fldChar w:fldCharType="separate"/>
      </w:r>
      <w:r w:rsidRPr="005F4BD7">
        <w:rPr>
          <w:rStyle w:val="afd"/>
          <w:noProof/>
        </w:rPr>
        <w:t>10</w:t>
      </w:r>
      <w:r w:rsidRPr="005F4BD7">
        <w:rPr>
          <w:rStyle w:val="afd"/>
        </w:rPr>
        <w:fldChar w:fldCharType="end"/>
      </w:r>
    </w:p>
    <w:p w14:paraId="549AAB84" w14:textId="77777777" w:rsidR="009B4470" w:rsidRPr="005F4BD7" w:rsidRDefault="009B4470" w:rsidP="009B4470">
      <w:pPr>
        <w:spacing w:after="120"/>
        <w:rPr>
          <w:rFonts w:ascii="Times New Roman" w:hAnsi="Times New Roman" w:cs="Times New Roman"/>
          <w:szCs w:val="18"/>
          <w:lang w:eastAsia="x-none"/>
        </w:rPr>
      </w:pPr>
      <w:r w:rsidRPr="005F4BD7">
        <w:rPr>
          <w:rFonts w:ascii="Times New Roman" w:hAnsi="Times New Roman" w:cs="Times New Roman"/>
          <w:noProof/>
          <w:szCs w:val="28"/>
          <w:lang w:eastAsia="el-GR"/>
        </w:rPr>
        <mc:AlternateContent>
          <mc:Choice Requires="wps">
            <w:drawing>
              <wp:inline distT="0" distB="0" distL="0" distR="0" wp14:anchorId="5B19D952" wp14:editId="09B2FE2D">
                <wp:extent cx="5427980" cy="1645920"/>
                <wp:effectExtent l="0" t="0" r="1270" b="0"/>
                <wp:docPr id="1726208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7980" cy="1645920"/>
                        </a:xfrm>
                        <a:prstGeom prst="rect">
                          <a:avLst/>
                        </a:prstGeom>
                        <a:solidFill>
                          <a:srgbClr val="0E2841">
                            <a:lumMod val="10000"/>
                            <a:lumOff val="90000"/>
                          </a:srgbClr>
                        </a:solidFill>
                        <a:ln w="9525">
                          <a:noFill/>
                          <a:miter lim="800000"/>
                          <a:headEnd/>
                          <a:tailEnd/>
                        </a:ln>
                      </wps:spPr>
                      <wps:txbx>
                        <w:txbxContent>
                          <w:p w14:paraId="73FD45A1" w14:textId="77777777" w:rsidR="00FD1EB0" w:rsidRPr="00611C6C" w:rsidRDefault="00FD1EB0" w:rsidP="009B4470">
                            <w:pPr>
                              <w:pBdr>
                                <w:top w:val="single" w:sz="24" w:space="8" w:color="4F81BD" w:themeColor="accent1"/>
                                <w:bottom w:val="single" w:sz="24" w:space="8" w:color="4F81BD" w:themeColor="accent1"/>
                              </w:pBdr>
                              <w:rPr>
                                <w:i/>
                                <w:iCs/>
                                <w:color w:val="4F81BD" w:themeColor="accent1"/>
                              </w:rPr>
                            </w:pPr>
                            <w:r>
                              <w:rPr>
                                <w:i/>
                                <w:iCs/>
                                <w:color w:val="4F81BD" w:themeColor="accent1"/>
                              </w:rPr>
                              <w:t xml:space="preserve">Για την εύρεση των ΓΔ που έχετε δημιουργήσει, χρησιμοποιείστε τα Φίλτρα (βλέπε </w:t>
                            </w:r>
                            <w:r>
                              <w:rPr>
                                <w:i/>
                                <w:iCs/>
                                <w:color w:val="4F81BD" w:themeColor="accent1"/>
                              </w:rPr>
                              <w:fldChar w:fldCharType="begin"/>
                            </w:r>
                            <w:r>
                              <w:rPr>
                                <w:i/>
                                <w:iCs/>
                                <w:color w:val="4F81BD" w:themeColor="accent1"/>
                              </w:rPr>
                              <w:instrText xml:space="preserve"> REF _Ref173679863 \h  \* MERGEFORMAT </w:instrText>
                            </w:r>
                            <w:r>
                              <w:rPr>
                                <w:i/>
                                <w:iCs/>
                                <w:color w:val="4F81BD" w:themeColor="accent1"/>
                              </w:rPr>
                            </w:r>
                            <w:r>
                              <w:rPr>
                                <w:i/>
                                <w:iCs/>
                                <w:color w:val="4F81BD" w:themeColor="accent1"/>
                              </w:rPr>
                              <w:fldChar w:fldCharType="separate"/>
                            </w:r>
                            <w:r w:rsidRPr="00740A94">
                              <w:rPr>
                                <w:i/>
                                <w:iCs/>
                                <w:color w:val="4F81BD" w:themeColor="accent1"/>
                              </w:rPr>
                              <w:t>Φίλτρα αναζήτησης διαδικασίας - Ταξινόμηση</w:t>
                            </w:r>
                            <w:r>
                              <w:rPr>
                                <w:i/>
                                <w:iCs/>
                                <w:color w:val="4F81BD" w:themeColor="accent1"/>
                              </w:rPr>
                              <w:fldChar w:fldCharType="end"/>
                            </w:r>
                            <w:r>
                              <w:rPr>
                                <w:i/>
                                <w:iCs/>
                                <w:color w:val="4F81BD" w:themeColor="accent1"/>
                              </w:rPr>
                              <w:t>) στην ενότητα «</w:t>
                            </w:r>
                            <w:r w:rsidRPr="00D10ED6">
                              <w:rPr>
                                <w:b/>
                                <w:bCs/>
                                <w:i/>
                                <w:iCs/>
                                <w:color w:val="4F81BD" w:themeColor="accent1"/>
                              </w:rPr>
                              <w:t>Υποθέσεις</w:t>
                            </w:r>
                            <w:r>
                              <w:rPr>
                                <w:i/>
                                <w:iCs/>
                                <w:color w:val="4F81BD" w:themeColor="accent1"/>
                              </w:rPr>
                              <w:t>» και συγκεκριμένα με το φίλτρο «</w:t>
                            </w:r>
                            <w:r w:rsidRPr="000D179B">
                              <w:rPr>
                                <w:b/>
                                <w:bCs/>
                                <w:i/>
                                <w:iCs/>
                                <w:color w:val="4F81BD" w:themeColor="accent1"/>
                              </w:rPr>
                              <w:t>Κωδικός Αναφοράς Διαδικασίας</w:t>
                            </w:r>
                            <w:r>
                              <w:rPr>
                                <w:i/>
                                <w:iCs/>
                                <w:color w:val="4F81BD" w:themeColor="accent1"/>
                              </w:rPr>
                              <w:t>», συμπληρώνοντας τον κωδικό της διαδικασίας (</w:t>
                            </w:r>
                            <w:r w:rsidRPr="000D179B">
                              <w:rPr>
                                <w:b/>
                                <w:bCs/>
                                <w:i/>
                                <w:iCs/>
                                <w:color w:val="4F81BD" w:themeColor="accent1"/>
                              </w:rPr>
                              <w:t>1000003</w:t>
                            </w:r>
                            <w:r>
                              <w:rPr>
                                <w:i/>
                                <w:iCs/>
                                <w:color w:val="4F81BD" w:themeColor="accent1"/>
                              </w:rPr>
                              <w:t>).</w:t>
                            </w:r>
                          </w:p>
                          <w:p w14:paraId="56652F71" w14:textId="77777777" w:rsidR="00FD1EB0" w:rsidRPr="00611C6C" w:rsidRDefault="00FD1EB0" w:rsidP="009B4470">
                            <w:pPr>
                              <w:pBdr>
                                <w:top w:val="single" w:sz="24" w:space="8" w:color="4F81BD" w:themeColor="accent1"/>
                                <w:bottom w:val="single" w:sz="24" w:space="8" w:color="4F81BD" w:themeColor="accent1"/>
                              </w:pBdr>
                              <w:rPr>
                                <w:i/>
                                <w:iCs/>
                                <w:color w:val="4F81BD" w:themeColor="accent1"/>
                              </w:rPr>
                            </w:pPr>
                          </w:p>
                        </w:txbxContent>
                      </wps:txbx>
                      <wps:bodyPr rot="0" vert="horz" wrap="square" lIns="91440" tIns="45720" rIns="91440" bIns="45720" anchor="t" anchorCtr="0">
                        <a:noAutofit/>
                      </wps:bodyPr>
                    </wps:wsp>
                  </a:graphicData>
                </a:graphic>
              </wp:inline>
            </w:drawing>
          </mc:Choice>
          <mc:Fallback>
            <w:pict>
              <v:shape id="_x0000_s1099" type="#_x0000_t202" style="width:427.4pt;height:12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" fillcolor="#dceaf7" stroked="f">
                <v:textbox>
                  <w:txbxContent>
                    <w:p w14:paraId="73FD45A1" w14:textId="77777777" w:rsidR="00FD1EB0" w:rsidRPr="00611C6C" w:rsidRDefault="00FD1EB0" w:rsidP="009B4470">
                      <w:pPr>
                        <w:pBdr>
                          <w:top w:val="single" w:sz="24" w:space="8" w:color="4F81BD" w:themeColor="accent1"/>
                          <w:bottom w:val="single" w:sz="24" w:space="8" w:color="4F81BD" w:themeColor="accent1"/>
                        </w:pBdr>
                        <w:rPr>
                          <w:i/>
                          <w:iCs/>
                          <w:color w:val="4F81BD" w:themeColor="accent1"/>
                        </w:rPr>
                      </w:pPr>
                      <w:r>
                        <w:rPr>
                          <w:i/>
                          <w:iCs/>
                          <w:color w:val="4F81BD" w:themeColor="accent1"/>
                        </w:rPr>
                        <w:t xml:space="preserve">Για την εύρεση των ΓΔ που έχετε δημιουργήσει, χρησιμοποιείστε τα Φίλτρα (βλέπε </w:t>
                      </w:r>
                      <w:r>
                        <w:rPr>
                          <w:i/>
                          <w:iCs/>
                          <w:color w:val="4F81BD" w:themeColor="accent1"/>
                        </w:rPr>
                        <w:fldChar w:fldCharType="begin"/>
                      </w:r>
                      <w:r>
                        <w:rPr>
                          <w:i/>
                          <w:iCs/>
                          <w:color w:val="4F81BD" w:themeColor="accent1"/>
                        </w:rPr>
                        <w:instrText xml:space="preserve"> REF _Ref173679863 \h  \* MERGEFORMAT </w:instrText>
                      </w:r>
                      <w:r>
                        <w:rPr>
                          <w:i/>
                          <w:iCs/>
                          <w:color w:val="4F81BD" w:themeColor="accent1"/>
                        </w:rPr>
                      </w:r>
                      <w:r>
                        <w:rPr>
                          <w:i/>
                          <w:iCs/>
                          <w:color w:val="4F81BD" w:themeColor="accent1"/>
                        </w:rPr>
                        <w:fldChar w:fldCharType="separate"/>
                      </w:r>
                      <w:r w:rsidRPr="00740A94">
                        <w:rPr>
                          <w:i/>
                          <w:iCs/>
                          <w:color w:val="4F81BD" w:themeColor="accent1"/>
                        </w:rPr>
                        <w:t>Φίλτρα αναζήτησης διαδικασίας - Ταξινόμηση</w:t>
                      </w:r>
                      <w:r>
                        <w:rPr>
                          <w:i/>
                          <w:iCs/>
                          <w:color w:val="4F81BD" w:themeColor="accent1"/>
                        </w:rPr>
                        <w:fldChar w:fldCharType="end"/>
                      </w:r>
                      <w:r>
                        <w:rPr>
                          <w:i/>
                          <w:iCs/>
                          <w:color w:val="4F81BD" w:themeColor="accent1"/>
                        </w:rPr>
                        <w:t>) στην ενότητα «</w:t>
                      </w:r>
                      <w:r w:rsidRPr="00D10ED6">
                        <w:rPr>
                          <w:b/>
                          <w:bCs/>
                          <w:i/>
                          <w:iCs/>
                          <w:color w:val="4F81BD" w:themeColor="accent1"/>
                        </w:rPr>
                        <w:t>Υποθέσεις</w:t>
                      </w:r>
                      <w:r>
                        <w:rPr>
                          <w:i/>
                          <w:iCs/>
                          <w:color w:val="4F81BD" w:themeColor="accent1"/>
                        </w:rPr>
                        <w:t>» και συγκεκριμένα με το φίλτρο «</w:t>
                      </w:r>
                      <w:r w:rsidRPr="000D179B">
                        <w:rPr>
                          <w:b/>
                          <w:bCs/>
                          <w:i/>
                          <w:iCs/>
                          <w:color w:val="4F81BD" w:themeColor="accent1"/>
                        </w:rPr>
                        <w:t>Κωδικός Αναφοράς Διαδικασίας</w:t>
                      </w:r>
                      <w:r>
                        <w:rPr>
                          <w:i/>
                          <w:iCs/>
                          <w:color w:val="4F81BD" w:themeColor="accent1"/>
                        </w:rPr>
                        <w:t>», συμπληρώνοντας τον κωδικό της διαδικασίας (</w:t>
                      </w:r>
                      <w:r w:rsidRPr="000D179B">
                        <w:rPr>
                          <w:b/>
                          <w:bCs/>
                          <w:i/>
                          <w:iCs/>
                          <w:color w:val="4F81BD" w:themeColor="accent1"/>
                        </w:rPr>
                        <w:t>1000003</w:t>
                      </w:r>
                      <w:r>
                        <w:rPr>
                          <w:i/>
                          <w:iCs/>
                          <w:color w:val="4F81BD" w:themeColor="accent1"/>
                        </w:rPr>
                        <w:t>).</w:t>
                      </w:r>
                    </w:p>
                    <w:p w14:paraId="56652F71" w14:textId="77777777" w:rsidR="00FD1EB0" w:rsidRPr="00611C6C" w:rsidRDefault="00FD1EB0" w:rsidP="009B4470">
                      <w:pPr>
                        <w:pBdr>
                          <w:top w:val="single" w:sz="24" w:space="8" w:color="4F81BD" w:themeColor="accent1"/>
                          <w:bottom w:val="single" w:sz="24" w:space="8" w:color="4F81BD" w:themeColor="accent1"/>
                        </w:pBdr>
                        <w:rPr>
                          <w:i/>
                          <w:iCs/>
                          <w:color w:val="4F81BD" w:themeColor="accent1"/>
                        </w:rPr>
                      </w:pPr>
                    </w:p>
                  </w:txbxContent>
                </v:textbox>
                <w10:anchorlock/>
              </v:shape>
            </w:pict>
          </mc:Fallback>
        </mc:AlternateContent>
      </w:r>
    </w:p>
    <w:p w14:paraId="4CB2D758" w14:textId="77777777" w:rsidR="009B4470" w:rsidRPr="005F4BD7" w:rsidRDefault="009B4470" w:rsidP="009B4470">
      <w:pPr>
        <w:spacing w:after="120"/>
        <w:rPr>
          <w:rFonts w:ascii="Times New Roman" w:hAnsi="Times New Roman" w:cs="Times New Roman"/>
          <w:szCs w:val="18"/>
          <w:lang w:eastAsia="x-none"/>
        </w:rPr>
      </w:pPr>
    </w:p>
    <w:p w14:paraId="03FC367F" w14:textId="77777777" w:rsidR="009B4470" w:rsidRPr="005F4BD7" w:rsidRDefault="009B4470" w:rsidP="009B4470">
      <w:pPr>
        <w:spacing w:after="120"/>
        <w:rPr>
          <w:rFonts w:ascii="Times New Roman" w:hAnsi="Times New Roman" w:cs="Times New Roman"/>
          <w:szCs w:val="18"/>
          <w:lang w:eastAsia="x-none"/>
        </w:rPr>
      </w:pPr>
    </w:p>
    <w:p w14:paraId="7DC34C59" w14:textId="77777777" w:rsidR="009B4470" w:rsidRPr="005F4BD7" w:rsidRDefault="009B4470" w:rsidP="00FD1EB0">
      <w:pPr>
        <w:pStyle w:val="2"/>
        <w:numPr>
          <w:ilvl w:val="1"/>
          <w:numId w:val="47"/>
        </w:numPr>
        <w:tabs>
          <w:tab w:val="left" w:pos="709"/>
          <w:tab w:val="left" w:pos="851"/>
        </w:tabs>
        <w:spacing w:after="120" w:line="360" w:lineRule="auto"/>
        <w:ind w:hanging="1211"/>
        <w:rPr>
          <w:rFonts w:ascii="Times New Roman" w:hAnsi="Times New Roman" w:cs="Times New Roman"/>
        </w:rPr>
      </w:pPr>
      <w:bookmarkStart w:id="591" w:name="_Toc171342967"/>
      <w:bookmarkStart w:id="592" w:name="_Toc171343106"/>
      <w:bookmarkStart w:id="593" w:name="_Toc171350252"/>
      <w:bookmarkStart w:id="594" w:name="_Toc173680205"/>
      <w:bookmarkStart w:id="595" w:name="_Toc201324614"/>
      <w:bookmarkStart w:id="596" w:name="_Toc201325064"/>
      <w:bookmarkStart w:id="597" w:name="_Toc203034121"/>
      <w:r w:rsidRPr="005F4BD7">
        <w:rPr>
          <w:rFonts w:ascii="Times New Roman" w:hAnsi="Times New Roman" w:cs="Times New Roman"/>
        </w:rPr>
        <w:t>Διαχείριση εκκρεμούς αιτήματος</w:t>
      </w:r>
      <w:bookmarkEnd w:id="591"/>
      <w:bookmarkEnd w:id="592"/>
      <w:bookmarkEnd w:id="593"/>
      <w:bookmarkEnd w:id="594"/>
      <w:bookmarkEnd w:id="595"/>
      <w:bookmarkEnd w:id="596"/>
      <w:bookmarkEnd w:id="597"/>
    </w:p>
    <w:p w14:paraId="4854E499" w14:textId="77777777" w:rsidR="009B4470" w:rsidRPr="00D1098D" w:rsidRDefault="009B4470" w:rsidP="009B4470">
      <w:pPr>
        <w:rPr>
          <w:rFonts w:ascii="Times New Roman" w:hAnsi="Times New Roman" w:cs="Times New Roman"/>
        </w:rPr>
      </w:pPr>
      <w:r w:rsidRPr="005F4BD7">
        <w:rPr>
          <w:rFonts w:ascii="Times New Roman" w:hAnsi="Times New Roman" w:cs="Times New Roman"/>
        </w:rPr>
        <w:t xml:space="preserve">Σε αυτήν την ενότητα επεξηγούνται τα εργαλεία του </w:t>
      </w:r>
      <w:r w:rsidRPr="005F4BD7">
        <w:rPr>
          <w:rFonts w:ascii="Times New Roman" w:hAnsi="Times New Roman" w:cs="Times New Roman"/>
          <w:lang w:val="en-US"/>
        </w:rPr>
        <w:t>e</w:t>
      </w:r>
      <w:r w:rsidRPr="005F4BD7">
        <w:rPr>
          <w:rFonts w:ascii="Times New Roman" w:hAnsi="Times New Roman" w:cs="Times New Roman"/>
        </w:rPr>
        <w:t>ΚΕΠ για την παρακολούθηση και διαχείριση εκκρεμών υποθέσεων.</w:t>
      </w:r>
    </w:p>
    <w:p w14:paraId="1DFD10B9" w14:textId="77777777" w:rsidR="00FD1EB0" w:rsidRPr="00D1098D" w:rsidRDefault="00FD1EB0" w:rsidP="009B4470">
      <w:pPr>
        <w:rPr>
          <w:rFonts w:ascii="Times New Roman" w:hAnsi="Times New Roman" w:cs="Times New Roman"/>
        </w:rPr>
      </w:pPr>
    </w:p>
    <w:p w14:paraId="7BD29B91" w14:textId="77777777" w:rsidR="009B4470" w:rsidRPr="005F4BD7" w:rsidRDefault="009B4470" w:rsidP="00FD1EB0">
      <w:pPr>
        <w:pStyle w:val="3"/>
        <w:keepLines w:val="0"/>
        <w:numPr>
          <w:ilvl w:val="2"/>
          <w:numId w:val="47"/>
        </w:numPr>
        <w:tabs>
          <w:tab w:val="left" w:pos="709"/>
        </w:tabs>
        <w:spacing w:before="240" w:after="60"/>
        <w:ind w:left="993" w:hanging="993"/>
        <w:rPr>
          <w:rFonts w:cs="Times New Roman"/>
        </w:rPr>
      </w:pPr>
      <w:bookmarkStart w:id="598" w:name="_Ref173679863"/>
      <w:bookmarkStart w:id="599" w:name="_Toc173680206"/>
      <w:bookmarkStart w:id="600" w:name="_Toc201324615"/>
      <w:bookmarkStart w:id="601" w:name="_Toc201325065"/>
      <w:bookmarkStart w:id="602" w:name="_Toc203034122"/>
      <w:r w:rsidRPr="005F4BD7">
        <w:rPr>
          <w:rFonts w:cs="Times New Roman"/>
        </w:rPr>
        <w:t>Φίλτρα αναζήτησης διαδικασίας - Ταξινόμηση</w:t>
      </w:r>
      <w:bookmarkEnd w:id="598"/>
      <w:bookmarkEnd w:id="599"/>
      <w:bookmarkEnd w:id="600"/>
      <w:bookmarkEnd w:id="601"/>
      <w:bookmarkEnd w:id="602"/>
    </w:p>
    <w:p w14:paraId="59A70FA5" w14:textId="77777777" w:rsidR="009B4470" w:rsidRPr="005F4BD7" w:rsidRDefault="009B4470" w:rsidP="009B4470">
      <w:pPr>
        <w:rPr>
          <w:rFonts w:ascii="Times New Roman" w:hAnsi="Times New Roman" w:cs="Times New Roman"/>
          <w:szCs w:val="24"/>
          <w:lang w:eastAsia="x-none"/>
        </w:rPr>
      </w:pPr>
      <w:r w:rsidRPr="005F4BD7">
        <w:rPr>
          <w:rFonts w:ascii="Times New Roman" w:hAnsi="Times New Roman" w:cs="Times New Roman"/>
          <w:szCs w:val="24"/>
          <w:lang w:eastAsia="x-none"/>
        </w:rPr>
        <w:t>Έχετε τη δυνατότητα να αναζητήσετε διαδικασίες χρησιμοποιώντας τα φίλτρα της καρτέλας «</w:t>
      </w:r>
      <w:r w:rsidRPr="005F4BD7">
        <w:rPr>
          <w:rFonts w:ascii="Times New Roman" w:hAnsi="Times New Roman" w:cs="Times New Roman"/>
          <w:b/>
          <w:bCs/>
          <w:szCs w:val="24"/>
          <w:lang w:eastAsia="x-none"/>
        </w:rPr>
        <w:t>Υποθέσεις</w:t>
      </w:r>
      <w:r w:rsidRPr="005F4BD7">
        <w:rPr>
          <w:rFonts w:ascii="Times New Roman" w:hAnsi="Times New Roman" w:cs="Times New Roman"/>
          <w:szCs w:val="24"/>
          <w:lang w:eastAsia="x-none"/>
        </w:rPr>
        <w:t xml:space="preserve">». Μπορείτε να χρησιμοποιείτε παραπάνω από ένα φίλτρο για κάθε αναζήτηση. </w:t>
      </w:r>
    </w:p>
    <w:p w14:paraId="79102473" w14:textId="77777777" w:rsidR="009B4470" w:rsidRPr="005F4BD7" w:rsidRDefault="009B4470" w:rsidP="009B4470">
      <w:pPr>
        <w:rPr>
          <w:rFonts w:ascii="Times New Roman" w:hAnsi="Times New Roman" w:cs="Times New Roman"/>
          <w:szCs w:val="24"/>
          <w:lang w:eastAsia="x-none"/>
        </w:rPr>
      </w:pPr>
    </w:p>
    <w:p w14:paraId="7B53451D"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szCs w:val="24"/>
          <w:lang w:eastAsia="el-GR"/>
        </w:rPr>
        <w:lastRenderedPageBreak/>
        <w:drawing>
          <wp:inline distT="0" distB="0" distL="0" distR="0" wp14:anchorId="32CDC097" wp14:editId="1A623C32">
            <wp:extent cx="4488180" cy="3845156"/>
            <wp:effectExtent l="0" t="0" r="7620" b="3175"/>
            <wp:docPr id="76076555" name="Εικόνα 1" descr="Εικόνα που περιέχει κείμενο, στιγμιότυπο οθόνης, διάγραμμα, παράλληλ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76555" name="Εικόνα 1" descr="Εικόνα που περιέχει κείμενο, στιγμιότυπο οθόνης, διάγραμμα, παράλληλα&#10;&#10;Περιγραφή που δημιουργήθηκε αυτόματα"/>
                    <pic:cNvPicPr/>
                  </pic:nvPicPr>
                  <pic:blipFill>
                    <a:blip r:embed="rId220"/>
                    <a:stretch>
                      <a:fillRect/>
                    </a:stretch>
                  </pic:blipFill>
                  <pic:spPr>
                    <a:xfrm>
                      <a:off x="0" y="0"/>
                      <a:ext cx="4501670" cy="3856714"/>
                    </a:xfrm>
                    <a:prstGeom prst="rect">
                      <a:avLst/>
                    </a:prstGeom>
                  </pic:spPr>
                </pic:pic>
              </a:graphicData>
            </a:graphic>
          </wp:inline>
        </w:drawing>
      </w:r>
    </w:p>
    <w:p w14:paraId="448F54C2" w14:textId="2A5FB226" w:rsidR="009B4470" w:rsidRPr="005F4BD7" w:rsidRDefault="009B4470" w:rsidP="009B4470">
      <w:pPr>
        <w:pStyle w:val="ad"/>
        <w:rPr>
          <w:lang w:eastAsia="x-none"/>
        </w:rPr>
      </w:pPr>
      <w:bookmarkStart w:id="603" w:name="_Toc173588004"/>
      <w:r w:rsidRPr="005F4BD7">
        <w:rPr>
          <w:szCs w:val="16"/>
        </w:rPr>
        <w:t xml:space="preserve">Εικόνα </w:t>
      </w:r>
      <w:r w:rsidR="00434FD2">
        <w:rPr>
          <w:szCs w:val="16"/>
        </w:rPr>
        <w:t xml:space="preserve">149: </w:t>
      </w:r>
      <w:r w:rsidRPr="005F4BD7">
        <w:rPr>
          <w:szCs w:val="16"/>
        </w:rPr>
        <w:t>Διαχείριση εκκρεμούς αιτήματος: Φίλτρα</w:t>
      </w:r>
      <w:bookmarkEnd w:id="603"/>
    </w:p>
    <w:p w14:paraId="49B36D9E" w14:textId="77777777" w:rsidR="009B4470" w:rsidRPr="005F4BD7" w:rsidRDefault="009B4470" w:rsidP="009B4470">
      <w:pPr>
        <w:rPr>
          <w:rFonts w:ascii="Times New Roman" w:hAnsi="Times New Roman" w:cs="Times New Roman"/>
          <w:szCs w:val="24"/>
          <w:lang w:eastAsia="x-none"/>
        </w:rPr>
      </w:pPr>
    </w:p>
    <w:p w14:paraId="038129C2" w14:textId="77777777" w:rsidR="009B4470" w:rsidRPr="005F4BD7" w:rsidRDefault="009B4470" w:rsidP="009B4470">
      <w:pPr>
        <w:spacing w:after="120"/>
        <w:rPr>
          <w:rFonts w:ascii="Times New Roman" w:hAnsi="Times New Roman" w:cs="Times New Roman"/>
          <w:szCs w:val="24"/>
          <w:lang w:eastAsia="x-none"/>
        </w:rPr>
      </w:pPr>
      <w:r w:rsidRPr="005F4BD7">
        <w:rPr>
          <w:rFonts w:ascii="Times New Roman" w:hAnsi="Times New Roman" w:cs="Times New Roman"/>
          <w:szCs w:val="24"/>
          <w:lang w:eastAsia="x-none"/>
        </w:rPr>
        <w:t>Αναλυτικά, τα διαθέσιμα φίλτρα είναι:</w:t>
      </w:r>
    </w:p>
    <w:p w14:paraId="0D2BA569" w14:textId="77777777" w:rsidR="009B4470" w:rsidRPr="005F4BD7" w:rsidRDefault="009B4470" w:rsidP="00FE76F8">
      <w:pPr>
        <w:pStyle w:val="ab"/>
        <w:numPr>
          <w:ilvl w:val="0"/>
          <w:numId w:val="83"/>
        </w:numPr>
        <w:spacing w:before="0" w:line="360" w:lineRule="auto"/>
        <w:contextualSpacing/>
        <w:jc w:val="left"/>
        <w:rPr>
          <w:b/>
          <w:bCs/>
          <w:lang w:eastAsia="x-none"/>
        </w:rPr>
      </w:pPr>
      <w:r w:rsidRPr="005F4BD7">
        <w:rPr>
          <w:b/>
          <w:bCs/>
          <w:lang w:eastAsia="x-none"/>
        </w:rPr>
        <w:t xml:space="preserve">Κωδικός Υπόθεσης: </w:t>
      </w:r>
      <w:r w:rsidRPr="005F4BD7">
        <w:rPr>
          <w:lang w:eastAsia="x-none"/>
        </w:rPr>
        <w:t xml:space="preserve">Ο αριθμός της υπόθεσης στο </w:t>
      </w:r>
      <w:r w:rsidRPr="005F4BD7">
        <w:rPr>
          <w:lang w:val="en-US" w:eastAsia="x-none"/>
        </w:rPr>
        <w:t>e</w:t>
      </w:r>
      <w:r w:rsidRPr="005F4BD7">
        <w:rPr>
          <w:lang w:eastAsia="x-none"/>
        </w:rPr>
        <w:t>ΚΕΠ</w:t>
      </w:r>
    </w:p>
    <w:p w14:paraId="5E756DE2" w14:textId="77777777" w:rsidR="009B4470" w:rsidRPr="005F4BD7" w:rsidRDefault="009B4470" w:rsidP="009B4470">
      <w:pPr>
        <w:pStyle w:val="ab"/>
        <w:spacing w:line="360" w:lineRule="auto"/>
        <w:ind w:left="360"/>
        <w:rPr>
          <w:b/>
          <w:bCs/>
          <w:lang w:eastAsia="x-none"/>
        </w:rPr>
      </w:pPr>
    </w:p>
    <w:p w14:paraId="5A054E8B" w14:textId="77777777" w:rsidR="009B4470" w:rsidRPr="005F4BD7" w:rsidRDefault="009B4470" w:rsidP="00FE76F8">
      <w:pPr>
        <w:pStyle w:val="ab"/>
        <w:numPr>
          <w:ilvl w:val="0"/>
          <w:numId w:val="83"/>
        </w:numPr>
        <w:spacing w:before="0" w:line="360" w:lineRule="auto"/>
        <w:contextualSpacing/>
        <w:jc w:val="left"/>
        <w:rPr>
          <w:lang w:eastAsia="x-none"/>
        </w:rPr>
      </w:pPr>
      <w:r w:rsidRPr="005F4BD7">
        <w:rPr>
          <w:b/>
          <w:bCs/>
          <w:lang w:eastAsia="x-none"/>
        </w:rPr>
        <w:t xml:space="preserve">Φορέας: </w:t>
      </w:r>
      <w:r w:rsidRPr="005F4BD7">
        <w:rPr>
          <w:lang w:eastAsia="x-none"/>
        </w:rPr>
        <w:t>Αναζητήστε με βάση τον Φορέα υποδοχής της αίτησης. Εισάγετε λέξη – κλειδί για γρήγορη εύρεση.</w:t>
      </w:r>
    </w:p>
    <w:p w14:paraId="18A3035D" w14:textId="77777777" w:rsidR="009B4470" w:rsidRPr="005F4BD7" w:rsidRDefault="009B4470" w:rsidP="009B4470">
      <w:pPr>
        <w:pStyle w:val="ab"/>
        <w:spacing w:line="360" w:lineRule="auto"/>
        <w:rPr>
          <w:b/>
          <w:bCs/>
          <w:lang w:eastAsia="x-none"/>
        </w:rPr>
      </w:pPr>
    </w:p>
    <w:p w14:paraId="40C4CA98" w14:textId="77777777" w:rsidR="009B4470" w:rsidRPr="005F4BD7" w:rsidRDefault="009B4470" w:rsidP="00FE76F8">
      <w:pPr>
        <w:pStyle w:val="ab"/>
        <w:numPr>
          <w:ilvl w:val="0"/>
          <w:numId w:val="83"/>
        </w:numPr>
        <w:spacing w:before="0" w:line="360" w:lineRule="auto"/>
        <w:contextualSpacing/>
        <w:jc w:val="left"/>
        <w:rPr>
          <w:lang w:eastAsia="x-none"/>
        </w:rPr>
      </w:pPr>
      <w:r w:rsidRPr="005F4BD7">
        <w:rPr>
          <w:b/>
          <w:bCs/>
          <w:lang w:eastAsia="x-none"/>
        </w:rPr>
        <w:t xml:space="preserve">Τρόπος αποστολής στον Φορέα: </w:t>
      </w:r>
      <w:r w:rsidRPr="005F4BD7">
        <w:rPr>
          <w:lang w:eastAsia="x-none"/>
        </w:rPr>
        <w:t xml:space="preserve">Αναζητήστε με βάση τον τρόπο αποστολής στον Φορέα (π.χ </w:t>
      </w:r>
      <w:r w:rsidRPr="005F4BD7">
        <w:rPr>
          <w:lang w:val="en-US" w:eastAsia="x-none"/>
        </w:rPr>
        <w:t>e</w:t>
      </w:r>
      <w:r w:rsidRPr="005F4BD7">
        <w:rPr>
          <w:lang w:eastAsia="x-none"/>
        </w:rPr>
        <w:t>-</w:t>
      </w:r>
      <w:r w:rsidRPr="005F4BD7">
        <w:rPr>
          <w:lang w:val="en-US" w:eastAsia="x-none"/>
        </w:rPr>
        <w:t>mail</w:t>
      </w:r>
      <w:r w:rsidRPr="005F4BD7">
        <w:rPr>
          <w:lang w:eastAsia="x-none"/>
        </w:rPr>
        <w:t>, ταχυδρομείο, μέσω εξωτερικής εφαρμογής κ.λ.π).</w:t>
      </w:r>
    </w:p>
    <w:p w14:paraId="589D11D1" w14:textId="77777777" w:rsidR="009B4470" w:rsidRPr="005F4BD7" w:rsidRDefault="009B4470" w:rsidP="009B4470">
      <w:pPr>
        <w:pStyle w:val="ab"/>
        <w:spacing w:line="360" w:lineRule="auto"/>
        <w:rPr>
          <w:b/>
          <w:bCs/>
          <w:lang w:eastAsia="x-none"/>
        </w:rPr>
      </w:pPr>
    </w:p>
    <w:p w14:paraId="1CC16EA5" w14:textId="77777777" w:rsidR="009B4470" w:rsidRPr="005F4BD7" w:rsidRDefault="009B4470" w:rsidP="00FE76F8">
      <w:pPr>
        <w:pStyle w:val="ab"/>
        <w:numPr>
          <w:ilvl w:val="0"/>
          <w:numId w:val="83"/>
        </w:numPr>
        <w:spacing w:before="0" w:line="360" w:lineRule="auto"/>
        <w:contextualSpacing/>
        <w:jc w:val="left"/>
        <w:rPr>
          <w:lang w:eastAsia="x-none"/>
        </w:rPr>
      </w:pPr>
      <w:r w:rsidRPr="005F4BD7">
        <w:rPr>
          <w:b/>
          <w:bCs/>
          <w:lang w:eastAsia="x-none"/>
        </w:rPr>
        <w:t xml:space="preserve">Ανά χειριστή: </w:t>
      </w:r>
      <w:r w:rsidRPr="005F4BD7">
        <w:rPr>
          <w:lang w:eastAsia="x-none"/>
        </w:rPr>
        <w:t>Αναζητήστε με βάση τον υπάλληλο που τη δημιούργησε ή την ανέλαβε στη συνέχεια.</w:t>
      </w:r>
    </w:p>
    <w:p w14:paraId="43BE831D" w14:textId="77777777" w:rsidR="009B4470" w:rsidRPr="005F4BD7" w:rsidRDefault="009B4470" w:rsidP="009B4470">
      <w:pPr>
        <w:pStyle w:val="ab"/>
        <w:spacing w:line="360" w:lineRule="auto"/>
        <w:rPr>
          <w:b/>
          <w:bCs/>
          <w:lang w:eastAsia="x-none"/>
        </w:rPr>
      </w:pPr>
    </w:p>
    <w:p w14:paraId="7EB8BAD6" w14:textId="77777777" w:rsidR="009B4470" w:rsidRPr="005F4BD7" w:rsidRDefault="009B4470" w:rsidP="00FE76F8">
      <w:pPr>
        <w:pStyle w:val="ab"/>
        <w:numPr>
          <w:ilvl w:val="0"/>
          <w:numId w:val="83"/>
        </w:numPr>
        <w:spacing w:before="0" w:line="360" w:lineRule="auto"/>
        <w:contextualSpacing/>
        <w:jc w:val="left"/>
        <w:rPr>
          <w:lang w:eastAsia="x-none"/>
        </w:rPr>
      </w:pPr>
      <w:r w:rsidRPr="005F4BD7">
        <w:rPr>
          <w:b/>
          <w:bCs/>
          <w:lang w:eastAsia="x-none"/>
        </w:rPr>
        <w:t xml:space="preserve">Κωδ. αναφοράς διαδικασίας: </w:t>
      </w:r>
      <w:r w:rsidRPr="005F4BD7">
        <w:rPr>
          <w:lang w:eastAsia="x-none"/>
        </w:rPr>
        <w:t>Φιλτράρετε λίστα με όμοιες διαδικασίες αναζητώντας με βάση τον κωδικό της διαδικασίας στο ΕΜΔΔ – Μίτος</w:t>
      </w:r>
    </w:p>
    <w:p w14:paraId="0FE492A4" w14:textId="77777777" w:rsidR="009B4470" w:rsidRPr="005F4BD7" w:rsidRDefault="009B4470" w:rsidP="009B4470">
      <w:pPr>
        <w:pStyle w:val="ab"/>
        <w:spacing w:line="360" w:lineRule="auto"/>
        <w:rPr>
          <w:lang w:eastAsia="x-none"/>
        </w:rPr>
      </w:pPr>
    </w:p>
    <w:p w14:paraId="4EDA4A76" w14:textId="77777777" w:rsidR="009B4470" w:rsidRPr="005F4BD7" w:rsidRDefault="009B4470" w:rsidP="00FE76F8">
      <w:pPr>
        <w:pStyle w:val="ab"/>
        <w:numPr>
          <w:ilvl w:val="0"/>
          <w:numId w:val="83"/>
        </w:numPr>
        <w:spacing w:before="0" w:line="360" w:lineRule="auto"/>
        <w:contextualSpacing/>
        <w:jc w:val="left"/>
        <w:rPr>
          <w:lang w:eastAsia="x-none"/>
        </w:rPr>
      </w:pPr>
      <w:r w:rsidRPr="005F4BD7">
        <w:rPr>
          <w:b/>
          <w:bCs/>
          <w:lang w:eastAsia="x-none"/>
        </w:rPr>
        <w:t>Κατάσταση</w:t>
      </w:r>
      <w:r w:rsidRPr="005F4BD7">
        <w:rPr>
          <w:lang w:eastAsia="x-none"/>
        </w:rPr>
        <w:t>: Αναζητήστε με βάση την κατάσταση της αίτησης (ολοκληρωμένη, ανοικτή, αυτόματα αρχειοθετημένη κλπ)</w:t>
      </w:r>
    </w:p>
    <w:p w14:paraId="27676324" w14:textId="77777777" w:rsidR="009B4470" w:rsidRPr="005F4BD7" w:rsidRDefault="009B4470" w:rsidP="009B4470">
      <w:pPr>
        <w:pStyle w:val="ab"/>
        <w:rPr>
          <w:lang w:eastAsia="x-none"/>
        </w:rPr>
      </w:pPr>
    </w:p>
    <w:p w14:paraId="4453207D" w14:textId="77777777" w:rsidR="009B4470" w:rsidRPr="005F4BD7" w:rsidRDefault="009B4470" w:rsidP="00FE76F8">
      <w:pPr>
        <w:pStyle w:val="ab"/>
        <w:numPr>
          <w:ilvl w:val="0"/>
          <w:numId w:val="83"/>
        </w:numPr>
        <w:spacing w:before="0" w:line="360" w:lineRule="auto"/>
        <w:contextualSpacing/>
        <w:jc w:val="left"/>
        <w:rPr>
          <w:lang w:eastAsia="x-none"/>
        </w:rPr>
      </w:pPr>
      <w:r w:rsidRPr="005F4BD7">
        <w:rPr>
          <w:b/>
          <w:bCs/>
          <w:lang w:eastAsia="x-none"/>
        </w:rPr>
        <w:t>Στάδιο</w:t>
      </w:r>
      <w:r w:rsidRPr="005F4BD7">
        <w:rPr>
          <w:lang w:eastAsia="x-none"/>
        </w:rPr>
        <w:t>: Αναζητήστε ανοικτές υποθέσεις</w:t>
      </w:r>
      <w:r w:rsidRPr="005F4BD7">
        <w:rPr>
          <w:rStyle w:val="a5"/>
          <w:lang w:eastAsia="x-none"/>
        </w:rPr>
        <w:footnoteReference w:id="39"/>
      </w:r>
      <w:r w:rsidRPr="005F4BD7">
        <w:rPr>
          <w:lang w:eastAsia="x-none"/>
        </w:rPr>
        <w:t xml:space="preserve"> με βάση το στάδιο διεκπεραίωσης της αίτησης (π.χ Προς αποστολή, παραλαβή κλπ)</w:t>
      </w:r>
    </w:p>
    <w:p w14:paraId="44122F08" w14:textId="77777777" w:rsidR="009B4470" w:rsidRPr="005F4BD7" w:rsidRDefault="009B4470" w:rsidP="009B4470">
      <w:pPr>
        <w:rPr>
          <w:rFonts w:ascii="Times New Roman" w:hAnsi="Times New Roman" w:cs="Times New Roman"/>
          <w:lang w:eastAsia="x-none"/>
        </w:rPr>
      </w:pPr>
    </w:p>
    <w:p w14:paraId="08A314A9" w14:textId="77777777" w:rsidR="009B4470" w:rsidRPr="005F4BD7" w:rsidRDefault="009B4470" w:rsidP="00FE76F8">
      <w:pPr>
        <w:pStyle w:val="ab"/>
        <w:numPr>
          <w:ilvl w:val="0"/>
          <w:numId w:val="83"/>
        </w:numPr>
        <w:spacing w:before="0" w:after="200" w:line="276" w:lineRule="auto"/>
        <w:contextualSpacing/>
        <w:jc w:val="left"/>
        <w:rPr>
          <w:lang w:eastAsia="x-none"/>
        </w:rPr>
      </w:pPr>
      <w:r w:rsidRPr="005F4BD7">
        <w:rPr>
          <w:b/>
          <w:bCs/>
          <w:lang w:eastAsia="x-none"/>
        </w:rPr>
        <w:t>Αυτόματη αρχειοθέτηση:</w:t>
      </w:r>
      <w:r w:rsidRPr="005F4BD7">
        <w:rPr>
          <w:lang w:eastAsia="x-none"/>
        </w:rPr>
        <w:t xml:space="preserve"> φίλτρο για τον εντοπισμό υποθέσεων στις οποίες έχει ρυθμιστεί η λειτουργία Αυτόματης Αρχειοθέτησης.</w:t>
      </w:r>
    </w:p>
    <w:p w14:paraId="735C4732" w14:textId="77777777" w:rsidR="009B4470" w:rsidRPr="005F4BD7" w:rsidRDefault="009B4470" w:rsidP="009B4470">
      <w:pPr>
        <w:pStyle w:val="ab"/>
        <w:rPr>
          <w:lang w:eastAsia="x-none"/>
        </w:rPr>
      </w:pPr>
    </w:p>
    <w:p w14:paraId="36244505" w14:textId="77777777" w:rsidR="009B4470" w:rsidRPr="005F4BD7" w:rsidRDefault="009B4470" w:rsidP="009B4470">
      <w:pPr>
        <w:pStyle w:val="ab"/>
        <w:rPr>
          <w:lang w:eastAsia="x-none"/>
        </w:rPr>
      </w:pPr>
    </w:p>
    <w:p w14:paraId="2878B466" w14:textId="77777777" w:rsidR="009B4470" w:rsidRPr="005F4BD7" w:rsidRDefault="009B4470" w:rsidP="00FE76F8">
      <w:pPr>
        <w:pStyle w:val="ab"/>
        <w:numPr>
          <w:ilvl w:val="0"/>
          <w:numId w:val="83"/>
        </w:numPr>
        <w:spacing w:before="0" w:after="200" w:line="276" w:lineRule="auto"/>
        <w:contextualSpacing/>
        <w:jc w:val="left"/>
        <w:rPr>
          <w:b/>
          <w:bCs/>
          <w:lang w:eastAsia="x-none"/>
        </w:rPr>
      </w:pPr>
      <w:r w:rsidRPr="005F4BD7">
        <w:rPr>
          <w:b/>
          <w:bCs/>
          <w:lang w:eastAsia="x-none"/>
        </w:rPr>
        <w:t xml:space="preserve">Ημερομηνία: </w:t>
      </w:r>
      <w:r w:rsidRPr="005F4BD7">
        <w:rPr>
          <w:lang w:eastAsia="x-none"/>
        </w:rPr>
        <w:t>Χρησιμοποιείστε το ημερολόγιο για να αναζητήσετε ανά συγκεκριμένη ημέρα ή χρονικό διάστημα.</w:t>
      </w:r>
    </w:p>
    <w:p w14:paraId="39AD6FE4" w14:textId="77777777" w:rsidR="009B4470" w:rsidRPr="005F4BD7" w:rsidRDefault="009B4470" w:rsidP="009B4470">
      <w:pPr>
        <w:spacing w:after="120"/>
        <w:rPr>
          <w:rFonts w:ascii="Times New Roman" w:hAnsi="Times New Roman" w:cs="Times New Roman"/>
          <w:b/>
          <w:bCs/>
          <w:szCs w:val="24"/>
          <w:lang w:eastAsia="x-none"/>
        </w:rPr>
      </w:pPr>
    </w:p>
    <w:p w14:paraId="4DAA5891" w14:textId="77777777" w:rsidR="009B4470" w:rsidRPr="005F4BD7" w:rsidRDefault="009B4470" w:rsidP="00FD1EB0">
      <w:pPr>
        <w:pStyle w:val="3"/>
        <w:keepLines w:val="0"/>
        <w:numPr>
          <w:ilvl w:val="2"/>
          <w:numId w:val="47"/>
        </w:numPr>
        <w:tabs>
          <w:tab w:val="left" w:pos="851"/>
        </w:tabs>
        <w:spacing w:before="240" w:after="120"/>
        <w:ind w:hanging="1080"/>
        <w:rPr>
          <w:rFonts w:cs="Times New Roman"/>
        </w:rPr>
      </w:pPr>
      <w:bookmarkStart w:id="604" w:name="_Toc173680207"/>
      <w:bookmarkStart w:id="605" w:name="_Toc201324616"/>
      <w:bookmarkStart w:id="606" w:name="_Toc201325066"/>
      <w:bookmarkStart w:id="607" w:name="_Toc203034123"/>
      <w:r w:rsidRPr="005F4BD7">
        <w:rPr>
          <w:rFonts w:cs="Times New Roman"/>
        </w:rPr>
        <w:t>Ιστορικό και σημειώσεις</w:t>
      </w:r>
      <w:bookmarkEnd w:id="604"/>
      <w:bookmarkEnd w:id="605"/>
      <w:bookmarkEnd w:id="606"/>
      <w:bookmarkEnd w:id="607"/>
    </w:p>
    <w:p w14:paraId="1B148B3E" w14:textId="77777777" w:rsidR="009B4470" w:rsidRPr="005F4BD7" w:rsidRDefault="009B4470" w:rsidP="009B4470">
      <w:pPr>
        <w:spacing w:after="120"/>
        <w:jc w:val="both"/>
        <w:rPr>
          <w:rFonts w:ascii="Times New Roman" w:hAnsi="Times New Roman" w:cs="Times New Roman"/>
          <w:lang w:eastAsia="x-none"/>
        </w:rPr>
      </w:pPr>
      <w:r w:rsidRPr="005F4BD7">
        <w:rPr>
          <w:rFonts w:ascii="Times New Roman" w:hAnsi="Times New Roman" w:cs="Times New Roman"/>
          <w:lang w:eastAsia="x-none"/>
        </w:rPr>
        <w:t xml:space="preserve">Στην καρτέλα </w:t>
      </w:r>
      <w:r w:rsidRPr="005F4BD7">
        <w:rPr>
          <w:rFonts w:ascii="Times New Roman" w:hAnsi="Times New Roman" w:cs="Times New Roman"/>
          <w:b/>
          <w:bCs/>
          <w:lang w:eastAsia="x-none"/>
        </w:rPr>
        <w:t>Ιστορικό και Σημειώσεις</w:t>
      </w:r>
      <w:r w:rsidRPr="005F4BD7">
        <w:rPr>
          <w:rFonts w:ascii="Times New Roman" w:hAnsi="Times New Roman" w:cs="Times New Roman"/>
          <w:lang w:eastAsia="x-none"/>
        </w:rPr>
        <w:t xml:space="preserve"> εμφανίζεται το ιστορικό καταγραφής του συστήματος για τη συγκεκριμένη υπόθεση καθώς και σημειώσεις που έχετε καταγράψει εσείς ή άλλος χειριστής της. Προσέξτε ότι οι σημειώσεις είναι για εσωτερική χρήση και επικοινωνία μεταξύ των χειριστών και δεν εμφανίζονται στον αιτούντα ή στον φορέα που λάβει την αίτηση για διεκπεραίωση. Οι σημειώσεις σας βοηθούν να καταγράφετε σημαντικές λεπτομέρειες και συμβάντα που αφορούν μια υπόθεση και είναι ιδιαίτερα χρήσιμες όταν αλλάξει ο χειριστής μιας υπόθεσης ώστε να γνωρίζει τυχόν εκκρεμότητές της.</w:t>
      </w:r>
    </w:p>
    <w:p w14:paraId="7E2E97D2" w14:textId="77777777" w:rsidR="009B4470" w:rsidRPr="005F4BD7" w:rsidRDefault="009B4470" w:rsidP="00FE76F8">
      <w:pPr>
        <w:pStyle w:val="ab"/>
        <w:numPr>
          <w:ilvl w:val="0"/>
          <w:numId w:val="82"/>
        </w:numPr>
        <w:spacing w:before="0" w:line="360" w:lineRule="auto"/>
        <w:ind w:left="357" w:hanging="357"/>
        <w:contextualSpacing/>
        <w:rPr>
          <w:lang w:eastAsia="x-none"/>
        </w:rPr>
      </w:pPr>
      <w:r w:rsidRPr="005F4BD7">
        <w:rPr>
          <w:lang w:eastAsia="x-none"/>
        </w:rPr>
        <w:t>Για να προσθέσετε μια σημείωση πατήστε στο κουμπί πληκτρολογήστε το κείμενο στο πλαίσιο και πατήστε το κουμπί Σημείωση Η σημείωση θα εμφανιστεί στη λίστα μαζί με το ονοματεπώνυμο του χειριστή και την ημερομηνία. Μπορείτε επίσης να κάνετε τροποποίηση πατώντας το εικονίδιο επεξεργασίας στα δεξιά.</w:t>
      </w:r>
    </w:p>
    <w:p w14:paraId="5C834C5F"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45AC0DC0" wp14:editId="74985271">
            <wp:extent cx="5427980" cy="3672840"/>
            <wp:effectExtent l="0" t="0" r="1270" b="3810"/>
            <wp:docPr id="2093638144" name="Εικόνα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427980" cy="3672840"/>
                    </a:xfrm>
                    <a:prstGeom prst="rect">
                      <a:avLst/>
                    </a:prstGeom>
                    <a:noFill/>
                    <a:ln>
                      <a:noFill/>
                    </a:ln>
                  </pic:spPr>
                </pic:pic>
              </a:graphicData>
            </a:graphic>
          </wp:inline>
        </w:drawing>
      </w:r>
    </w:p>
    <w:p w14:paraId="3415C6BB" w14:textId="004A8555" w:rsidR="009B4470" w:rsidRPr="005F4BD7" w:rsidRDefault="009B4470" w:rsidP="009B4470">
      <w:pPr>
        <w:pStyle w:val="ad"/>
        <w:jc w:val="both"/>
        <w:rPr>
          <w:szCs w:val="16"/>
        </w:rPr>
      </w:pPr>
      <w:bookmarkStart w:id="608" w:name="_Toc173588005"/>
      <w:r w:rsidRPr="005F4BD7">
        <w:rPr>
          <w:szCs w:val="16"/>
        </w:rPr>
        <w:t xml:space="preserve">Εικόνα </w:t>
      </w:r>
      <w:r w:rsidR="00434FD2">
        <w:rPr>
          <w:szCs w:val="16"/>
        </w:rPr>
        <w:t>150:</w:t>
      </w:r>
      <w:r w:rsidRPr="005F4BD7">
        <w:rPr>
          <w:szCs w:val="16"/>
        </w:rPr>
        <w:t xml:space="preserve"> Ιστορικό και σημειώσεις</w:t>
      </w:r>
      <w:bookmarkEnd w:id="608"/>
    </w:p>
    <w:p w14:paraId="4275D531" w14:textId="77777777" w:rsidR="009B4470" w:rsidRPr="005F4BD7" w:rsidRDefault="009B4470" w:rsidP="009B4470">
      <w:pPr>
        <w:rPr>
          <w:rFonts w:ascii="Times New Roman" w:hAnsi="Times New Roman" w:cs="Times New Roman"/>
        </w:rPr>
      </w:pPr>
    </w:p>
    <w:p w14:paraId="3D8089CC" w14:textId="77777777" w:rsidR="009B4470" w:rsidRPr="005F4BD7" w:rsidRDefault="009B4470" w:rsidP="00FE76F8">
      <w:pPr>
        <w:pStyle w:val="ab"/>
        <w:numPr>
          <w:ilvl w:val="0"/>
          <w:numId w:val="82"/>
        </w:numPr>
        <w:spacing w:before="0" w:line="360" w:lineRule="auto"/>
        <w:ind w:left="357" w:hanging="357"/>
        <w:contextualSpacing/>
        <w:rPr>
          <w:lang w:eastAsia="x-none"/>
        </w:rPr>
      </w:pPr>
      <w:r w:rsidRPr="005F4BD7">
        <w:rPr>
          <w:lang w:eastAsia="x-none"/>
        </w:rPr>
        <w:t xml:space="preserve">Με τον ίδιο τρόπο εισάγετε και μια σημείωση τύπου εκκρεμότητα. Κάντε κλικ στο εικονίδιο βελάκι για να αλλάξετε τον τύπο σημείωσης σε </w:t>
      </w:r>
      <w:r w:rsidRPr="005F4BD7">
        <w:rPr>
          <w:b/>
          <w:bCs/>
          <w:lang w:eastAsia="x-none"/>
        </w:rPr>
        <w:t>Εκκρεμότητα</w:t>
      </w:r>
      <w:r w:rsidRPr="005F4BD7">
        <w:rPr>
          <w:lang w:eastAsia="x-none"/>
        </w:rPr>
        <w:t>.</w:t>
      </w:r>
    </w:p>
    <w:p w14:paraId="07333E84"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noProof/>
          <w:lang w:eastAsia="el-GR"/>
        </w:rPr>
        <w:drawing>
          <wp:inline distT="0" distB="0" distL="0" distR="0" wp14:anchorId="129FB523" wp14:editId="13F4AB67">
            <wp:extent cx="2866667" cy="1247619"/>
            <wp:effectExtent l="0" t="0" r="0" b="0"/>
            <wp:docPr id="428224587" name="Εικόνα 1" descr="Εικόνα που περιέχει κείμενο, γραμματοσειρά, στιγμιότυπο οθόνης, γραμμ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224587" name="Εικόνα 1" descr="Εικόνα που περιέχει κείμενο, γραμματοσειρά, στιγμιότυπο οθόνης, γραμμή&#10;&#10;Περιγραφή που δημιουργήθηκε αυτόματα"/>
                    <pic:cNvPicPr/>
                  </pic:nvPicPr>
                  <pic:blipFill>
                    <a:blip r:embed="rId222"/>
                    <a:stretch>
                      <a:fillRect/>
                    </a:stretch>
                  </pic:blipFill>
                  <pic:spPr>
                    <a:xfrm>
                      <a:off x="0" y="0"/>
                      <a:ext cx="2866667" cy="1247619"/>
                    </a:xfrm>
                    <a:prstGeom prst="rect">
                      <a:avLst/>
                    </a:prstGeom>
                  </pic:spPr>
                </pic:pic>
              </a:graphicData>
            </a:graphic>
          </wp:inline>
        </w:drawing>
      </w:r>
    </w:p>
    <w:p w14:paraId="53F1F48A" w14:textId="522866DF" w:rsidR="009B4470" w:rsidRPr="005F4BD7" w:rsidRDefault="009B4470" w:rsidP="009B4470">
      <w:pPr>
        <w:pStyle w:val="ad"/>
        <w:jc w:val="both"/>
        <w:rPr>
          <w:lang w:eastAsia="x-none"/>
        </w:rPr>
      </w:pPr>
      <w:bookmarkStart w:id="609" w:name="_Toc173588006"/>
      <w:r w:rsidRPr="005F4BD7">
        <w:rPr>
          <w:szCs w:val="16"/>
        </w:rPr>
        <w:t xml:space="preserve">Εικόνα </w:t>
      </w:r>
      <w:r w:rsidR="00434FD2">
        <w:rPr>
          <w:szCs w:val="16"/>
        </w:rPr>
        <w:t xml:space="preserve">151: </w:t>
      </w:r>
      <w:r w:rsidRPr="005F4BD7">
        <w:rPr>
          <w:szCs w:val="16"/>
        </w:rPr>
        <w:t>Εισαγωγή σημείωσης/εκκρεμότητας</w:t>
      </w:r>
      <w:bookmarkEnd w:id="609"/>
    </w:p>
    <w:p w14:paraId="043F40E1" w14:textId="77777777" w:rsidR="009B4470" w:rsidRPr="005F4BD7" w:rsidRDefault="009B4470" w:rsidP="009B4470">
      <w:pPr>
        <w:rPr>
          <w:rFonts w:ascii="Times New Roman" w:hAnsi="Times New Roman" w:cs="Times New Roman"/>
        </w:rPr>
      </w:pPr>
    </w:p>
    <w:p w14:paraId="09A8BD0D" w14:textId="77777777" w:rsidR="009B4470" w:rsidRPr="005F4BD7" w:rsidRDefault="009B4470" w:rsidP="00FE76F8">
      <w:pPr>
        <w:pStyle w:val="ab"/>
        <w:numPr>
          <w:ilvl w:val="0"/>
          <w:numId w:val="82"/>
        </w:numPr>
        <w:spacing w:before="0" w:line="360" w:lineRule="auto"/>
        <w:ind w:left="357" w:hanging="357"/>
        <w:contextualSpacing/>
        <w:jc w:val="left"/>
      </w:pPr>
      <w:r w:rsidRPr="005F4BD7">
        <w:t xml:space="preserve">Το </w:t>
      </w:r>
      <w:r w:rsidRPr="005F4BD7">
        <w:rPr>
          <w:b/>
          <w:bCs/>
        </w:rPr>
        <w:t>Ιστορικό</w:t>
      </w:r>
      <w:r w:rsidRPr="005F4BD7">
        <w:t xml:space="preserve"> του συστήματος καταγράφει αυτόματα κάθε αλλαγή κατάστασης της υπόθεσης, αποτυπώνοντας τον χρήστη που έκανε την αλλαγή, την ημερομηνία και την  ώρα. Μπορείτε να </w:t>
      </w:r>
      <w:r w:rsidRPr="005F4BD7">
        <w:rPr>
          <w:b/>
          <w:bCs/>
        </w:rPr>
        <w:t>αποκρύψετε και να επανεμφανίσετε</w:t>
      </w:r>
      <w:r w:rsidRPr="005F4BD7">
        <w:t xml:space="preserve"> το Ιστορικό του </w:t>
      </w:r>
      <w:r w:rsidRPr="005F4BD7">
        <w:lastRenderedPageBreak/>
        <w:t>συστήματος με τη χρήση του πεδίου εναλλαγής που βρίσκεται πάνω από το μενού επιλογής σημείωσης ή εκκρεμότητας</w:t>
      </w:r>
      <w:r w:rsidRPr="005F4BD7">
        <w:rPr>
          <w:rStyle w:val="a5"/>
        </w:rPr>
        <w:footnoteReference w:id="40"/>
      </w:r>
      <w:r w:rsidRPr="005F4BD7">
        <w:t>.</w:t>
      </w:r>
    </w:p>
    <w:p w14:paraId="29694FE0" w14:textId="77777777" w:rsidR="009B4470" w:rsidRPr="005F4BD7" w:rsidRDefault="009B4470" w:rsidP="009B4470">
      <w:pPr>
        <w:keepNext/>
        <w:spacing w:after="120"/>
        <w:rPr>
          <w:rFonts w:ascii="Times New Roman" w:hAnsi="Times New Roman" w:cs="Times New Roman"/>
        </w:rPr>
      </w:pPr>
      <w:r w:rsidRPr="005F4BD7">
        <w:rPr>
          <w:rFonts w:ascii="Times New Roman" w:hAnsi="Times New Roman" w:cs="Times New Roman"/>
          <w:noProof/>
          <w:szCs w:val="24"/>
          <w:lang w:eastAsia="el-GR"/>
        </w:rPr>
        <w:drawing>
          <wp:inline distT="0" distB="0" distL="0" distR="0" wp14:anchorId="2C603DED" wp14:editId="3DA4C7BD">
            <wp:extent cx="5430982" cy="3311236"/>
            <wp:effectExtent l="0" t="0" r="0" b="3810"/>
            <wp:docPr id="490490354" name="Εικόνα 1" descr="Εικόνα που περιέχει κείμενο, στιγμιότυπο οθόνης, αριθμός,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490354" name="Εικόνα 1" descr="Εικόνα που περιέχει κείμενο, στιγμιότυπο οθόνης, αριθμός, γραμματοσειρά&#10;&#10;Περιγραφή που δημιουργήθηκε αυτόματα"/>
                    <pic:cNvPicPr/>
                  </pic:nvPicPr>
                  <pic:blipFill>
                    <a:blip r:embed="rId223"/>
                    <a:stretch>
                      <a:fillRect/>
                    </a:stretch>
                  </pic:blipFill>
                  <pic:spPr>
                    <a:xfrm>
                      <a:off x="0" y="0"/>
                      <a:ext cx="5427980" cy="3309406"/>
                    </a:xfrm>
                    <a:prstGeom prst="rect">
                      <a:avLst/>
                    </a:prstGeom>
                  </pic:spPr>
                </pic:pic>
              </a:graphicData>
            </a:graphic>
          </wp:inline>
        </w:drawing>
      </w:r>
    </w:p>
    <w:p w14:paraId="482A0809" w14:textId="62538180" w:rsidR="009B4470" w:rsidRPr="005F4BD7" w:rsidRDefault="009B4470" w:rsidP="009B4470">
      <w:pPr>
        <w:pStyle w:val="ad"/>
        <w:rPr>
          <w:szCs w:val="16"/>
        </w:rPr>
      </w:pPr>
      <w:bookmarkStart w:id="610" w:name="_Toc173588007"/>
      <w:r w:rsidRPr="005F4BD7">
        <w:rPr>
          <w:szCs w:val="16"/>
        </w:rPr>
        <w:t xml:space="preserve">Εικόνα </w:t>
      </w:r>
      <w:r w:rsidR="00434FD2">
        <w:rPr>
          <w:szCs w:val="16"/>
        </w:rPr>
        <w:t xml:space="preserve">152: </w:t>
      </w:r>
      <w:r w:rsidRPr="005F4BD7">
        <w:rPr>
          <w:szCs w:val="16"/>
        </w:rPr>
        <w:t>Εμφάνιση και απόκρυψη Ιστορικού υπόθεσης</w:t>
      </w:r>
      <w:bookmarkEnd w:id="610"/>
    </w:p>
    <w:p w14:paraId="0F831BF0" w14:textId="77777777" w:rsidR="009B4470" w:rsidRPr="005F4BD7" w:rsidRDefault="009B4470" w:rsidP="009B4470">
      <w:pPr>
        <w:rPr>
          <w:rFonts w:ascii="Times New Roman" w:hAnsi="Times New Roman" w:cs="Times New Roman"/>
        </w:rPr>
      </w:pPr>
    </w:p>
    <w:p w14:paraId="33D3716C" w14:textId="77777777" w:rsidR="009B4470" w:rsidRPr="005F4BD7" w:rsidRDefault="009B4470" w:rsidP="00FD1EB0">
      <w:pPr>
        <w:pStyle w:val="3"/>
        <w:keepLines w:val="0"/>
        <w:numPr>
          <w:ilvl w:val="2"/>
          <w:numId w:val="47"/>
        </w:numPr>
        <w:tabs>
          <w:tab w:val="left" w:pos="709"/>
        </w:tabs>
        <w:spacing w:before="240" w:after="60"/>
        <w:ind w:hanging="1080"/>
        <w:rPr>
          <w:rFonts w:cs="Times New Roman"/>
          <w:szCs w:val="24"/>
        </w:rPr>
      </w:pPr>
      <w:bookmarkStart w:id="611" w:name="_Αυτόματη_Αρχειοθέτηση"/>
      <w:bookmarkStart w:id="612" w:name="_Ref173612834"/>
      <w:bookmarkStart w:id="613" w:name="_Toc173680208"/>
      <w:bookmarkStart w:id="614" w:name="_Toc201324617"/>
      <w:bookmarkStart w:id="615" w:name="_Toc201325067"/>
      <w:bookmarkStart w:id="616" w:name="_Toc203034124"/>
      <w:bookmarkEnd w:id="611"/>
      <w:r w:rsidRPr="005F4BD7">
        <w:rPr>
          <w:rFonts w:cs="Times New Roman"/>
          <w:szCs w:val="24"/>
        </w:rPr>
        <w:t>Αυτόματη Αρχειοθέτηση</w:t>
      </w:r>
      <w:bookmarkEnd w:id="612"/>
      <w:bookmarkEnd w:id="613"/>
      <w:bookmarkEnd w:id="614"/>
      <w:bookmarkEnd w:id="615"/>
      <w:bookmarkEnd w:id="616"/>
    </w:p>
    <w:p w14:paraId="51B30EA8" w14:textId="77777777" w:rsidR="009B4470" w:rsidRPr="005F4BD7" w:rsidRDefault="009B4470" w:rsidP="009B4470">
      <w:pPr>
        <w:spacing w:after="120"/>
        <w:jc w:val="both"/>
        <w:rPr>
          <w:rFonts w:ascii="Times New Roman" w:hAnsi="Times New Roman" w:cs="Times New Roman"/>
          <w:szCs w:val="24"/>
        </w:rPr>
      </w:pPr>
      <w:r w:rsidRPr="005F4BD7">
        <w:rPr>
          <w:rFonts w:ascii="Times New Roman" w:hAnsi="Times New Roman" w:cs="Times New Roman"/>
          <w:szCs w:val="24"/>
        </w:rPr>
        <w:t>Η αυτόματη αρχειοθέτηση αποτελεί έναν μηχανισμό που σκοπό έχει να βοηθάει στο αυτόματο κλείσιμο υποθέσεων. Αφορά κυρίως σε υποθέσεις για τις οποίες μπορεί το ΚΕΠ να μη λάβει ποτέ ενημέρωση από τον φορέα για την ολοκλήρωσή τους, αν για παράδειγμα ο φορέας αποστέλλει την τελική πράξη απευθείας στον πολίτη ή ενημερώνει για την έκβασή της με άλλα μέσα (π.χ αιτήματα αναβολών και διακοπής αναβολών στράτευσης). Η αυτόματη αρχειοθέτηση, για όλες τις υποθέσεις βρίσκεται αρχικά σε ανενεργή κατάσταση. Μετά το πέρας της αποστολής του αιτήματος προς τον φορέα, το σύστημα επιτρέπει την τροποποίησή της, ενεργοποιώντας την επιλογή “</w:t>
      </w:r>
      <w:r w:rsidRPr="005F4BD7">
        <w:rPr>
          <w:rFonts w:ascii="Times New Roman" w:hAnsi="Times New Roman" w:cs="Times New Roman"/>
          <w:b/>
          <w:bCs/>
          <w:szCs w:val="24"/>
        </w:rPr>
        <w:t>Αλλαγή</w:t>
      </w:r>
      <w:r w:rsidRPr="005F4BD7">
        <w:rPr>
          <w:rFonts w:ascii="Times New Roman" w:hAnsi="Times New Roman" w:cs="Times New Roman"/>
          <w:szCs w:val="24"/>
        </w:rPr>
        <w:t>” στο σχετικό πεδίο της καρτέλας της υπόθεσης. Αν ενεργοποιηθεί, θα διατηρήσει ανοικτή την υπόθεση (και άρα διαθέσιμη για επεξεργασία) για ορισμένο χρονικό διάστημα – αναλόγως επιλογής – και μετά το πέρας της χρονικής περιόδου που θα επιλέξετε, η υπόθεση θα κλείσει αυτόματα,  αν κάποιος χρήστης δεν την έχει προηγουμένως κλείσει χειροκίνητα.</w:t>
      </w:r>
    </w:p>
    <w:p w14:paraId="5D461560" w14:textId="77777777" w:rsidR="009B4470" w:rsidRPr="005F4BD7" w:rsidRDefault="009B4470" w:rsidP="009B4470">
      <w:pPr>
        <w:keepNext/>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0C556E79" wp14:editId="447BD254">
            <wp:extent cx="5048955" cy="2638793"/>
            <wp:effectExtent l="0" t="0" r="0" b="9525"/>
            <wp:docPr id="351955702" name="Εικόνα 1" descr="Εικόνα που περιέχει κείμενο, λογισμικό, εικονίδιο υπολογιστή, λογισμικό πολυμέσων&#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55702" name="Εικόνα 1" descr="Εικόνα που περιέχει κείμενο, λογισμικό, εικονίδιο υπολογιστή, λογισμικό πολυμέσων&#10;&#10;Περιγραφή που δημιουργήθηκε αυτόματα"/>
                    <pic:cNvPicPr/>
                  </pic:nvPicPr>
                  <pic:blipFill>
                    <a:blip r:embed="rId224"/>
                    <a:stretch>
                      <a:fillRect/>
                    </a:stretch>
                  </pic:blipFill>
                  <pic:spPr>
                    <a:xfrm>
                      <a:off x="0" y="0"/>
                      <a:ext cx="5048955" cy="2638793"/>
                    </a:xfrm>
                    <a:prstGeom prst="rect">
                      <a:avLst/>
                    </a:prstGeom>
                  </pic:spPr>
                </pic:pic>
              </a:graphicData>
            </a:graphic>
          </wp:inline>
        </w:drawing>
      </w:r>
    </w:p>
    <w:p w14:paraId="64AEF59D" w14:textId="269AA055" w:rsidR="009B4470" w:rsidRPr="005F4BD7" w:rsidRDefault="009B4470" w:rsidP="009B4470">
      <w:pPr>
        <w:pStyle w:val="ad"/>
        <w:rPr>
          <w:szCs w:val="16"/>
        </w:rPr>
      </w:pPr>
      <w:bookmarkStart w:id="617" w:name="_Toc173588008"/>
      <w:r w:rsidRPr="005F4BD7">
        <w:rPr>
          <w:szCs w:val="16"/>
        </w:rPr>
        <w:t xml:space="preserve">Εικόνα </w:t>
      </w:r>
      <w:r w:rsidR="00434FD2">
        <w:rPr>
          <w:szCs w:val="16"/>
        </w:rPr>
        <w:t xml:space="preserve">153: </w:t>
      </w:r>
      <w:r w:rsidRPr="005F4BD7">
        <w:rPr>
          <w:szCs w:val="16"/>
        </w:rPr>
        <w:t>Αυτόματη αρχειοθέτηση</w:t>
      </w:r>
      <w:bookmarkEnd w:id="617"/>
    </w:p>
    <w:p w14:paraId="27117DE6" w14:textId="77777777" w:rsidR="009B4470" w:rsidRPr="005F4BD7" w:rsidRDefault="009B4470" w:rsidP="009B4470">
      <w:pPr>
        <w:jc w:val="both"/>
        <w:rPr>
          <w:rFonts w:ascii="Times New Roman" w:hAnsi="Times New Roman" w:cs="Times New Roman"/>
        </w:rPr>
      </w:pPr>
    </w:p>
    <w:p w14:paraId="6517AFAD" w14:textId="77777777" w:rsidR="009B4470" w:rsidRPr="005F4BD7" w:rsidRDefault="009B4470" w:rsidP="009B4470">
      <w:pPr>
        <w:jc w:val="both"/>
        <w:rPr>
          <w:rFonts w:ascii="Times New Roman" w:hAnsi="Times New Roman" w:cs="Times New Roman"/>
        </w:rPr>
      </w:pPr>
      <w:r w:rsidRPr="005F4BD7">
        <w:rPr>
          <w:rFonts w:ascii="Times New Roman" w:hAnsi="Times New Roman" w:cs="Times New Roman"/>
        </w:rPr>
        <w:t>Επιλέγοντας:</w:t>
      </w:r>
    </w:p>
    <w:p w14:paraId="58BB78DB" w14:textId="77777777" w:rsidR="009B4470" w:rsidRPr="005F4BD7" w:rsidRDefault="009B4470" w:rsidP="00FE76F8">
      <w:pPr>
        <w:pStyle w:val="ab"/>
        <w:numPr>
          <w:ilvl w:val="0"/>
          <w:numId w:val="70"/>
        </w:numPr>
        <w:spacing w:before="0" w:line="360" w:lineRule="auto"/>
        <w:ind w:left="714" w:hanging="357"/>
        <w:contextualSpacing/>
      </w:pPr>
      <w:r w:rsidRPr="005F4BD7">
        <w:rPr>
          <w:b/>
          <w:bCs/>
        </w:rPr>
        <w:t>Ενεργή (όχι άμεσα):</w:t>
      </w:r>
      <w:r w:rsidRPr="005F4BD7">
        <w:t xml:space="preserve"> η υπόθεση θα παραμείνει ανοικτή για χρονικό διάστημα έξι (6) μηνών. Αν ο χρήστης δεν την κλείσει χειροκίνητα, θα αρχειοθετηθεί αυτόματα σε 6 μήνες.</w:t>
      </w:r>
    </w:p>
    <w:p w14:paraId="2B1850D0" w14:textId="77777777" w:rsidR="009B4470" w:rsidRPr="005F4BD7" w:rsidRDefault="009B4470" w:rsidP="00FE76F8">
      <w:pPr>
        <w:pStyle w:val="ab"/>
        <w:numPr>
          <w:ilvl w:val="0"/>
          <w:numId w:val="70"/>
        </w:numPr>
        <w:spacing w:before="0" w:line="360" w:lineRule="auto"/>
        <w:ind w:left="714" w:hanging="357"/>
        <w:contextualSpacing/>
      </w:pPr>
      <w:r w:rsidRPr="005F4BD7">
        <w:rPr>
          <w:b/>
          <w:bCs/>
        </w:rPr>
        <w:t xml:space="preserve">Ενεργή (άμεσα): </w:t>
      </w:r>
      <w:r w:rsidRPr="005F4BD7">
        <w:t>η υπόθεση θα παραμείνει ανοικτή για χρονικό διάστημα δύο  (2) εβδομάδων. Αν ο χρήστης δεν την κλείσει χειροκίνητα, θα αρχειοθετηθεί αυτόματα 2 εβδομάδες.</w:t>
      </w:r>
    </w:p>
    <w:p w14:paraId="5EE0FA93" w14:textId="77777777" w:rsidR="009B4470" w:rsidRPr="005F4BD7" w:rsidRDefault="009B4470" w:rsidP="009B4470">
      <w:pPr>
        <w:pStyle w:val="ab"/>
        <w:spacing w:line="360" w:lineRule="auto"/>
        <w:ind w:left="714"/>
        <w:rPr>
          <w:b/>
          <w:bCs/>
        </w:rPr>
      </w:pPr>
    </w:p>
    <w:p w14:paraId="6477F618" w14:textId="77777777" w:rsidR="009B4470" w:rsidRPr="005F4BD7" w:rsidRDefault="009B4470" w:rsidP="009B4470">
      <w:pPr>
        <w:pStyle w:val="ab"/>
        <w:spacing w:line="360" w:lineRule="auto"/>
        <w:ind w:left="0"/>
        <w:rPr>
          <w:b/>
          <w:bCs/>
        </w:rPr>
      </w:pPr>
    </w:p>
    <w:p w14:paraId="6928EA8E" w14:textId="77777777" w:rsidR="009B4470" w:rsidRPr="005F4BD7" w:rsidRDefault="009B4470" w:rsidP="00FD1EB0">
      <w:pPr>
        <w:pStyle w:val="2"/>
        <w:numPr>
          <w:ilvl w:val="1"/>
          <w:numId w:val="47"/>
        </w:numPr>
        <w:tabs>
          <w:tab w:val="left" w:pos="709"/>
        </w:tabs>
        <w:spacing w:after="120" w:line="360" w:lineRule="auto"/>
        <w:ind w:hanging="1211"/>
        <w:rPr>
          <w:rFonts w:ascii="Times New Roman" w:hAnsi="Times New Roman" w:cs="Times New Roman"/>
        </w:rPr>
      </w:pPr>
      <w:bookmarkStart w:id="618" w:name="_Toc171342968"/>
      <w:bookmarkStart w:id="619" w:name="_Toc171343107"/>
      <w:bookmarkStart w:id="620" w:name="_Toc171350253"/>
      <w:bookmarkStart w:id="621" w:name="_Toc173680209"/>
      <w:bookmarkStart w:id="622" w:name="_Toc201324618"/>
      <w:bookmarkStart w:id="623" w:name="_Toc201325068"/>
      <w:bookmarkStart w:id="624" w:name="_Toc203034125"/>
      <w:r w:rsidRPr="005F4BD7">
        <w:rPr>
          <w:rFonts w:ascii="Times New Roman" w:hAnsi="Times New Roman" w:cs="Times New Roman"/>
        </w:rPr>
        <w:t>Ανάληψη υπόθεσης /αποδέσμευση</w:t>
      </w:r>
      <w:bookmarkEnd w:id="618"/>
      <w:bookmarkEnd w:id="619"/>
      <w:bookmarkEnd w:id="620"/>
      <w:bookmarkEnd w:id="621"/>
      <w:bookmarkEnd w:id="622"/>
      <w:bookmarkEnd w:id="623"/>
      <w:bookmarkEnd w:id="624"/>
    </w:p>
    <w:p w14:paraId="61BB42BE" w14:textId="77777777" w:rsidR="009B4470" w:rsidRPr="00FD1EB0" w:rsidRDefault="009B4470" w:rsidP="00FD1EB0">
      <w:pPr>
        <w:pStyle w:val="ab"/>
        <w:numPr>
          <w:ilvl w:val="2"/>
          <w:numId w:val="47"/>
        </w:numPr>
        <w:tabs>
          <w:tab w:val="left" w:pos="709"/>
        </w:tabs>
        <w:spacing w:before="0" w:line="276" w:lineRule="auto"/>
        <w:ind w:hanging="1080"/>
        <w:contextualSpacing/>
        <w:jc w:val="left"/>
        <w:rPr>
          <w:b/>
          <w:bCs/>
        </w:rPr>
      </w:pPr>
      <w:r w:rsidRPr="00FD1EB0">
        <w:rPr>
          <w:b/>
          <w:bCs/>
        </w:rPr>
        <w:t>Χειριστής υπόθεσης</w:t>
      </w:r>
    </w:p>
    <w:p w14:paraId="67FC6836" w14:textId="77777777" w:rsidR="009B4470" w:rsidRPr="005F4BD7" w:rsidRDefault="009B4470" w:rsidP="009B4470">
      <w:pPr>
        <w:spacing w:after="120"/>
        <w:jc w:val="both"/>
        <w:rPr>
          <w:rFonts w:ascii="Times New Roman" w:hAnsi="Times New Roman" w:cs="Times New Roman"/>
        </w:rPr>
      </w:pPr>
      <w:r w:rsidRPr="005F4BD7">
        <w:rPr>
          <w:rFonts w:ascii="Times New Roman" w:hAnsi="Times New Roman" w:cs="Times New Roman"/>
        </w:rPr>
        <w:t>Ως χειριστής μιας υπόθεσης ορίζεται από το σύστημα ο χρήστης που την καταχωρεί αρχικά. Σε κάθε δεδομένη χρονική στιγμή (ή στάδιο) μιας υπόθεσης αντιστοιχεί αποκλειστικά ένας χειριστής αλλά για όσο διάστημα μια υπόθεση παραμένει ανοιχτή, υπάρχει η δυνατότητα αλλαγής του. Συγκεκριμένα ένα χειριστής μπορεί να  αποδεσμευτεί από μια υπόθεση ή και να κάνει ανάληψη μιας άλλης. Με αυτή τη λειτουργία μια υπόθεση δεν εξαρτάται από τυχόν διαθεσιμότητα ενός υπαλλήλου, προάγεται η συνεργασία και γίνεται ευκολότερα ο επιμερισμός των εργασιών μεταξύ των υπαλλήλων σε ένα ΚΕΠ. Για παράδειγμα, μπορούν οι υπάλληλοι υποδοχής (front office) να ανοίγουν υποθέσεις για το κοινό τις οποίες μετά θα κάνουν ανάληψη οι υπάλληλοι στο γραφείο εσωτερικής ανταπόκρισης (back office).</w:t>
      </w:r>
    </w:p>
    <w:p w14:paraId="5936BCC0" w14:textId="77777777" w:rsidR="009B4470" w:rsidRPr="005F4BD7" w:rsidRDefault="009B4470" w:rsidP="009B4470">
      <w:pPr>
        <w:keepNext/>
        <w:spacing w:after="120"/>
        <w:jc w:val="both"/>
        <w:rPr>
          <w:rFonts w:ascii="Times New Roman" w:hAnsi="Times New Roman" w:cs="Times New Roman"/>
        </w:rPr>
      </w:pPr>
      <w:r w:rsidRPr="005F4BD7">
        <w:rPr>
          <w:rFonts w:ascii="Times New Roman" w:hAnsi="Times New Roman" w:cs="Times New Roman"/>
          <w:noProof/>
          <w:lang w:eastAsia="el-GR"/>
        </w:rPr>
        <w:lastRenderedPageBreak/>
        <w:drawing>
          <wp:inline distT="0" distB="0" distL="0" distR="0" wp14:anchorId="5D40BE17" wp14:editId="17C96441">
            <wp:extent cx="5427980" cy="1145754"/>
            <wp:effectExtent l="0" t="0" r="1270" b="0"/>
            <wp:docPr id="987476925" name="Εικόνα 1" descr="Εικόνα που περιέχει κείμενο, γραμμή, γραμματοσειρά,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476925" name="Εικόνα 1" descr="Εικόνα που περιέχει κείμενο, γραμμή, γραμματοσειρά, στιγμιότυπο οθόνης&#10;&#10;Περιγραφή που δημιουργήθηκε αυτόματα"/>
                    <pic:cNvPicPr/>
                  </pic:nvPicPr>
                  <pic:blipFill>
                    <a:blip r:embed="rId225"/>
                    <a:stretch>
                      <a:fillRect/>
                    </a:stretch>
                  </pic:blipFill>
                  <pic:spPr>
                    <a:xfrm>
                      <a:off x="0" y="0"/>
                      <a:ext cx="5430956" cy="1146382"/>
                    </a:xfrm>
                    <a:prstGeom prst="rect">
                      <a:avLst/>
                    </a:prstGeom>
                  </pic:spPr>
                </pic:pic>
              </a:graphicData>
            </a:graphic>
          </wp:inline>
        </w:drawing>
      </w:r>
    </w:p>
    <w:p w14:paraId="23F4097D" w14:textId="5810EC79" w:rsidR="009B4470" w:rsidRPr="005F4BD7" w:rsidRDefault="009B4470" w:rsidP="009B4470">
      <w:pPr>
        <w:pStyle w:val="ad"/>
        <w:jc w:val="both"/>
        <w:rPr>
          <w:szCs w:val="16"/>
          <w:lang w:eastAsia="en-US"/>
        </w:rPr>
      </w:pPr>
      <w:bookmarkStart w:id="625" w:name="_Toc173588009"/>
      <w:r w:rsidRPr="005F4BD7">
        <w:rPr>
          <w:szCs w:val="16"/>
        </w:rPr>
        <w:t xml:space="preserve">Εικόνα </w:t>
      </w:r>
      <w:r w:rsidR="00434FD2">
        <w:rPr>
          <w:szCs w:val="16"/>
        </w:rPr>
        <w:t xml:space="preserve">154: </w:t>
      </w:r>
      <w:r w:rsidRPr="005F4BD7">
        <w:rPr>
          <w:szCs w:val="16"/>
        </w:rPr>
        <w:t>Χειριστής υπόθεσης</w:t>
      </w:r>
      <w:bookmarkEnd w:id="625"/>
    </w:p>
    <w:p w14:paraId="641CBDED" w14:textId="77777777" w:rsidR="009B4470" w:rsidRPr="005F4BD7" w:rsidRDefault="009B4470" w:rsidP="009B4470">
      <w:pPr>
        <w:spacing w:after="120"/>
        <w:jc w:val="both"/>
        <w:rPr>
          <w:rFonts w:ascii="Times New Roman" w:hAnsi="Times New Roman" w:cs="Times New Roman"/>
          <w:sz w:val="26"/>
          <w:szCs w:val="26"/>
        </w:rPr>
      </w:pPr>
    </w:p>
    <w:p w14:paraId="3DAF0BCF" w14:textId="49CD1255" w:rsidR="009B4470" w:rsidRPr="005F4BD7" w:rsidRDefault="00FD1EB0" w:rsidP="00FD1EB0">
      <w:pPr>
        <w:pStyle w:val="ab"/>
        <w:numPr>
          <w:ilvl w:val="2"/>
          <w:numId w:val="47"/>
        </w:numPr>
        <w:spacing w:before="0" w:line="276" w:lineRule="auto"/>
        <w:ind w:left="504" w:hanging="504"/>
        <w:contextualSpacing/>
        <w:jc w:val="left"/>
        <w:rPr>
          <w:b/>
          <w:bCs/>
          <w:sz w:val="26"/>
          <w:szCs w:val="26"/>
        </w:rPr>
      </w:pPr>
      <w:r>
        <w:rPr>
          <w:b/>
          <w:bCs/>
          <w:sz w:val="26"/>
          <w:szCs w:val="26"/>
        </w:rPr>
        <w:t xml:space="preserve">Αποδέσμευση/ </w:t>
      </w:r>
      <w:r w:rsidR="009B4470" w:rsidRPr="005F4BD7">
        <w:rPr>
          <w:b/>
          <w:bCs/>
          <w:sz w:val="26"/>
          <w:szCs w:val="26"/>
        </w:rPr>
        <w:t>Ανάληψη</w:t>
      </w:r>
    </w:p>
    <w:p w14:paraId="7F64CE73" w14:textId="77777777" w:rsidR="009B4470" w:rsidRPr="005F4BD7" w:rsidRDefault="009B4470" w:rsidP="009B4470">
      <w:pPr>
        <w:spacing w:after="120"/>
        <w:jc w:val="both"/>
        <w:rPr>
          <w:rFonts w:ascii="Times New Roman" w:hAnsi="Times New Roman" w:cs="Times New Roman"/>
        </w:rPr>
      </w:pPr>
      <w:r w:rsidRPr="005F4BD7">
        <w:rPr>
          <w:rFonts w:ascii="Times New Roman" w:hAnsi="Times New Roman" w:cs="Times New Roman"/>
        </w:rPr>
        <w:t>Σε μια υπόθεση που είστε χειριστής εμφανίζεται η ενέργεια «</w:t>
      </w:r>
      <w:r w:rsidRPr="005F4BD7">
        <w:rPr>
          <w:rFonts w:ascii="Times New Roman" w:hAnsi="Times New Roman" w:cs="Times New Roman"/>
          <w:b/>
          <w:bCs/>
        </w:rPr>
        <w:t>Αποδέσμευση</w:t>
      </w:r>
      <w:r w:rsidRPr="005F4BD7">
        <w:rPr>
          <w:rFonts w:ascii="Times New Roman" w:hAnsi="Times New Roman" w:cs="Times New Roman"/>
        </w:rPr>
        <w:t>». Με την ενέργεια αυτή αφαιρείτε τον εαυτό σας από τη διαχείριση της υπόθεσης και αυτή πλέον θα επισημανθεί ως "</w:t>
      </w:r>
      <w:r w:rsidRPr="005F4BD7">
        <w:rPr>
          <w:rFonts w:ascii="Times New Roman" w:hAnsi="Times New Roman" w:cs="Times New Roman"/>
          <w:b/>
          <w:bCs/>
        </w:rPr>
        <w:t>Χωρίς χειριστή</w:t>
      </w:r>
      <w:r w:rsidRPr="005F4BD7">
        <w:rPr>
          <w:rFonts w:ascii="Times New Roman" w:hAnsi="Times New Roman" w:cs="Times New Roman"/>
        </w:rPr>
        <w:t>". Με αυτό τον τρόπο δηλώνετε στους συναδέλφους σας  ότι δεν μπορείτε να συνεχίσετε την υπόθεση και ότι κάποιος άλλος πρέπει να την αναλάβει.</w:t>
      </w:r>
    </w:p>
    <w:p w14:paraId="59511234" w14:textId="77777777" w:rsidR="009B4470" w:rsidRPr="005F4BD7" w:rsidRDefault="009B4470" w:rsidP="009B4470">
      <w:pPr>
        <w:spacing w:after="120"/>
        <w:jc w:val="both"/>
        <w:rPr>
          <w:rFonts w:ascii="Times New Roman" w:hAnsi="Times New Roman" w:cs="Times New Roman"/>
        </w:rPr>
      </w:pPr>
      <w:r w:rsidRPr="005F4BD7">
        <w:rPr>
          <w:rFonts w:ascii="Times New Roman" w:hAnsi="Times New Roman" w:cs="Times New Roman"/>
        </w:rPr>
        <w:t>Μια υπόθεση που έχει σήμανση "</w:t>
      </w:r>
      <w:r w:rsidRPr="005F4BD7">
        <w:rPr>
          <w:rFonts w:ascii="Times New Roman" w:hAnsi="Times New Roman" w:cs="Times New Roman"/>
          <w:b/>
          <w:bCs/>
        </w:rPr>
        <w:t>Χωρίς χειριστή</w:t>
      </w:r>
      <w:r w:rsidRPr="005F4BD7">
        <w:rPr>
          <w:rFonts w:ascii="Times New Roman" w:hAnsi="Times New Roman" w:cs="Times New Roman"/>
        </w:rPr>
        <w:t xml:space="preserve">" μπορεί να την κάνει ανάληψη οποιασδήποτε υπάλληλος του ΚΕΠ. Για τις υποθέσεις </w:t>
      </w:r>
      <w:r w:rsidRPr="005F4BD7">
        <w:rPr>
          <w:rFonts w:ascii="Times New Roman" w:hAnsi="Times New Roman" w:cs="Times New Roman"/>
          <w:b/>
          <w:bCs/>
        </w:rPr>
        <w:t>χωρίς χειριστή</w:t>
      </w:r>
      <w:r w:rsidRPr="005F4BD7">
        <w:rPr>
          <w:rFonts w:ascii="Times New Roman" w:hAnsi="Times New Roman" w:cs="Times New Roman"/>
        </w:rPr>
        <w:t xml:space="preserve"> το σύστημα εμφανίζει σχετική σήμανση στον πίνακα των υποθέσεων. </w:t>
      </w:r>
    </w:p>
    <w:p w14:paraId="16343B9F" w14:textId="77777777" w:rsidR="009B4470" w:rsidRPr="005F4BD7" w:rsidRDefault="009B4470" w:rsidP="009B4470">
      <w:pPr>
        <w:keepNext/>
        <w:spacing w:after="120"/>
        <w:rPr>
          <w:rFonts w:ascii="Times New Roman" w:hAnsi="Times New Roman" w:cs="Times New Roman"/>
        </w:rPr>
      </w:pPr>
      <w:r w:rsidRPr="005F4BD7">
        <w:rPr>
          <w:rFonts w:ascii="Times New Roman" w:hAnsi="Times New Roman" w:cs="Times New Roman"/>
          <w:noProof/>
          <w:lang w:eastAsia="el-GR"/>
        </w:rPr>
        <w:drawing>
          <wp:inline distT="0" distB="0" distL="0" distR="0" wp14:anchorId="2417DAAC" wp14:editId="422CAFC8">
            <wp:extent cx="5427980" cy="771180"/>
            <wp:effectExtent l="0" t="0" r="1270" b="0"/>
            <wp:docPr id="89432097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20976" name=""/>
                    <pic:cNvPicPr/>
                  </pic:nvPicPr>
                  <pic:blipFill>
                    <a:blip r:embed="rId226"/>
                    <a:stretch>
                      <a:fillRect/>
                    </a:stretch>
                  </pic:blipFill>
                  <pic:spPr>
                    <a:xfrm>
                      <a:off x="0" y="0"/>
                      <a:ext cx="5430247" cy="771502"/>
                    </a:xfrm>
                    <a:prstGeom prst="rect">
                      <a:avLst/>
                    </a:prstGeom>
                  </pic:spPr>
                </pic:pic>
              </a:graphicData>
            </a:graphic>
          </wp:inline>
        </w:drawing>
      </w:r>
    </w:p>
    <w:p w14:paraId="6CDFF75C" w14:textId="468DE8C5" w:rsidR="009B4470" w:rsidRPr="005F4BD7" w:rsidRDefault="009B4470" w:rsidP="009B4470">
      <w:pPr>
        <w:pStyle w:val="ad"/>
        <w:rPr>
          <w:szCs w:val="16"/>
          <w:lang w:eastAsia="en-US"/>
        </w:rPr>
      </w:pPr>
      <w:bookmarkStart w:id="626" w:name="_Toc173588010"/>
      <w:r w:rsidRPr="005F4BD7">
        <w:rPr>
          <w:szCs w:val="16"/>
        </w:rPr>
        <w:t xml:space="preserve">Εικόνα </w:t>
      </w:r>
      <w:r w:rsidR="00434FD2">
        <w:rPr>
          <w:szCs w:val="16"/>
        </w:rPr>
        <w:t xml:space="preserve">155: </w:t>
      </w:r>
      <w:r w:rsidRPr="005F4BD7">
        <w:rPr>
          <w:szCs w:val="16"/>
        </w:rPr>
        <w:t>Υπόθεση χωρίς χειριστή</w:t>
      </w:r>
      <w:bookmarkEnd w:id="626"/>
    </w:p>
    <w:p w14:paraId="672171E4" w14:textId="77777777" w:rsidR="009B4470" w:rsidRPr="005F4BD7" w:rsidRDefault="009B4470" w:rsidP="009B4470">
      <w:pPr>
        <w:spacing w:after="120"/>
        <w:rPr>
          <w:rFonts w:ascii="Times New Roman" w:hAnsi="Times New Roman" w:cs="Times New Roman"/>
        </w:rPr>
      </w:pPr>
    </w:p>
    <w:p w14:paraId="091B2035" w14:textId="77777777" w:rsidR="009B4470" w:rsidRPr="005F4BD7" w:rsidRDefault="009B4470" w:rsidP="009B4470">
      <w:pPr>
        <w:keepNext/>
        <w:spacing w:after="120"/>
        <w:rPr>
          <w:rFonts w:ascii="Times New Roman" w:hAnsi="Times New Roman" w:cs="Times New Roman"/>
        </w:rPr>
      </w:pPr>
      <w:r w:rsidRPr="005F4BD7">
        <w:rPr>
          <w:rFonts w:ascii="Times New Roman" w:hAnsi="Times New Roman" w:cs="Times New Roman"/>
          <w:noProof/>
          <w:lang w:eastAsia="el-GR"/>
        </w:rPr>
        <w:drawing>
          <wp:inline distT="0" distB="0" distL="0" distR="0" wp14:anchorId="47606771" wp14:editId="586D4772">
            <wp:extent cx="5086985" cy="1362075"/>
            <wp:effectExtent l="0" t="0" r="0" b="9525"/>
            <wp:docPr id="1972422602" name="Εικόνα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086985" cy="1362075"/>
                    </a:xfrm>
                    <a:prstGeom prst="rect">
                      <a:avLst/>
                    </a:prstGeom>
                    <a:noFill/>
                  </pic:spPr>
                </pic:pic>
              </a:graphicData>
            </a:graphic>
          </wp:inline>
        </w:drawing>
      </w:r>
    </w:p>
    <w:p w14:paraId="70AF45B3" w14:textId="4D08E22F" w:rsidR="009B4470" w:rsidRPr="005F4BD7" w:rsidRDefault="009B4470" w:rsidP="009B4470">
      <w:pPr>
        <w:pStyle w:val="ad"/>
        <w:rPr>
          <w:szCs w:val="16"/>
          <w:lang w:eastAsia="en-US"/>
        </w:rPr>
      </w:pPr>
      <w:bookmarkStart w:id="627" w:name="_Toc173588011"/>
      <w:r w:rsidRPr="005F4BD7">
        <w:rPr>
          <w:szCs w:val="16"/>
        </w:rPr>
        <w:t xml:space="preserve">Εικόνα </w:t>
      </w:r>
      <w:r w:rsidR="00434FD2">
        <w:rPr>
          <w:szCs w:val="16"/>
        </w:rPr>
        <w:t xml:space="preserve">156: </w:t>
      </w:r>
      <w:r w:rsidRPr="005F4BD7">
        <w:rPr>
          <w:szCs w:val="16"/>
        </w:rPr>
        <w:t>Μήνυμα συστήματος για υποθέσεις χωρίς χειριστή</w:t>
      </w:r>
      <w:bookmarkEnd w:id="627"/>
    </w:p>
    <w:p w14:paraId="0F11E9ED" w14:textId="77777777" w:rsidR="009B4470" w:rsidRPr="005F4BD7" w:rsidRDefault="009B4470" w:rsidP="009B4470">
      <w:pPr>
        <w:spacing w:after="120"/>
        <w:rPr>
          <w:rFonts w:ascii="Times New Roman" w:hAnsi="Times New Roman" w:cs="Times New Roman"/>
        </w:rPr>
      </w:pPr>
    </w:p>
    <w:p w14:paraId="3D47F35A" w14:textId="77777777" w:rsidR="009B4470" w:rsidRPr="005F4BD7" w:rsidRDefault="009B4470" w:rsidP="009B4470">
      <w:pPr>
        <w:spacing w:after="120"/>
        <w:jc w:val="both"/>
        <w:rPr>
          <w:rFonts w:ascii="Times New Roman" w:hAnsi="Times New Roman" w:cs="Times New Roman"/>
        </w:rPr>
      </w:pPr>
      <w:r w:rsidRPr="005F4BD7">
        <w:rPr>
          <w:rFonts w:ascii="Times New Roman" w:hAnsi="Times New Roman" w:cs="Times New Roman"/>
        </w:rPr>
        <w:t>Αφού κάνετε κλικ στην ενέργεια «</w:t>
      </w:r>
      <w:r w:rsidRPr="005F4BD7">
        <w:rPr>
          <w:rFonts w:ascii="Times New Roman" w:hAnsi="Times New Roman" w:cs="Times New Roman"/>
          <w:b/>
          <w:bCs/>
        </w:rPr>
        <w:t>Ανάληψη</w:t>
      </w:r>
      <w:r w:rsidRPr="005F4BD7">
        <w:rPr>
          <w:rFonts w:ascii="Times New Roman" w:hAnsi="Times New Roman" w:cs="Times New Roman"/>
        </w:rPr>
        <w:t>» θα γίνετε ο χειριστής της υπόθεσης και εμφανιστεί το ονοματεπώνυμό μας στις πληροφορίες της. Στους χρήστες με δικαιώματα Προϊστάμενου, εμφανίζεται ένα επιπλέον  πεδίο για την αλλαγή χειριστή μιας υπόθεσης από τον ίδιο. Ο Προϊστάμενος έχει τη δυνατότητα να εκτός από Ανάληψη μιας υπόθεσης, να την κάνει ανάθεση και σε άλλους υπαλλήλους του ΚΕΠ.</w:t>
      </w:r>
    </w:p>
    <w:p w14:paraId="0C4F9DC3" w14:textId="77777777" w:rsidR="009B4470" w:rsidRPr="005F4BD7" w:rsidRDefault="009B4470" w:rsidP="009B4470">
      <w:pPr>
        <w:jc w:val="both"/>
        <w:rPr>
          <w:rFonts w:ascii="Times New Roman" w:hAnsi="Times New Roman" w:cs="Times New Roman"/>
          <w:b/>
          <w:szCs w:val="24"/>
        </w:rPr>
      </w:pPr>
      <w:r w:rsidRPr="005F4BD7">
        <w:rPr>
          <w:rFonts w:ascii="Times New Roman" w:hAnsi="Times New Roman" w:cs="Times New Roman"/>
          <w:b/>
          <w:szCs w:val="24"/>
        </w:rPr>
        <w:br w:type="page"/>
      </w:r>
    </w:p>
    <w:p w14:paraId="7641D625" w14:textId="77777777" w:rsidR="00AB5CD8" w:rsidRPr="005F4BD7" w:rsidRDefault="00AB5CD8" w:rsidP="00FE76F8">
      <w:pPr>
        <w:pStyle w:val="1"/>
        <w:numPr>
          <w:ilvl w:val="0"/>
          <w:numId w:val="47"/>
        </w:numPr>
        <w:spacing w:before="0" w:line="360" w:lineRule="auto"/>
        <w:contextualSpacing/>
      </w:pPr>
      <w:bookmarkStart w:id="628" w:name="_Toc119922650"/>
      <w:bookmarkStart w:id="629" w:name="_Toc201324619"/>
      <w:bookmarkStart w:id="630" w:name="_Toc201325069"/>
      <w:bookmarkStart w:id="631" w:name="_Toc203034126"/>
      <w:r w:rsidRPr="005F4BD7">
        <w:lastRenderedPageBreak/>
        <w:t>ΠΡΟΛΟΓΟΣ – ΕΙΣΑΓΩΓΗ</w:t>
      </w:r>
      <w:bookmarkEnd w:id="628"/>
      <w:bookmarkEnd w:id="629"/>
      <w:bookmarkEnd w:id="630"/>
      <w:bookmarkEnd w:id="631"/>
    </w:p>
    <w:p w14:paraId="56C150B0" w14:textId="77777777" w:rsidR="00AB5CD8" w:rsidRPr="005F4BD7" w:rsidRDefault="00AB5CD8" w:rsidP="00AB5CD8">
      <w:pPr>
        <w:spacing w:before="120" w:after="120" w:line="360" w:lineRule="auto"/>
        <w:ind w:firstLine="720"/>
        <w:jc w:val="both"/>
        <w:rPr>
          <w:rFonts w:ascii="Times New Roman" w:hAnsi="Times New Roman" w:cs="Times New Roman"/>
          <w:szCs w:val="24"/>
        </w:rPr>
      </w:pPr>
      <w:r w:rsidRPr="005F4BD7">
        <w:rPr>
          <w:rFonts w:ascii="Times New Roman" w:hAnsi="Times New Roman" w:cs="Times New Roman"/>
          <w:szCs w:val="24"/>
        </w:rPr>
        <w:t xml:space="preserve">Σκοπός του μαθήματος είναι η βελτίωση των γνώσεων των συμμετεχόντων/ουσών, στελεχών από τα Κέντρα Εξυπηρέτησης Πολιτών (Κ.Ε.Π.) σε διοικητικές διαδικασίες του δημοσίου, μέσω του Εθνικού Μητρώου Διοικητικών Διαδικασιών (ΕΜΔΔ) – Μίτος, ως εργαλείου για την αποτελεσματική εξυπηρέτηση του κοινού (πολίτες και επιχειρήσεις), με την παροχή έγκυρης και αξιόπιστης διοικητικής πληροφορίας. </w:t>
      </w:r>
    </w:p>
    <w:p w14:paraId="51414488" w14:textId="77777777" w:rsidR="00AB5CD8" w:rsidRPr="005F4BD7" w:rsidRDefault="00AB5CD8" w:rsidP="00AB5CD8">
      <w:pPr>
        <w:spacing w:before="120" w:after="120" w:line="360" w:lineRule="auto"/>
        <w:ind w:firstLine="720"/>
        <w:jc w:val="both"/>
        <w:rPr>
          <w:rFonts w:ascii="Times New Roman" w:hAnsi="Times New Roman" w:cs="Times New Roman"/>
          <w:i/>
          <w:iCs/>
          <w:szCs w:val="24"/>
        </w:rPr>
      </w:pPr>
      <w:r w:rsidRPr="005F4BD7">
        <w:rPr>
          <w:rFonts w:ascii="Times New Roman" w:hAnsi="Times New Roman" w:cs="Times New Roman"/>
          <w:szCs w:val="24"/>
        </w:rPr>
        <w:t xml:space="preserve">Ειδικότερα, το μάθημα στοχεύει στην εξοικείωση των στελεχών από τα ΚΕΠ στις έννοιες: </w:t>
      </w:r>
      <w:r w:rsidRPr="005F4BD7">
        <w:rPr>
          <w:rFonts w:ascii="Times New Roman" w:hAnsi="Times New Roman" w:cs="Times New Roman"/>
          <w:i/>
          <w:iCs/>
          <w:szCs w:val="24"/>
        </w:rPr>
        <w:t>διοικητικές διαδικασίες, τύποι διοικητικών διαδικασιών, βασικά στοιχεία τεκμηρίωσης και προτυποποίησης των διαδικασιών, όπως χρόνος διεκπεραίωσης, σημεία εξυπηρέτησης, κόστος, δικαιολογητικά, βήματα, κα.</w:t>
      </w:r>
    </w:p>
    <w:p w14:paraId="4FEEF204" w14:textId="77777777" w:rsidR="00AB5CD8" w:rsidRPr="005F4BD7" w:rsidRDefault="00AB5CD8" w:rsidP="00AB5CD8">
      <w:pPr>
        <w:spacing w:before="120" w:after="120" w:line="360" w:lineRule="auto"/>
        <w:ind w:firstLine="720"/>
        <w:jc w:val="both"/>
        <w:rPr>
          <w:rFonts w:ascii="Times New Roman" w:hAnsi="Times New Roman" w:cs="Times New Roman"/>
          <w:i/>
          <w:iCs/>
          <w:szCs w:val="24"/>
        </w:rPr>
      </w:pPr>
    </w:p>
    <w:p w14:paraId="1CC770C7" w14:textId="77777777" w:rsidR="00AB5CD8" w:rsidRPr="005F4BD7" w:rsidRDefault="00AB5CD8" w:rsidP="00AB5CD8">
      <w:pPr>
        <w:suppressAutoHyphens/>
        <w:spacing w:line="360" w:lineRule="auto"/>
        <w:rPr>
          <w:rFonts w:ascii="Times New Roman" w:hAnsi="Times New Roman" w:cs="Times New Roman"/>
          <w:b/>
        </w:rPr>
      </w:pPr>
    </w:p>
    <w:p w14:paraId="2A3E364B" w14:textId="77777777" w:rsidR="00AB5CD8" w:rsidRPr="005F4BD7" w:rsidRDefault="00AB5CD8" w:rsidP="00AB5CD8">
      <w:pPr>
        <w:suppressAutoHyphens/>
        <w:spacing w:line="360" w:lineRule="auto"/>
        <w:rPr>
          <w:rFonts w:ascii="Times New Roman" w:hAnsi="Times New Roman" w:cs="Times New Roman"/>
          <w:b/>
        </w:rPr>
      </w:pPr>
      <w:r w:rsidRPr="005F4BD7">
        <w:rPr>
          <w:rFonts w:ascii="Times New Roman" w:hAnsi="Times New Roman" w:cs="Times New Roman"/>
          <w:b/>
        </w:rPr>
        <w:t xml:space="preserve">Συνοπτική περιγραφή και θεματικές ενότητες  </w:t>
      </w:r>
    </w:p>
    <w:p w14:paraId="2FB5B756" w14:textId="77777777" w:rsidR="00AB5CD8" w:rsidRPr="005F4BD7" w:rsidRDefault="00AB5CD8" w:rsidP="00AB5CD8">
      <w:pPr>
        <w:suppressAutoHyphens/>
        <w:spacing w:line="360" w:lineRule="auto"/>
        <w:rPr>
          <w:rFonts w:ascii="Times New Roman" w:hAnsi="Times New Roman" w:cs="Times New Roman"/>
          <w:b/>
        </w:rPr>
      </w:pPr>
    </w:p>
    <w:p w14:paraId="69471AC8" w14:textId="77777777" w:rsidR="00AB5CD8" w:rsidRPr="005F4BD7" w:rsidRDefault="00AB5CD8" w:rsidP="00AB5CD8">
      <w:pPr>
        <w:spacing w:before="120" w:after="120" w:line="360" w:lineRule="auto"/>
        <w:ind w:firstLine="720"/>
        <w:jc w:val="both"/>
        <w:rPr>
          <w:rFonts w:ascii="Times New Roman" w:hAnsi="Times New Roman" w:cs="Times New Roman"/>
          <w:szCs w:val="24"/>
        </w:rPr>
      </w:pPr>
      <w:r w:rsidRPr="005F4BD7">
        <w:rPr>
          <w:rFonts w:ascii="Times New Roman" w:hAnsi="Times New Roman" w:cs="Times New Roman"/>
          <w:szCs w:val="24"/>
        </w:rPr>
        <w:t>Οι ενότητες που θα καλυφθούν θα αφορούν:</w:t>
      </w:r>
    </w:p>
    <w:p w14:paraId="67DB61DD" w14:textId="77777777" w:rsidR="00AB5CD8" w:rsidRPr="005F4BD7" w:rsidRDefault="00AB5CD8" w:rsidP="00FE76F8">
      <w:pPr>
        <w:widowControl w:val="0"/>
        <w:numPr>
          <w:ilvl w:val="0"/>
          <w:numId w:val="92"/>
        </w:numPr>
        <w:autoSpaceDE w:val="0"/>
        <w:autoSpaceDN w:val="0"/>
        <w:adjustRightInd w:val="0"/>
        <w:spacing w:before="120" w:after="120" w:line="360" w:lineRule="auto"/>
        <w:jc w:val="both"/>
        <w:rPr>
          <w:rFonts w:ascii="Times New Roman" w:hAnsi="Times New Roman" w:cs="Times New Roman"/>
          <w:szCs w:val="24"/>
        </w:rPr>
      </w:pPr>
      <w:r w:rsidRPr="005F4BD7">
        <w:rPr>
          <w:rFonts w:ascii="Times New Roman" w:hAnsi="Times New Roman" w:cs="Times New Roman"/>
          <w:szCs w:val="24"/>
        </w:rPr>
        <w:t>Το Εθνικό Μητρώο Διοικητικών Διαδικασιών (ΕΜΔΔ) – Μίτος και τα εργαλεία που διαθέτει για την αναζήτηση και μελέτη διοικητικών διαδικασιών του δημοσίου που έχουν δημοσιευθεί.</w:t>
      </w:r>
    </w:p>
    <w:p w14:paraId="66465B1C" w14:textId="77777777" w:rsidR="00AB5CD8" w:rsidRPr="005F4BD7" w:rsidRDefault="00AB5CD8" w:rsidP="00AB5CD8">
      <w:pPr>
        <w:spacing w:before="120" w:after="120" w:line="360" w:lineRule="auto"/>
        <w:jc w:val="both"/>
        <w:rPr>
          <w:rFonts w:ascii="Times New Roman" w:hAnsi="Times New Roman" w:cs="Times New Roman"/>
          <w:szCs w:val="24"/>
        </w:rPr>
      </w:pPr>
    </w:p>
    <w:p w14:paraId="34223CBB" w14:textId="77777777" w:rsidR="00AB5CD8" w:rsidRPr="005F4BD7" w:rsidRDefault="00AB5CD8" w:rsidP="00AB5CD8">
      <w:pPr>
        <w:spacing w:before="120" w:after="120" w:line="360" w:lineRule="auto"/>
        <w:jc w:val="both"/>
        <w:rPr>
          <w:rFonts w:ascii="Times New Roman" w:hAnsi="Times New Roman" w:cs="Times New Roman"/>
          <w:szCs w:val="24"/>
        </w:rPr>
      </w:pPr>
      <w:r w:rsidRPr="005F4BD7">
        <w:rPr>
          <w:rFonts w:ascii="Times New Roman" w:hAnsi="Times New Roman" w:cs="Times New Roman"/>
          <w:b/>
          <w:szCs w:val="24"/>
        </w:rPr>
        <w:t>Λέξεις Κλειδιά</w:t>
      </w:r>
      <w:r w:rsidRPr="005F4BD7">
        <w:rPr>
          <w:rFonts w:ascii="Times New Roman" w:hAnsi="Times New Roman" w:cs="Times New Roman"/>
          <w:szCs w:val="24"/>
        </w:rPr>
        <w:t>: Διοικητικές Διαδικασίες, Εθνική Πολιτική Διοικητικών Διαδικασιών, Εθνικό Πρόγραμμα Απλούστευσης Διαδικασιών, Παρατηρητήριο Γραφειοκρατίας, Εθνικό Μητρώο Διαδικασιών.</w:t>
      </w:r>
    </w:p>
    <w:p w14:paraId="41DC1D28" w14:textId="77777777" w:rsidR="00AB5CD8" w:rsidRPr="005F4BD7" w:rsidRDefault="00AB5CD8" w:rsidP="00AB5CD8">
      <w:pPr>
        <w:rPr>
          <w:rFonts w:ascii="Times New Roman" w:hAnsi="Times New Roman" w:cs="Times New Roman"/>
          <w:sz w:val="32"/>
          <w:szCs w:val="32"/>
        </w:rPr>
      </w:pPr>
    </w:p>
    <w:p w14:paraId="34575755" w14:textId="61BCC1C9" w:rsidR="00AB5CD8" w:rsidRPr="005F4BD7" w:rsidRDefault="00AB5CD8" w:rsidP="0044057A">
      <w:pPr>
        <w:pStyle w:val="2"/>
        <w:numPr>
          <w:ilvl w:val="1"/>
          <w:numId w:val="47"/>
        </w:numPr>
        <w:tabs>
          <w:tab w:val="left" w:pos="567"/>
        </w:tabs>
        <w:ind w:hanging="1211"/>
        <w:rPr>
          <w:rFonts w:ascii="Times New Roman" w:hAnsi="Times New Roman" w:cs="Times New Roman"/>
        </w:rPr>
      </w:pPr>
      <w:bookmarkStart w:id="632" w:name="_Toc119922655"/>
      <w:bookmarkStart w:id="633" w:name="_Toc201324620"/>
      <w:bookmarkStart w:id="634" w:name="_Toc201325070"/>
      <w:bookmarkStart w:id="635" w:name="_Toc203034127"/>
      <w:r w:rsidRPr="005F4BD7">
        <w:rPr>
          <w:rFonts w:ascii="Times New Roman" w:hAnsi="Times New Roman" w:cs="Times New Roman"/>
        </w:rPr>
        <w:t>Εθνικό Μητρώο Διοικητικών Διαδικασιών (Ε.Μ.Δ.Δ.)-Μίτος</w:t>
      </w:r>
      <w:bookmarkEnd w:id="632"/>
      <w:bookmarkEnd w:id="633"/>
      <w:bookmarkEnd w:id="634"/>
      <w:bookmarkEnd w:id="635"/>
    </w:p>
    <w:p w14:paraId="15BE1C84" w14:textId="77777777" w:rsidR="00AB5CD8" w:rsidRPr="005F4BD7" w:rsidRDefault="00AB5CD8" w:rsidP="00AB5CD8">
      <w:pPr>
        <w:rPr>
          <w:rFonts w:ascii="Times New Roman" w:hAnsi="Times New Roman" w:cs="Times New Roman"/>
        </w:rPr>
      </w:pPr>
    </w:p>
    <w:p w14:paraId="3958B61E" w14:textId="77777777" w:rsidR="00AB5CD8" w:rsidRPr="005F4BD7" w:rsidRDefault="00AB5CD8" w:rsidP="0044057A">
      <w:pPr>
        <w:pStyle w:val="3"/>
        <w:numPr>
          <w:ilvl w:val="2"/>
          <w:numId w:val="47"/>
        </w:numPr>
        <w:tabs>
          <w:tab w:val="left" w:pos="709"/>
        </w:tabs>
        <w:ind w:hanging="1080"/>
        <w:rPr>
          <w:rFonts w:cs="Times New Roman"/>
        </w:rPr>
      </w:pPr>
      <w:bookmarkStart w:id="636" w:name="_Toc119595944"/>
      <w:bookmarkStart w:id="637" w:name="_Toc119922656"/>
      <w:bookmarkStart w:id="638" w:name="_Toc201324621"/>
      <w:bookmarkStart w:id="639" w:name="_Toc201325071"/>
      <w:bookmarkStart w:id="640" w:name="_Toc203034128"/>
      <w:r w:rsidRPr="005F4BD7">
        <w:rPr>
          <w:rFonts w:cs="Times New Roman"/>
        </w:rPr>
        <w:lastRenderedPageBreak/>
        <w:t>Εθνικό Μητρώο Διοικητικών Διαδικασιών-Μίτος: τι είναι;</w:t>
      </w:r>
      <w:bookmarkEnd w:id="636"/>
      <w:bookmarkEnd w:id="637"/>
      <w:bookmarkEnd w:id="638"/>
      <w:bookmarkEnd w:id="639"/>
      <w:bookmarkEnd w:id="640"/>
    </w:p>
    <w:p w14:paraId="4F074ACF"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t>Η προσπάθεια για βελτίωση της παροχής των δημοσίων υπηρεσιών του Κράτους προς τον πολίτη, αποτελεί ακρογωνιαίο λίθο των δημοσίων πολιτικών διοικητικής μεταρρύθμισης σε όλον τον κόσμο. Η βελτίωση αυτή στην οργάνωση και λειτουργία του Κράτους προϋποθέτει την ενιαία και ομοιόμορφη παροχή των δημοσίων υπηρεσιών καθώς και την καλύτερη ενημέρωση των πολιτών σχετικά με τα βήματα και τους τρόπους διεκπεραίωσης των διοικητικών διαδικασιών.</w:t>
      </w:r>
    </w:p>
    <w:p w14:paraId="65CDD87D" w14:textId="77777777" w:rsidR="00AB5CD8" w:rsidRPr="005F4BD7" w:rsidRDefault="00AB5CD8" w:rsidP="00AB5CD8">
      <w:pPr>
        <w:spacing w:line="360" w:lineRule="auto"/>
        <w:contextualSpacing/>
        <w:jc w:val="both"/>
        <w:rPr>
          <w:rFonts w:ascii="Times New Roman" w:hAnsi="Times New Roman" w:cs="Times New Roman"/>
          <w:szCs w:val="24"/>
        </w:rPr>
      </w:pPr>
    </w:p>
    <w:p w14:paraId="24F725D4"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t>Βασική παθογένεια του Ελληνικού Κράτους, για πολλές δεκαετίες, αποτελεί η επονομαζόμενη “γραφειοκρατία από κάτω”, η γραφειοκρατία δηλαδή που δεν προκύπτει από ένα προβληματικό νομοθετικό ή κανονιστικό πλαίσιο αλλά από τον τρόπο που οι θεσμοθετημένες διαδικασίες εφαρμόζονται από τις υπηρεσίες που έχουν τη σχετική αρμοδιότητα από το νόμο. Δεν είναι λίγα τα παραδείγματα παροχής δημοσίων υπηρεσιών ή διεκπεραίωσης διαδικασιών που παρέχονται ή εφαρμόζονται με διαφορετικό τρόπο από ομοειδείς υπηρεσίες. Αυτό μπορεί να συμβαίνει λόγω κακής ερμηνείας της νομοθεσίας από τις υπηρεσίες που καλούνται να εφαρμόσουν τη νομοθεσία ή λόγω νομικής ανασφάλειας που προέρχεται από κακές κατευθύνσεις της Κεντρικής Διοίκησης.</w:t>
      </w:r>
    </w:p>
    <w:p w14:paraId="3872F781" w14:textId="77777777" w:rsidR="00AB5CD8" w:rsidRPr="005F4BD7" w:rsidRDefault="00AB5CD8" w:rsidP="00AB5CD8">
      <w:pPr>
        <w:spacing w:line="360" w:lineRule="auto"/>
        <w:contextualSpacing/>
        <w:jc w:val="both"/>
        <w:rPr>
          <w:rFonts w:ascii="Times New Roman" w:hAnsi="Times New Roman" w:cs="Times New Roman"/>
          <w:szCs w:val="24"/>
        </w:rPr>
      </w:pPr>
    </w:p>
    <w:p w14:paraId="2D8DE043"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t>Η “γραφειοκρατία από κάτω” προκαλεί προφανώς γραφειοκρατικά-διοικητικά βάρη σε πολίτες και επιχειρήσεις, ενδο-διοικητικά βάρη στη Δημόσια Διοίκηση που καλείται να διορθώσει τα κακώς κείμενα, καθυστερήσεις στην εξυπηρέτηση του πολίτη, εκνευρισμό και ταλαιπωρία. Επιπλέον, ενισχύει την υποκειμενική αντίληψη του πολίτη πως το Κράτος είναι προβληματικό, με διαδικασίες που ταλαιπωρούν και με νόμους που δεν εφαρμόζονται. Ακόμα και στις περιπτώσεις που μια διαδικασία ή παροχή δημόσιας υπηρεσίας ρυθμίζεται αποτελεσματικά και ποιοτικά από την Κεντρική Διοίκηση, ο προβληματικός τρόπος εφαρμογής της από τις υπηρεσίες που εφαρμόζουν τη νομοθεσία μπορεί να ακυρώσει τα όποια θετικά αποτελέσματα.</w:t>
      </w:r>
    </w:p>
    <w:p w14:paraId="36E1405C" w14:textId="77777777" w:rsidR="00AB5CD8" w:rsidRPr="005F4BD7" w:rsidRDefault="00AB5CD8" w:rsidP="00AB5CD8">
      <w:pPr>
        <w:spacing w:line="360" w:lineRule="auto"/>
        <w:contextualSpacing/>
        <w:jc w:val="both"/>
        <w:rPr>
          <w:rFonts w:ascii="Times New Roman" w:hAnsi="Times New Roman" w:cs="Times New Roman"/>
          <w:szCs w:val="24"/>
        </w:rPr>
      </w:pPr>
    </w:p>
    <w:p w14:paraId="7A6ED0FA"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t xml:space="preserve">Την προβληματική αυτή κατάσταση έρχεται να αντιμετωπίσει το νέο Εθνικό Μητρώο Διοικητικών Διαδικασιών – «Μίτος», το οποίο φιλοδοξεί να καταγράψει και τυποποιήσει όλες τις διοικητικές διαδικασίες του Ελληνικού Δημοσίου σε ένα μοναδικό αποθετήριο. Η εν λόγω καταγραφή και τυποποίηση γίνεται, στο πλαίσιο </w:t>
      </w:r>
      <w:r w:rsidRPr="005F4BD7">
        <w:rPr>
          <w:rFonts w:ascii="Times New Roman" w:hAnsi="Times New Roman" w:cs="Times New Roman"/>
          <w:szCs w:val="24"/>
        </w:rPr>
        <w:lastRenderedPageBreak/>
        <w:t>αυτό, με σύγχρονα τεχνολογικά εργαλεία. Εξάλλου, τα τελευταία χρόνια η χρήση νέων τεχνολογιών για την καλύτερη ενημέρωση των πολιτών και την αναβάθμιση της</w:t>
      </w:r>
      <w:r w:rsidRPr="005F4BD7">
        <w:rPr>
          <w:rFonts w:ascii="Times New Roman" w:hAnsi="Times New Roman" w:cs="Times New Roman"/>
        </w:rPr>
        <w:t xml:space="preserve"> </w:t>
      </w:r>
      <w:r w:rsidRPr="005F4BD7">
        <w:rPr>
          <w:rFonts w:ascii="Times New Roman" w:hAnsi="Times New Roman" w:cs="Times New Roman"/>
          <w:szCs w:val="24"/>
        </w:rPr>
        <w:t xml:space="preserve">παροχής δημόσιων υπηρεσιών, αποτελεί την κρίσιμη ευκαιρία για τη βελτίωση της έγκυρης και έγκαιρης ενημέρωσης σε ένα πλαίσιο αμοιβαίας εμπιστοσύνης μεταξύ κράτους-πολίτη. Είναι χαρακτηριστικό ότι προγενέστερες δράσεις ομογενοποίησης της πληροφορίας με τη χρήση τυποποιημένων εντύπων, όπως ένταξη διοικητικών διαδικασιών στα Κέντρα Εξυπηρέτησης Πολιτών (ΚΕΠ), αποτέλεσαν έμπρακτη απόδειξη ότι η σαφήνεια και ο ενιαίος τρόπος αποτύπωσης των διαδικασιών οδηγούν σε αύξηση του βαθμού ικανοποίησης πολιτών, επιχειρήσεων και διοικητικών υπαλλήλων. Και αυτό γιατί με την τυποποίηση των διαδικασιών περιορίζεται η ασάφεια και η ανασφάλεια δικαίου και την ίδια στιγμή, ομογενοποιείται ο τρόπος λειτουργίας της Διοίκησης κατά τη διεκπεραίωση των διαδικασιών. </w:t>
      </w:r>
    </w:p>
    <w:p w14:paraId="0853F292" w14:textId="77777777" w:rsidR="00AB5CD8" w:rsidRPr="005F4BD7" w:rsidRDefault="00AB5CD8" w:rsidP="00AB5CD8">
      <w:pPr>
        <w:spacing w:line="360" w:lineRule="auto"/>
        <w:contextualSpacing/>
        <w:jc w:val="both"/>
        <w:rPr>
          <w:rFonts w:ascii="Times New Roman" w:hAnsi="Times New Roman" w:cs="Times New Roman"/>
          <w:szCs w:val="24"/>
        </w:rPr>
      </w:pPr>
    </w:p>
    <w:p w14:paraId="178D864F" w14:textId="77777777" w:rsidR="00AB5CD8" w:rsidRPr="005F4BD7" w:rsidRDefault="00AB5CD8" w:rsidP="00AB5CD8">
      <w:pPr>
        <w:spacing w:line="360" w:lineRule="auto"/>
        <w:jc w:val="both"/>
        <w:rPr>
          <w:rFonts w:ascii="Times New Roman" w:hAnsi="Times New Roman" w:cs="Times New Roman"/>
          <w:szCs w:val="24"/>
        </w:rPr>
      </w:pPr>
      <w:bookmarkStart w:id="641" w:name="_Hlk118394235"/>
      <w:r w:rsidRPr="005F4BD7">
        <w:rPr>
          <w:rFonts w:ascii="Times New Roman" w:hAnsi="Times New Roman" w:cs="Times New Roman"/>
          <w:szCs w:val="24"/>
        </w:rPr>
        <w:t xml:space="preserve">Το ΕΜΔΔ-Μίτος τηρείται στο διαδικτυακό τόπο </w:t>
      </w:r>
      <w:hyperlink r:id="rId228">
        <w:r w:rsidRPr="005F4BD7">
          <w:rPr>
            <w:rFonts w:ascii="Times New Roman" w:hAnsi="Times New Roman" w:cs="Times New Roman"/>
            <w:szCs w:val="24"/>
          </w:rPr>
          <w:t>www.mitos.gov.gr</w:t>
        </w:r>
      </w:hyperlink>
      <w:r w:rsidRPr="005F4BD7">
        <w:rPr>
          <w:rFonts w:ascii="Times New Roman" w:hAnsi="Times New Roman" w:cs="Times New Roman"/>
          <w:szCs w:val="24"/>
        </w:rPr>
        <w:t xml:space="preserve"> και αποτελεί το κεντρικό, εθνικό αποθετήριο των διοικητικών διαδικασιών του Δημοσίου, όχι ως ένας στατικός κατάλογος αλλά ως ένα δυναμικό εργαλείο διαχείρισης των διοικητικών διαδικασιών και ανάδειξης προβλημάτων, ένα ισχυρό εργαλείο άσκησης ορθής διοίκησης και πολιτικής.</w:t>
      </w:r>
    </w:p>
    <w:p w14:paraId="2B66522D" w14:textId="77777777" w:rsidR="00AB5CD8" w:rsidRPr="005F4BD7" w:rsidRDefault="00AB5CD8" w:rsidP="00AB5CD8">
      <w:pPr>
        <w:spacing w:line="360" w:lineRule="auto"/>
        <w:jc w:val="both"/>
        <w:rPr>
          <w:rFonts w:ascii="Times New Roman" w:hAnsi="Times New Roman" w:cs="Times New Roman"/>
          <w:szCs w:val="24"/>
        </w:rPr>
      </w:pPr>
    </w:p>
    <w:p w14:paraId="0F6B5B26" w14:textId="77777777" w:rsidR="00AB5CD8" w:rsidRPr="005F4BD7" w:rsidRDefault="00AB5CD8" w:rsidP="00AB5CD8">
      <w:pPr>
        <w:shd w:val="clear" w:color="auto" w:fill="FFFFFF"/>
        <w:spacing w:after="160" w:line="360" w:lineRule="auto"/>
        <w:jc w:val="both"/>
        <w:rPr>
          <w:rFonts w:ascii="Times New Roman" w:hAnsi="Times New Roman" w:cs="Times New Roman"/>
          <w:szCs w:val="24"/>
        </w:rPr>
      </w:pPr>
      <w:r w:rsidRPr="005F4BD7">
        <w:rPr>
          <w:rFonts w:ascii="Times New Roman" w:hAnsi="Times New Roman" w:cs="Times New Roman"/>
          <w:szCs w:val="24"/>
        </w:rPr>
        <w:t>Οι βασικοί στόχοι του «Μίτου» είναι η τυποποίηση των διοικητικών διαδικασιών, η ενίσχυση της διαφάνειας και της ασφάλειας δικαίου και η έγκυρη και αξιόπιστη πληροφόρηση από φυσικά και νομικά πρόσωπα και νομικές οντότητες, καθώς και από δημοσίους υπαλλήλους και λειτουργούς σχετικά με τη λειτουργία της δημόσιας διοίκησης, όπως αυτή εκφράζεται μέσα από τη θεσμοθέτηση και εφαρμογή των διοικητικών διαδικασιών.</w:t>
      </w:r>
    </w:p>
    <w:p w14:paraId="24946945"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t xml:space="preserve">Συνιστά το εργαλείο που καταγράφει και απεικονίζει μια διοικητική διαδικασία «ΟΠΩΣ ΕΙΝΑΙ» (AS-IS), και παρέχει στους πολίτες και τους δημοσίους υπαλλήλους όλες τις απαραίτητες πληροφορίες που ισχύουν σχετικά με τις διοικητικές διαδικασίες, τις αρμόδιες υπηρεσίες, την ισχύουσα νομοθεσία καθώς και τον χρόνο διεκπεραίωσης. </w:t>
      </w:r>
    </w:p>
    <w:p w14:paraId="6C9732D6" w14:textId="77777777" w:rsidR="00AB5CD8" w:rsidRPr="005F4BD7" w:rsidRDefault="00AB5CD8" w:rsidP="00AB5CD8">
      <w:pPr>
        <w:shd w:val="clear" w:color="auto" w:fill="FFFFFF"/>
        <w:spacing w:after="160" w:line="360" w:lineRule="auto"/>
        <w:jc w:val="both"/>
        <w:rPr>
          <w:rFonts w:ascii="Times New Roman" w:hAnsi="Times New Roman" w:cs="Times New Roman"/>
          <w:szCs w:val="24"/>
        </w:rPr>
      </w:pPr>
    </w:p>
    <w:p w14:paraId="7F863379" w14:textId="77777777" w:rsidR="00AB5CD8" w:rsidRPr="005F4BD7" w:rsidRDefault="00AB5CD8" w:rsidP="00AB5CD8">
      <w:pPr>
        <w:spacing w:line="360" w:lineRule="auto"/>
        <w:jc w:val="both"/>
        <w:rPr>
          <w:rFonts w:ascii="Times New Roman" w:hAnsi="Times New Roman" w:cs="Times New Roman"/>
          <w:szCs w:val="24"/>
        </w:rPr>
      </w:pPr>
      <w:r w:rsidRPr="005F4BD7">
        <w:rPr>
          <w:rFonts w:ascii="Times New Roman" w:hAnsi="Times New Roman" w:cs="Times New Roman"/>
          <w:szCs w:val="24"/>
        </w:rPr>
        <w:lastRenderedPageBreak/>
        <w:t>Το ΕΜΔΔ-Μίτος θεσπίστηκε στη Χώρα μας με τις διατάξεις::</w:t>
      </w:r>
    </w:p>
    <w:p w14:paraId="5A71B359" w14:textId="77777777" w:rsidR="00AB5CD8" w:rsidRPr="005F4BD7" w:rsidRDefault="00AB5CD8" w:rsidP="00FE76F8">
      <w:pPr>
        <w:numPr>
          <w:ilvl w:val="0"/>
          <w:numId w:val="96"/>
        </w:numPr>
        <w:suppressAutoHyphens/>
        <w:spacing w:after="0" w:line="360" w:lineRule="auto"/>
        <w:jc w:val="both"/>
        <w:rPr>
          <w:rFonts w:ascii="Times New Roman" w:hAnsi="Times New Roman" w:cs="Times New Roman"/>
          <w:szCs w:val="24"/>
        </w:rPr>
      </w:pPr>
      <w:r w:rsidRPr="005F4BD7">
        <w:rPr>
          <w:rFonts w:ascii="Times New Roman" w:hAnsi="Times New Roman" w:cs="Times New Roman"/>
          <w:szCs w:val="24"/>
        </w:rPr>
        <w:t>του άρθρου 45 του Νόμου 4635/2019 (167 Α’/ 30.10.2019)</w:t>
      </w:r>
    </w:p>
    <w:p w14:paraId="56FA4A0D" w14:textId="77777777" w:rsidR="00AB5CD8" w:rsidRPr="005F4BD7" w:rsidRDefault="00AB5CD8" w:rsidP="00FE76F8">
      <w:pPr>
        <w:numPr>
          <w:ilvl w:val="0"/>
          <w:numId w:val="96"/>
        </w:numPr>
        <w:suppressAutoHyphens/>
        <w:spacing w:after="0" w:line="360" w:lineRule="auto"/>
        <w:jc w:val="both"/>
        <w:rPr>
          <w:rFonts w:ascii="Times New Roman" w:hAnsi="Times New Roman" w:cs="Times New Roman"/>
          <w:szCs w:val="24"/>
        </w:rPr>
      </w:pPr>
      <w:r w:rsidRPr="005F4BD7">
        <w:rPr>
          <w:rFonts w:ascii="Times New Roman" w:hAnsi="Times New Roman" w:cs="Times New Roman"/>
          <w:szCs w:val="24"/>
        </w:rPr>
        <w:t>του άρθρου 90 του Νόμου 4727/20 (184 Α/ 20.9.2020)</w:t>
      </w:r>
    </w:p>
    <w:p w14:paraId="5AF7C411" w14:textId="77777777" w:rsidR="00AB5CD8" w:rsidRPr="005F4BD7" w:rsidRDefault="00AB5CD8" w:rsidP="00AB5CD8">
      <w:pPr>
        <w:spacing w:line="360" w:lineRule="auto"/>
        <w:ind w:left="720"/>
        <w:jc w:val="both"/>
        <w:rPr>
          <w:rFonts w:ascii="Times New Roman" w:hAnsi="Times New Roman" w:cs="Times New Roman"/>
          <w:szCs w:val="24"/>
        </w:rPr>
      </w:pPr>
      <w:r w:rsidRPr="005F4BD7">
        <w:rPr>
          <w:rFonts w:ascii="Times New Roman" w:hAnsi="Times New Roman" w:cs="Times New Roman"/>
          <w:szCs w:val="24"/>
        </w:rPr>
        <w:t>και</w:t>
      </w:r>
    </w:p>
    <w:p w14:paraId="6E2996DE" w14:textId="77777777" w:rsidR="00AB5CD8" w:rsidRPr="005F4BD7" w:rsidRDefault="00AB5CD8" w:rsidP="00FE76F8">
      <w:pPr>
        <w:numPr>
          <w:ilvl w:val="0"/>
          <w:numId w:val="97"/>
        </w:numPr>
        <w:suppressAutoHyphens/>
        <w:spacing w:after="0" w:line="360" w:lineRule="auto"/>
        <w:jc w:val="both"/>
        <w:rPr>
          <w:rFonts w:ascii="Times New Roman" w:hAnsi="Times New Roman" w:cs="Times New Roman"/>
          <w:szCs w:val="24"/>
        </w:rPr>
      </w:pPr>
      <w:r w:rsidRPr="005F4BD7">
        <w:rPr>
          <w:rFonts w:ascii="Times New Roman" w:hAnsi="Times New Roman" w:cs="Times New Roman"/>
          <w:szCs w:val="24"/>
        </w:rPr>
        <w:t>του άρθρου 68 του Νόμου 4961/2022 (146΄Α’/ 27.7.2022).</w:t>
      </w:r>
    </w:p>
    <w:p w14:paraId="4C8DA28E" w14:textId="77777777" w:rsidR="00AB5CD8" w:rsidRPr="005F4BD7" w:rsidRDefault="00AB5CD8" w:rsidP="00AB5CD8">
      <w:pPr>
        <w:suppressAutoHyphens/>
        <w:spacing w:line="360" w:lineRule="auto"/>
        <w:ind w:left="720"/>
        <w:jc w:val="both"/>
        <w:rPr>
          <w:rFonts w:ascii="Times New Roman" w:hAnsi="Times New Roman" w:cs="Times New Roman"/>
          <w:szCs w:val="24"/>
        </w:rPr>
      </w:pPr>
    </w:p>
    <w:p w14:paraId="70A20E9B"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t>Στο εν λόγω Μητρώο καταχωρείται το σύνολο των διοικητικών διαδικασιών του δημοσίου, οι οποίες διακρίνονται σε τρεις (3) ευρείες κατηγορίες:</w:t>
      </w:r>
    </w:p>
    <w:p w14:paraId="1417352A"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t>α) Διαδικασίες που έχουν ως αποδέκτες τους πολίτες και τις επιχειρήσεις («</w:t>
      </w:r>
      <w:r w:rsidRPr="005F4BD7">
        <w:rPr>
          <w:rFonts w:ascii="Times New Roman" w:hAnsi="Times New Roman" w:cs="Times New Roman"/>
          <w:b/>
          <w:bCs/>
          <w:i/>
          <w:iCs/>
          <w:szCs w:val="24"/>
        </w:rPr>
        <w:t>Εξωστρεφείς διαδικασίες</w:t>
      </w:r>
      <w:r w:rsidRPr="005F4BD7">
        <w:rPr>
          <w:rFonts w:ascii="Times New Roman" w:hAnsi="Times New Roman" w:cs="Times New Roman"/>
          <w:szCs w:val="24"/>
        </w:rPr>
        <w:t>»). Παραδείγματα εξωστρεφών διαδικασιών αποτελούν οι αδειοδοτήσεις, οι αιτήσεις για πιστοποιητικά, οι αιτήσεις για εγκρίσεις, επιδοτήσεις κ.α..</w:t>
      </w:r>
    </w:p>
    <w:p w14:paraId="595F529D"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t>β) Διαδικασίες που περιγράφουν/ απαιτούν ενέργειες της διοίκησης και αφορούν στην προετοιμασία ή τη διεκπεραίωση εξωστρεφών διαδικασιών («</w:t>
      </w:r>
      <w:r w:rsidRPr="005F4BD7">
        <w:rPr>
          <w:rFonts w:ascii="Times New Roman" w:hAnsi="Times New Roman" w:cs="Times New Roman"/>
          <w:b/>
          <w:bCs/>
          <w:i/>
          <w:iCs/>
          <w:szCs w:val="24"/>
        </w:rPr>
        <w:t>Αμφιστρεφείς ή Μεικτές διαδικασίες</w:t>
      </w:r>
      <w:r w:rsidRPr="005F4BD7">
        <w:rPr>
          <w:rFonts w:ascii="Times New Roman" w:hAnsi="Times New Roman" w:cs="Times New Roman"/>
          <w:szCs w:val="24"/>
        </w:rPr>
        <w:t>»): Παραδείγματα αμφιστρεφών διαδικασιών αποτελούν ο σχεδιασμός και προετοιμασία εξετάσεων για χορήγηση αδειών άσκησης επαγγέλματος, η προετοιμασία προκηρύξεων για πλήρωση θέσεων, η ανάρτηση πινάκων για δικαιούχους επιδομάτων, η συγκρότηση επιτροπών αυτοψίας, κ.α. και</w:t>
      </w:r>
    </w:p>
    <w:p w14:paraId="38F14061"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t>γ) Διαδικασίες που διεκπεραιώνονται με ενέργειες της διοίκησης για την εύρυθμη λειτουργία της (</w:t>
      </w:r>
      <w:r w:rsidRPr="005F4BD7">
        <w:rPr>
          <w:rFonts w:ascii="Times New Roman" w:hAnsi="Times New Roman" w:cs="Times New Roman"/>
          <w:b/>
          <w:bCs/>
          <w:i/>
          <w:iCs/>
          <w:szCs w:val="24"/>
        </w:rPr>
        <w:t>Ενδοδιοικητικές ή Εσωστρεφείς διαδικασίες</w:t>
      </w:r>
      <w:r w:rsidRPr="005F4BD7">
        <w:rPr>
          <w:rFonts w:ascii="Times New Roman" w:hAnsi="Times New Roman" w:cs="Times New Roman"/>
          <w:szCs w:val="24"/>
        </w:rPr>
        <w:t>). Παραδείγματα ενδοδιοικητικών διαδικασιών αποτελούν ο ετήσιος προγραμματισμός προσλήψεων προσωπικού, η μισθοδοσία υπαλλήλων, η κατάρτιση του προϋπολογισμού κ.λπ.</w:t>
      </w:r>
    </w:p>
    <w:p w14:paraId="1A3F9FEF" w14:textId="77777777" w:rsidR="00AB5CD8" w:rsidRPr="005F4BD7" w:rsidRDefault="00AB5CD8" w:rsidP="00AB5CD8">
      <w:pPr>
        <w:spacing w:line="360" w:lineRule="auto"/>
        <w:contextualSpacing/>
        <w:jc w:val="both"/>
        <w:rPr>
          <w:rFonts w:ascii="Times New Roman" w:hAnsi="Times New Roman" w:cs="Times New Roman"/>
          <w:szCs w:val="24"/>
        </w:rPr>
      </w:pPr>
    </w:p>
    <w:p w14:paraId="15E74D5F" w14:textId="77777777" w:rsidR="00AB5CD8" w:rsidRPr="005F4BD7" w:rsidRDefault="00AB5CD8" w:rsidP="00FE76F8">
      <w:pPr>
        <w:widowControl w:val="0"/>
        <w:numPr>
          <w:ilvl w:val="0"/>
          <w:numId w:val="95"/>
        </w:numPr>
        <w:autoSpaceDE w:val="0"/>
        <w:autoSpaceDN w:val="0"/>
        <w:adjustRightInd w:val="0"/>
        <w:spacing w:after="0" w:line="360" w:lineRule="auto"/>
        <w:contextualSpacing/>
        <w:jc w:val="both"/>
        <w:rPr>
          <w:rFonts w:ascii="Times New Roman" w:hAnsi="Times New Roman" w:cs="Times New Roman"/>
          <w:szCs w:val="24"/>
        </w:rPr>
      </w:pPr>
      <w:r w:rsidRPr="005F4BD7">
        <w:rPr>
          <w:rFonts w:ascii="Times New Roman" w:hAnsi="Times New Roman" w:cs="Times New Roman"/>
          <w:szCs w:val="24"/>
        </w:rPr>
        <w:t>Ως διοικητική διαδικασία νοείται το σύνολο των ενεργειών που απαιτούνται, ώστε να εκτελεστεί μια νομικά και εννοιολογικά καθορισμένη και περιγεγραμμένη λειτουργία.</w:t>
      </w:r>
    </w:p>
    <w:p w14:paraId="658FFC2B" w14:textId="77777777" w:rsidR="00AB5CD8" w:rsidRPr="005F4BD7" w:rsidRDefault="00AB5CD8" w:rsidP="00FE76F8">
      <w:pPr>
        <w:widowControl w:val="0"/>
        <w:numPr>
          <w:ilvl w:val="0"/>
          <w:numId w:val="95"/>
        </w:numPr>
        <w:autoSpaceDE w:val="0"/>
        <w:autoSpaceDN w:val="0"/>
        <w:adjustRightInd w:val="0"/>
        <w:spacing w:after="0" w:line="360" w:lineRule="auto"/>
        <w:contextualSpacing/>
        <w:jc w:val="both"/>
        <w:rPr>
          <w:rFonts w:ascii="Times New Roman" w:hAnsi="Times New Roman" w:cs="Times New Roman"/>
          <w:szCs w:val="24"/>
        </w:rPr>
      </w:pPr>
      <w:r w:rsidRPr="005F4BD7">
        <w:rPr>
          <w:rFonts w:ascii="Times New Roman" w:hAnsi="Times New Roman" w:cs="Times New Roman"/>
          <w:szCs w:val="24"/>
        </w:rPr>
        <w:t>Για τους σκοπούς του ΕΜΔΔ-ΜΙΤΟΣ ως διοικητική διαδικασία που καταχωρίζεται στο ΕΜΔΔ-ΜΙΤΟΣ ορίζεται το σύνολο μιας αλληλουχίας ενεργειών που ως τελικό αποτέλεσμα έχει ένα διοικητικό προϊόν (πιστοποιητικό, έγκριση, χορήγηση επιδόματος, εγγραφή σε μητρώο, είσπραξη φόρου, απόσπαση υπαλλήλου, κ.λπ.).</w:t>
      </w:r>
    </w:p>
    <w:p w14:paraId="5FC9E279" w14:textId="77777777" w:rsidR="00AB5CD8" w:rsidRPr="005F4BD7" w:rsidRDefault="00AB5CD8" w:rsidP="00AB5CD8">
      <w:pPr>
        <w:spacing w:line="360" w:lineRule="auto"/>
        <w:contextualSpacing/>
        <w:jc w:val="both"/>
        <w:rPr>
          <w:rFonts w:ascii="Times New Roman" w:hAnsi="Times New Roman" w:cs="Times New Roman"/>
          <w:szCs w:val="24"/>
        </w:rPr>
      </w:pPr>
    </w:p>
    <w:p w14:paraId="5F022887"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b/>
          <w:bCs/>
          <w:szCs w:val="24"/>
        </w:rPr>
        <w:t>Οι διοικητικές διαδικασίες μπορεί να είναι:</w:t>
      </w:r>
    </w:p>
    <w:p w14:paraId="70D9A472" w14:textId="77777777" w:rsidR="00AB5CD8" w:rsidRPr="005F4BD7" w:rsidRDefault="00AB5CD8" w:rsidP="00FE76F8">
      <w:pPr>
        <w:widowControl w:val="0"/>
        <w:numPr>
          <w:ilvl w:val="0"/>
          <w:numId w:val="100"/>
        </w:numPr>
        <w:autoSpaceDE w:val="0"/>
        <w:autoSpaceDN w:val="0"/>
        <w:adjustRightInd w:val="0"/>
        <w:spacing w:after="0" w:line="360" w:lineRule="auto"/>
        <w:contextualSpacing/>
        <w:jc w:val="both"/>
        <w:rPr>
          <w:rFonts w:ascii="Times New Roman" w:hAnsi="Times New Roman" w:cs="Times New Roman"/>
          <w:szCs w:val="24"/>
        </w:rPr>
      </w:pPr>
      <w:r w:rsidRPr="005F4BD7">
        <w:rPr>
          <w:rFonts w:ascii="Times New Roman" w:hAnsi="Times New Roman" w:cs="Times New Roman"/>
          <w:szCs w:val="24"/>
        </w:rPr>
        <w:t xml:space="preserve">αυτοτελείς </w:t>
      </w:r>
    </w:p>
    <w:p w14:paraId="6886AEB6"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t>ή</w:t>
      </w:r>
    </w:p>
    <w:p w14:paraId="11E95B5B" w14:textId="77777777" w:rsidR="00AB5CD8" w:rsidRPr="005F4BD7" w:rsidRDefault="00AB5CD8" w:rsidP="00FE76F8">
      <w:pPr>
        <w:widowControl w:val="0"/>
        <w:numPr>
          <w:ilvl w:val="0"/>
          <w:numId w:val="101"/>
        </w:numPr>
        <w:autoSpaceDE w:val="0"/>
        <w:autoSpaceDN w:val="0"/>
        <w:adjustRightInd w:val="0"/>
        <w:spacing w:after="0" w:line="360" w:lineRule="auto"/>
        <w:contextualSpacing/>
        <w:jc w:val="both"/>
        <w:rPr>
          <w:rFonts w:ascii="Times New Roman" w:hAnsi="Times New Roman" w:cs="Times New Roman"/>
          <w:szCs w:val="24"/>
        </w:rPr>
      </w:pPr>
      <w:r w:rsidRPr="005F4BD7">
        <w:rPr>
          <w:rFonts w:ascii="Times New Roman" w:hAnsi="Times New Roman" w:cs="Times New Roman"/>
          <w:szCs w:val="24"/>
        </w:rPr>
        <w:t>να ενσωματώνουν κατά την εκτέλεση τους, σε ένα ή περισσότερα από τα διακριτά τους βήματα, άλλες διαδικασίες των ιδίων ή άλλων φορέων.</w:t>
      </w:r>
    </w:p>
    <w:p w14:paraId="4062605D"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b/>
          <w:bCs/>
          <w:szCs w:val="24"/>
        </w:rPr>
        <w:t>Παραδείγματα:</w:t>
      </w:r>
    </w:p>
    <w:p w14:paraId="1917B35E" w14:textId="77777777" w:rsidR="00AB5CD8" w:rsidRPr="005F4BD7" w:rsidRDefault="00AB5CD8" w:rsidP="00FE76F8">
      <w:pPr>
        <w:widowControl w:val="0"/>
        <w:numPr>
          <w:ilvl w:val="1"/>
          <w:numId w:val="102"/>
        </w:numPr>
        <w:autoSpaceDE w:val="0"/>
        <w:autoSpaceDN w:val="0"/>
        <w:adjustRightInd w:val="0"/>
        <w:spacing w:after="0" w:line="360" w:lineRule="auto"/>
        <w:contextualSpacing/>
        <w:jc w:val="both"/>
        <w:rPr>
          <w:rFonts w:ascii="Times New Roman" w:hAnsi="Times New Roman" w:cs="Times New Roman"/>
          <w:szCs w:val="24"/>
        </w:rPr>
      </w:pPr>
      <w:r w:rsidRPr="005F4BD7">
        <w:rPr>
          <w:rFonts w:ascii="Times New Roman" w:hAnsi="Times New Roman" w:cs="Times New Roman"/>
          <w:szCs w:val="24"/>
        </w:rPr>
        <w:t>765271 Χορήγηση πιστοποιητικού σπουδών πανεπιστημίου (Αυτοτελής)</w:t>
      </w:r>
    </w:p>
    <w:p w14:paraId="3D48DFFC" w14:textId="77777777" w:rsidR="00AB5CD8" w:rsidRPr="005F4BD7" w:rsidRDefault="00AB5CD8" w:rsidP="00FE76F8">
      <w:pPr>
        <w:widowControl w:val="0"/>
        <w:numPr>
          <w:ilvl w:val="1"/>
          <w:numId w:val="102"/>
        </w:numPr>
        <w:autoSpaceDE w:val="0"/>
        <w:autoSpaceDN w:val="0"/>
        <w:adjustRightInd w:val="0"/>
        <w:spacing w:after="0" w:line="360" w:lineRule="auto"/>
        <w:contextualSpacing/>
        <w:jc w:val="both"/>
        <w:rPr>
          <w:rFonts w:ascii="Times New Roman" w:hAnsi="Times New Roman" w:cs="Times New Roman"/>
          <w:szCs w:val="24"/>
        </w:rPr>
      </w:pPr>
      <w:r w:rsidRPr="005F4BD7">
        <w:rPr>
          <w:rFonts w:ascii="Times New Roman" w:hAnsi="Times New Roman" w:cs="Times New Roman"/>
          <w:szCs w:val="24"/>
        </w:rPr>
        <w:t>113509 Έναρξη ατομικής επιχείρησης  (Συνέργεια δύο φορέων)</w:t>
      </w:r>
    </w:p>
    <w:p w14:paraId="2FC5A149"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t xml:space="preserve">ΑΑΔΕ + Διεύθυνση Εταιρειών του Υπουργείου Ανάπτυξης και Επενδύσεων, καθώς ενοποιούνται δύο (2) διακριτές, ισχύουσες, φυσικές διαδικασίες: </w:t>
      </w:r>
    </w:p>
    <w:p w14:paraId="4BC94616"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t xml:space="preserve">1. Της Έναρξης εργασιών σε ΔΟΥ και </w:t>
      </w:r>
    </w:p>
    <w:p w14:paraId="0392884C"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t>2. Της καταχώρισης Ατομικής Επιχείρησης στο ΓΕΜΗ.</w:t>
      </w:r>
    </w:p>
    <w:bookmarkEnd w:id="641"/>
    <w:p w14:paraId="278377F8" w14:textId="77777777" w:rsidR="00AB5CD8" w:rsidRPr="005F4BD7" w:rsidRDefault="00AB5CD8" w:rsidP="00AB5CD8">
      <w:pPr>
        <w:spacing w:line="360" w:lineRule="auto"/>
        <w:contextualSpacing/>
        <w:jc w:val="both"/>
        <w:rPr>
          <w:rFonts w:ascii="Times New Roman" w:hAnsi="Times New Roman" w:cs="Times New Roman"/>
          <w:szCs w:val="24"/>
        </w:rPr>
      </w:pPr>
    </w:p>
    <w:p w14:paraId="799E2CF2"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t xml:space="preserve">Στο ΕΜΔΔ – Μίτος παρέχεται η κατάλληλη λειτουργικότητας για τη συσχέτιση συναφών διαδικασιών. </w:t>
      </w:r>
    </w:p>
    <w:p w14:paraId="442F4789" w14:textId="77777777" w:rsidR="00AB5CD8" w:rsidRPr="005F4BD7" w:rsidRDefault="00AB5CD8" w:rsidP="00AB5CD8">
      <w:pPr>
        <w:spacing w:line="360" w:lineRule="auto"/>
        <w:contextualSpacing/>
        <w:jc w:val="both"/>
        <w:rPr>
          <w:rFonts w:ascii="Times New Roman" w:hAnsi="Times New Roman" w:cs="Times New Roman"/>
          <w:szCs w:val="24"/>
          <w:u w:val="single"/>
        </w:rPr>
      </w:pPr>
      <w:r w:rsidRPr="005F4BD7">
        <w:rPr>
          <w:rFonts w:ascii="Times New Roman" w:hAnsi="Times New Roman" w:cs="Times New Roman"/>
          <w:szCs w:val="24"/>
          <w:u w:val="single"/>
        </w:rPr>
        <w:t>Ειδικότερα:</w:t>
      </w:r>
    </w:p>
    <w:p w14:paraId="64D823EA"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t>Μια ήδη δημοσιευμένη διαδικασία στο ΕΜΔΔ - ΜΙΤΟΣ, η οποία συνδέεται με την υπό καταχώριση διαδικασία, συσχετίζονται στο ΟΠΣ-ΜΙΤΟΣ, ως εξής:</w:t>
      </w:r>
    </w:p>
    <w:p w14:paraId="52E6BD58" w14:textId="77777777" w:rsidR="00AB5CD8" w:rsidRPr="005F4BD7" w:rsidRDefault="00AB5CD8" w:rsidP="00FE76F8">
      <w:pPr>
        <w:widowControl w:val="0"/>
        <w:numPr>
          <w:ilvl w:val="0"/>
          <w:numId w:val="99"/>
        </w:numPr>
        <w:autoSpaceDE w:val="0"/>
        <w:autoSpaceDN w:val="0"/>
        <w:adjustRightInd w:val="0"/>
        <w:spacing w:after="0" w:line="360" w:lineRule="auto"/>
        <w:contextualSpacing/>
        <w:jc w:val="both"/>
        <w:rPr>
          <w:rFonts w:ascii="Times New Roman" w:hAnsi="Times New Roman" w:cs="Times New Roman"/>
          <w:szCs w:val="24"/>
        </w:rPr>
      </w:pPr>
      <w:r w:rsidRPr="005F4BD7">
        <w:rPr>
          <w:rFonts w:ascii="Times New Roman" w:hAnsi="Times New Roman" w:cs="Times New Roman"/>
          <w:b/>
          <w:bCs/>
          <w:szCs w:val="24"/>
        </w:rPr>
        <w:t>Διαδικασία προς καταχώριση</w:t>
      </w:r>
      <w:r w:rsidRPr="005F4BD7">
        <w:rPr>
          <w:rFonts w:ascii="Times New Roman" w:hAnsi="Times New Roman" w:cs="Times New Roman"/>
          <w:szCs w:val="24"/>
        </w:rPr>
        <w:t>: λ.χ. Άδεια λειτουργίας υδατοδρομίου</w:t>
      </w:r>
    </w:p>
    <w:p w14:paraId="78FAC40A" w14:textId="77777777" w:rsidR="00AB5CD8" w:rsidRPr="005F4BD7" w:rsidRDefault="00AB5CD8" w:rsidP="00FE76F8">
      <w:pPr>
        <w:widowControl w:val="0"/>
        <w:numPr>
          <w:ilvl w:val="0"/>
          <w:numId w:val="99"/>
        </w:numPr>
        <w:autoSpaceDE w:val="0"/>
        <w:autoSpaceDN w:val="0"/>
        <w:adjustRightInd w:val="0"/>
        <w:spacing w:after="0" w:line="360" w:lineRule="auto"/>
        <w:contextualSpacing/>
        <w:jc w:val="both"/>
        <w:rPr>
          <w:rFonts w:ascii="Times New Roman" w:hAnsi="Times New Roman" w:cs="Times New Roman"/>
          <w:szCs w:val="24"/>
        </w:rPr>
      </w:pPr>
      <w:r w:rsidRPr="005F4BD7">
        <w:rPr>
          <w:rFonts w:ascii="Times New Roman" w:hAnsi="Times New Roman" w:cs="Times New Roman"/>
          <w:b/>
          <w:bCs/>
          <w:szCs w:val="24"/>
        </w:rPr>
        <w:t>Προαπαιτούμενη:</w:t>
      </w:r>
      <w:r w:rsidRPr="005F4BD7">
        <w:rPr>
          <w:rFonts w:ascii="Times New Roman" w:hAnsi="Times New Roman" w:cs="Times New Roman"/>
          <w:szCs w:val="24"/>
        </w:rPr>
        <w:t xml:space="preserve"> Άδεια ίδρυσης υδατοδρομίου </w:t>
      </w:r>
      <w:hyperlink r:id="rId229" w:history="1">
        <w:r w:rsidRPr="005F4BD7">
          <w:rPr>
            <w:rStyle w:val="-"/>
            <w:rFonts w:ascii="Times New Roman" w:hAnsi="Times New Roman" w:cs="Times New Roman"/>
            <w:szCs w:val="24"/>
          </w:rPr>
          <w:t xml:space="preserve"> </w:t>
        </w:r>
      </w:hyperlink>
    </w:p>
    <w:p w14:paraId="473FA320" w14:textId="77777777" w:rsidR="00AB5CD8" w:rsidRPr="005F4BD7" w:rsidRDefault="00AB5CD8" w:rsidP="00FE76F8">
      <w:pPr>
        <w:widowControl w:val="0"/>
        <w:numPr>
          <w:ilvl w:val="0"/>
          <w:numId w:val="99"/>
        </w:numPr>
        <w:autoSpaceDE w:val="0"/>
        <w:autoSpaceDN w:val="0"/>
        <w:adjustRightInd w:val="0"/>
        <w:spacing w:after="0" w:line="360" w:lineRule="auto"/>
        <w:contextualSpacing/>
        <w:jc w:val="both"/>
        <w:rPr>
          <w:rFonts w:ascii="Times New Roman" w:hAnsi="Times New Roman" w:cs="Times New Roman"/>
          <w:szCs w:val="24"/>
        </w:rPr>
      </w:pPr>
      <w:r w:rsidRPr="005F4BD7">
        <w:rPr>
          <w:rFonts w:ascii="Times New Roman" w:hAnsi="Times New Roman" w:cs="Times New Roman"/>
          <w:b/>
          <w:bCs/>
          <w:szCs w:val="24"/>
        </w:rPr>
        <w:t>Συνεπαγόμενη:</w:t>
      </w:r>
      <w:r w:rsidRPr="005F4BD7">
        <w:rPr>
          <w:rFonts w:ascii="Times New Roman" w:hAnsi="Times New Roman" w:cs="Times New Roman"/>
          <w:szCs w:val="24"/>
        </w:rPr>
        <w:t xml:space="preserve"> Ανανέωση άδειας λειτουργίας</w:t>
      </w:r>
    </w:p>
    <w:p w14:paraId="6F61E740" w14:textId="77777777" w:rsidR="00AB5CD8" w:rsidRPr="005F4BD7" w:rsidRDefault="00AB5CD8" w:rsidP="00FE76F8">
      <w:pPr>
        <w:widowControl w:val="0"/>
        <w:numPr>
          <w:ilvl w:val="0"/>
          <w:numId w:val="99"/>
        </w:numPr>
        <w:autoSpaceDE w:val="0"/>
        <w:autoSpaceDN w:val="0"/>
        <w:adjustRightInd w:val="0"/>
        <w:spacing w:after="0" w:line="360" w:lineRule="auto"/>
        <w:contextualSpacing/>
        <w:jc w:val="both"/>
        <w:rPr>
          <w:rFonts w:ascii="Times New Roman" w:hAnsi="Times New Roman" w:cs="Times New Roman"/>
          <w:szCs w:val="24"/>
        </w:rPr>
      </w:pPr>
      <w:r w:rsidRPr="005F4BD7">
        <w:rPr>
          <w:rFonts w:ascii="Times New Roman" w:hAnsi="Times New Roman" w:cs="Times New Roman"/>
          <w:b/>
          <w:bCs/>
          <w:szCs w:val="24"/>
        </w:rPr>
        <w:t>Σχετικές:</w:t>
      </w:r>
      <w:r w:rsidRPr="005F4BD7">
        <w:rPr>
          <w:rFonts w:ascii="Times New Roman" w:hAnsi="Times New Roman" w:cs="Times New Roman"/>
          <w:szCs w:val="24"/>
        </w:rPr>
        <w:t xml:space="preserve"> Μεταβίβαση άδειας υδατοδρομίου, Ανάκληση άδειας ίδρυσης, Παραχώρηση Λειτουργίας και Εκμετάλλευσης υδατοδρομίου    </w:t>
      </w:r>
    </w:p>
    <w:p w14:paraId="19F18048" w14:textId="77777777" w:rsidR="00AB5CD8" w:rsidRPr="005F4BD7" w:rsidRDefault="00AB5CD8" w:rsidP="00AB5CD8">
      <w:pPr>
        <w:spacing w:line="360" w:lineRule="auto"/>
        <w:contextualSpacing/>
        <w:jc w:val="both"/>
        <w:rPr>
          <w:rFonts w:ascii="Times New Roman" w:hAnsi="Times New Roman" w:cs="Times New Roman"/>
          <w:szCs w:val="24"/>
        </w:rPr>
      </w:pPr>
    </w:p>
    <w:p w14:paraId="60D311B6"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b/>
          <w:bCs/>
          <w:szCs w:val="24"/>
        </w:rPr>
        <w:t xml:space="preserve">Οι εποχικές διαδικασίες </w:t>
      </w:r>
      <w:r w:rsidRPr="005F4BD7">
        <w:rPr>
          <w:rFonts w:ascii="Times New Roman" w:hAnsi="Times New Roman" w:cs="Times New Roman"/>
          <w:szCs w:val="24"/>
        </w:rPr>
        <w:t xml:space="preserve">που παρουσιάζουν ετήσια επαναληψιμότητα (λ.χ. επιδότηση ελαιόλαδου, χορήγηση εποχικού επιδόματος (ΔΥΠΑ), χορήγηση δελτίου κοινωνικού τουρισμού) καταχωρίζονται κανονικά ως πάγιες διαδικασίες. </w:t>
      </w:r>
    </w:p>
    <w:p w14:paraId="1C5B5EDE"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b/>
          <w:bCs/>
          <w:szCs w:val="24"/>
        </w:rPr>
        <w:t>Οι ad hoc διαδικασίες</w:t>
      </w:r>
      <w:r w:rsidRPr="005F4BD7">
        <w:rPr>
          <w:rFonts w:ascii="Times New Roman" w:hAnsi="Times New Roman" w:cs="Times New Roman"/>
          <w:szCs w:val="24"/>
        </w:rPr>
        <w:t>, όπως είναι η αποζημίωση πλημμυροπαθών/πυροπαθών ή η επιστρεπτέα προκαταβολή σε πληγόμενες από την πανδημία επιχειρήσεις, εξαιρούνται της καταχώρισης στο ΕΜΔΔ.</w:t>
      </w:r>
    </w:p>
    <w:p w14:paraId="785325C4" w14:textId="77777777" w:rsidR="00AB5CD8" w:rsidRPr="005F4BD7" w:rsidRDefault="00AB5CD8" w:rsidP="00AB5CD8">
      <w:pPr>
        <w:spacing w:line="360" w:lineRule="auto"/>
        <w:contextualSpacing/>
        <w:jc w:val="both"/>
        <w:rPr>
          <w:rFonts w:ascii="Times New Roman" w:hAnsi="Times New Roman" w:cs="Times New Roman"/>
          <w:szCs w:val="24"/>
        </w:rPr>
      </w:pPr>
    </w:p>
    <w:p w14:paraId="28DCB61B"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lastRenderedPageBreak/>
        <w:t>Εξίσου σημαντικό με το έργο της καταχώρισης διαδικασιών είναι και το έργο της επικαιροποίησης των ήδη δημοσιευμένων διαδικασιών.</w:t>
      </w:r>
    </w:p>
    <w:p w14:paraId="364304D9"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t xml:space="preserve">Σε κάθε τροποποίηση του θεσμικού πλαισίου, η οποία μεταβάλλει καθ οιονδήποτε τρόπο μία ή περισσότερες διαδικασίες που έχουν δημοσιευθεί στο ΕΜΔΔ-Μίτος, οι αρχές θεσμοθέτησης αυτών, δηλαδή οι φορείς που προτείνουν τη σχετική νομοθεσία ή εκδίδουν τις κανονιστικές πράξεις που καθορίζουν τα βήματα και τους όρους διεκπεραίωσης των εν λόγω διοικητικών διαδικασιών, οφείλουν να: </w:t>
      </w:r>
    </w:p>
    <w:p w14:paraId="441DC6E8" w14:textId="77777777" w:rsidR="00AB5CD8" w:rsidRPr="005F4BD7" w:rsidRDefault="00AB5CD8" w:rsidP="00FE76F8">
      <w:pPr>
        <w:widowControl w:val="0"/>
        <w:numPr>
          <w:ilvl w:val="0"/>
          <w:numId w:val="97"/>
        </w:numPr>
        <w:autoSpaceDE w:val="0"/>
        <w:autoSpaceDN w:val="0"/>
        <w:adjustRightInd w:val="0"/>
        <w:spacing w:after="0" w:line="360" w:lineRule="auto"/>
        <w:contextualSpacing/>
        <w:jc w:val="both"/>
        <w:rPr>
          <w:rFonts w:ascii="Times New Roman" w:hAnsi="Times New Roman" w:cs="Times New Roman"/>
          <w:szCs w:val="24"/>
        </w:rPr>
      </w:pPr>
      <w:r w:rsidRPr="005F4BD7">
        <w:rPr>
          <w:rFonts w:ascii="Times New Roman" w:hAnsi="Times New Roman" w:cs="Times New Roman"/>
          <w:szCs w:val="24"/>
        </w:rPr>
        <w:t>προβαίνουν αμελλητί στην άμεση αλλαγή κατάστασης της δημοσιευμένης διαδικασίας στο ΕΜΔΔ-Μίτος και να</w:t>
      </w:r>
    </w:p>
    <w:p w14:paraId="45649676" w14:textId="77777777" w:rsidR="00AB5CD8" w:rsidRPr="005F4BD7" w:rsidRDefault="00AB5CD8" w:rsidP="00FE76F8">
      <w:pPr>
        <w:widowControl w:val="0"/>
        <w:numPr>
          <w:ilvl w:val="0"/>
          <w:numId w:val="97"/>
        </w:numPr>
        <w:autoSpaceDE w:val="0"/>
        <w:autoSpaceDN w:val="0"/>
        <w:adjustRightInd w:val="0"/>
        <w:spacing w:after="0" w:line="360" w:lineRule="auto"/>
        <w:contextualSpacing/>
        <w:jc w:val="both"/>
        <w:rPr>
          <w:rFonts w:ascii="Times New Roman" w:hAnsi="Times New Roman" w:cs="Times New Roman"/>
          <w:szCs w:val="24"/>
        </w:rPr>
      </w:pPr>
      <w:r w:rsidRPr="005F4BD7">
        <w:rPr>
          <w:rFonts w:ascii="Times New Roman" w:hAnsi="Times New Roman" w:cs="Times New Roman"/>
          <w:szCs w:val="24"/>
        </w:rPr>
        <w:t>επικαιροποιούν τη διαδικασία, εντός της τασσόμενης από το Νόμο προθεσμίας των δέκα ημερών, καθώς, ως αρμόδιοι φορείς φέρουν την αποκλειστική ευθύνη.</w:t>
      </w:r>
    </w:p>
    <w:p w14:paraId="3EED0116" w14:textId="77777777" w:rsidR="00AB5CD8" w:rsidRPr="005F4BD7" w:rsidRDefault="00AB5CD8" w:rsidP="00AB5CD8">
      <w:pPr>
        <w:spacing w:line="360" w:lineRule="auto"/>
        <w:contextualSpacing/>
        <w:jc w:val="both"/>
        <w:rPr>
          <w:rFonts w:ascii="Times New Roman" w:hAnsi="Times New Roman" w:cs="Times New Roman"/>
          <w:szCs w:val="24"/>
        </w:rPr>
      </w:pPr>
    </w:p>
    <w:p w14:paraId="254F8921"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t xml:space="preserve">Ιδιαίτερο ενδιαφέρον έχει η δυνατότητα που δίνεται σε κάθε πολίτη, μέσω της πλατφόρμας του ΕΜΔΔ, να μπορεί να υποβάλει αναφορά σε περίπτωση που διαπιστώσει μη επικαιροποιημένες ή μη καταχωρισμένες διαδικασίες ή ακόμα και απόκλιση στην εφαρμογή μιας διαδικασίας από τον τυποποιημένο τρόπο που περιλαμβάνεται στο ΕΜΔΔ. </w:t>
      </w:r>
    </w:p>
    <w:p w14:paraId="774C6C2F" w14:textId="77777777" w:rsidR="00AB5CD8" w:rsidRPr="005F4BD7" w:rsidRDefault="00AB5CD8" w:rsidP="00AB5CD8">
      <w:pPr>
        <w:spacing w:line="360" w:lineRule="auto"/>
        <w:contextualSpacing/>
        <w:jc w:val="both"/>
        <w:rPr>
          <w:rFonts w:ascii="Times New Roman" w:hAnsi="Times New Roman" w:cs="Times New Roman"/>
          <w:szCs w:val="24"/>
        </w:rPr>
      </w:pPr>
    </w:p>
    <w:p w14:paraId="49DF45ED"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t>Ομοίως, μέσω της πλατφόρμας, παρέχεται και η δυνατότητα στους πολίτες να υποβάλουν προτάσεις απλούστευσης για διαδικασίες καταχωρισμένες στο ΕΜΔΔ. Οι προτάσεις αυτές συγκεντρώνονται από τη Διεύθυνση Διοικητικών Διαδικασιών Δημοσίου της Γενικής Γραμματείας Δημόσιας Διοίκησης του</w:t>
      </w:r>
      <w:r w:rsidRPr="005F4BD7">
        <w:rPr>
          <w:rFonts w:ascii="Times New Roman" w:hAnsi="Times New Roman" w:cs="Times New Roman"/>
        </w:rPr>
        <w:t xml:space="preserve"> </w:t>
      </w:r>
      <w:r w:rsidRPr="005F4BD7">
        <w:rPr>
          <w:rFonts w:ascii="Times New Roman" w:hAnsi="Times New Roman" w:cs="Times New Roman"/>
          <w:szCs w:val="24"/>
        </w:rPr>
        <w:t>Υπουργείου Εσωτερικών και αξιολογούνται στο πλαίσιο του σχεδιασμού του ετήσιου προγραμματισμού του Εθνικού Προγράμματος Απλούστευσης Διαδικασιών (ΕΠΑΔ).</w:t>
      </w:r>
    </w:p>
    <w:p w14:paraId="158A82DF" w14:textId="77777777" w:rsidR="00AB5CD8" w:rsidRPr="005F4BD7" w:rsidRDefault="00AB5CD8" w:rsidP="00AB5CD8">
      <w:pPr>
        <w:spacing w:line="360" w:lineRule="auto"/>
        <w:contextualSpacing/>
        <w:jc w:val="both"/>
        <w:rPr>
          <w:rFonts w:ascii="Times New Roman" w:hAnsi="Times New Roman" w:cs="Times New Roman"/>
          <w:szCs w:val="24"/>
        </w:rPr>
      </w:pPr>
    </w:p>
    <w:p w14:paraId="7DCB5C75"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t>Η πλατφόρμα αναφορών είναι σημαντικό να γνωστοποιηθεί ως λειτουργία στο ΕΜΔΔ- Μίτος και στα στελέχη του δημοσίου και ιδίως στα στελέχη των ΚΕΠ, λόγω και της μεγάλης τους εμπειρίας στην εξυπηρέτηση των πιστοποιημένων διαδικασιών, δηλαδή των ενταγμένων στα ΚΕΠ διαδικασιών, παρέχοντας τη δυνατότητα να υποβάλλουν αναφορά για τη βελτίωση του περιεχομένου της διοικητικής πληροφορίας που τηρείται.</w:t>
      </w:r>
    </w:p>
    <w:p w14:paraId="7DA6DE39" w14:textId="77777777" w:rsidR="00AB5CD8" w:rsidRPr="005F4BD7" w:rsidRDefault="00AB5CD8" w:rsidP="00AB5CD8">
      <w:pPr>
        <w:spacing w:line="360" w:lineRule="auto"/>
        <w:contextualSpacing/>
        <w:jc w:val="both"/>
        <w:rPr>
          <w:rFonts w:ascii="Times New Roman" w:hAnsi="Times New Roman" w:cs="Times New Roman"/>
          <w:szCs w:val="24"/>
        </w:rPr>
      </w:pPr>
    </w:p>
    <w:p w14:paraId="05A83C4D"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lastRenderedPageBreak/>
        <w:t>Συνοψίζοντας:</w:t>
      </w:r>
    </w:p>
    <w:p w14:paraId="221E18BC"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lang w:val="en-US"/>
        </w:rPr>
        <w:t>T</w:t>
      </w:r>
      <w:r w:rsidRPr="005F4BD7">
        <w:rPr>
          <w:rFonts w:ascii="Times New Roman" w:hAnsi="Times New Roman" w:cs="Times New Roman"/>
          <w:szCs w:val="24"/>
        </w:rPr>
        <w:t>ο ΕΜΔΔ:</w:t>
      </w:r>
    </w:p>
    <w:p w14:paraId="77A7B810"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t>•</w:t>
      </w:r>
      <w:r w:rsidRPr="005F4BD7">
        <w:rPr>
          <w:rFonts w:ascii="Times New Roman" w:hAnsi="Times New Roman" w:cs="Times New Roman"/>
          <w:szCs w:val="24"/>
        </w:rPr>
        <w:tab/>
        <w:t>καταγράφει, αποτυπώνει και τυποποιεί τις υφιστάμενες διοικητικές διαδικασίες των δημοσίων υπηρεσιών και φορέων, και κατ' ελάχιστο τα ακόλουθα στοιχεία: επίσημους τίτλους των υφιστάμενων διοικητικών διαδικασιών, νομοθετικό πλαίσιο, αρμόδιες υπηρεσίες, δικαιολογητικά, προβλεπόμενο ή εκτιμώμενο χρόνο διεκπεραίωσης, διάγραμμα ροής, και κόστη παραβόλων ή άλλων τελών,</w:t>
      </w:r>
    </w:p>
    <w:p w14:paraId="784D40DC"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t>•</w:t>
      </w:r>
      <w:r w:rsidRPr="005F4BD7">
        <w:rPr>
          <w:rFonts w:ascii="Times New Roman" w:hAnsi="Times New Roman" w:cs="Times New Roman"/>
          <w:szCs w:val="24"/>
        </w:rPr>
        <w:tab/>
        <w:t>ενσωματώνει έναν μηχανισμό διαρκούς επικαιροποίησης των διαδικασιών, ώστε  να υποστηρίζει τον στόχο του νομοθέτη που είναι: «η διαρκής τήρηση του Εθνικού Μητρώου Διαδικασιών Ελληνικής Δημόσιας Διοίκησης και η συνεχής και αποκλειστική ενημέρωσή του με τις μεταβολές απλούστευσης»,</w:t>
      </w:r>
    </w:p>
    <w:p w14:paraId="46BE2C49"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t>•</w:t>
      </w:r>
      <w:r w:rsidRPr="005F4BD7">
        <w:rPr>
          <w:rFonts w:ascii="Times New Roman" w:hAnsi="Times New Roman" w:cs="Times New Roman"/>
          <w:szCs w:val="24"/>
        </w:rPr>
        <w:tab/>
        <w:t>υποστηρίζει την απλούστευση των διαδικασιών μέσω του ΕΠΑΔ, καθώς και την αξιολόγησή τους ως προς την επίπτωση που έχουν στα διοικητικά βάρη,</w:t>
      </w:r>
    </w:p>
    <w:p w14:paraId="08B5C9CF"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t>•</w:t>
      </w:r>
      <w:r w:rsidRPr="005F4BD7">
        <w:rPr>
          <w:rFonts w:ascii="Times New Roman" w:hAnsi="Times New Roman" w:cs="Times New Roman"/>
          <w:szCs w:val="24"/>
        </w:rPr>
        <w:tab/>
        <w:t xml:space="preserve">ενσωματώνει πλατφόρμα υποβολής αναφορών πολιτών. </w:t>
      </w:r>
    </w:p>
    <w:p w14:paraId="410BC325" w14:textId="77777777" w:rsidR="00AB5CD8" w:rsidRPr="005F4BD7" w:rsidRDefault="00AB5CD8" w:rsidP="00AB5CD8">
      <w:pPr>
        <w:spacing w:line="360" w:lineRule="auto"/>
        <w:contextualSpacing/>
        <w:jc w:val="both"/>
        <w:rPr>
          <w:rFonts w:ascii="Times New Roman" w:hAnsi="Times New Roman" w:cs="Times New Roman"/>
          <w:szCs w:val="24"/>
        </w:rPr>
      </w:pPr>
    </w:p>
    <w:p w14:paraId="7B4A3E13" w14:textId="77777777" w:rsidR="00AB5CD8" w:rsidRPr="005F4BD7" w:rsidRDefault="00AB5CD8" w:rsidP="00AB5CD8">
      <w:pPr>
        <w:rPr>
          <w:rFonts w:ascii="Times New Roman" w:hAnsi="Times New Roman" w:cs="Times New Roman"/>
          <w:szCs w:val="24"/>
        </w:rPr>
      </w:pPr>
    </w:p>
    <w:p w14:paraId="6A3C64B9" w14:textId="77777777" w:rsidR="00AB5CD8" w:rsidRPr="005F4BD7" w:rsidRDefault="00AB5CD8" w:rsidP="0044057A">
      <w:pPr>
        <w:pStyle w:val="3"/>
        <w:numPr>
          <w:ilvl w:val="2"/>
          <w:numId w:val="47"/>
        </w:numPr>
        <w:tabs>
          <w:tab w:val="left" w:pos="709"/>
        </w:tabs>
        <w:ind w:left="709" w:hanging="709"/>
        <w:rPr>
          <w:rFonts w:cs="Times New Roman"/>
        </w:rPr>
      </w:pPr>
      <w:bookmarkStart w:id="642" w:name="_PictureBullets"/>
      <w:bookmarkStart w:id="643" w:name="_Toc201324622"/>
      <w:bookmarkStart w:id="644" w:name="_Toc201325072"/>
      <w:bookmarkStart w:id="645" w:name="_Toc203034129"/>
      <w:bookmarkEnd w:id="642"/>
      <w:r w:rsidRPr="005F4BD7">
        <w:rPr>
          <w:rFonts w:cs="Times New Roman"/>
        </w:rPr>
        <w:t>Το ΕΜΔΔ-Μίτος ως μέρος της Εθνικής Πολιτικής Διοικητικών Διαδικασιών (ΕΠΔΔ)</w:t>
      </w:r>
      <w:bookmarkEnd w:id="643"/>
      <w:bookmarkEnd w:id="644"/>
      <w:bookmarkEnd w:id="645"/>
    </w:p>
    <w:p w14:paraId="1C3DED9E" w14:textId="77777777" w:rsidR="00AB5CD8" w:rsidRPr="005F4BD7" w:rsidRDefault="00AB5CD8" w:rsidP="0044057A">
      <w:pPr>
        <w:spacing w:before="120" w:after="120" w:line="360" w:lineRule="auto"/>
        <w:jc w:val="both"/>
        <w:rPr>
          <w:rFonts w:ascii="Times New Roman" w:hAnsi="Times New Roman" w:cs="Times New Roman"/>
          <w:szCs w:val="24"/>
        </w:rPr>
      </w:pPr>
      <w:r w:rsidRPr="005F4BD7">
        <w:rPr>
          <w:rFonts w:ascii="Times New Roman" w:hAnsi="Times New Roman" w:cs="Times New Roman"/>
          <w:szCs w:val="24"/>
        </w:rPr>
        <w:t>Η Εθνική Πολιτική Διοικητικών Διαδικασιών (ΕΠΔΔ) που θεσμοθετήθηκε με το αρ.67 του ν.4961/2022, αποτελεί το πλαίσιο εντός του οποίου όλες οι διοικητικές διαδικασίες του Δημοσίου Τομέα καταγράφονται, αξιολογούνται, ανασχεδιάζονται, απλουστεύονται και εν γένει βελτιώνονται, με στόχο τη διαρκή βελτίωση της λειτουργίας της Δημόσιας Διοίκησης και των υπηρεσιών που παρέχονται προς όλα τα φυσικά και νομικά πρόσωπα και οντότητες.</w:t>
      </w:r>
    </w:p>
    <w:p w14:paraId="0ED1821F" w14:textId="77777777" w:rsidR="00AB5CD8" w:rsidRPr="005F4BD7" w:rsidRDefault="00AB5CD8" w:rsidP="00AB5CD8">
      <w:pPr>
        <w:spacing w:before="120" w:after="120" w:line="360" w:lineRule="auto"/>
        <w:ind w:firstLine="720"/>
        <w:jc w:val="both"/>
        <w:rPr>
          <w:rFonts w:ascii="Times New Roman" w:hAnsi="Times New Roman" w:cs="Times New Roman"/>
          <w:szCs w:val="24"/>
        </w:rPr>
      </w:pPr>
      <w:r w:rsidRPr="005F4BD7">
        <w:rPr>
          <w:rFonts w:ascii="Times New Roman" w:hAnsi="Times New Roman" w:cs="Times New Roman"/>
          <w:szCs w:val="24"/>
        </w:rPr>
        <w:t xml:space="preserve">Η ΕΠΔΔ βασίζεται σε τρείς (3) πυλώνες: </w:t>
      </w:r>
    </w:p>
    <w:p w14:paraId="167989D3" w14:textId="77777777" w:rsidR="00AB5CD8" w:rsidRPr="005F4BD7" w:rsidRDefault="00AB5CD8" w:rsidP="00FE76F8">
      <w:pPr>
        <w:numPr>
          <w:ilvl w:val="0"/>
          <w:numId w:val="93"/>
        </w:numPr>
        <w:spacing w:after="0" w:line="360" w:lineRule="auto"/>
        <w:jc w:val="both"/>
        <w:rPr>
          <w:rFonts w:ascii="Times New Roman" w:hAnsi="Times New Roman" w:cs="Times New Roman"/>
          <w:iCs/>
          <w:szCs w:val="24"/>
        </w:rPr>
      </w:pPr>
      <w:r w:rsidRPr="005F4BD7">
        <w:rPr>
          <w:rFonts w:ascii="Times New Roman" w:hAnsi="Times New Roman" w:cs="Times New Roman"/>
          <w:iCs/>
          <w:szCs w:val="24"/>
        </w:rPr>
        <w:t xml:space="preserve">Το Εθνικό Μητρώο Διοικητικών Διαδικασιών «Μίτος», στο οποίο καταγράφονται όλες οι διοικητικές διαδικασίες του δημόσιου τομέα σύμφωνα με το άρθρο 90 του ν. 4727/2020 (Α’ 184), </w:t>
      </w:r>
    </w:p>
    <w:p w14:paraId="4FA91DB9" w14:textId="77777777" w:rsidR="00AB5CD8" w:rsidRPr="005F4BD7" w:rsidRDefault="00AB5CD8" w:rsidP="00FE76F8">
      <w:pPr>
        <w:numPr>
          <w:ilvl w:val="0"/>
          <w:numId w:val="93"/>
        </w:numPr>
        <w:spacing w:after="0" w:line="360" w:lineRule="auto"/>
        <w:jc w:val="both"/>
        <w:rPr>
          <w:rFonts w:ascii="Times New Roman" w:hAnsi="Times New Roman" w:cs="Times New Roman"/>
          <w:iCs/>
          <w:szCs w:val="24"/>
        </w:rPr>
      </w:pPr>
      <w:r w:rsidRPr="005F4BD7">
        <w:rPr>
          <w:rFonts w:ascii="Times New Roman" w:hAnsi="Times New Roman" w:cs="Times New Roman"/>
          <w:iCs/>
          <w:szCs w:val="24"/>
        </w:rPr>
        <w:t>το Εθνικό Πρόγραμμα Απλούστευσης Διαδικασιών (Ε.Π.Α.Δ.), του άρθρου 45 του ν. 4635/2019 (Α’ 167) βάσει του οποίου επιλέγονται προς αξιολόγηση, απλούστευση και ψηφιοποίηση οι διοικητικές διαδικασίες του δημόσιου τομέα και</w:t>
      </w:r>
    </w:p>
    <w:p w14:paraId="25E61348" w14:textId="77777777" w:rsidR="00AB5CD8" w:rsidRPr="005F4BD7" w:rsidRDefault="00AB5CD8" w:rsidP="00FE76F8">
      <w:pPr>
        <w:numPr>
          <w:ilvl w:val="0"/>
          <w:numId w:val="93"/>
        </w:numPr>
        <w:spacing w:after="0" w:line="360" w:lineRule="auto"/>
        <w:jc w:val="both"/>
        <w:rPr>
          <w:rFonts w:ascii="Times New Roman" w:hAnsi="Times New Roman" w:cs="Times New Roman"/>
          <w:iCs/>
          <w:szCs w:val="24"/>
        </w:rPr>
      </w:pPr>
      <w:r w:rsidRPr="005F4BD7">
        <w:rPr>
          <w:rFonts w:ascii="Times New Roman" w:hAnsi="Times New Roman" w:cs="Times New Roman"/>
          <w:iCs/>
          <w:szCs w:val="24"/>
        </w:rPr>
        <w:lastRenderedPageBreak/>
        <w:t>το Παρατηρητήριο Γραφειοκρατίας του άρθρου 47 του ν. 4635/2019 (Α’ 167), το οποίο καταγράφει και παρακολουθεί τη μεσοπρόθεσμη και μακροπρόθεσμη εξέλιξη της γραφειοκρατίας στην Ελλάδα με ποσοτικούς και ποιοτικούς όρους, εκπονεί μελέτες βελτίωσης των διοικητικών υπηρεσιών, διενεργεί έρευνες αποτύπωσης της κοινής γνώμης και υποστηρίζει τους φορείς του δημόσιου τομέα για τη βελτίωση των διαδικασιών τους μέσα από την παροχή στοιχείων και τεκμηρίωσης.</w:t>
      </w:r>
    </w:p>
    <w:p w14:paraId="067E792B" w14:textId="77777777" w:rsidR="00AB5CD8" w:rsidRPr="005F4BD7" w:rsidRDefault="00AB5CD8" w:rsidP="00AB5CD8">
      <w:pPr>
        <w:spacing w:line="360" w:lineRule="auto"/>
        <w:contextualSpacing/>
        <w:jc w:val="both"/>
        <w:rPr>
          <w:rFonts w:ascii="Times New Roman" w:hAnsi="Times New Roman" w:cs="Times New Roman"/>
          <w:szCs w:val="24"/>
        </w:rPr>
      </w:pPr>
    </w:p>
    <w:p w14:paraId="3CFB0917" w14:textId="77777777" w:rsidR="00AB5CD8" w:rsidRPr="005F4BD7" w:rsidRDefault="00AB5CD8" w:rsidP="00AB5CD8">
      <w:pPr>
        <w:spacing w:line="360" w:lineRule="auto"/>
        <w:rPr>
          <w:rFonts w:ascii="Times New Roman" w:hAnsi="Times New Roman" w:cs="Times New Roman"/>
          <w:szCs w:val="24"/>
        </w:rPr>
      </w:pPr>
      <w:r w:rsidRPr="005F4BD7">
        <w:rPr>
          <w:rFonts w:ascii="Times New Roman" w:hAnsi="Times New Roman" w:cs="Times New Roman"/>
          <w:szCs w:val="24"/>
        </w:rPr>
        <w:t>Επομένως, το ΕΜΔΔ – Μίτος είναι ο πυλώνας Ι της γενικότερης πολιτικής για τις διοικητικές διαδικασίες του δημοσίου.</w:t>
      </w:r>
    </w:p>
    <w:p w14:paraId="0598801D" w14:textId="77777777" w:rsidR="00AB5CD8" w:rsidRPr="005F4BD7" w:rsidRDefault="00AB5CD8" w:rsidP="00AB5CD8">
      <w:pPr>
        <w:spacing w:line="360" w:lineRule="auto"/>
        <w:rPr>
          <w:rFonts w:ascii="Times New Roman" w:hAnsi="Times New Roman" w:cs="Times New Roman"/>
          <w:szCs w:val="24"/>
        </w:rPr>
      </w:pPr>
    </w:p>
    <w:p w14:paraId="46779A52" w14:textId="77777777" w:rsidR="00AB5CD8" w:rsidRPr="005F4BD7" w:rsidRDefault="00AB5CD8" w:rsidP="00AB5CD8">
      <w:pPr>
        <w:spacing w:line="360" w:lineRule="auto"/>
        <w:jc w:val="both"/>
        <w:rPr>
          <w:rFonts w:ascii="Times New Roman" w:hAnsi="Times New Roman" w:cs="Times New Roman"/>
          <w:szCs w:val="24"/>
        </w:rPr>
      </w:pPr>
      <w:r w:rsidRPr="005F4BD7">
        <w:rPr>
          <w:rFonts w:ascii="Times New Roman" w:hAnsi="Times New Roman" w:cs="Times New Roman"/>
          <w:szCs w:val="24"/>
        </w:rPr>
        <w:t>Η αλληλεπίδραση των εργαλείων-πυλώνων της Ε.Π.Δ.Δ. αποτελεί το κλειδί για την επιτυχή υλοποίησή της. Αυτό συμβαίνει, γιατί η εκπόνηση ενός κεντρικού προγράμματος απλουστεύσεων, απαιτεί τόσο έναν αξιόπιστο μηχανισμό μέτρησης του διοικητικού βάρους κάθε διαδικασίας και την επαλήθευση της απλούστευσης με ex post μετρήσεις, όσο και μία νέα ψηφιακή πλατφόρμα που θα αποτελέσει τον κοινό τόπο επαφής του πολίτη με το Κράτος, στο οποίο, θα αποτυπώνονται τα προδιαγεγραμμένα βήματα για κάθε διαδικασία ξεχωριστά, με τρόπο κατανοητό, επικαιροποιημένο και δημόσιο.</w:t>
      </w:r>
    </w:p>
    <w:p w14:paraId="7568280F" w14:textId="77777777" w:rsidR="00AB5CD8" w:rsidRPr="005F4BD7" w:rsidRDefault="00AB5CD8" w:rsidP="00AB5CD8">
      <w:pPr>
        <w:spacing w:line="360" w:lineRule="auto"/>
        <w:jc w:val="both"/>
        <w:rPr>
          <w:rFonts w:ascii="Times New Roman" w:hAnsi="Times New Roman" w:cs="Times New Roman"/>
          <w:szCs w:val="24"/>
        </w:rPr>
      </w:pPr>
      <w:r w:rsidRPr="005F4BD7">
        <w:rPr>
          <w:rFonts w:ascii="Times New Roman" w:hAnsi="Times New Roman" w:cs="Times New Roman"/>
          <w:szCs w:val="24"/>
        </w:rPr>
        <w:t xml:space="preserve">Ουσιαστικά, με επίκεντρο το Εθνικό Μητρώο Διοικητικών Διαδικασιών – «Μίτος», που αποτελεί το κεντρικό αποθετήριο διαδικασιών του Ελληνικού Κράτους, πραγματοποιείται τόσο η απλούστευση όσο και η αξιολόγηση της επίπτωσης των απλουστεύσεων, προκειμένου αυτό να εμπλουτίζεται με τις νέες, απλουστευμένες και τυποποιημένες διαδικασίες. </w:t>
      </w:r>
    </w:p>
    <w:p w14:paraId="37D5B359" w14:textId="77777777" w:rsidR="00AB5CD8" w:rsidRPr="005F4BD7" w:rsidRDefault="00AB5CD8" w:rsidP="00AB5CD8">
      <w:pPr>
        <w:spacing w:line="360" w:lineRule="auto"/>
        <w:jc w:val="both"/>
        <w:rPr>
          <w:rFonts w:ascii="Times New Roman" w:hAnsi="Times New Roman" w:cs="Times New Roman"/>
          <w:szCs w:val="24"/>
        </w:rPr>
      </w:pPr>
      <w:r w:rsidRPr="005F4BD7">
        <w:rPr>
          <w:rFonts w:ascii="Times New Roman" w:hAnsi="Times New Roman" w:cs="Times New Roman"/>
          <w:szCs w:val="24"/>
        </w:rPr>
        <w:t>Οι τρεις (3) πυλώνες αποτελούν αλληλένδετα μέρη μιας δημόσιας πολιτικής για τις διοικητικές διαδικασίες, η οποία στοχεύει να αντιμετωπίσει τη γραφειοκρατία τόσο στο ρυθμιστικό όσο και στο διοικητικό επίπεδο.</w:t>
      </w:r>
    </w:p>
    <w:p w14:paraId="1C4E2664" w14:textId="77777777" w:rsidR="00AB5CD8" w:rsidRPr="005F4BD7" w:rsidRDefault="00AB5CD8" w:rsidP="00AB5CD8">
      <w:pPr>
        <w:rPr>
          <w:rFonts w:ascii="Times New Roman" w:hAnsi="Times New Roman" w:cs="Times New Roman"/>
        </w:rPr>
      </w:pPr>
    </w:p>
    <w:p w14:paraId="7D23819F" w14:textId="731A3CB6" w:rsidR="00AB5CD8" w:rsidRPr="005F4BD7" w:rsidRDefault="00AB5CD8" w:rsidP="00AB5CD8">
      <w:pPr>
        <w:rPr>
          <w:rFonts w:ascii="Times New Roman" w:hAnsi="Times New Roman" w:cs="Times New Roman"/>
        </w:rPr>
      </w:pPr>
      <w:r w:rsidRPr="005F4BD7">
        <w:rPr>
          <w:rFonts w:ascii="Times New Roman" w:hAnsi="Times New Roman" w:cs="Times New Roman"/>
          <w:noProof/>
          <w:lang w:eastAsia="el-GR"/>
        </w:rPr>
        <w:lastRenderedPageBreak/>
        <mc:AlternateContent>
          <mc:Choice Requires="wpg">
            <w:drawing>
              <wp:inline distT="0" distB="0" distL="0" distR="0" wp14:anchorId="7C77DEE1" wp14:editId="05B45B2B">
                <wp:extent cx="4752975" cy="2884805"/>
                <wp:effectExtent l="0" t="0" r="0" b="0"/>
                <wp:docPr id="48" name="Ομάδα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52975" cy="2884805"/>
                          <a:chOff x="0" y="0"/>
                          <a:chExt cx="5486400" cy="3220641"/>
                        </a:xfrm>
                      </wpg:grpSpPr>
                      <wpg:grpSp>
                        <wpg:cNvPr id="78" name="Group 5"/>
                        <wpg:cNvGrpSpPr/>
                        <wpg:grpSpPr>
                          <a:xfrm>
                            <a:off x="0" y="0"/>
                            <a:ext cx="5486400" cy="3220641"/>
                            <a:chOff x="0" y="0"/>
                            <a:chExt cx="5486400" cy="3220641"/>
                          </a:xfrm>
                        </wpg:grpSpPr>
                        <wps:wsp>
                          <wps:cNvPr id="79" name="Rectangle 6"/>
                          <wps:cNvSpPr/>
                          <wps:spPr>
                            <a:xfrm>
                              <a:off x="0" y="0"/>
                              <a:ext cx="5486400" cy="3200400"/>
                            </a:xfrm>
                            <a:prstGeom prst="rect">
                              <a:avLst/>
                            </a:prstGeom>
                            <a:noFill/>
                            <a:ln>
                              <a:noFill/>
                            </a:ln>
                          </wps:spPr>
                          <wps:txbx>
                            <w:txbxContent>
                              <w:p w14:paraId="0BFBC77D" w14:textId="77777777" w:rsidR="00FD1EB0" w:rsidRDefault="00FD1EB0" w:rsidP="00AB5CD8">
                                <w:pPr>
                                  <w:textDirection w:val="btLr"/>
                                </w:pPr>
                              </w:p>
                            </w:txbxContent>
                          </wps:txbx>
                          <wps:bodyPr spcFirstLastPara="1" wrap="square" lIns="91425" tIns="91425" rIns="91425" bIns="91425" anchor="ctr" anchorCtr="0">
                            <a:noAutofit/>
                          </wps:bodyPr>
                        </wps:wsp>
                        <wps:wsp>
                          <wps:cNvPr id="80" name="Partial Circle 7"/>
                          <wps:cNvSpPr/>
                          <wps:spPr>
                            <a:xfrm>
                              <a:off x="1454398" y="208025"/>
                              <a:ext cx="2688336" cy="2688336"/>
                            </a:xfrm>
                            <a:prstGeom prst="pie">
                              <a:avLst>
                                <a:gd name="adj1" fmla="val 16200000"/>
                                <a:gd name="adj2" fmla="val 1800000"/>
                              </a:avLst>
                            </a:prstGeom>
                            <a:gradFill>
                              <a:gsLst>
                                <a:gs pos="0">
                                  <a:srgbClr val="6EA5DA"/>
                                </a:gs>
                                <a:gs pos="50000">
                                  <a:srgbClr val="529BDA"/>
                                </a:gs>
                                <a:gs pos="100000">
                                  <a:srgbClr val="4188C8"/>
                                </a:gs>
                              </a:gsLst>
                              <a:lin ang="5400000" scaled="0"/>
                            </a:gradFill>
                            <a:ln>
                              <a:noFill/>
                            </a:ln>
                            <a:effectLst>
                              <a:outerShdw blurRad="57150" dist="19050" dir="5400000" algn="ctr" rotWithShape="0">
                                <a:srgbClr val="000000">
                                  <a:alpha val="62745"/>
                                </a:srgbClr>
                              </a:outerShdw>
                            </a:effectLst>
                          </wps:spPr>
                          <wps:txbx>
                            <w:txbxContent>
                              <w:p w14:paraId="650C19AD" w14:textId="77777777" w:rsidR="00FD1EB0" w:rsidRDefault="00FD1EB0" w:rsidP="00AB5CD8">
                                <w:pPr>
                                  <w:textDirection w:val="btLr"/>
                                </w:pPr>
                              </w:p>
                            </w:txbxContent>
                          </wps:txbx>
                          <wps:bodyPr spcFirstLastPara="1" wrap="square" lIns="91425" tIns="91425" rIns="91425" bIns="91425" anchor="ctr" anchorCtr="0">
                            <a:noAutofit/>
                          </wps:bodyPr>
                        </wps:wsp>
                        <wps:wsp>
                          <wps:cNvPr id="81" name="Text Box 8"/>
                          <wps:cNvSpPr txBox="1"/>
                          <wps:spPr>
                            <a:xfrm>
                              <a:off x="2871216" y="777697"/>
                              <a:ext cx="960120" cy="800100"/>
                            </a:xfrm>
                            <a:prstGeom prst="rect">
                              <a:avLst/>
                            </a:prstGeom>
                            <a:noFill/>
                            <a:ln>
                              <a:noFill/>
                            </a:ln>
                          </wps:spPr>
                          <wps:txbx>
                            <w:txbxContent>
                              <w:p w14:paraId="28618069" w14:textId="77777777" w:rsidR="00FD1EB0" w:rsidRDefault="00FD1EB0" w:rsidP="00AB5CD8">
                                <w:pPr>
                                  <w:spacing w:line="215" w:lineRule="auto"/>
                                  <w:jc w:val="center"/>
                                  <w:textDirection w:val="btLr"/>
                                </w:pPr>
                                <w:r>
                                  <w:rPr>
                                    <w:color w:val="000000"/>
                                    <w:sz w:val="12"/>
                                  </w:rPr>
                                  <w:t>Αξιολόγηση της επίπτωσης στα διοικητικά βάρη</w:t>
                                </w:r>
                              </w:p>
                              <w:p w14:paraId="3F87F8D6" w14:textId="77777777" w:rsidR="00FD1EB0" w:rsidRDefault="00FD1EB0" w:rsidP="00AB5CD8">
                                <w:pPr>
                                  <w:spacing w:before="41" w:line="215" w:lineRule="auto"/>
                                  <w:jc w:val="center"/>
                                  <w:textDirection w:val="btLr"/>
                                </w:pPr>
                                <w:r>
                                  <w:rPr>
                                    <w:color w:val="000000"/>
                                    <w:sz w:val="12"/>
                                  </w:rPr>
                                  <w:t>(Παρατηρητήριο)</w:t>
                                </w:r>
                              </w:p>
                            </w:txbxContent>
                          </wps:txbx>
                          <wps:bodyPr spcFirstLastPara="1" wrap="square" lIns="7600" tIns="7600" rIns="7600" bIns="7600" anchor="ctr" anchorCtr="0">
                            <a:noAutofit/>
                          </wps:bodyPr>
                        </wps:wsp>
                        <wps:wsp>
                          <wps:cNvPr id="82" name="Partial Circle 9"/>
                          <wps:cNvSpPr/>
                          <wps:spPr>
                            <a:xfrm>
                              <a:off x="1399032" y="304037"/>
                              <a:ext cx="2688336" cy="2688336"/>
                            </a:xfrm>
                            <a:prstGeom prst="pie">
                              <a:avLst>
                                <a:gd name="adj1" fmla="val 1800000"/>
                                <a:gd name="adj2" fmla="val 9000000"/>
                              </a:avLst>
                            </a:prstGeom>
                            <a:gradFill>
                              <a:gsLst>
                                <a:gs pos="0">
                                  <a:srgbClr val="65C998"/>
                                </a:gs>
                                <a:gs pos="50000">
                                  <a:srgbClr val="46C78C"/>
                                </a:gs>
                                <a:gs pos="100000">
                                  <a:srgbClr val="35B87B"/>
                                </a:gs>
                              </a:gsLst>
                              <a:lin ang="5400000" scaled="0"/>
                            </a:gradFill>
                            <a:ln>
                              <a:noFill/>
                            </a:ln>
                            <a:effectLst>
                              <a:outerShdw blurRad="57150" dist="19050" dir="5400000" algn="ctr" rotWithShape="0">
                                <a:srgbClr val="000000">
                                  <a:alpha val="62745"/>
                                </a:srgbClr>
                              </a:outerShdw>
                            </a:effectLst>
                          </wps:spPr>
                          <wps:txbx>
                            <w:txbxContent>
                              <w:p w14:paraId="71EDF443" w14:textId="77777777" w:rsidR="00FD1EB0" w:rsidRDefault="00FD1EB0" w:rsidP="00AB5CD8">
                                <w:pPr>
                                  <w:textDirection w:val="btLr"/>
                                </w:pPr>
                              </w:p>
                            </w:txbxContent>
                          </wps:txbx>
                          <wps:bodyPr spcFirstLastPara="1" wrap="square" lIns="91425" tIns="91425" rIns="91425" bIns="91425" anchor="ctr" anchorCtr="0">
                            <a:noAutofit/>
                          </wps:bodyPr>
                        </wps:wsp>
                        <wps:wsp>
                          <wps:cNvPr id="83" name="Text Box 10"/>
                          <wps:cNvSpPr txBox="1"/>
                          <wps:spPr>
                            <a:xfrm>
                              <a:off x="2039112" y="2048256"/>
                              <a:ext cx="1440180" cy="704088"/>
                            </a:xfrm>
                            <a:prstGeom prst="rect">
                              <a:avLst/>
                            </a:prstGeom>
                            <a:noFill/>
                            <a:ln>
                              <a:noFill/>
                            </a:ln>
                          </wps:spPr>
                          <wps:txbx>
                            <w:txbxContent>
                              <w:p w14:paraId="0A5F62F9" w14:textId="77777777" w:rsidR="00FD1EB0" w:rsidRDefault="00FD1EB0" w:rsidP="00AB5CD8">
                                <w:pPr>
                                  <w:spacing w:line="215" w:lineRule="auto"/>
                                  <w:jc w:val="center"/>
                                  <w:textDirection w:val="btLr"/>
                                </w:pPr>
                                <w:r>
                                  <w:rPr>
                                    <w:color w:val="000000"/>
                                    <w:sz w:val="12"/>
                                  </w:rPr>
                                  <w:t>Ένταξη στο Εθνικό Μητρώο Διοικητικό Διαδικασιών-Μίτος</w:t>
                                </w:r>
                              </w:p>
                              <w:p w14:paraId="08649492" w14:textId="77777777" w:rsidR="00FD1EB0" w:rsidRDefault="00FD1EB0" w:rsidP="00AB5CD8">
                                <w:pPr>
                                  <w:spacing w:before="41" w:line="215" w:lineRule="auto"/>
                                  <w:jc w:val="center"/>
                                  <w:textDirection w:val="btLr"/>
                                </w:pPr>
                                <w:r>
                                  <w:rPr>
                                    <w:color w:val="000000"/>
                                    <w:sz w:val="12"/>
                                  </w:rPr>
                                  <w:t>(τυποποίηση-νομική υπόσταση)</w:t>
                                </w:r>
                              </w:p>
                            </w:txbxContent>
                          </wps:txbx>
                          <wps:bodyPr spcFirstLastPara="1" wrap="square" lIns="7600" tIns="7600" rIns="7600" bIns="7600" anchor="ctr" anchorCtr="0">
                            <a:noAutofit/>
                          </wps:bodyPr>
                        </wps:wsp>
                        <wps:wsp>
                          <wps:cNvPr id="84" name="Partial Circle 11"/>
                          <wps:cNvSpPr/>
                          <wps:spPr>
                            <a:xfrm>
                              <a:off x="1343665" y="208025"/>
                              <a:ext cx="2688336" cy="2688336"/>
                            </a:xfrm>
                            <a:prstGeom prst="pie">
                              <a:avLst>
                                <a:gd name="adj1" fmla="val 9000000"/>
                                <a:gd name="adj2" fmla="val 16200000"/>
                              </a:avLst>
                            </a:prstGeom>
                            <a:gradFill>
                              <a:gsLst>
                                <a:gs pos="0">
                                  <a:srgbClr val="7EB55F"/>
                                </a:gs>
                                <a:gs pos="50000">
                                  <a:srgbClr val="6EB03F"/>
                                </a:gs>
                                <a:gs pos="100000">
                                  <a:srgbClr val="5F9F34"/>
                                </a:gs>
                              </a:gsLst>
                              <a:lin ang="5400000" scaled="0"/>
                            </a:gradFill>
                            <a:ln>
                              <a:noFill/>
                            </a:ln>
                            <a:effectLst>
                              <a:outerShdw blurRad="57150" dist="19050" dir="5400000" algn="ctr" rotWithShape="0">
                                <a:srgbClr val="000000">
                                  <a:alpha val="62745"/>
                                </a:srgbClr>
                              </a:outerShdw>
                            </a:effectLst>
                          </wps:spPr>
                          <wps:txbx>
                            <w:txbxContent>
                              <w:p w14:paraId="5D5D4C31" w14:textId="77777777" w:rsidR="00FD1EB0" w:rsidRDefault="00FD1EB0" w:rsidP="00AB5CD8">
                                <w:pPr>
                                  <w:textDirection w:val="btLr"/>
                                </w:pPr>
                              </w:p>
                            </w:txbxContent>
                          </wps:txbx>
                          <wps:bodyPr spcFirstLastPara="1" wrap="square" lIns="91425" tIns="91425" rIns="91425" bIns="91425" anchor="ctr" anchorCtr="0">
                            <a:noAutofit/>
                          </wps:bodyPr>
                        </wps:wsp>
                        <wps:wsp>
                          <wps:cNvPr id="85" name="Text Box 12"/>
                          <wps:cNvSpPr txBox="1"/>
                          <wps:spPr>
                            <a:xfrm>
                              <a:off x="1655064" y="777697"/>
                              <a:ext cx="960120" cy="800100"/>
                            </a:xfrm>
                            <a:prstGeom prst="rect">
                              <a:avLst/>
                            </a:prstGeom>
                            <a:noFill/>
                            <a:ln>
                              <a:noFill/>
                            </a:ln>
                          </wps:spPr>
                          <wps:txbx>
                            <w:txbxContent>
                              <w:p w14:paraId="56DB3EB2" w14:textId="77777777" w:rsidR="00FD1EB0" w:rsidRDefault="00FD1EB0" w:rsidP="00AB5CD8">
                                <w:pPr>
                                  <w:spacing w:line="215" w:lineRule="auto"/>
                                  <w:jc w:val="center"/>
                                  <w:textDirection w:val="btLr"/>
                                </w:pPr>
                                <w:r>
                                  <w:rPr>
                                    <w:color w:val="000000"/>
                                    <w:sz w:val="12"/>
                                  </w:rPr>
                                  <w:t>Απλούστευση/ψηφιοποίηση διαδικασίας</w:t>
                                </w:r>
                              </w:p>
                              <w:p w14:paraId="340103F6" w14:textId="77777777" w:rsidR="00FD1EB0" w:rsidRDefault="00FD1EB0" w:rsidP="00AB5CD8">
                                <w:pPr>
                                  <w:spacing w:before="41" w:line="215" w:lineRule="auto"/>
                                  <w:jc w:val="center"/>
                                  <w:textDirection w:val="btLr"/>
                                </w:pPr>
                                <w:r>
                                  <w:rPr>
                                    <w:color w:val="000000"/>
                                    <w:sz w:val="12"/>
                                  </w:rPr>
                                  <w:t>(ΕΠΑΔ)</w:t>
                                </w:r>
                              </w:p>
                            </w:txbxContent>
                          </wps:txbx>
                          <wps:bodyPr spcFirstLastPara="1" wrap="square" lIns="7600" tIns="7600" rIns="7600" bIns="7600" anchor="ctr" anchorCtr="0">
                            <a:noAutofit/>
                          </wps:bodyPr>
                        </wps:wsp>
                        <wps:wsp>
                          <wps:cNvPr id="88" name="Freeform: Shape 13"/>
                          <wps:cNvSpPr/>
                          <wps:spPr>
                            <a:xfrm>
                              <a:off x="1288200" y="41605"/>
                              <a:ext cx="3021177" cy="3021177"/>
                            </a:xfrm>
                            <a:custGeom>
                              <a:avLst/>
                              <a:gdLst/>
                              <a:ahLst/>
                              <a:cxnLst/>
                              <a:rect l="l" t="t" r="r" b="b"/>
                              <a:pathLst>
                                <a:path w="120000" h="120000" extrusionOk="0">
                                  <a:moveTo>
                                    <a:pt x="59991" y="4067"/>
                                  </a:moveTo>
                                  <a:lnTo>
                                    <a:pt x="59991" y="4067"/>
                                  </a:lnTo>
                                  <a:cubicBezTo>
                                    <a:pt x="79078" y="4064"/>
                                    <a:pt x="96849" y="13795"/>
                                    <a:pt x="107129" y="29878"/>
                                  </a:cubicBezTo>
                                  <a:cubicBezTo>
                                    <a:pt x="117408" y="45960"/>
                                    <a:pt x="118776" y="66175"/>
                                    <a:pt x="110758" y="83496"/>
                                  </a:cubicBezTo>
                                  <a:lnTo>
                                    <a:pt x="114269" y="85523"/>
                                  </a:lnTo>
                                  <a:lnTo>
                                    <a:pt x="105797" y="86441"/>
                                  </a:lnTo>
                                  <a:lnTo>
                                    <a:pt x="101940" y="78405"/>
                                  </a:lnTo>
                                  <a:lnTo>
                                    <a:pt x="105449" y="80431"/>
                                  </a:lnTo>
                                  <a:cubicBezTo>
                                    <a:pt x="112382" y="65011"/>
                                    <a:pt x="111022" y="47127"/>
                                    <a:pt x="101838" y="32932"/>
                                  </a:cubicBezTo>
                                  <a:cubicBezTo>
                                    <a:pt x="92654" y="18737"/>
                                    <a:pt x="76899" y="10167"/>
                                    <a:pt x="59992" y="10169"/>
                                  </a:cubicBezTo>
                                  <a:close/>
                                </a:path>
                              </a:pathLst>
                            </a:custGeom>
                            <a:gradFill>
                              <a:gsLst>
                                <a:gs pos="0">
                                  <a:srgbClr val="6EA5DA"/>
                                </a:gs>
                                <a:gs pos="50000">
                                  <a:srgbClr val="529BDA"/>
                                </a:gs>
                                <a:gs pos="100000">
                                  <a:srgbClr val="4188C8"/>
                                </a:gs>
                              </a:gsLst>
                              <a:lin ang="5400000" scaled="0"/>
                            </a:gradFill>
                            <a:ln>
                              <a:noFill/>
                            </a:ln>
                            <a:effectLst>
                              <a:outerShdw blurRad="57150" dist="19050" dir="5400000" algn="ctr" rotWithShape="0">
                                <a:srgbClr val="000000">
                                  <a:alpha val="62745"/>
                                </a:srgbClr>
                              </a:outerShdw>
                            </a:effectLst>
                          </wps:spPr>
                          <wps:txbx>
                            <w:txbxContent>
                              <w:p w14:paraId="2EC673A0" w14:textId="77777777" w:rsidR="00FD1EB0" w:rsidRDefault="00FD1EB0" w:rsidP="00AB5CD8">
                                <w:pPr>
                                  <w:textDirection w:val="btLr"/>
                                </w:pPr>
                              </w:p>
                            </w:txbxContent>
                          </wps:txbx>
                          <wps:bodyPr spcFirstLastPara="1" wrap="square" lIns="91425" tIns="91425" rIns="91425" bIns="91425" anchor="ctr" anchorCtr="0">
                            <a:noAutofit/>
                          </wps:bodyPr>
                        </wps:wsp>
                        <wps:wsp>
                          <wps:cNvPr id="91" name="Freeform: Shape 14"/>
                          <wps:cNvSpPr/>
                          <wps:spPr>
                            <a:xfrm>
                              <a:off x="1232611" y="137447"/>
                              <a:ext cx="3021177" cy="3021177"/>
                            </a:xfrm>
                            <a:custGeom>
                              <a:avLst/>
                              <a:gdLst/>
                              <a:ahLst/>
                              <a:cxnLst/>
                              <a:rect l="l" t="t" r="r" b="b"/>
                              <a:pathLst>
                                <a:path w="120000" h="120000" extrusionOk="0">
                                  <a:moveTo>
                                    <a:pt x="108435" y="87973"/>
                                  </a:moveTo>
                                  <a:cubicBezTo>
                                    <a:pt x="98891" y="104498"/>
                                    <a:pt x="81581" y="115017"/>
                                    <a:pt x="62518" y="115876"/>
                                  </a:cubicBezTo>
                                  <a:cubicBezTo>
                                    <a:pt x="43454" y="116735"/>
                                    <a:pt x="25269" y="107816"/>
                                    <a:pt x="14277" y="92216"/>
                                  </a:cubicBezTo>
                                  <a:lnTo>
                                    <a:pt x="10766" y="94244"/>
                                  </a:lnTo>
                                  <a:lnTo>
                                    <a:pt x="14207" y="86447"/>
                                  </a:lnTo>
                                  <a:lnTo>
                                    <a:pt x="23095" y="87124"/>
                                  </a:lnTo>
                                  <a:lnTo>
                                    <a:pt x="19585" y="89151"/>
                                  </a:lnTo>
                                  <a:cubicBezTo>
                                    <a:pt x="29474" y="102860"/>
                                    <a:pt x="45637" y="110621"/>
                                    <a:pt x="62519" y="109767"/>
                                  </a:cubicBezTo>
                                  <a:cubicBezTo>
                                    <a:pt x="79400" y="108913"/>
                                    <a:pt x="94697" y="99559"/>
                                    <a:pt x="103151" y="84922"/>
                                  </a:cubicBezTo>
                                  <a:close/>
                                </a:path>
                              </a:pathLst>
                            </a:custGeom>
                            <a:gradFill>
                              <a:gsLst>
                                <a:gs pos="0">
                                  <a:srgbClr val="65C998"/>
                                </a:gs>
                                <a:gs pos="50000">
                                  <a:srgbClr val="46C78C"/>
                                </a:gs>
                                <a:gs pos="100000">
                                  <a:srgbClr val="35B87B"/>
                                </a:gs>
                              </a:gsLst>
                              <a:lin ang="5400000" scaled="0"/>
                            </a:gradFill>
                            <a:ln>
                              <a:noFill/>
                            </a:ln>
                            <a:effectLst>
                              <a:outerShdw blurRad="57150" dist="19050" dir="5400000" algn="ctr" rotWithShape="0">
                                <a:srgbClr val="000000">
                                  <a:alpha val="62745"/>
                                </a:srgbClr>
                              </a:outerShdw>
                            </a:effectLst>
                          </wps:spPr>
                          <wps:txbx>
                            <w:txbxContent>
                              <w:p w14:paraId="763782F2" w14:textId="77777777" w:rsidR="00FD1EB0" w:rsidRDefault="00FD1EB0" w:rsidP="00AB5CD8">
                                <w:pPr>
                                  <w:textDirection w:val="btLr"/>
                                </w:pPr>
                              </w:p>
                            </w:txbxContent>
                          </wps:txbx>
                          <wps:bodyPr spcFirstLastPara="1" wrap="square" lIns="91425" tIns="91425" rIns="91425" bIns="91425" anchor="ctr" anchorCtr="0">
                            <a:noAutofit/>
                          </wps:bodyPr>
                        </wps:wsp>
                        <wps:wsp>
                          <wps:cNvPr id="93" name="Freeform: Shape 15"/>
                          <wps:cNvSpPr/>
                          <wps:spPr>
                            <a:xfrm>
                              <a:off x="1068876" y="41600"/>
                              <a:ext cx="3438342" cy="3179041"/>
                            </a:xfrm>
                            <a:custGeom>
                              <a:avLst/>
                              <a:gdLst/>
                              <a:ahLst/>
                              <a:cxnLst/>
                              <a:rect l="l" t="t" r="r" b="b"/>
                              <a:pathLst>
                                <a:path w="120000" h="120000" extrusionOk="0">
                                  <a:moveTo>
                                    <a:pt x="11561" y="87966"/>
                                  </a:moveTo>
                                  <a:cubicBezTo>
                                    <a:pt x="2017" y="71436"/>
                                    <a:pt x="1562" y="51181"/>
                                    <a:pt x="10353" y="34238"/>
                                  </a:cubicBezTo>
                                  <a:cubicBezTo>
                                    <a:pt x="19144" y="17296"/>
                                    <a:pt x="35968" y="6007"/>
                                    <a:pt x="54979" y="4293"/>
                                  </a:cubicBezTo>
                                  <a:lnTo>
                                    <a:pt x="54979" y="239"/>
                                  </a:lnTo>
                                  <a:lnTo>
                                    <a:pt x="60009" y="7118"/>
                                  </a:lnTo>
                                  <a:lnTo>
                                    <a:pt x="54977" y="14476"/>
                                  </a:lnTo>
                                  <a:lnTo>
                                    <a:pt x="54978" y="10423"/>
                                  </a:lnTo>
                                  <a:cubicBezTo>
                                    <a:pt x="38157" y="12127"/>
                                    <a:pt x="23347" y="22244"/>
                                    <a:pt x="15643" y="37294"/>
                                  </a:cubicBezTo>
                                  <a:cubicBezTo>
                                    <a:pt x="7939" y="52344"/>
                                    <a:pt x="8392" y="70273"/>
                                    <a:pt x="16845" y="84915"/>
                                  </a:cubicBezTo>
                                  <a:close/>
                                </a:path>
                              </a:pathLst>
                            </a:custGeom>
                            <a:gradFill>
                              <a:gsLst>
                                <a:gs pos="0">
                                  <a:srgbClr val="7EB55F"/>
                                </a:gs>
                                <a:gs pos="50000">
                                  <a:srgbClr val="6EB03F"/>
                                </a:gs>
                                <a:gs pos="100000">
                                  <a:srgbClr val="5F9F34"/>
                                </a:gs>
                              </a:gsLst>
                              <a:lin ang="5400000" scaled="0"/>
                            </a:gradFill>
                            <a:ln>
                              <a:noFill/>
                            </a:ln>
                            <a:effectLst>
                              <a:outerShdw blurRad="57150" dist="19050" dir="5400000" algn="ctr" rotWithShape="0">
                                <a:srgbClr val="000000">
                                  <a:alpha val="62745"/>
                                </a:srgbClr>
                              </a:outerShdw>
                            </a:effectLst>
                          </wps:spPr>
                          <wps:txbx>
                            <w:txbxContent>
                              <w:p w14:paraId="15DD7F3D" w14:textId="77777777" w:rsidR="00FD1EB0" w:rsidRDefault="00FD1EB0" w:rsidP="00AB5CD8"/>
                            </w:txbxContent>
                          </wps:txbx>
                          <wps:bodyPr spcFirstLastPara="1" wrap="square" lIns="91425" tIns="91425" rIns="91425" bIns="91425" anchor="ctr" anchorCtr="0">
                            <a:noAutofit/>
                          </wps:bodyPr>
                        </wps:wsp>
                      </wpg:grpSp>
                    </wpg:wgp>
                  </a:graphicData>
                </a:graphic>
              </wp:inline>
            </w:drawing>
          </mc:Choice>
          <mc:Fallback>
            <w:pict>
              <v:group id="Ομάδα 48" o:spid="_x0000_s1100" style="width:374.25pt;height:227.15pt;mso-position-horizontal-relative:char;mso-position-vertical-relative:line" coordsize="54864,32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">
                <v:group id="Group 5" o:spid="_x0000_s1101" style="position:absolute;width:54864;height:32206" coordsize="54864,322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rect id="Rectangle 6" o:spid="_x0000_s1102" style="position:absolute;width:54864;height:320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PBnsMA&#10;AADbAAAADwAAAGRycy9kb3ducmV2LnhtbESPwW7CMBBE70j9B2srcQOnUQUl4ERt1UqFEw39gG28&#10;xFHjdRobCH+PkZA4jmbmjWZVDLYVR+p941jB0zQBQVw53XCt4Gf3OXkB4QOyxtYxKTiThyJ/GK0w&#10;0+7E33QsQy0ihH2GCkwIXSalrwxZ9FPXEUdv73qLIcq+lrrHU4TbVqZJMpMWG44LBjt6N1T9lQer&#10;YPvsKP1I/VtZ24UZfneb9T/OlBo/Dq9LEIGGcA/f2l9awXwB1y/xB8j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4PBnsMAAADbAAAADwAAAAAAAAAAAAAAAACYAgAAZHJzL2Rv&#10;d25yZXYueG1sUEsFBgAAAAAEAAQA9QAAAIgDAAAAAA==&#10;" filled="f" stroked="f">
                    <v:textbox inset="2.53958mm,2.53958mm,2.53958mm,2.53958mm">
                      <w:txbxContent>
                        <w:p w14:paraId="0BFBC77D" w14:textId="77777777" w:rsidR="00FD1EB0" w:rsidRDefault="00FD1EB0" w:rsidP="00AB5CD8">
                          <w:pPr>
                            <w:textDirection w:val="btLr"/>
                          </w:pPr>
                        </w:p>
                      </w:txbxContent>
                    </v:textbox>
                  </v:rect>
                  <v:shape id="Partial Circle 7" o:spid="_x0000_s1103" style="position:absolute;left:14543;top:2080;width:26884;height:26883;visibility:visible;mso-wrap-style:square;v-text-anchor:middle" coordsize="2688336,26883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CroMEA&#10;AADbAAAADwAAAGRycy9kb3ducmV2LnhtbERPTWvCQBC9C/6HZYRexGxsoUiaVUQMFE8aRXscstMk&#10;NDubZLea/PvuQejx8b7TzWAacafe1ZYVLKMYBHFhdc2lgss5W6xAOI+ssbFMCkZysFlPJykm2j74&#10;RPfclyKEsEtQQeV9m0jpiooMusi2xIH7tr1BH2BfSt3jI4SbRr7G8bs0WHNoqLClXUXFT/5rFMzP&#10;tduP3e0LD90189mRO9O8KfUyG7YfIDwN/l/8dH9qBauwPnwJP0C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3gq6DBAAAA2wAAAA8AAAAAAAAAAAAAAAAAmAIAAGRycy9kb3du&#10;cmV2LnhtbFBLBQYAAAAABAAEAPUAAACGAwAAAAA=&#10;" adj="-11796480,,5400" path="m1344168,v480225,,923971,256197,1164084,672084c2748364,1087971,2748364,1600365,2508252,2016252l1344168,1344168,1344168,xe" fillcolor="#6ea5da" stroked="f">
                    <v:fill color2="#4188c8" colors="0 #6ea5da;.5 #529bda;1 #4188c8" focus="100%" type="gradient">
                      <o:fill v:ext="view" type="gradientUnscaled"/>
                    </v:fill>
                    <v:stroke joinstyle="miter"/>
                    <v:shadow on="t" color="black" opacity="41120f" offset="0,1.5pt"/>
                    <v:formulas/>
                    <v:path arrowok="t" o:connecttype="custom" o:connectlocs="1344168,0;2508252,672084;2508252,2016252;1344168,1344168;1344168,0" o:connectangles="0,0,0,0,0" textboxrect="0,0,2688336,2688336"/>
                    <v:textbox inset="2.53958mm,2.53958mm,2.53958mm,2.53958mm">
                      <w:txbxContent>
                        <w:p w14:paraId="650C19AD" w14:textId="77777777" w:rsidR="00FD1EB0" w:rsidRDefault="00FD1EB0" w:rsidP="00AB5CD8">
                          <w:pPr>
                            <w:textDirection w:val="btLr"/>
                          </w:pPr>
                        </w:p>
                      </w:txbxContent>
                    </v:textbox>
                  </v:shape>
                  <v:shape id="Text Box 8" o:spid="_x0000_s1104" type="#_x0000_t202" style="position:absolute;left:28712;top:7776;width:9601;height:8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QjJMQA&#10;AADbAAAADwAAAGRycy9kb3ducmV2LnhtbESPQWsCMRSE7wX/Q3gFL0WzehBZjSLFVsVTrUiPj81z&#10;s3Tzsk1Sd/XXG6HQ4zAz3zDzZWdrcSEfKscKRsMMBHHhdMWlguPn22AKIkRkjbVjUnClAMtF72mO&#10;uXYtf9DlEEuRIBxyVGBibHIpQ2HIYhi6hjh5Z+ctxiR9KbXHNsFtLcdZNpEWK04LBht6NVR8H36t&#10;gr3fnSdfZr1/X+FG/txe7K2VJ6X6z91qBiJSF//Df+2tVjAdweNL+gF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UIyTEAAAA2wAAAA8AAAAAAAAAAAAAAAAAmAIAAGRycy9k&#10;b3ducmV2LnhtbFBLBQYAAAAABAAEAPUAAACJAwAAAAA=&#10;" filled="f" stroked="f">
                    <v:textbox inset=".21111mm,.21111mm,.21111mm,.21111mm">
                      <w:txbxContent>
                        <w:p w14:paraId="28618069" w14:textId="77777777" w:rsidR="00FD1EB0" w:rsidRDefault="00FD1EB0" w:rsidP="00AB5CD8">
                          <w:pPr>
                            <w:spacing w:line="215" w:lineRule="auto"/>
                            <w:jc w:val="center"/>
                            <w:textDirection w:val="btLr"/>
                          </w:pPr>
                          <w:r>
                            <w:rPr>
                              <w:color w:val="000000"/>
                              <w:sz w:val="12"/>
                            </w:rPr>
                            <w:t>Αξιολόγηση της επίπτωσης στα διοικητικά βάρη</w:t>
                          </w:r>
                        </w:p>
                        <w:p w14:paraId="3F87F8D6" w14:textId="77777777" w:rsidR="00FD1EB0" w:rsidRDefault="00FD1EB0" w:rsidP="00AB5CD8">
                          <w:pPr>
                            <w:spacing w:before="41" w:line="215" w:lineRule="auto"/>
                            <w:jc w:val="center"/>
                            <w:textDirection w:val="btLr"/>
                          </w:pPr>
                          <w:r>
                            <w:rPr>
                              <w:color w:val="000000"/>
                              <w:sz w:val="12"/>
                            </w:rPr>
                            <w:t>(Παρατηρητήριο)</w:t>
                          </w:r>
                        </w:p>
                      </w:txbxContent>
                    </v:textbox>
                  </v:shape>
                  <v:shape id="Partial Circle 9" o:spid="_x0000_s1105" style="position:absolute;left:13990;top:3040;width:26883;height:26883;visibility:visible;mso-wrap-style:square;v-text-anchor:middle" coordsize="2688336,26883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0b88YA&#10;AADbAAAADwAAAGRycy9kb3ducmV2LnhtbESPQWvCQBSE7wX/w/KE3upGDyWkboIoUaGXRovg7TX7&#10;mkSzb0N2m6T/vlso9DjMzDfMOptMKwbqXWNZwXIRgSAurW64UvB+zp9iEM4ja2wtk4JvcpCls4c1&#10;JtqOXNBw8pUIEHYJKqi97xIpXVmTQbewHXHwPm1v0AfZV1L3OAa4aeUqip6lwYbDQo0dbWsq76cv&#10;o2Ao7sfbUL5ed3KX7z/yw75421yUepxPmxcQnib/H/5rH7WCeAW/X8IPkO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0b88YAAADbAAAADwAAAAAAAAAAAAAAAACYAgAAZHJz&#10;L2Rvd25yZXYueG1sUEsFBgAAAAAEAAQA9QAAAIsDAAAAAA==&#10;" adj="-11796480,,5400" path="m2508252,2016252v-240112,415887,-683859,672084,-1164084,672084c863943,2688336,420197,2432139,180084,2016252l1344168,1344168r1164084,672084xe" fillcolor="#65c998" stroked="f">
                    <v:fill color2="#35b87b" colors="0 #65c998;.5 #46c78c;1 #35b87b" focus="100%" type="gradient">
                      <o:fill v:ext="view" type="gradientUnscaled"/>
                    </v:fill>
                    <v:stroke joinstyle="miter"/>
                    <v:shadow on="t" color="black" opacity="41120f" offset="0,1.5pt"/>
                    <v:formulas/>
                    <v:path arrowok="t" o:connecttype="custom" o:connectlocs="2508252,2016252;1344168,2688336;180084,2016252;1344168,1344168;2508252,2016252" o:connectangles="0,0,0,0,0" textboxrect="0,0,2688336,2688336"/>
                    <v:textbox inset="2.53958mm,2.53958mm,2.53958mm,2.53958mm">
                      <w:txbxContent>
                        <w:p w14:paraId="71EDF443" w14:textId="77777777" w:rsidR="00FD1EB0" w:rsidRDefault="00FD1EB0" w:rsidP="00AB5CD8">
                          <w:pPr>
                            <w:textDirection w:val="btLr"/>
                          </w:pPr>
                        </w:p>
                      </w:txbxContent>
                    </v:textbox>
                  </v:shape>
                  <v:shape id="Text Box 10" o:spid="_x0000_s1106" type="#_x0000_t202" style="position:absolute;left:20391;top:20482;width:14401;height:7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oYyMUA&#10;AADbAAAADwAAAGRycy9kb3ducmV2LnhtbESPQWsCMRSE74X+h/CEXopmrSCyNYoUWy2eqiI9PjbP&#10;zeLmZZuk7uqvNwWhx2FmvmGm887W4kw+VI4VDAcZCOLC6YpLBfvde38CIkRkjbVjUnChAPPZ48MU&#10;c+1a/qLzNpYiQTjkqMDE2ORShsKQxTBwDXHyjs5bjEn6UmqPbYLbWr5k2VharDgtGGzozVBx2v5a&#10;BRv/eRx/m+XmY4Er+XN9ttdWHpR66nWLVxCRuvgfvrfXWsFkBH9f0g+Q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yhjIxQAAANsAAAAPAAAAAAAAAAAAAAAAAJgCAABkcnMv&#10;ZG93bnJldi54bWxQSwUGAAAAAAQABAD1AAAAigMAAAAA&#10;" filled="f" stroked="f">
                    <v:textbox inset=".21111mm,.21111mm,.21111mm,.21111mm">
                      <w:txbxContent>
                        <w:p w14:paraId="0A5F62F9" w14:textId="77777777" w:rsidR="00FD1EB0" w:rsidRDefault="00FD1EB0" w:rsidP="00AB5CD8">
                          <w:pPr>
                            <w:spacing w:line="215" w:lineRule="auto"/>
                            <w:jc w:val="center"/>
                            <w:textDirection w:val="btLr"/>
                          </w:pPr>
                          <w:r>
                            <w:rPr>
                              <w:color w:val="000000"/>
                              <w:sz w:val="12"/>
                            </w:rPr>
                            <w:t>Ένταξη στο Εθνικό Μητρώο Διοικητικό Διαδικασιών-Μίτος</w:t>
                          </w:r>
                        </w:p>
                        <w:p w14:paraId="08649492" w14:textId="77777777" w:rsidR="00FD1EB0" w:rsidRDefault="00FD1EB0" w:rsidP="00AB5CD8">
                          <w:pPr>
                            <w:spacing w:before="41" w:line="215" w:lineRule="auto"/>
                            <w:jc w:val="center"/>
                            <w:textDirection w:val="btLr"/>
                          </w:pPr>
                          <w:r>
                            <w:rPr>
                              <w:color w:val="000000"/>
                              <w:sz w:val="12"/>
                            </w:rPr>
                            <w:t>(τυποποίηση-νομική υπόσταση)</w:t>
                          </w:r>
                        </w:p>
                      </w:txbxContent>
                    </v:textbox>
                  </v:shape>
                  <v:shape id="Partial Circle 11" o:spid="_x0000_s1107" style="position:absolute;left:13436;top:2080;width:26884;height:26883;visibility:visible;mso-wrap-style:square;v-text-anchor:middle" coordsize="2688336,26883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FNHMUA&#10;AADbAAAADwAAAGRycy9kb3ducmV2LnhtbESPQWvCQBSE74X+h+UVeqsbpZEQ3QRbEHooUrVUvD2y&#10;zySYfRt2tyb9925B8DjMzDfMshxNJy7kfGtZwXSSgCCurG65VvC9X79kIHxA1thZJgV/5KEsHh+W&#10;mGs78JYuu1CLCGGfo4ImhD6X0lcNGfQT2xNH72SdwRClq6V2OES46eQsSebSYMtxocGe3huqzrtf&#10;o2CzPn4e0h89pqdZ+3XM9lt3xjelnp/G1QJEoDHcw7f2h1aQvcL/l/gDZH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oU0cxQAAANsAAAAPAAAAAAAAAAAAAAAAAJgCAABkcnMv&#10;ZG93bnJldi54bWxQSwUGAAAAAAQABAD1AAAAigMAAAAA&#10;" adj="-11796480,,5400" path="m180084,2016252v-240112,-415887,-240112,-928281,,-1344168c420196,256197,863943,,1344168,r,1344168l180084,2016252xe" fillcolor="#7eb55f" stroked="f">
                    <v:fill color2="#5f9f34" colors="0 #7eb55f;.5 #6eb03f;1 #5f9f34" focus="100%" type="gradient">
                      <o:fill v:ext="view" type="gradientUnscaled"/>
                    </v:fill>
                    <v:stroke joinstyle="miter"/>
                    <v:shadow on="t" color="black" opacity="41120f" offset="0,1.5pt"/>
                    <v:formulas/>
                    <v:path arrowok="t" o:connecttype="custom" o:connectlocs="180084,2016252;180084,672084;1344168,0;1344168,1344168;180084,2016252" o:connectangles="0,0,0,0,0" textboxrect="0,0,2688336,2688336"/>
                    <v:textbox inset="2.53958mm,2.53958mm,2.53958mm,2.53958mm">
                      <w:txbxContent>
                        <w:p w14:paraId="5D5D4C31" w14:textId="77777777" w:rsidR="00FD1EB0" w:rsidRDefault="00FD1EB0" w:rsidP="00AB5CD8">
                          <w:pPr>
                            <w:textDirection w:val="btLr"/>
                          </w:pPr>
                        </w:p>
                      </w:txbxContent>
                    </v:textbox>
                  </v:shape>
                  <v:shape id="Text Box 12" o:spid="_x0000_s1108" type="#_x0000_t202" style="position:absolute;left:16550;top:7776;width:9601;height:8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8lJ8UA&#10;AADbAAAADwAAAGRycy9kb3ducmV2LnhtbESPQWsCMRSE74X+h/CEXopmLSiyNYoUWy2eqiI9PjbP&#10;zeLmZZuk7uqvNwWhx2FmvmGm887W4kw+VI4VDAcZCOLC6YpLBfvde38CIkRkjbVjUnChAPPZ48MU&#10;c+1a/qLzNpYiQTjkqMDE2ORShsKQxTBwDXHyjs5bjEn6UmqPbYLbWr5k2VharDgtGGzozVBx2v5a&#10;BRv/eRx/m+XmY4Er+XN9ttdWHpR66nWLVxCRuvgfvrfXWsFkBH9f0g+Q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byUnxQAAANsAAAAPAAAAAAAAAAAAAAAAAJgCAABkcnMv&#10;ZG93bnJldi54bWxQSwUGAAAAAAQABAD1AAAAigMAAAAA&#10;" filled="f" stroked="f">
                    <v:textbox inset=".21111mm,.21111mm,.21111mm,.21111mm">
                      <w:txbxContent>
                        <w:p w14:paraId="56DB3EB2" w14:textId="77777777" w:rsidR="00FD1EB0" w:rsidRDefault="00FD1EB0" w:rsidP="00AB5CD8">
                          <w:pPr>
                            <w:spacing w:line="215" w:lineRule="auto"/>
                            <w:jc w:val="center"/>
                            <w:textDirection w:val="btLr"/>
                          </w:pPr>
                          <w:r>
                            <w:rPr>
                              <w:color w:val="000000"/>
                              <w:sz w:val="12"/>
                            </w:rPr>
                            <w:t>Απλούστευση/ψηφιοποίηση διαδικασίας</w:t>
                          </w:r>
                        </w:p>
                        <w:p w14:paraId="340103F6" w14:textId="77777777" w:rsidR="00FD1EB0" w:rsidRDefault="00FD1EB0" w:rsidP="00AB5CD8">
                          <w:pPr>
                            <w:spacing w:before="41" w:line="215" w:lineRule="auto"/>
                            <w:jc w:val="center"/>
                            <w:textDirection w:val="btLr"/>
                          </w:pPr>
                          <w:r>
                            <w:rPr>
                              <w:color w:val="000000"/>
                              <w:sz w:val="12"/>
                            </w:rPr>
                            <w:t>(ΕΠΑΔ)</w:t>
                          </w:r>
                        </w:p>
                      </w:txbxContent>
                    </v:textbox>
                  </v:shape>
                  <v:shape id="Freeform: Shape 13" o:spid="_x0000_s1109" style="position:absolute;left:12882;top:416;width:30211;height:30211;visibility:visible;mso-wrap-style:square;v-text-anchor:middle" coordsize="120000,12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p4J70A&#10;AADbAAAADwAAAGRycy9kb3ducmV2LnhtbERPS4vCMBC+L/gfwgje1lQPWqpRrKB4W3zgeWimD2wm&#10;pYla//3OYWGPH997vR1cq17Uh8azgdk0AUVceNtwZeB2PXynoEJEtth6JgMfCrDdjL7WmFn/5jO9&#10;LrFSEsIhQwN1jF2mdShqchimviMWrvS9wyiwr7Tt8S3hrtXzJFlohw1LQ40d7WsqHpenM5C6Iv05&#10;7co4K5fLnI82d/d7bsxkPOxWoCIN8V/85z5Z8clY+SI/QG9+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hp4J70AAADbAAAADwAAAAAAAAAAAAAAAACYAgAAZHJzL2Rvd25yZXYu&#10;eG1sUEsFBgAAAAAEAAQA9QAAAIIDAAAAAA==&#10;" adj="-11796480,,5400" path="m59991,4067r,c79078,4064,96849,13795,107129,29878v10279,16082,11647,36297,3629,53618l114269,85523r-8472,918l101940,78405r3509,2026c112382,65011,111022,47127,101838,32932,92654,18737,76899,10167,59992,10169r-1,-6102xe" fillcolor="#6ea5da" stroked="f">
                    <v:fill color2="#4188c8" colors="0 #6ea5da;.5 #529bda;1 #4188c8" focus="100%" type="gradient">
                      <o:fill v:ext="view" type="gradientUnscaled"/>
                    </v:fill>
                    <v:stroke joinstyle="miter"/>
                    <v:shadow on="t" color="black" opacity="41120f" offset="0,1.5pt"/>
                    <v:formulas/>
                    <v:path arrowok="t" o:extrusionok="f" o:connecttype="custom" textboxrect="0,0,120000,120000"/>
                    <v:textbox inset="2.53958mm,2.53958mm,2.53958mm,2.53958mm">
                      <w:txbxContent>
                        <w:p w14:paraId="2EC673A0" w14:textId="77777777" w:rsidR="00FD1EB0" w:rsidRDefault="00FD1EB0" w:rsidP="00AB5CD8">
                          <w:pPr>
                            <w:textDirection w:val="btLr"/>
                          </w:pPr>
                        </w:p>
                      </w:txbxContent>
                    </v:textbox>
                  </v:shape>
                  <v:shape id="Freeform: Shape 14" o:spid="_x0000_s1110" style="position:absolute;left:12326;top:1374;width:30211;height:30212;visibility:visible;mso-wrap-style:square;v-text-anchor:middle" coordsize="120000,12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nZ3MQA&#10;AADbAAAADwAAAGRycy9kb3ducmV2LnhtbESPQWvCQBSE7wX/w/IEb3WTCqVNXUUDoSUnkxZ7fWSf&#10;STT7NmRXk/77rlDocZiZb5j1djKduNHgWssK4mUEgriyuuVawddn9vgCwnlkjZ1lUvBDDrab2cMa&#10;E21HLuhW+loECLsEFTTe94mUrmrIoFvanjh4JzsY9EEOtdQDjgFuOvkURc/SYMthocGe0oaqS3k1&#10;CvZned3ldFyl6TGb3vti/M6Lg1KL+bR7A+Fp8v/hv/aHVvAaw/1L+AF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p2dzEAAAA2wAAAA8AAAAAAAAAAAAAAAAAmAIAAGRycy9k&#10;b3ducmV2LnhtbFBLBQYAAAAABAAEAPUAAACJAwAAAAA=&#10;" adj="-11796480,,5400" path="m108435,87973v-9544,16525,-26854,27044,-45917,27903c43454,116735,25269,107816,14277,92216r-3511,2028l14207,86447r8888,677l19585,89151v9889,13709,26052,21470,42934,20616c79400,108913,94697,99559,103151,84922r5284,3051xe" fillcolor="#65c998" stroked="f">
                    <v:fill color2="#35b87b" colors="0 #65c998;.5 #46c78c;1 #35b87b" focus="100%" type="gradient">
                      <o:fill v:ext="view" type="gradientUnscaled"/>
                    </v:fill>
                    <v:stroke joinstyle="miter"/>
                    <v:shadow on="t" color="black" opacity="41120f" offset="0,1.5pt"/>
                    <v:formulas/>
                    <v:path arrowok="t" o:extrusionok="f" o:connecttype="custom" textboxrect="0,0,120000,120000"/>
                    <v:textbox inset="2.53958mm,2.53958mm,2.53958mm,2.53958mm">
                      <w:txbxContent>
                        <w:p w14:paraId="763782F2" w14:textId="77777777" w:rsidR="00FD1EB0" w:rsidRDefault="00FD1EB0" w:rsidP="00AB5CD8">
                          <w:pPr>
                            <w:textDirection w:val="btLr"/>
                          </w:pPr>
                        </w:p>
                      </w:txbxContent>
                    </v:textbox>
                  </v:shape>
                  <v:shape id="Freeform: Shape 15" o:spid="_x0000_s1111" style="position:absolute;left:10688;top:416;width:34384;height:31790;visibility:visible;mso-wrap-style:square;v-text-anchor:middle" coordsize="120000,12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oNbcUA&#10;AADbAAAADwAAAGRycy9kb3ducmV2LnhtbESPzWrDMBCE74G+g9hCLyWW20BIXMumpC7NJYH8PMDW&#10;2tpurZWxFMd5+yhQyHGYmW+YNB9NKwbqXWNZwUsUgyAurW64UnA8fE4XIJxH1thaJgUXcpBnD5MU&#10;E23PvKNh7ysRIOwSVFB73yVSurImgy6yHXHwfmxv0AfZV1L3eA5w08rXOJ5Lgw2HhRo7WtVU/u1P&#10;RoHUtJtvytX3x689bYuvoXhGWyj19Di+v4HwNPp7+L+91gqWM7h9CT9AZ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eg1txQAAANsAAAAPAAAAAAAAAAAAAAAAAJgCAABkcnMv&#10;ZG93bnJldi54bWxQSwUGAAAAAAQABAD1AAAAigMAAAAA&#10;" adj="-11796480,,5400" path="m11561,87966c2017,71436,1562,51181,10353,34238,19144,17296,35968,6007,54979,4293r,-4054l60009,7118r-5032,7358l54978,10423c38157,12127,23347,22244,15643,37294,7939,52344,8392,70273,16845,84915r-5284,3051xe" fillcolor="#7eb55f" stroked="f">
                    <v:fill color2="#5f9f34" colors="0 #7eb55f;.5 #6eb03f;1 #5f9f34" focus="100%" type="gradient">
                      <o:fill v:ext="view" type="gradientUnscaled"/>
                    </v:fill>
                    <v:stroke joinstyle="miter"/>
                    <v:shadow on="t" color="black" opacity="41120f" offset="0,1.5pt"/>
                    <v:formulas/>
                    <v:path arrowok="t" o:extrusionok="f" o:connecttype="custom" textboxrect="0,0,120000,120000"/>
                    <v:textbox inset="2.53958mm,2.53958mm,2.53958mm,2.53958mm">
                      <w:txbxContent>
                        <w:p w14:paraId="15DD7F3D" w14:textId="77777777" w:rsidR="00FD1EB0" w:rsidRDefault="00FD1EB0" w:rsidP="00AB5CD8"/>
                      </w:txbxContent>
                    </v:textbox>
                  </v:shape>
                </v:group>
                <w10:anchorlock/>
              </v:group>
            </w:pict>
          </mc:Fallback>
        </mc:AlternateContent>
      </w:r>
    </w:p>
    <w:p w14:paraId="42FD3796" w14:textId="694536F7" w:rsidR="00AB5CD8" w:rsidRPr="005F4BD7" w:rsidRDefault="00AB5CD8" w:rsidP="008C5365">
      <w:pPr>
        <w:tabs>
          <w:tab w:val="left" w:pos="2850"/>
        </w:tabs>
        <w:rPr>
          <w:rFonts w:ascii="Times New Roman" w:hAnsi="Times New Roman" w:cs="Times New Roman"/>
          <w:b/>
          <w:bCs/>
        </w:rPr>
      </w:pPr>
      <w:r w:rsidRPr="005F4BD7">
        <w:rPr>
          <w:rFonts w:ascii="Times New Roman" w:hAnsi="Times New Roman" w:cs="Times New Roman"/>
          <w:noProof/>
          <w:lang w:eastAsia="el-GR"/>
        </w:rPr>
        <mc:AlternateContent>
          <mc:Choice Requires="wps">
            <w:drawing>
              <wp:anchor distT="0" distB="0" distL="114300" distR="114300" simplePos="0" relativeHeight="251719680" behindDoc="0" locked="0" layoutInCell="1" allowOverlap="1" wp14:anchorId="1DAE4C56" wp14:editId="3A05DF36">
                <wp:simplePos x="0" y="0"/>
                <wp:positionH relativeFrom="column">
                  <wp:posOffset>-380365</wp:posOffset>
                </wp:positionH>
                <wp:positionV relativeFrom="paragraph">
                  <wp:posOffset>90805</wp:posOffset>
                </wp:positionV>
                <wp:extent cx="6036310" cy="146050"/>
                <wp:effectExtent l="0" t="0" r="2540" b="6350"/>
                <wp:wrapTopAndBottom/>
                <wp:docPr id="47" name="Πλαίσιο κειμένου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6310" cy="146050"/>
                        </a:xfrm>
                        <a:prstGeom prst="rect">
                          <a:avLst/>
                        </a:prstGeom>
                        <a:solidFill>
                          <a:prstClr val="white"/>
                        </a:solidFill>
                        <a:ln>
                          <a:noFill/>
                        </a:ln>
                      </wps:spPr>
                      <wps:txbx>
                        <w:txbxContent>
                          <w:p w14:paraId="23BB249A" w14:textId="4D9EB52B" w:rsidR="00FD1EB0" w:rsidRPr="00434FD2" w:rsidRDefault="00FD1EB0" w:rsidP="00AB5CD8">
                            <w:pPr>
                              <w:pStyle w:val="ad"/>
                              <w:rPr>
                                <w:rFonts w:cs="Lucida Sans Unicode"/>
                              </w:rPr>
                            </w:pPr>
                            <w:r w:rsidRPr="00434FD2">
                              <w:t xml:space="preserve">Εικόνα 157: </w:t>
                            </w:r>
                            <w:bookmarkStart w:id="646" w:name="_Toc119855457"/>
                            <w:r w:rsidRPr="00434FD2">
                              <w:t>Αλληλεπίδραση εργαλείων Ε.Π.Δ.Δ.</w:t>
                            </w:r>
                            <w:bookmarkEnd w:id="6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Πλαίσιο κειμένου 47" o:spid="_x0000_s1112" type="#_x0000_t202" style="position:absolute;margin-left:-29.95pt;margin-top:7.15pt;width:475.3pt;height:1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" stroked="f">
                <v:path arrowok="t"/>
                <v:textbox style="mso-fit-shape-to-text:t" inset="0,0,0,0">
                  <w:txbxContent>
                    <w:p w14:paraId="23BB249A" w14:textId="4D9EB52B" w:rsidR="00FD1EB0" w:rsidRPr="00434FD2" w:rsidRDefault="00FD1EB0" w:rsidP="00AB5CD8">
                      <w:pPr>
                        <w:pStyle w:val="ad"/>
                        <w:rPr>
                          <w:rFonts w:cs="Lucida Sans Unicode"/>
                        </w:rPr>
                      </w:pPr>
                      <w:r w:rsidRPr="00434FD2">
                        <w:t xml:space="preserve">Εικόνα 157: </w:t>
                      </w:r>
                      <w:bookmarkStart w:id="650" w:name="_Toc119855457"/>
                      <w:r w:rsidRPr="00434FD2">
                        <w:t>Αλληλεπίδραση εργαλείων Ε.Π.Δ.Δ.</w:t>
                      </w:r>
                      <w:bookmarkEnd w:id="650"/>
                    </w:p>
                  </w:txbxContent>
                </v:textbox>
                <w10:wrap type="topAndBottom"/>
              </v:shape>
            </w:pict>
          </mc:Fallback>
        </mc:AlternateContent>
      </w:r>
    </w:p>
    <w:p w14:paraId="074A5927" w14:textId="77777777" w:rsidR="00AB5CD8" w:rsidRPr="005F4BD7" w:rsidRDefault="00AB5CD8" w:rsidP="00FE76F8">
      <w:pPr>
        <w:pStyle w:val="3"/>
        <w:numPr>
          <w:ilvl w:val="2"/>
          <w:numId w:val="47"/>
        </w:numPr>
        <w:ind w:left="284" w:hanging="284"/>
        <w:rPr>
          <w:rFonts w:cs="Times New Roman"/>
        </w:rPr>
      </w:pPr>
      <w:bookmarkStart w:id="647" w:name="_Toc201324623"/>
      <w:bookmarkStart w:id="648" w:name="_Toc201325073"/>
      <w:bookmarkStart w:id="649" w:name="_Toc203034130"/>
      <w:r w:rsidRPr="005F4BD7">
        <w:rPr>
          <w:rFonts w:cs="Times New Roman"/>
        </w:rPr>
        <w:t>Διοικητική Πληροφορία που καταχωρείται ανά διαδικασία στο ΕΜΔΔ – Μίτος</w:t>
      </w:r>
      <w:bookmarkEnd w:id="647"/>
      <w:bookmarkEnd w:id="648"/>
      <w:bookmarkEnd w:id="649"/>
    </w:p>
    <w:p w14:paraId="56283741" w14:textId="77777777" w:rsidR="00AB5CD8" w:rsidRPr="005F4BD7" w:rsidRDefault="00AB5CD8" w:rsidP="00AB5CD8">
      <w:pPr>
        <w:rPr>
          <w:rFonts w:ascii="Times New Roman" w:hAnsi="Times New Roman" w:cs="Times New Roman"/>
          <w:szCs w:val="24"/>
          <w:lang w:eastAsia="x-none"/>
        </w:rPr>
      </w:pPr>
      <w:r w:rsidRPr="005F4BD7">
        <w:rPr>
          <w:rFonts w:ascii="Times New Roman" w:hAnsi="Times New Roman" w:cs="Times New Roman"/>
          <w:color w:val="000000"/>
          <w:szCs w:val="24"/>
        </w:rPr>
        <w:t xml:space="preserve">Οι διοικητικές διαδικασίες που καταχωρίζονται περιλαμβάνουν </w:t>
      </w:r>
      <w:r w:rsidRPr="005F4BD7">
        <w:rPr>
          <w:rFonts w:ascii="Times New Roman" w:hAnsi="Times New Roman" w:cs="Times New Roman"/>
          <w:b/>
          <w:bCs/>
          <w:color w:val="000000"/>
          <w:szCs w:val="24"/>
        </w:rPr>
        <w:t>κατ' ελάχιστον</w:t>
      </w:r>
      <w:r w:rsidRPr="005F4BD7">
        <w:rPr>
          <w:rFonts w:ascii="Times New Roman" w:hAnsi="Times New Roman" w:cs="Times New Roman"/>
          <w:color w:val="000000"/>
          <w:szCs w:val="24"/>
        </w:rPr>
        <w:t xml:space="preserve"> τα ακόλουθα:</w:t>
      </w:r>
    </w:p>
    <w:p w14:paraId="2F6655B9" w14:textId="578156E5" w:rsidR="00AB5CD8" w:rsidRPr="005F4BD7" w:rsidRDefault="00AB5CD8" w:rsidP="00AB5CD8">
      <w:pPr>
        <w:rPr>
          <w:rFonts w:ascii="Times New Roman" w:hAnsi="Times New Roman" w:cs="Times New Roman"/>
          <w:lang w:eastAsia="x-none"/>
        </w:rPr>
      </w:pPr>
      <w:r w:rsidRPr="005F4BD7">
        <w:rPr>
          <w:rFonts w:ascii="Times New Roman" w:hAnsi="Times New Roman" w:cs="Times New Roman"/>
          <w:noProof/>
          <w:lang w:eastAsia="el-GR"/>
        </w:rPr>
        <w:lastRenderedPageBreak/>
        <mc:AlternateContent>
          <mc:Choice Requires="wps">
            <w:drawing>
              <wp:anchor distT="0" distB="0" distL="114300" distR="114300" simplePos="0" relativeHeight="251718656" behindDoc="0" locked="0" layoutInCell="1" allowOverlap="1" wp14:anchorId="42B3369D" wp14:editId="1A832C69">
                <wp:simplePos x="0" y="0"/>
                <wp:positionH relativeFrom="column">
                  <wp:posOffset>-447040</wp:posOffset>
                </wp:positionH>
                <wp:positionV relativeFrom="paragraph">
                  <wp:posOffset>4585335</wp:posOffset>
                </wp:positionV>
                <wp:extent cx="6036310" cy="146050"/>
                <wp:effectExtent l="0" t="0" r="2540" b="6350"/>
                <wp:wrapTopAndBottom/>
                <wp:docPr id="46" name="Πλαίσιο κειμένου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6310" cy="146050"/>
                        </a:xfrm>
                        <a:prstGeom prst="rect">
                          <a:avLst/>
                        </a:prstGeom>
                        <a:solidFill>
                          <a:prstClr val="white"/>
                        </a:solidFill>
                        <a:ln>
                          <a:noFill/>
                        </a:ln>
                      </wps:spPr>
                      <wps:txbx>
                        <w:txbxContent>
                          <w:p w14:paraId="5EAD1BEA" w14:textId="4BC3B030" w:rsidR="00FD1EB0" w:rsidRPr="00434FD2" w:rsidRDefault="00FD1EB0" w:rsidP="00AB5CD8">
                            <w:pPr>
                              <w:pStyle w:val="ad"/>
                              <w:rPr>
                                <w:rFonts w:cs="Lucida Sans Unicode"/>
                              </w:rPr>
                            </w:pPr>
                            <w:bookmarkStart w:id="650" w:name="_Toc119855458"/>
                            <w:r w:rsidRPr="00434FD2">
                              <w:t>Εικόνα 158: Βασικές πληροφορίες για τις διαδικασίες στο ΕΜΔΔ – Μίτος</w:t>
                            </w:r>
                            <w:bookmarkEnd w:id="6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Πλαίσιο κειμένου 46" o:spid="_x0000_s1113" type="#_x0000_t202" style="position:absolute;margin-left:-35.2pt;margin-top:361.05pt;width:475.3pt;height:1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" stroked="f">
                <v:path arrowok="t"/>
                <v:textbox style="mso-fit-shape-to-text:t" inset="0,0,0,0">
                  <w:txbxContent>
                    <w:p w14:paraId="5EAD1BEA" w14:textId="4BC3B030" w:rsidR="00FD1EB0" w:rsidRPr="00434FD2" w:rsidRDefault="00FD1EB0" w:rsidP="00AB5CD8">
                      <w:pPr>
                        <w:pStyle w:val="ad"/>
                        <w:rPr>
                          <w:rFonts w:cs="Lucida Sans Unicode"/>
                        </w:rPr>
                      </w:pPr>
                      <w:bookmarkStart w:id="655" w:name="_Toc119855458"/>
                      <w:r w:rsidRPr="00434FD2">
                        <w:t>Εικόνα 158: Βασικές πληροφορίες για τις διαδικασίες στο ΕΜΔΔ – Μίτος</w:t>
                      </w:r>
                      <w:bookmarkEnd w:id="655"/>
                    </w:p>
                  </w:txbxContent>
                </v:textbox>
                <w10:wrap type="topAndBottom"/>
              </v:shape>
            </w:pict>
          </mc:Fallback>
        </mc:AlternateContent>
      </w:r>
      <w:r w:rsidRPr="005F4BD7">
        <w:rPr>
          <w:rFonts w:ascii="Times New Roman" w:hAnsi="Times New Roman" w:cs="Times New Roman"/>
          <w:noProof/>
          <w:lang w:eastAsia="el-GR"/>
        </w:rPr>
        <w:drawing>
          <wp:anchor distT="0" distB="0" distL="120396" distR="119126" simplePos="0" relativeHeight="251716608" behindDoc="0" locked="0" layoutInCell="1" allowOverlap="1" wp14:anchorId="704307CA" wp14:editId="5CDCD260">
            <wp:simplePos x="0" y="0"/>
            <wp:positionH relativeFrom="margin">
              <wp:posOffset>-488569</wp:posOffset>
            </wp:positionH>
            <wp:positionV relativeFrom="paragraph">
              <wp:posOffset>127635</wp:posOffset>
            </wp:positionV>
            <wp:extent cx="6035675" cy="4366260"/>
            <wp:effectExtent l="0" t="0" r="22225" b="0"/>
            <wp:wrapTopAndBottom/>
            <wp:docPr id="45" name="Διάγραμμα 4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0" r:lo="rId231" r:qs="rId232" r:cs="rId233"/>
              </a:graphicData>
            </a:graphic>
            <wp14:sizeRelH relativeFrom="page">
              <wp14:pctWidth>0</wp14:pctWidth>
            </wp14:sizeRelH>
            <wp14:sizeRelV relativeFrom="page">
              <wp14:pctHeight>0</wp14:pctHeight>
            </wp14:sizeRelV>
          </wp:anchor>
        </w:drawing>
      </w:r>
    </w:p>
    <w:p w14:paraId="03F36810"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t>Η καταχώριση των διοικητικών διαδικασιών διακρίνεται στα ακόλουθα επιμέρους στάδια: i) Καταχώριση τίτλων: Καταχωρίζεται από τους διαχειριστές το σύνολο των επισήμων τίτλων των υφιστάμενων διαδικασιών αρμοδιότητάς τους, σε σχετικό πεδίο του πληροφοριακού συστήματος. ii) Συμπλήρωση πεδίων: Συμπληρώνονται από τους συντάκτες οι πληροφορίες των διοικητικών διαδικασιών στα διαθέσιμα πεδία του άρθρου 3 της παρούσας. iii) Έλεγχος και έγκριση καταχώρισης διαδικασίας: Ελέγχεται και εγκρίνεται από τον διαχειριστή η ορθή και πλήρης καταχώριση της διαδικασίας. iv) Έλεγχος πληρότητας και δημοσίευση της διαδικασίας: Ελέγχεται και δημοσιεύεται η διαδικασία από τον Επόπτη, ήτοι τη Διεύθυνση Διοικητικών Διαδικασιών Δημοσίου της Γενικής Γραμματείας Δημόσιας Διοίκησης του Υπ. Εσωτερικών. Κάθε διαδικασία, με τη δημοσίευση, φέρει μοναδικό κωδικό αριθμό στο ΕΜΔΔ, τον Μ.Α.Κ., αποτελώντας την ταυτότητα της διαδικασίας.</w:t>
      </w:r>
    </w:p>
    <w:p w14:paraId="2BEBD6BA" w14:textId="77777777" w:rsidR="00AB5CD8" w:rsidRPr="005F4BD7" w:rsidRDefault="00AB5CD8" w:rsidP="00AB5CD8">
      <w:pPr>
        <w:spacing w:line="360" w:lineRule="auto"/>
        <w:contextualSpacing/>
        <w:jc w:val="both"/>
        <w:rPr>
          <w:rFonts w:ascii="Times New Roman" w:hAnsi="Times New Roman" w:cs="Times New Roman"/>
          <w:szCs w:val="24"/>
        </w:rPr>
      </w:pPr>
      <w:r w:rsidRPr="005F4BD7">
        <w:rPr>
          <w:rFonts w:ascii="Times New Roman" w:hAnsi="Times New Roman" w:cs="Times New Roman"/>
          <w:szCs w:val="24"/>
        </w:rPr>
        <w:t>Σε κάθε επικαιροποίηση της διαδικασίας ο ΜΑΚ. αυτής παραμένει ο ίδιος.</w:t>
      </w:r>
    </w:p>
    <w:p w14:paraId="119957CB" w14:textId="77777777" w:rsidR="00AB5CD8" w:rsidRPr="005F4BD7" w:rsidRDefault="00AB5CD8" w:rsidP="00AB5CD8">
      <w:pPr>
        <w:rPr>
          <w:rFonts w:ascii="Times New Roman" w:hAnsi="Times New Roman" w:cs="Times New Roman"/>
          <w:szCs w:val="24"/>
        </w:rPr>
      </w:pPr>
    </w:p>
    <w:p w14:paraId="42C9BF64" w14:textId="77777777" w:rsidR="00AB5CD8" w:rsidRPr="005F4BD7" w:rsidRDefault="00AB5CD8" w:rsidP="00FE76F8">
      <w:pPr>
        <w:pStyle w:val="3"/>
        <w:numPr>
          <w:ilvl w:val="2"/>
          <w:numId w:val="47"/>
        </w:numPr>
        <w:ind w:left="284" w:hanging="284"/>
        <w:rPr>
          <w:rFonts w:cs="Times New Roman"/>
        </w:rPr>
      </w:pPr>
      <w:bookmarkStart w:id="651" w:name="_Toc201324624"/>
      <w:bookmarkStart w:id="652" w:name="_Toc201325074"/>
      <w:bookmarkStart w:id="653" w:name="_Toc203034131"/>
      <w:r w:rsidRPr="005F4BD7">
        <w:rPr>
          <w:rFonts w:cs="Times New Roman"/>
        </w:rPr>
        <w:t>Τα αναμενόμενα οφέλη της προτυποποίησης των διαδικασιών με την καταχώρισή τους στο ΕΜΔΔ -  Μίτος</w:t>
      </w:r>
      <w:bookmarkEnd w:id="651"/>
      <w:bookmarkEnd w:id="652"/>
      <w:bookmarkEnd w:id="653"/>
    </w:p>
    <w:p w14:paraId="50C04574" w14:textId="77777777" w:rsidR="00AB5CD8" w:rsidRPr="005F4BD7" w:rsidRDefault="00AB5CD8" w:rsidP="00AB5CD8">
      <w:pPr>
        <w:rPr>
          <w:rFonts w:ascii="Times New Roman" w:hAnsi="Times New Roman" w:cs="Times New Roman"/>
          <w:lang w:eastAsia="x-none"/>
        </w:rPr>
      </w:pPr>
    </w:p>
    <w:p w14:paraId="7B356315" w14:textId="45D51EAF" w:rsidR="00AB5CD8" w:rsidRPr="005F4BD7" w:rsidRDefault="00AB5CD8" w:rsidP="00AB5CD8">
      <w:pPr>
        <w:spacing w:line="360" w:lineRule="auto"/>
        <w:jc w:val="both"/>
        <w:rPr>
          <w:rFonts w:ascii="Times New Roman" w:hAnsi="Times New Roman" w:cs="Times New Roman"/>
          <w:szCs w:val="24"/>
        </w:rPr>
      </w:pPr>
      <w:r w:rsidRPr="005F4BD7">
        <w:rPr>
          <w:rFonts w:ascii="Times New Roman" w:hAnsi="Times New Roman" w:cs="Times New Roman"/>
          <w:noProof/>
          <w:szCs w:val="24"/>
          <w:lang w:eastAsia="el-GR"/>
        </w:rPr>
        <w:drawing>
          <wp:anchor distT="0" distB="0" distL="120396" distR="144399" simplePos="0" relativeHeight="251717632" behindDoc="0" locked="0" layoutInCell="1" allowOverlap="1" wp14:anchorId="568EB9A8" wp14:editId="365C6198">
            <wp:simplePos x="0" y="0"/>
            <wp:positionH relativeFrom="margin">
              <wp:posOffset>-260604</wp:posOffset>
            </wp:positionH>
            <wp:positionV relativeFrom="paragraph">
              <wp:posOffset>1142365</wp:posOffset>
            </wp:positionV>
            <wp:extent cx="5876925" cy="3981450"/>
            <wp:effectExtent l="0" t="0" r="47625" b="0"/>
            <wp:wrapTopAndBottom/>
            <wp:docPr id="44" name="Διάγραμμα 4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5" r:lo="rId236" r:qs="rId237" r:cs="rId238"/>
              </a:graphicData>
            </a:graphic>
            <wp14:sizeRelH relativeFrom="margin">
              <wp14:pctWidth>0</wp14:pctWidth>
            </wp14:sizeRelH>
            <wp14:sizeRelV relativeFrom="margin">
              <wp14:pctHeight>0</wp14:pctHeight>
            </wp14:sizeRelV>
          </wp:anchor>
        </w:drawing>
      </w:r>
      <w:r w:rsidRPr="005F4BD7">
        <w:rPr>
          <w:rFonts w:ascii="Times New Roman" w:hAnsi="Times New Roman" w:cs="Times New Roman"/>
          <w:szCs w:val="24"/>
        </w:rPr>
        <w:t>Η λειτουργία του ΕΜΔΔ – Μίτος συμβάλλει σημαντικά στην ενιαία και ομοιόμορφη εξυπηρέτηση των πολιτών και επιχειρήσεων μέσα από την προτυποποίηση όλων των διοικητικών διαδικασιών, ενώ ενισχύει παράλληλα τη διαφανή λειτουργία της δημόσιας διοίκησης.</w:t>
      </w:r>
    </w:p>
    <w:p w14:paraId="4A2704B4" w14:textId="04EEFC8E" w:rsidR="00AB5CD8" w:rsidRPr="005F4BD7" w:rsidRDefault="00AB5CD8" w:rsidP="00AB5CD8">
      <w:pPr>
        <w:rPr>
          <w:rFonts w:ascii="Times New Roman" w:hAnsi="Times New Roman" w:cs="Times New Roman"/>
          <w:lang w:eastAsia="x-none"/>
        </w:rPr>
      </w:pPr>
      <w:r w:rsidRPr="005F4BD7">
        <w:rPr>
          <w:rFonts w:ascii="Times New Roman" w:hAnsi="Times New Roman" w:cs="Times New Roman"/>
          <w:noProof/>
          <w:color w:val="4472C4"/>
          <w:lang w:eastAsia="el-GR"/>
        </w:rPr>
        <mc:AlternateContent>
          <mc:Choice Requires="wps">
            <w:drawing>
              <wp:anchor distT="0" distB="0" distL="114300" distR="114300" simplePos="0" relativeHeight="251720704" behindDoc="0" locked="0" layoutInCell="1" allowOverlap="1" wp14:anchorId="3C7543D0" wp14:editId="585FF51E">
                <wp:simplePos x="0" y="0"/>
                <wp:positionH relativeFrom="column">
                  <wp:posOffset>-605790</wp:posOffset>
                </wp:positionH>
                <wp:positionV relativeFrom="paragraph">
                  <wp:posOffset>60325</wp:posOffset>
                </wp:positionV>
                <wp:extent cx="6036310" cy="146050"/>
                <wp:effectExtent l="0" t="0" r="2540" b="6350"/>
                <wp:wrapTopAndBottom/>
                <wp:docPr id="43" name="Πλαίσιο κειμένου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6310" cy="146050"/>
                        </a:xfrm>
                        <a:prstGeom prst="rect">
                          <a:avLst/>
                        </a:prstGeom>
                        <a:solidFill>
                          <a:prstClr val="white"/>
                        </a:solidFill>
                        <a:ln>
                          <a:noFill/>
                        </a:ln>
                      </wps:spPr>
                      <wps:txbx>
                        <w:txbxContent>
                          <w:p w14:paraId="64CAD638" w14:textId="0DC94AC7" w:rsidR="00FD1EB0" w:rsidRPr="00434FD2" w:rsidRDefault="00FD1EB0" w:rsidP="00AB5CD8">
                            <w:pPr>
                              <w:pStyle w:val="ad"/>
                              <w:rPr>
                                <w:rFonts w:cs="Lucida Sans Unicode"/>
                              </w:rPr>
                            </w:pPr>
                            <w:r w:rsidRPr="00434FD2">
                              <w:t xml:space="preserve">Εικόνα 159: Οφέλη του </w:t>
                            </w:r>
                            <w:r w:rsidRPr="00434FD2">
                              <w:rPr>
                                <w:lang w:val="en-US"/>
                              </w:rPr>
                              <w:t>EM</w:t>
                            </w:r>
                            <w:r w:rsidRPr="00434FD2">
                              <w:t>ΔΔ– «Μίτος»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Πλαίσιο κειμένου 43" o:spid="_x0000_s1114" type="#_x0000_t202" style="position:absolute;margin-left:-47.7pt;margin-top:4.75pt;width:475.3pt;height:1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" stroked="f">
                <v:path arrowok="t"/>
                <v:textbox style="mso-fit-shape-to-text:t" inset="0,0,0,0">
                  <w:txbxContent>
                    <w:p w14:paraId="64CAD638" w14:textId="0DC94AC7" w:rsidR="00FD1EB0" w:rsidRPr="00434FD2" w:rsidRDefault="00FD1EB0" w:rsidP="00AB5CD8">
                      <w:pPr>
                        <w:pStyle w:val="ad"/>
                        <w:rPr>
                          <w:rFonts w:cs="Lucida Sans Unicode"/>
                        </w:rPr>
                      </w:pPr>
                      <w:r w:rsidRPr="00434FD2">
                        <w:t xml:space="preserve">Εικόνα 159: Οφέλη του </w:t>
                      </w:r>
                      <w:r w:rsidRPr="00434FD2">
                        <w:rPr>
                          <w:lang w:val="en-US"/>
                        </w:rPr>
                        <w:t>EM</w:t>
                      </w:r>
                      <w:r w:rsidRPr="00434FD2">
                        <w:t>ΔΔ– «Μίτος»</w:t>
                      </w:r>
                    </w:p>
                  </w:txbxContent>
                </v:textbox>
                <w10:wrap type="topAndBottom"/>
              </v:shape>
            </w:pict>
          </mc:Fallback>
        </mc:AlternateContent>
      </w:r>
    </w:p>
    <w:p w14:paraId="55EC52C5" w14:textId="77777777" w:rsidR="00AB5CD8" w:rsidRPr="005F4BD7" w:rsidRDefault="00AB5CD8" w:rsidP="00AB5CD8">
      <w:pPr>
        <w:rPr>
          <w:rFonts w:ascii="Times New Roman" w:hAnsi="Times New Roman" w:cs="Times New Roman"/>
          <w:color w:val="4472C4"/>
          <w:lang w:eastAsia="x-none"/>
        </w:rPr>
      </w:pPr>
    </w:p>
    <w:p w14:paraId="66302030" w14:textId="77777777" w:rsidR="00AB5CD8" w:rsidRPr="005F4BD7" w:rsidRDefault="00AB5CD8" w:rsidP="00AB5CD8">
      <w:pPr>
        <w:rPr>
          <w:rFonts w:ascii="Times New Roman" w:hAnsi="Times New Roman" w:cs="Times New Roman"/>
          <w:lang w:eastAsia="x-none"/>
        </w:rPr>
      </w:pPr>
    </w:p>
    <w:p w14:paraId="5F4FBC5C" w14:textId="77777777" w:rsidR="00AB5CD8" w:rsidRPr="005F4BD7" w:rsidRDefault="00AB5CD8" w:rsidP="00AB5CD8">
      <w:pPr>
        <w:rPr>
          <w:rFonts w:ascii="Times New Roman" w:hAnsi="Times New Roman" w:cs="Times New Roman"/>
          <w:lang w:eastAsia="x-none"/>
        </w:rPr>
      </w:pPr>
    </w:p>
    <w:p w14:paraId="10F9F6FB" w14:textId="77777777" w:rsidR="00AB5CD8" w:rsidRPr="005F4BD7" w:rsidRDefault="00AB5CD8" w:rsidP="00FE76F8">
      <w:pPr>
        <w:pStyle w:val="3"/>
        <w:numPr>
          <w:ilvl w:val="2"/>
          <w:numId w:val="47"/>
        </w:numPr>
        <w:ind w:left="284" w:hanging="284"/>
        <w:rPr>
          <w:rFonts w:cs="Times New Roman"/>
        </w:rPr>
      </w:pPr>
      <w:bookmarkStart w:id="654" w:name="_Toc94515080"/>
      <w:bookmarkStart w:id="655" w:name="_Toc119595945"/>
      <w:bookmarkStart w:id="656" w:name="_Toc119922657"/>
      <w:bookmarkStart w:id="657" w:name="_Toc201324625"/>
      <w:bookmarkStart w:id="658" w:name="_Toc201325075"/>
      <w:bookmarkStart w:id="659" w:name="_Toc203034132"/>
      <w:r w:rsidRPr="005F4BD7">
        <w:rPr>
          <w:rFonts w:cs="Times New Roman"/>
        </w:rPr>
        <w:lastRenderedPageBreak/>
        <w:t>Οργάνωση του Εθνικού Μητρώου Διοικητικών Διαδικασιών-Μίτος</w:t>
      </w:r>
      <w:bookmarkEnd w:id="654"/>
      <w:bookmarkEnd w:id="655"/>
      <w:bookmarkEnd w:id="656"/>
      <w:bookmarkEnd w:id="657"/>
      <w:bookmarkEnd w:id="658"/>
      <w:bookmarkEnd w:id="659"/>
    </w:p>
    <w:p w14:paraId="083B4068" w14:textId="77777777" w:rsidR="00AB5CD8" w:rsidRPr="005F4BD7" w:rsidRDefault="00AB5CD8" w:rsidP="00AB5CD8">
      <w:pPr>
        <w:pStyle w:val="Web"/>
        <w:spacing w:before="0" w:beforeAutospacing="0" w:after="0" w:afterAutospacing="0" w:line="360" w:lineRule="auto"/>
        <w:jc w:val="both"/>
      </w:pPr>
      <w:r w:rsidRPr="005F4BD7">
        <w:t xml:space="preserve">Η ορθή λειτουργία του ΕΜΔΔ - Μίτος, προϋποθέτει τον σαφή καταμερισμό εργασίας και την καλή συνεργασία μεταξύ τριών (3) βασικών φορέων, και συγκεκριμένα: </w:t>
      </w:r>
    </w:p>
    <w:p w14:paraId="64229565" w14:textId="2F8B2DCC" w:rsidR="00AB5CD8" w:rsidRPr="005F4BD7" w:rsidRDefault="00AB5CD8" w:rsidP="00FE76F8">
      <w:pPr>
        <w:pStyle w:val="Web"/>
        <w:numPr>
          <w:ilvl w:val="0"/>
          <w:numId w:val="98"/>
        </w:numPr>
        <w:spacing w:before="0" w:beforeAutospacing="0" w:after="0" w:afterAutospacing="0" w:line="360" w:lineRule="auto"/>
        <w:ind w:left="426"/>
        <w:jc w:val="both"/>
      </w:pPr>
      <w:r w:rsidRPr="005F4BD7">
        <w:t xml:space="preserve">της </w:t>
      </w:r>
      <w:r w:rsidRPr="005F4BD7">
        <w:rPr>
          <w:b/>
          <w:bCs/>
        </w:rPr>
        <w:t xml:space="preserve">Γενικής Γραμματείας Δημόσιας Διοίκησης του Υπ. Εσωτερικών, </w:t>
      </w:r>
      <w:r w:rsidRPr="005F4BD7">
        <w:t xml:space="preserve">δια της </w:t>
      </w:r>
      <w:r w:rsidRPr="005F4BD7">
        <w:rPr>
          <w:b/>
          <w:bCs/>
        </w:rPr>
        <w:t>Δ/νσης Διοικητικών Διαδικασιών Δημοσίου</w:t>
      </w:r>
      <w:r w:rsidRPr="005F4BD7">
        <w:t xml:space="preserve">, η </w:t>
      </w:r>
      <w:r w:rsidR="0044057A" w:rsidRPr="005F4BD7">
        <w:t>οποία</w:t>
      </w:r>
      <w:r w:rsidRPr="005F4BD7">
        <w:t xml:space="preserve"> </w:t>
      </w:r>
      <w:r w:rsidR="0044057A" w:rsidRPr="005F4BD7">
        <w:t>έχει</w:t>
      </w:r>
      <w:r w:rsidRPr="005F4BD7">
        <w:t xml:space="preserve"> την </w:t>
      </w:r>
      <w:r w:rsidR="0044057A" w:rsidRPr="005F4BD7">
        <w:t>αρμοδιότητα</w:t>
      </w:r>
      <w:r w:rsidRPr="005F4BD7">
        <w:t xml:space="preserve"> του συντονισμού των ενεργειών οργάνωσης και τήρησης του ΕΜΔΔ, </w:t>
      </w:r>
    </w:p>
    <w:p w14:paraId="1DCA25B3" w14:textId="4055AD82" w:rsidR="00AB5CD8" w:rsidRPr="005F4BD7" w:rsidRDefault="00AB5CD8" w:rsidP="00FE76F8">
      <w:pPr>
        <w:pStyle w:val="Web"/>
        <w:numPr>
          <w:ilvl w:val="0"/>
          <w:numId w:val="98"/>
        </w:numPr>
        <w:spacing w:before="0" w:beforeAutospacing="0" w:after="0" w:afterAutospacing="0" w:line="360" w:lineRule="auto"/>
        <w:ind w:left="426"/>
        <w:jc w:val="both"/>
      </w:pPr>
      <w:r w:rsidRPr="005F4BD7">
        <w:t xml:space="preserve">του </w:t>
      </w:r>
      <w:r w:rsidR="0044057A" w:rsidRPr="005F4BD7">
        <w:rPr>
          <w:b/>
          <w:bCs/>
        </w:rPr>
        <w:t>Εθνικού</w:t>
      </w:r>
      <w:r w:rsidRPr="005F4BD7">
        <w:rPr>
          <w:b/>
          <w:bCs/>
        </w:rPr>
        <w:t xml:space="preserve"> </w:t>
      </w:r>
      <w:r w:rsidR="0044057A" w:rsidRPr="005F4BD7">
        <w:rPr>
          <w:b/>
          <w:bCs/>
        </w:rPr>
        <w:t>Δικτύου</w:t>
      </w:r>
      <w:r w:rsidRPr="005F4BD7">
        <w:rPr>
          <w:b/>
          <w:bCs/>
        </w:rPr>
        <w:t xml:space="preserve"> Υποδομών Τεχνολογίας και Έρευνας (ΕΔΥΤΕ) Α.Ε</w:t>
      </w:r>
      <w:r w:rsidRPr="005F4BD7">
        <w:t xml:space="preserve">., το οποίο έχει την </w:t>
      </w:r>
      <w:r w:rsidR="0044057A" w:rsidRPr="005F4BD7">
        <w:t>αρμοδιότητα</w:t>
      </w:r>
      <w:r w:rsidRPr="005F4BD7">
        <w:t xml:space="preserve"> του </w:t>
      </w:r>
      <w:r w:rsidR="0044057A" w:rsidRPr="005F4BD7">
        <w:t>σχεδιασμού</w:t>
      </w:r>
      <w:r w:rsidRPr="005F4BD7">
        <w:t xml:space="preserve">, της </w:t>
      </w:r>
      <w:r w:rsidR="0044057A" w:rsidRPr="005F4BD7">
        <w:t>ανάπτυξης</w:t>
      </w:r>
      <w:r w:rsidRPr="005F4BD7">
        <w:t xml:space="preserve"> και της </w:t>
      </w:r>
      <w:r w:rsidR="0044057A" w:rsidRPr="005F4BD7">
        <w:t>τεχνικής</w:t>
      </w:r>
      <w:r w:rsidRPr="005F4BD7">
        <w:t xml:space="preserve"> </w:t>
      </w:r>
      <w:r w:rsidR="0044057A" w:rsidRPr="005F4BD7">
        <w:t>υποστήριξης</w:t>
      </w:r>
      <w:r w:rsidRPr="005F4BD7">
        <w:t xml:space="preserve"> του </w:t>
      </w:r>
      <w:r w:rsidR="0044057A" w:rsidRPr="005F4BD7">
        <w:t>πληροφοριακού</w:t>
      </w:r>
      <w:r w:rsidRPr="005F4BD7">
        <w:t xml:space="preserve"> </w:t>
      </w:r>
      <w:r w:rsidR="0044057A" w:rsidRPr="005F4BD7">
        <w:t>συστήματος</w:t>
      </w:r>
      <w:r w:rsidRPr="005F4BD7">
        <w:t xml:space="preserve"> του ΕΜΔΔ, και </w:t>
      </w:r>
    </w:p>
    <w:p w14:paraId="6F150DFB" w14:textId="7E23641F" w:rsidR="00AB5CD8" w:rsidRPr="005F4BD7" w:rsidRDefault="00AB5CD8" w:rsidP="00AB5CD8">
      <w:pPr>
        <w:pStyle w:val="Web"/>
        <w:spacing w:before="0" w:beforeAutospacing="0" w:after="0" w:afterAutospacing="0" w:line="360" w:lineRule="auto"/>
        <w:jc w:val="both"/>
      </w:pPr>
      <w:bookmarkStart w:id="660" w:name="_Toc78232699"/>
    </w:p>
    <w:p w14:paraId="15C63ABE" w14:textId="77777777" w:rsidR="00AB5CD8" w:rsidRPr="005F4BD7" w:rsidRDefault="00AB5CD8" w:rsidP="00AB5CD8">
      <w:pPr>
        <w:pStyle w:val="Web"/>
        <w:spacing w:before="0" w:beforeAutospacing="0" w:after="0" w:afterAutospacing="0" w:line="360" w:lineRule="auto"/>
        <w:jc w:val="both"/>
      </w:pPr>
    </w:p>
    <w:p w14:paraId="70C83581" w14:textId="2EC507B4" w:rsidR="00AB5CD8" w:rsidRPr="005F4BD7" w:rsidRDefault="00434FD2" w:rsidP="00AB5CD8">
      <w:pPr>
        <w:pStyle w:val="Web"/>
        <w:spacing w:before="0" w:beforeAutospacing="0" w:after="0" w:afterAutospacing="0" w:line="360" w:lineRule="auto"/>
        <w:ind w:left="426"/>
        <w:jc w:val="both"/>
      </w:pPr>
      <w:r w:rsidRPr="005F4BD7">
        <w:rPr>
          <w:noProof/>
        </w:rPr>
        <mc:AlternateContent>
          <mc:Choice Requires="wps">
            <w:drawing>
              <wp:anchor distT="0" distB="0" distL="114300" distR="114300" simplePos="0" relativeHeight="251723776" behindDoc="0" locked="0" layoutInCell="1" allowOverlap="1" wp14:anchorId="79B75DF9" wp14:editId="108F022A">
                <wp:simplePos x="0" y="0"/>
                <wp:positionH relativeFrom="column">
                  <wp:posOffset>-506095</wp:posOffset>
                </wp:positionH>
                <wp:positionV relativeFrom="paragraph">
                  <wp:posOffset>-872490</wp:posOffset>
                </wp:positionV>
                <wp:extent cx="5589905" cy="602615"/>
                <wp:effectExtent l="0" t="0" r="0" b="6985"/>
                <wp:wrapSquare wrapText="bothSides"/>
                <wp:docPr id="42" name="Πλαίσιο κειμένου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9905" cy="6026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727861" w14:textId="582C15D5" w:rsidR="00FD1EB0" w:rsidRPr="00434FD2" w:rsidRDefault="00FD1EB0" w:rsidP="00AB5CD8">
                            <w:pPr>
                              <w:pStyle w:val="ad"/>
                              <w:rPr>
                                <w:rFonts w:ascii="Arial" w:hAnsi="Arial" w:cs="Arial"/>
                                <w:noProof/>
                                <w:lang w:val="en-US"/>
                              </w:rPr>
                            </w:pPr>
                            <w:bookmarkStart w:id="661" w:name="_Toc119855459"/>
                            <w:r w:rsidRPr="00434FD2">
                              <w:t>Εικόνα 160: Τρεις (3) συνεργαζόμενοι φορείς - επίπεδα</w:t>
                            </w:r>
                            <w:bookmarkEnd w:id="661"/>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2" o:spid="_x0000_s1115" type="#_x0000_t202" style="position:absolute;left:0;text-align:left;margin-left:-39.85pt;margin-top:-68.7pt;width:440.15pt;height:47.4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" stroked="f">
                <v:textbox inset="0,0,0,0">
                  <w:txbxContent>
                    <w:p w14:paraId="2A727861" w14:textId="582C15D5" w:rsidR="00FD1EB0" w:rsidRPr="00434FD2" w:rsidRDefault="00FD1EB0" w:rsidP="00AB5CD8">
                      <w:pPr>
                        <w:pStyle w:val="ad"/>
                        <w:rPr>
                          <w:rFonts w:ascii="Arial" w:hAnsi="Arial" w:cs="Arial"/>
                          <w:noProof/>
                          <w:lang w:val="en-US"/>
                        </w:rPr>
                      </w:pPr>
                      <w:bookmarkStart w:id="667" w:name="_Toc119855459"/>
                      <w:r w:rsidRPr="00434FD2">
                        <w:t>Εικόνα 160: Τρεις (3) συνεργαζόμενοι φορείς - επίπεδα</w:t>
                      </w:r>
                      <w:bookmarkEnd w:id="667"/>
                    </w:p>
                  </w:txbxContent>
                </v:textbox>
                <w10:wrap type="square"/>
              </v:shape>
            </w:pict>
          </mc:Fallback>
        </mc:AlternateContent>
      </w:r>
    </w:p>
    <w:p w14:paraId="4BB995B1" w14:textId="231C7141" w:rsidR="00AB5CD8" w:rsidRPr="005F4BD7" w:rsidRDefault="00AB5CD8" w:rsidP="00FE76F8">
      <w:pPr>
        <w:pStyle w:val="Web"/>
        <w:numPr>
          <w:ilvl w:val="0"/>
          <w:numId w:val="98"/>
        </w:numPr>
        <w:spacing w:before="0" w:beforeAutospacing="0" w:after="0" w:afterAutospacing="0" w:line="360" w:lineRule="auto"/>
        <w:ind w:left="426"/>
        <w:jc w:val="both"/>
      </w:pPr>
      <w:r w:rsidRPr="005F4BD7">
        <w:rPr>
          <w:noProof/>
        </w:rPr>
        <mc:AlternateContent>
          <mc:Choice Requires="wpg">
            <w:drawing>
              <wp:anchor distT="0" distB="0" distL="114300" distR="114300" simplePos="0" relativeHeight="251722752" behindDoc="1" locked="0" layoutInCell="1" allowOverlap="1" wp14:anchorId="0A9D0A61" wp14:editId="375DB59A">
                <wp:simplePos x="0" y="0"/>
                <wp:positionH relativeFrom="margin">
                  <wp:posOffset>-710565</wp:posOffset>
                </wp:positionH>
                <wp:positionV relativeFrom="page">
                  <wp:posOffset>4210050</wp:posOffset>
                </wp:positionV>
                <wp:extent cx="6697980" cy="2251710"/>
                <wp:effectExtent l="0" t="466725" r="3810" b="377190"/>
                <wp:wrapSquare wrapText="bothSides"/>
                <wp:docPr id="31" name="Ομάδα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7980" cy="2251710"/>
                          <a:chOff x="162672" y="0"/>
                          <a:chExt cx="11918294" cy="3168266"/>
                        </a:xfrm>
                      </wpg:grpSpPr>
                      <wps:wsp>
                        <wps:cNvPr id="32" name="Google Shape;368;p20"/>
                        <wps:cNvSpPr>
                          <a:spLocks noChangeArrowheads="1"/>
                        </wps:cNvSpPr>
                        <wps:spPr bwMode="auto">
                          <a:xfrm rot="2147820">
                            <a:off x="162672" y="1047967"/>
                            <a:ext cx="8522038" cy="922973"/>
                          </a:xfrm>
                          <a:prstGeom prst="leftRightArrow">
                            <a:avLst>
                              <a:gd name="adj1" fmla="val 50000"/>
                              <a:gd name="adj2" fmla="val 50013"/>
                            </a:avLst>
                          </a:prstGeom>
                          <a:solidFill>
                            <a:srgbClr val="C4E0B2"/>
                          </a:solidFill>
                          <a:ln w="12700">
                            <a:solidFill>
                              <a:srgbClr val="FFFFFF"/>
                            </a:solidFill>
                            <a:miter lim="800000"/>
                            <a:headEnd type="none" w="sm" len="sm"/>
                            <a:tailEnd type="none" w="sm" len="sm"/>
                          </a:ln>
                          <a:effectLst>
                            <a:outerShdw blurRad="50800" dist="38100" dir="5400000" algn="t" rotWithShape="0">
                              <a:srgbClr val="000000">
                                <a:alpha val="39999"/>
                              </a:srgbClr>
                            </a:outerShdw>
                          </a:effectLst>
                        </wps:spPr>
                        <wps:bodyPr rot="0" vert="horz" wrap="square" lIns="91425" tIns="45700" rIns="91425" bIns="45700" anchor="ctr" anchorCtr="0" upright="1">
                          <a:noAutofit/>
                        </wps:bodyPr>
                      </wps:wsp>
                      <wps:wsp>
                        <wps:cNvPr id="33" name="Google Shape;370;p20"/>
                        <wps:cNvCnPr>
                          <a:cxnSpLocks noChangeShapeType="1"/>
                        </wps:cNvCnPr>
                        <wps:spPr bwMode="auto">
                          <a:xfrm>
                            <a:off x="5596705" y="491308"/>
                            <a:ext cx="1654439" cy="0"/>
                          </a:xfrm>
                          <a:prstGeom prst="straightConnector1">
                            <a:avLst/>
                          </a:prstGeom>
                          <a:noFill/>
                          <a:ln w="9525">
                            <a:solidFill>
                              <a:srgbClr val="4F81BD"/>
                            </a:solidFill>
                            <a:miter lim="800000"/>
                            <a:headEnd type="none" w="sm" len="sm"/>
                            <a:tailEnd type="triangle" w="med" len="med"/>
                          </a:ln>
                          <a:extLst>
                            <a:ext uri="{909E8E84-426E-40DD-AFC4-6F175D3DCCD1}">
                              <a14:hiddenFill xmlns:a14="http://schemas.microsoft.com/office/drawing/2010/main">
                                <a:noFill/>
                              </a14:hiddenFill>
                            </a:ext>
                          </a:extLst>
                        </wps:spPr>
                        <wps:bodyPr/>
                      </wps:wsp>
                      <wps:wsp>
                        <wps:cNvPr id="34" name="Google Shape;371;p20"/>
                        <wps:cNvSpPr txBox="1">
                          <a:spLocks noChangeArrowheads="1"/>
                        </wps:cNvSpPr>
                        <wps:spPr bwMode="auto">
                          <a:xfrm>
                            <a:off x="7380963" y="301039"/>
                            <a:ext cx="4443065" cy="58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190C5A" w14:textId="77777777" w:rsidR="00FD1EB0" w:rsidRPr="004E7ABC" w:rsidRDefault="00FD1EB0" w:rsidP="00AB5CD8">
                              <w:pPr>
                                <w:jc w:val="center"/>
                                <w:rPr>
                                  <w:rFonts w:eastAsia="Calibri" w:cs="Calibri"/>
                                  <w:bCs/>
                                  <w:color w:val="1F3864"/>
                                  <w:sz w:val="17"/>
                                  <w:szCs w:val="17"/>
                                </w:rPr>
                              </w:pPr>
                              <w:r w:rsidRPr="004E7ABC">
                                <w:rPr>
                                  <w:rFonts w:eastAsia="Calibri" w:cs="Calibri"/>
                                  <w:bCs/>
                                  <w:color w:val="1F3864"/>
                                  <w:sz w:val="17"/>
                                  <w:szCs w:val="17"/>
                                </w:rPr>
                                <w:t>Υπεύθυνη για το συντονισμό των δράσεων οργάνωσης και συντήρησης του Μητρώου</w:t>
                              </w:r>
                            </w:p>
                          </w:txbxContent>
                        </wps:txbx>
                        <wps:bodyPr rot="0" vert="horz" wrap="square" lIns="91425" tIns="45700" rIns="91425" bIns="45700" anchor="t" anchorCtr="0" upright="1">
                          <a:noAutofit/>
                        </wps:bodyPr>
                      </wps:wsp>
                      <wps:wsp>
                        <wps:cNvPr id="35" name="Google Shape;372;p20"/>
                        <wps:cNvCnPr>
                          <a:cxnSpLocks noChangeShapeType="1"/>
                        </wps:cNvCnPr>
                        <wps:spPr bwMode="auto">
                          <a:xfrm>
                            <a:off x="6373378" y="1581267"/>
                            <a:ext cx="1574585" cy="0"/>
                          </a:xfrm>
                          <a:prstGeom prst="straightConnector1">
                            <a:avLst/>
                          </a:prstGeom>
                          <a:noFill/>
                          <a:ln w="9525">
                            <a:solidFill>
                              <a:srgbClr val="2F5597"/>
                            </a:solidFill>
                            <a:miter lim="800000"/>
                            <a:headEnd type="none" w="sm" len="sm"/>
                            <a:tailEnd type="triangle" w="med" len="med"/>
                          </a:ln>
                          <a:extLst>
                            <a:ext uri="{909E8E84-426E-40DD-AFC4-6F175D3DCCD1}">
                              <a14:hiddenFill xmlns:a14="http://schemas.microsoft.com/office/drawing/2010/main">
                                <a:noFill/>
                              </a14:hiddenFill>
                            </a:ext>
                          </a:extLst>
                        </wps:spPr>
                        <wps:bodyPr/>
                      </wps:wsp>
                      <wps:wsp>
                        <wps:cNvPr id="36" name="Google Shape;373;p20"/>
                        <wps:cNvCnPr>
                          <a:cxnSpLocks noChangeShapeType="1"/>
                        </wps:cNvCnPr>
                        <wps:spPr bwMode="auto">
                          <a:xfrm>
                            <a:off x="7622628" y="2608849"/>
                            <a:ext cx="1223903" cy="0"/>
                          </a:xfrm>
                          <a:prstGeom prst="straightConnector1">
                            <a:avLst/>
                          </a:prstGeom>
                          <a:noFill/>
                          <a:ln w="9525">
                            <a:solidFill>
                              <a:srgbClr val="8FAADC"/>
                            </a:solidFill>
                            <a:miter lim="800000"/>
                            <a:headEnd type="none" w="sm" len="sm"/>
                            <a:tailEnd type="triangle" w="med" len="med"/>
                          </a:ln>
                          <a:extLst>
                            <a:ext uri="{909E8E84-426E-40DD-AFC4-6F175D3DCCD1}">
                              <a14:hiddenFill xmlns:a14="http://schemas.microsoft.com/office/drawing/2010/main">
                                <a:noFill/>
                              </a14:hiddenFill>
                            </a:ext>
                          </a:extLst>
                        </wps:spPr>
                        <wps:bodyPr/>
                      </wps:wsp>
                      <wps:wsp>
                        <wps:cNvPr id="37" name="Google Shape;374;p20"/>
                        <wps:cNvSpPr txBox="1">
                          <a:spLocks noChangeArrowheads="1"/>
                        </wps:cNvSpPr>
                        <wps:spPr bwMode="auto">
                          <a:xfrm>
                            <a:off x="8121699" y="1321373"/>
                            <a:ext cx="3702900" cy="58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B7AF86" w14:textId="77777777" w:rsidR="00FD1EB0" w:rsidRPr="004E7ABC" w:rsidRDefault="00FD1EB0" w:rsidP="00AB5CD8">
                              <w:pPr>
                                <w:jc w:val="center"/>
                                <w:rPr>
                                  <w:rFonts w:eastAsia="Calibri" w:cs="Calibri"/>
                                  <w:color w:val="1F3864"/>
                                  <w:sz w:val="17"/>
                                  <w:szCs w:val="17"/>
                                </w:rPr>
                              </w:pPr>
                              <w:r w:rsidRPr="004E7ABC">
                                <w:rPr>
                                  <w:rFonts w:eastAsia="Calibri" w:cs="Calibri"/>
                                  <w:color w:val="1F3864"/>
                                  <w:sz w:val="17"/>
                                  <w:szCs w:val="17"/>
                                </w:rPr>
                                <w:t>Υπεύθυνος σχεδιασμού, ανάπτυξης και τεχνικής υποστήριξης πληροφορικής</w:t>
                              </w:r>
                            </w:p>
                          </w:txbxContent>
                        </wps:txbx>
                        <wps:bodyPr rot="0" vert="horz" wrap="square" lIns="91425" tIns="45700" rIns="91425" bIns="45700" anchor="t" anchorCtr="0" upright="1">
                          <a:noAutofit/>
                        </wps:bodyPr>
                      </wps:wsp>
                      <wps:wsp>
                        <wps:cNvPr id="38" name="Google Shape;375;p20"/>
                        <wps:cNvSpPr txBox="1">
                          <a:spLocks noChangeArrowheads="1"/>
                        </wps:cNvSpPr>
                        <wps:spPr bwMode="auto">
                          <a:xfrm>
                            <a:off x="8579107" y="2332646"/>
                            <a:ext cx="3501859" cy="835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65FF80" w14:textId="77777777" w:rsidR="00FD1EB0" w:rsidRPr="004E7ABC" w:rsidRDefault="00FD1EB0" w:rsidP="00AB5CD8">
                              <w:pPr>
                                <w:jc w:val="center"/>
                                <w:rPr>
                                  <w:rFonts w:eastAsia="Calibri" w:cs="Calibri"/>
                                  <w:color w:val="1F3864"/>
                                  <w:sz w:val="17"/>
                                  <w:szCs w:val="17"/>
                                </w:rPr>
                              </w:pPr>
                              <w:r w:rsidRPr="004E7ABC">
                                <w:rPr>
                                  <w:rFonts w:eastAsia="Calibri" w:cs="Calibri"/>
                                  <w:color w:val="1F3864"/>
                                  <w:sz w:val="17"/>
                                  <w:szCs w:val="17"/>
                                </w:rPr>
                                <w:t>Υποχρέωση καταχώρησης των διαδικασιών τους, καθώς και κάθε αλλαγής</w:t>
                              </w:r>
                            </w:p>
                          </w:txbxContent>
                        </wps:txbx>
                        <wps:bodyPr rot="0" vert="horz" wrap="square" lIns="91425" tIns="45700" rIns="91425" bIns="45700" anchor="t" anchorCtr="0" upright="1">
                          <a:noAutofit/>
                        </wps:bodyPr>
                      </wps:wsp>
                      <wps:wsp>
                        <wps:cNvPr id="39" name="Google Shape;376;p20"/>
                        <wps:cNvSpPr>
                          <a:spLocks noChangeArrowheads="1"/>
                        </wps:cNvSpPr>
                        <wps:spPr bwMode="auto">
                          <a:xfrm>
                            <a:off x="534554" y="0"/>
                            <a:ext cx="5029200" cy="914400"/>
                          </a:xfrm>
                          <a:prstGeom prst="rect">
                            <a:avLst/>
                          </a:prstGeom>
                          <a:solidFill>
                            <a:srgbClr val="4F81BD"/>
                          </a:solidFill>
                          <a:ln>
                            <a:noFill/>
                          </a:ln>
                          <a:effectLst>
                            <a:outerShdw blurRad="57150" dist="19050" dir="5400000" algn="ctr" rotWithShape="0">
                              <a:srgbClr val="000000">
                                <a:alpha val="62744"/>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14:paraId="1E1F306F" w14:textId="77777777" w:rsidR="00FD1EB0" w:rsidRPr="001A211C" w:rsidRDefault="00FD1EB0" w:rsidP="00AB5CD8">
                              <w:pPr>
                                <w:jc w:val="center"/>
                                <w:rPr>
                                  <w:rFonts w:eastAsia="Calibri" w:cs="Calibri"/>
                                  <w:color w:val="FFFFFF"/>
                                </w:rPr>
                              </w:pPr>
                              <w:r w:rsidRPr="004E7ABC">
                                <w:rPr>
                                  <w:rFonts w:eastAsia="Calibri" w:cs="Calibri"/>
                                  <w:color w:val="FFFFFF"/>
                                </w:rPr>
                                <w:t>Γενική Γραμματεί</w:t>
                              </w:r>
                              <w:r>
                                <w:rPr>
                                  <w:rFonts w:eastAsia="Calibri" w:cs="Calibri"/>
                                  <w:color w:val="FFFFFF"/>
                                </w:rPr>
                                <w:t>α Δημόσιας Διοίκησης</w:t>
                              </w:r>
                            </w:p>
                          </w:txbxContent>
                        </wps:txbx>
                        <wps:bodyPr rot="0" vert="horz" wrap="square" lIns="91425" tIns="91425" rIns="91425" bIns="91425" anchor="ctr" anchorCtr="0" upright="1">
                          <a:noAutofit/>
                        </wps:bodyPr>
                      </wps:wsp>
                      <wps:wsp>
                        <wps:cNvPr id="40" name="Google Shape;377;p20"/>
                        <wps:cNvSpPr>
                          <a:spLocks noChangeArrowheads="1"/>
                        </wps:cNvSpPr>
                        <wps:spPr bwMode="auto">
                          <a:xfrm>
                            <a:off x="1839070" y="1124067"/>
                            <a:ext cx="5029200" cy="914400"/>
                          </a:xfrm>
                          <a:prstGeom prst="rect">
                            <a:avLst/>
                          </a:prstGeom>
                          <a:solidFill>
                            <a:srgbClr val="2F5496"/>
                          </a:solidFill>
                          <a:ln>
                            <a:noFill/>
                          </a:ln>
                          <a:effectLst>
                            <a:outerShdw blurRad="57150" dist="19050" dir="5400000" algn="ctr" rotWithShape="0">
                              <a:srgbClr val="000000">
                                <a:alpha val="62744"/>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14:paraId="4F0D1C3C" w14:textId="77777777" w:rsidR="00FD1EB0" w:rsidRPr="004E7ABC" w:rsidRDefault="00FD1EB0" w:rsidP="00AB5CD8">
                              <w:pPr>
                                <w:jc w:val="center"/>
                                <w:rPr>
                                  <w:rFonts w:eastAsia="Calibri" w:cs="Calibri"/>
                                  <w:color w:val="FFFFFF"/>
                                </w:rPr>
                              </w:pPr>
                              <w:r w:rsidRPr="004E7ABC">
                                <w:rPr>
                                  <w:rFonts w:eastAsia="Calibri" w:cs="Calibri"/>
                                  <w:color w:val="FFFFFF"/>
                                </w:rPr>
                                <w:t>Εθνικό Δίκτυο Υποδομών Τεχνολογίας και Έρευνας (ΕΔΥΤΕ)</w:t>
                              </w:r>
                            </w:p>
                          </w:txbxContent>
                        </wps:txbx>
                        <wps:bodyPr rot="0" vert="horz" wrap="square" lIns="91425" tIns="91425" rIns="91425" bIns="91425" anchor="ctr" anchorCtr="0" upright="1">
                          <a:noAutofit/>
                        </wps:bodyPr>
                      </wps:wsp>
                      <wps:wsp>
                        <wps:cNvPr id="41" name="Google Shape;378;p20"/>
                        <wps:cNvSpPr>
                          <a:spLocks noChangeArrowheads="1"/>
                        </wps:cNvSpPr>
                        <wps:spPr bwMode="auto">
                          <a:xfrm>
                            <a:off x="2918763" y="2177904"/>
                            <a:ext cx="5029200" cy="914400"/>
                          </a:xfrm>
                          <a:prstGeom prst="rect">
                            <a:avLst/>
                          </a:prstGeom>
                          <a:solidFill>
                            <a:srgbClr val="8DA9DB"/>
                          </a:solidFill>
                          <a:ln>
                            <a:noFill/>
                          </a:ln>
                          <a:effectLst>
                            <a:outerShdw blurRad="57150" dist="19050" dir="5400000" algn="ctr" rotWithShape="0">
                              <a:srgbClr val="000000">
                                <a:alpha val="62744"/>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14:paraId="54C42110" w14:textId="77777777" w:rsidR="00FD1EB0" w:rsidRPr="004E7ABC" w:rsidRDefault="00FD1EB0" w:rsidP="00AB5CD8">
                              <w:pPr>
                                <w:jc w:val="center"/>
                                <w:rPr>
                                  <w:rFonts w:eastAsia="Calibri" w:cs="Calibri"/>
                                  <w:color w:val="FFFFFF"/>
                                </w:rPr>
                              </w:pPr>
                              <w:r w:rsidRPr="004E7ABC">
                                <w:rPr>
                                  <w:rFonts w:eastAsia="Calibri" w:cs="Calibri"/>
                                  <w:color w:val="FFFFFF"/>
                                </w:rPr>
                                <w:t>Αρμόδια Θεσμικά Όργανα</w:t>
                              </w:r>
                            </w:p>
                          </w:txbxContent>
                        </wps:txbx>
                        <wps:bodyPr rot="0" vert="horz" wrap="square" lIns="91425" tIns="91425" rIns="91425" bIns="91425"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id="Ομάδα 31" o:spid="_x0000_s1116" style="position:absolute;left:0;text-align:left;margin-left:-55.95pt;margin-top:331.5pt;width:527.4pt;height:177.3pt;z-index:-251593728;mso-position-horizontal-relative:margin;mso-position-vertical-relative:page;mso-width-relative:margin;mso-height-relative:margin" coordorigin="1626" coordsize="119182,31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Google Shape;368;p20" o:spid="_x0000_s1117" type="#_x0000_t69" style="position:absolute;left:1626;top:10479;width:85221;height:9230;rotation:234599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6wcMQA&#10;AADbAAAADwAAAGRycy9kb3ducmV2LnhtbESPQWsCMRSE7wX/Q3iCt5rVgrRboxRBkCqFag/t7TV5&#10;brbdvLdsoq7/vikUehxm5htmvuxDo87UxVrYwGRcgCK24mquDLwd1rf3oGJCdtgIk4ErRVguBjdz&#10;LJ1c+JXO+1SpDOFYogGfUltqHa2ngHEsLXH2jtIFTFl2lXYdXjI8NHpaFDMdsOa84LGllSf7vT8F&#10;A7v3l21xfBCq/adUYp+/PtgejBkN+6dHUIn69B/+a2+cgbsp/H7JP0A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usHDEAAAA2wAAAA8AAAAAAAAAAAAAAAAAmAIAAGRycy9k&#10;b3ducmV2LnhtbFBLBQYAAAAABAAEAPUAAACJAwAAAAA=&#10;" adj="1170" fillcolor="#c4e0b2" strokecolor="white" strokeweight="1pt">
                  <v:stroke startarrowwidth="narrow" startarrowlength="short" endarrowwidth="narrow" endarrowlength="short"/>
                  <v:shadow on="t" color="black" opacity="26213f" origin=",-.5" offset="0,3pt"/>
                  <v:textbox inset="2.53958mm,1.2694mm,2.53958mm,1.2694mm"/>
                </v:shape>
                <v:shapetype id="_x0000_t32" coordsize="21600,21600" o:spt="32" o:oned="t" path="m,l21600,21600e" filled="f">
                  <v:path arrowok="t" fillok="f" o:connecttype="none"/>
                  <o:lock v:ext="edit" shapetype="t"/>
                </v:shapetype>
                <v:shape id="Google Shape;370;p20" o:spid="_x0000_s1118" type="#_x0000_t32" style="position:absolute;left:55967;top:4913;width:1654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unqcQAAADbAAAADwAAAGRycy9kb3ducmV2LnhtbESPQWvCQBSE74X+h+UVeqsbE6gSXcVW&#10;CuJBqUnvj+wzCe6+DdnVxH/vFgo9DjPzDbNcj9aIG/W+daxgOklAEFdOt1wrKIuvtzkIH5A1Gsek&#10;4E4e1qvnpyXm2g38TbdTqEWEsM9RQRNCl0vpq4Ys+onriKN3dr3FEGVfS93jEOHWyDRJ3qXFluNC&#10;gx19NlRdTlergO/bbFdWs8M+/fgxs+PBzIvjVKnXl3GzABFoDP/hv/ZOK8gy+P0Sf4B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e6epxAAAANsAAAAPAAAAAAAAAAAA&#10;AAAAAKECAABkcnMvZG93bnJldi54bWxQSwUGAAAAAAQABAD5AAAAkgMAAAAA&#10;" strokecolor="#4f81bd">
                  <v:stroke startarrowwidth="narrow" startarrowlength="short" endarrow="block" joinstyle="miter"/>
                </v:shape>
                <v:shape id="Google Shape;371;p20" o:spid="_x0000_s1119" type="#_x0000_t202" style="position:absolute;left:73809;top:3010;width:44431;height:5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yDWcQA&#10;AADbAAAADwAAAGRycy9kb3ducmV2LnhtbESPQWvCQBSE7wX/w/KE3urGppQSXUWUQm+2qRdvj+xz&#10;E82+DburSfz13UKhx2FmvmGW68G24kY+NI4VzGcZCOLK6YaNgsP3+9MbiBCRNbaOScFIAdarycMS&#10;C+16/qJbGY1IEA4FKqhj7AopQ1WTxTBzHXHyTs5bjEl6I7XHPsFtK5+z7FVabDgt1NjRtqbqUl6t&#10;gu2npfkhD9fzsNsf7eZufDUapR6nw2YBItIQ/8N/7Q+tIH+B3y/pB8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Mg1nEAAAA2wAAAA8AAAAAAAAAAAAAAAAAmAIAAGRycy9k&#10;b3ducmV2LnhtbFBLBQYAAAAABAAEAPUAAACJAwAAAAA=&#10;" filled="f" stroked="f">
                  <v:textbox inset="2.53958mm,1.2694mm,2.53958mm,1.2694mm">
                    <w:txbxContent>
                      <w:p w14:paraId="62190C5A" w14:textId="77777777" w:rsidR="00FD1EB0" w:rsidRPr="004E7ABC" w:rsidRDefault="00FD1EB0" w:rsidP="00AB5CD8">
                        <w:pPr>
                          <w:jc w:val="center"/>
                          <w:rPr>
                            <w:rFonts w:eastAsia="Calibri" w:cs="Calibri"/>
                            <w:bCs/>
                            <w:color w:val="1F3864"/>
                            <w:sz w:val="17"/>
                            <w:szCs w:val="17"/>
                          </w:rPr>
                        </w:pPr>
                        <w:r w:rsidRPr="004E7ABC">
                          <w:rPr>
                            <w:rFonts w:eastAsia="Calibri" w:cs="Calibri"/>
                            <w:bCs/>
                            <w:color w:val="1F3864"/>
                            <w:sz w:val="17"/>
                            <w:szCs w:val="17"/>
                          </w:rPr>
                          <w:t>Υπεύθυνη για το συντονισμό των δράσεων οργάνωσης και συντήρησης του Μητρώου</w:t>
                        </w:r>
                      </w:p>
                    </w:txbxContent>
                  </v:textbox>
                </v:shape>
                <v:shape id="Google Shape;372;p20" o:spid="_x0000_s1120" type="#_x0000_t32" style="position:absolute;left:63733;top:15812;width:1574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QyVcQAAADbAAAADwAAAGRycy9kb3ducmV2LnhtbESPQWvCQBSE7wX/w/IK3nRjRSvRVaQg&#10;qBS0UTw/s88kNPs2ZleN/fWuIPQ4zMw3zGTWmFJcqXaFZQW9bgSCOLW64EzBfrfojEA4j6yxtEwK&#10;7uRgNm29TTDW9sY/dE18JgKEXYwKcu+rWEqX5mTQdW1FHLyTrQ36IOtM6hpvAW5K+RFFQ2mw4LCQ&#10;Y0VfOaW/ycUoWP8dtqtvd9qcP5dMx6Tf2w5XC6Xa7818DMJT4//Dr/ZSK+gP4Pkl/AA5f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lDJVxAAAANsAAAAPAAAAAAAAAAAA&#10;AAAAAKECAABkcnMvZG93bnJldi54bWxQSwUGAAAAAAQABAD5AAAAkgMAAAAA&#10;" strokecolor="#2f5597">
                  <v:stroke startarrowwidth="narrow" startarrowlength="short" endarrow="block" joinstyle="miter"/>
                </v:shape>
                <v:shape id="Google Shape;373;p20" o:spid="_x0000_s1121" type="#_x0000_t32" style="position:absolute;left:76226;top:26088;width:122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i9asUAAADbAAAADwAAAGRycy9kb3ducmV2LnhtbESPT2vCQBTE7wW/w/KE3uqmfxSNriKl&#10;QqEYMOrB2yP7mkSzb9PdrabfvisIHoeZ+Q0zW3SmEWdyvras4HmQgCAurK65VLDbrp7GIHxA1thY&#10;JgV/5GEx7z3MMNX2whs656EUEcI+RQVVCG0qpS8qMugHtiWO3rd1BkOUrpTa4SXCTSNfkmQkDdYc&#10;Fyps6b2i4pT/GgUfh+xt/5N9UbY5roZHFyY8TtZKPfa75RREoC7cw7f2p1bwOoLrl/gD5P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7i9asUAAADbAAAADwAAAAAAAAAA&#10;AAAAAAChAgAAZHJzL2Rvd25yZXYueG1sUEsFBgAAAAAEAAQA+QAAAJMDAAAAAA==&#10;" strokecolor="#8faadc">
                  <v:stroke startarrowwidth="narrow" startarrowlength="short" endarrow="block" joinstyle="miter"/>
                </v:shape>
                <v:shape id="Google Shape;374;p20" o:spid="_x0000_s1122" type="#_x0000_t202" style="position:absolute;left:81216;top:13213;width:37029;height:5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4dLsQA&#10;AADbAAAADwAAAGRycy9kb3ducmV2LnhtbESPQWvCQBSE7wX/w/KE3urGBtoSXUWUQm+2qRdvj+xz&#10;E82+DburSfz13UKhx2FmvmGW68G24kY+NI4VzGcZCOLK6YaNgsP3+9MbiBCRNbaOScFIAdarycMS&#10;C+16/qJbGY1IEA4FKqhj7AopQ1WTxTBzHXHyTs5bjEl6I7XHPsFtK5+z7EVabDgt1NjRtqbqUl6t&#10;gu2npfkhD9fzsNsf7eZufDUapR6nw2YBItIQ/8N/7Q+tIH+F3y/pB8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eHS7EAAAA2wAAAA8AAAAAAAAAAAAAAAAAmAIAAGRycy9k&#10;b3ducmV2LnhtbFBLBQYAAAAABAAEAPUAAACJAwAAAAA=&#10;" filled="f" stroked="f">
                  <v:textbox inset="2.53958mm,1.2694mm,2.53958mm,1.2694mm">
                    <w:txbxContent>
                      <w:p w14:paraId="55B7AF86" w14:textId="77777777" w:rsidR="00FD1EB0" w:rsidRPr="004E7ABC" w:rsidRDefault="00FD1EB0" w:rsidP="00AB5CD8">
                        <w:pPr>
                          <w:jc w:val="center"/>
                          <w:rPr>
                            <w:rFonts w:eastAsia="Calibri" w:cs="Calibri"/>
                            <w:color w:val="1F3864"/>
                            <w:sz w:val="17"/>
                            <w:szCs w:val="17"/>
                          </w:rPr>
                        </w:pPr>
                        <w:r w:rsidRPr="004E7ABC">
                          <w:rPr>
                            <w:rFonts w:eastAsia="Calibri" w:cs="Calibri"/>
                            <w:color w:val="1F3864"/>
                            <w:sz w:val="17"/>
                            <w:szCs w:val="17"/>
                          </w:rPr>
                          <w:t>Υπεύθυνος σχεδιασμού, ανάπτυξης και τεχνικής υποστήριξης πληροφορικής</w:t>
                        </w:r>
                      </w:p>
                    </w:txbxContent>
                  </v:textbox>
                </v:shape>
                <v:shape id="Google Shape;375;p20" o:spid="_x0000_s1123" type="#_x0000_t202" style="position:absolute;left:85791;top:23326;width:35018;height:8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GJXL0A&#10;AADbAAAADwAAAGRycy9kb3ducmV2LnhtbERPy4rCMBTdD/gP4QruxtQRRKpRRBlw53Pj7tJc02pz&#10;U5Ko1a83C8Hl4byn89bW4k4+VI4VDPoZCOLC6YqNguPh/3cMIkRkjbVjUvCkAPNZ52eKuXYP3tF9&#10;H41IIRxyVFDG2ORShqIki6HvGuLEnZ23GBP0RmqPjxRua/mXZSNpseLUUGJDy5KK6/5mFSy3lgbH&#10;Ybhd2tXmZBcv44unUarXbRcTEJHa+BV/3GutYJjGpi/pB8jZG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cwGJXL0AAADbAAAADwAAAAAAAAAAAAAAAACYAgAAZHJzL2Rvd25yZXYu&#10;eG1sUEsFBgAAAAAEAAQA9QAAAIIDAAAAAA==&#10;" filled="f" stroked="f">
                  <v:textbox inset="2.53958mm,1.2694mm,2.53958mm,1.2694mm">
                    <w:txbxContent>
                      <w:p w14:paraId="5665FF80" w14:textId="77777777" w:rsidR="00FD1EB0" w:rsidRPr="004E7ABC" w:rsidRDefault="00FD1EB0" w:rsidP="00AB5CD8">
                        <w:pPr>
                          <w:jc w:val="center"/>
                          <w:rPr>
                            <w:rFonts w:eastAsia="Calibri" w:cs="Calibri"/>
                            <w:color w:val="1F3864"/>
                            <w:sz w:val="17"/>
                            <w:szCs w:val="17"/>
                          </w:rPr>
                        </w:pPr>
                        <w:r w:rsidRPr="004E7ABC">
                          <w:rPr>
                            <w:rFonts w:eastAsia="Calibri" w:cs="Calibri"/>
                            <w:color w:val="1F3864"/>
                            <w:sz w:val="17"/>
                            <w:szCs w:val="17"/>
                          </w:rPr>
                          <w:t>Υποχρέωση καταχώρησης των διαδικασιών τους, καθώς και κάθε αλλαγής</w:t>
                        </w:r>
                      </w:p>
                    </w:txbxContent>
                  </v:textbox>
                </v:shape>
                <v:rect id="Google Shape;376;p20" o:spid="_x0000_s1124" style="position:absolute;left:5345;width:50292;height:9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2G/sYA&#10;AADbAAAADwAAAGRycy9kb3ducmV2LnhtbESPQWvCQBSE74L/YXkFL1I32iI2ukoQpJWeamzx+My+&#10;JsHs27C7auqv7xYKHoeZ+YZZrDrTiAs5X1tWMB4lIIgLq2suFezzzeMMhA/IGhvLpOCHPKyW/d4C&#10;U22v/EGXXShFhLBPUUEVQptK6YuKDPqRbYmj922dwRClK6V2eI1w08hJkkylwZrjQoUtrSsqTruz&#10;UTDdvn+22eH46vL9rXjOzPnwNRkqNXjosjmIQF24h//bb1rB0wv8fYk/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92G/sYAAADbAAAADwAAAAAAAAAAAAAAAACYAgAAZHJz&#10;L2Rvd25yZXYueG1sUEsFBgAAAAAEAAQA9QAAAIsDAAAAAA==&#10;" fillcolor="#4f81bd" stroked="f">
                  <v:shadow on="t" color="black" opacity="41119f" offset="0,1.5pt"/>
                  <v:textbox inset="2.53958mm,2.53958mm,2.53958mm,2.53958mm">
                    <w:txbxContent>
                      <w:p w14:paraId="1E1F306F" w14:textId="77777777" w:rsidR="00FD1EB0" w:rsidRPr="001A211C" w:rsidRDefault="00FD1EB0" w:rsidP="00AB5CD8">
                        <w:pPr>
                          <w:jc w:val="center"/>
                          <w:rPr>
                            <w:rFonts w:eastAsia="Calibri" w:cs="Calibri"/>
                            <w:color w:val="FFFFFF"/>
                          </w:rPr>
                        </w:pPr>
                        <w:r w:rsidRPr="004E7ABC">
                          <w:rPr>
                            <w:rFonts w:eastAsia="Calibri" w:cs="Calibri"/>
                            <w:color w:val="FFFFFF"/>
                          </w:rPr>
                          <w:t>Γενική Γραμματεί</w:t>
                        </w:r>
                        <w:r>
                          <w:rPr>
                            <w:rFonts w:eastAsia="Calibri" w:cs="Calibri"/>
                            <w:color w:val="FFFFFF"/>
                          </w:rPr>
                          <w:t>α Δημόσιας Διοίκησης</w:t>
                        </w:r>
                      </w:p>
                    </w:txbxContent>
                  </v:textbox>
                </v:rect>
                <v:rect id="Google Shape;377;p20" o:spid="_x0000_s1125" style="position:absolute;left:18390;top:11240;width:50292;height:9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Fh3sIA&#10;AADbAAAADwAAAGRycy9kb3ducmV2LnhtbERPTU/CQBC9m/gfNmPiDbaiQVNZiIIEDlysJF4n3bFt&#10;2p1tdodS/PXugcTjy/terEbXqYFCbDwbeJhmoIhLbxuuDBy/tpMXUFGQLXaeycCFIqyWtzcLzK0/&#10;8ycNhVQqhXDM0UAt0udax7Imh3Hqe+LE/fjgUBIMlbYBzyncdXqWZXPtsOHUUGNP65rKtjg5A4ch&#10;tLJ7LJ9le/z43bXvzab4vhhzfze+vYISGuVffHXvrYGntD59ST9A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AWHewgAAANsAAAAPAAAAAAAAAAAAAAAAAJgCAABkcnMvZG93&#10;bnJldi54bWxQSwUGAAAAAAQABAD1AAAAhwMAAAAA&#10;" fillcolor="#2f5496" stroked="f">
                  <v:shadow on="t" color="black" opacity="41119f" offset="0,1.5pt"/>
                  <v:textbox inset="2.53958mm,2.53958mm,2.53958mm,2.53958mm">
                    <w:txbxContent>
                      <w:p w14:paraId="4F0D1C3C" w14:textId="77777777" w:rsidR="00FD1EB0" w:rsidRPr="004E7ABC" w:rsidRDefault="00FD1EB0" w:rsidP="00AB5CD8">
                        <w:pPr>
                          <w:jc w:val="center"/>
                          <w:rPr>
                            <w:rFonts w:eastAsia="Calibri" w:cs="Calibri"/>
                            <w:color w:val="FFFFFF"/>
                          </w:rPr>
                        </w:pPr>
                        <w:r w:rsidRPr="004E7ABC">
                          <w:rPr>
                            <w:rFonts w:eastAsia="Calibri" w:cs="Calibri"/>
                            <w:color w:val="FFFFFF"/>
                          </w:rPr>
                          <w:t>Εθνικό Δίκτυο Υποδομών Τεχνολογίας και Έρευνας (ΕΔΥΤΕ)</w:t>
                        </w:r>
                      </w:p>
                    </w:txbxContent>
                  </v:textbox>
                </v:rect>
                <v:rect id="Google Shape;378;p20" o:spid="_x0000_s1126" style="position:absolute;left:29187;top:21779;width:50292;height:9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nlocYA&#10;AADbAAAADwAAAGRycy9kb3ducmV2LnhtbESPQWvCQBSE7wX/w/IEL1I3SiuSuoZQUaTFgrYEentk&#10;X5PQ7Nuwu2r8965Q6HGYmW+YZdabVpzJ+caygukkAUFcWt1wpeDrc/O4AOEDssbWMim4kodsNXhY&#10;YqrthQ90PoZKRAj7FBXUIXSplL6syaCf2I44ej/WGQxRukpqh5cIN62cJclcGmw4LtTY0WtN5e/x&#10;ZBQUxXiPb+v5c/debPU1d8X3x3im1GjY5y8gAvXhP/zX3mkFT1O4f4k/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BnlocYAAADbAAAADwAAAAAAAAAAAAAAAACYAgAAZHJz&#10;L2Rvd25yZXYueG1sUEsFBgAAAAAEAAQA9QAAAIsDAAAAAA==&#10;" fillcolor="#8da9db" stroked="f">
                  <v:shadow on="t" color="black" opacity="41119f" offset="0,1.5pt"/>
                  <v:textbox inset="2.53958mm,2.53958mm,2.53958mm,2.53958mm">
                    <w:txbxContent>
                      <w:p w14:paraId="54C42110" w14:textId="77777777" w:rsidR="00FD1EB0" w:rsidRPr="004E7ABC" w:rsidRDefault="00FD1EB0" w:rsidP="00AB5CD8">
                        <w:pPr>
                          <w:jc w:val="center"/>
                          <w:rPr>
                            <w:rFonts w:eastAsia="Calibri" w:cs="Calibri"/>
                            <w:color w:val="FFFFFF"/>
                          </w:rPr>
                        </w:pPr>
                        <w:r w:rsidRPr="004E7ABC">
                          <w:rPr>
                            <w:rFonts w:eastAsia="Calibri" w:cs="Calibri"/>
                            <w:color w:val="FFFFFF"/>
                          </w:rPr>
                          <w:t>Αρμόδια Θεσμικά Όργανα</w:t>
                        </w:r>
                      </w:p>
                    </w:txbxContent>
                  </v:textbox>
                </v:rect>
                <w10:wrap type="square" anchorx="margin" anchory="page"/>
              </v:group>
            </w:pict>
          </mc:Fallback>
        </mc:AlternateContent>
      </w:r>
      <w:bookmarkEnd w:id="660"/>
      <w:r w:rsidRPr="005F4BD7">
        <w:t xml:space="preserve">των </w:t>
      </w:r>
      <w:r w:rsidRPr="005F4BD7">
        <w:rPr>
          <w:b/>
          <w:bCs/>
        </w:rPr>
        <w:t xml:space="preserve">καθ’ ύλην αρμοδίων </w:t>
      </w:r>
      <w:r w:rsidR="0044057A" w:rsidRPr="005F4BD7">
        <w:rPr>
          <w:b/>
          <w:bCs/>
        </w:rPr>
        <w:t>θεσμικών</w:t>
      </w:r>
      <w:r w:rsidRPr="005F4BD7">
        <w:rPr>
          <w:b/>
          <w:bCs/>
        </w:rPr>
        <w:t xml:space="preserve"> </w:t>
      </w:r>
      <w:r w:rsidR="0044057A" w:rsidRPr="005F4BD7">
        <w:rPr>
          <w:b/>
          <w:bCs/>
        </w:rPr>
        <w:t>φορέων</w:t>
      </w:r>
      <w:r w:rsidRPr="005F4BD7">
        <w:t xml:space="preserve">, ήτοι των φορέων που κατέχουν τη θεσμική/ κανονιστική αρμοδιότητα επί των διοικητικών διαδικασιών, είναι επομένως οι κάτοχοι των διαδικασιών αυτών είτε αυτές διεκπεραιώνονται από τους ίδιους είτε από άλλους φορείς, που έχουν την εφαρμοστική αρμοδιότητα. Οι θεσμικοί φορείς καταχωρούν τις διαδικασίες τους στο σύστημα και διατηρούν </w:t>
      </w:r>
      <w:r w:rsidRPr="005F4BD7">
        <w:lastRenderedPageBreak/>
        <w:t>την υποχρέωση της επικαιροποίησης του περιεχομένου τους σε κάθε θεσμική μεταβολή που επέλθει σε αυτές.</w:t>
      </w:r>
    </w:p>
    <w:p w14:paraId="29B07CA5" w14:textId="77777777" w:rsidR="00AB5CD8" w:rsidRPr="005F4BD7" w:rsidRDefault="00AB5CD8" w:rsidP="00AB5CD8">
      <w:pPr>
        <w:pStyle w:val="Web"/>
        <w:spacing w:before="0" w:beforeAutospacing="0" w:after="0" w:afterAutospacing="0" w:line="360" w:lineRule="auto"/>
        <w:ind w:left="426"/>
        <w:jc w:val="both"/>
      </w:pPr>
    </w:p>
    <w:p w14:paraId="72AA9B82" w14:textId="77777777" w:rsidR="00AB5CD8" w:rsidRPr="005F4BD7" w:rsidRDefault="00AB5CD8" w:rsidP="00AB5CD8">
      <w:pPr>
        <w:pStyle w:val="Web"/>
        <w:spacing w:before="0" w:beforeAutospacing="0" w:after="0" w:afterAutospacing="0" w:line="360" w:lineRule="auto"/>
        <w:jc w:val="both"/>
      </w:pPr>
      <w:r w:rsidRPr="005F4BD7">
        <w:t>Και οι τρεις (3) αυτοί φορείς αναμένεται να συνεργαστούν σε διαφορετικά στάδια αλλά και ταυτόχρονα, να εξασφαλίσουν την επιτυχή ανάπτυξη, εφαρμογή και συντήρηση του ΕΜΔΔ.</w:t>
      </w:r>
    </w:p>
    <w:p w14:paraId="161CB4B4" w14:textId="77777777" w:rsidR="00AB5CD8" w:rsidRPr="005F4BD7" w:rsidRDefault="00AB5CD8" w:rsidP="00AB5CD8">
      <w:pPr>
        <w:pStyle w:val="Web"/>
        <w:spacing w:before="0" w:beforeAutospacing="0" w:after="0" w:afterAutospacing="0" w:line="360" w:lineRule="auto"/>
        <w:jc w:val="both"/>
      </w:pPr>
      <w:r w:rsidRPr="005F4BD7">
        <w:t>Το μοντέλο διακυβέρνησης του ΕΜΔΔ, όπως ορίζεται στο άρθρο 5 «Μοντέλο οργάνωσης και διαχείρισης – Ρόλοι» της υπ΄ αριθ. 32066/13.11.2020 Υπουργικής Απόφασης (Β΄ 5123), όπως ισχύει, αποτελείται από τους κάτωθι ρόλους:</w:t>
      </w:r>
    </w:p>
    <w:p w14:paraId="664D1536" w14:textId="77777777" w:rsidR="00AB5CD8" w:rsidRPr="005F4BD7" w:rsidRDefault="00AB5CD8" w:rsidP="00AB5CD8">
      <w:pPr>
        <w:pStyle w:val="Web"/>
        <w:spacing w:before="0" w:beforeAutospacing="0" w:after="0" w:afterAutospacing="0" w:line="360" w:lineRule="auto"/>
        <w:jc w:val="both"/>
      </w:pPr>
    </w:p>
    <w:p w14:paraId="36339ED2" w14:textId="77777777" w:rsidR="00AB5CD8" w:rsidRPr="005F4BD7" w:rsidRDefault="00AB5CD8" w:rsidP="00AB5CD8">
      <w:pPr>
        <w:pStyle w:val="Web"/>
        <w:spacing w:before="0" w:beforeAutospacing="0" w:after="0" w:afterAutospacing="0" w:line="360" w:lineRule="auto"/>
        <w:jc w:val="both"/>
      </w:pPr>
      <w:r w:rsidRPr="005F4BD7">
        <w:t>•</w:t>
      </w:r>
      <w:r w:rsidRPr="005F4BD7">
        <w:tab/>
        <w:t>Η «Γενική Γραμματεία Δημόσιας Διοίκησης» του Υπουργείου Εσωτερικών, δια της «Διεύθυνσης Διοικητικών Διαδικασιών Δημοσίου» ασκεί τον συντονισμό των εμπλεκομένων και την εποπτεία επί του Ε.Μ.Δ.Δ., με τις κάτωθι ενέργειες: (α) Σχεδιασμό της ανάπτυξης και της δομής του Ε.Μ.Δ.Δ. και καθορισμό των προτύπων και των κανόνων καταχώρισης του περιεχομένου των διαδικασιών, (β) Προτεραιοποίηση των διαδικασιών προς καταχώριση στο Ε.Μ.Δ.Δ., σύμφωνα με κριτήρια, όπως ο αριθμός χρηστών στους οποίους αφορούν ή ο βαθμός διαπιστωμένων διαφοροποιήσεων από το ισχύον θεσμικό πλαίσιο που τις διέπει, κατά την εκτέλεσή τους, καθιστώντας επιτακτική την προτυποποίησή τους, (γ) Συντονισμό των ενδεδειγμένων ενεργειών των υπόχρεων θεσμικών φορέων και μέριμνα για την παροχή υποστήριξης κατά την καταχώριση από κάθε φορέα των πληροφοριών που αφορούν στις διαδικασίες αρμοδιότητάς του, (δ) Έλεγχο ορθότητας συμπλήρωσης κάθε καταχώρισης που έχει λάβει την τελική έγκριση του οικείου διαχειριστή και ακολούθως δημοσίευση της διαδικασίας στο Ε.Μ.Δ.Δ., (ε) Διαχείριση της πλατφόρμας υποβολής αναφορών - προτάσεων απλούστευσης από κάθε ενδιαφερόμενο και (στ) Ενημέρωση του αρμόδιου φορέα για την έγκαιρη κίνηση της προβλεπόμενης πειθαρχικής διαδικασίας από αρμόδιο όργανο, σύμφωνα με τα οριζόμενα στο άρθρο 9 της εν λόγω απόφασης, όταν διαπιστώνεται: i) παράλειψη της υποχρέωσης του θεσμικού φορέα για καταχώριση διαδικασίας ή επικαιροποίησης διαδικασίας στο Ε.Μ.Δ.Δ., ii) απόκλιση κατά την εφαρμογή της διαδικασίας, από τον προτυποποιημένο τρόπο καταχώρισης και προβολής της στο Ε.Μ.Δ.Δ..</w:t>
      </w:r>
    </w:p>
    <w:p w14:paraId="7560AED6" w14:textId="77777777" w:rsidR="00AB5CD8" w:rsidRPr="005F4BD7" w:rsidRDefault="00AB5CD8" w:rsidP="00AB5CD8">
      <w:pPr>
        <w:pStyle w:val="Web"/>
        <w:spacing w:before="0" w:beforeAutospacing="0" w:after="0" w:afterAutospacing="0" w:line="360" w:lineRule="auto"/>
        <w:jc w:val="both"/>
      </w:pPr>
      <w:r w:rsidRPr="005F4BD7">
        <w:t>•</w:t>
      </w:r>
      <w:r w:rsidRPr="005F4BD7">
        <w:tab/>
        <w:t xml:space="preserve">Η ΕΔΥΤΕ Α.Ε. υποστηρίζει τη Γενική Γραμματεία Δημόσιας Διοίκησης, μέσω των κάτωθι ενεργειών: (α) μέριμνα για την ανάπτυξη, παραγωγική λειτουργία </w:t>
      </w:r>
      <w:r w:rsidRPr="005F4BD7">
        <w:lastRenderedPageBreak/>
        <w:t>και συντήρηση του πληροφοριακού συστήματος του Ε.Μ.Δ.Δ. (β) παροχή συμβουλευτικών υπηρεσιών για τον περαιτέρω σχεδιασμό και την ανάπτυξη του Ε.Μ.Δ.Δ. (γ) τεχνική υποστήριξη των χρηστών του Ε.Μ.Δ.Δ.</w:t>
      </w:r>
    </w:p>
    <w:p w14:paraId="19202BB3" w14:textId="77777777" w:rsidR="00AB5CD8" w:rsidRPr="005F4BD7" w:rsidRDefault="00AB5CD8" w:rsidP="00AB5CD8">
      <w:pPr>
        <w:pStyle w:val="Web"/>
        <w:spacing w:before="0" w:beforeAutospacing="0" w:after="0" w:afterAutospacing="0" w:line="360" w:lineRule="auto"/>
        <w:jc w:val="both"/>
      </w:pPr>
      <w:r w:rsidRPr="005F4BD7">
        <w:t>•</w:t>
      </w:r>
      <w:r w:rsidRPr="005F4BD7">
        <w:tab/>
        <w:t>Ο «Υπεύθυνος Φορέα στο ΕΜΔΔ» έκαστου Φορέα, που είναι για τα Υπουργεία ο οικείος Υπηρεσιακός Γραμματέας και ελλείψει αυτού ο Γενικός ή Ειδικός Γραμματέας Υπουργείου, για τους Δήμους ο Δήμαρχος, για τις Περιφέρειες ο οικείος Περιφερειάρχης, σε Ν.Π.Δ.Δ. ο Διοικητής ή Πρόεδρος κ.λπ. με αρμοδιότητα την επίλυση ζητημάτων σχετικών με τη λειτουργία του Ε.Μ.Δ.Δ., τα οποία δεν μπορούν να επιλυθούν κατά την επικοινωνία με τα υπόλοιπα επίπεδα συνεργατών.</w:t>
      </w:r>
    </w:p>
    <w:p w14:paraId="0239317F" w14:textId="77777777" w:rsidR="00AB5CD8" w:rsidRPr="005F4BD7" w:rsidRDefault="00AB5CD8" w:rsidP="00AB5CD8">
      <w:pPr>
        <w:pStyle w:val="Web"/>
        <w:spacing w:before="0" w:beforeAutospacing="0" w:after="0" w:afterAutospacing="0" w:line="360" w:lineRule="auto"/>
        <w:jc w:val="both"/>
      </w:pPr>
      <w:r w:rsidRPr="005F4BD7">
        <w:t>•</w:t>
      </w:r>
      <w:r w:rsidRPr="005F4BD7">
        <w:tab/>
        <w:t xml:space="preserve">Ο «Εκτελεστικός υπεύθυνος» έκαστου Φορέα που έχει την ευθύνη για τον συντονισμό των ενεργειών που απαιτούνται εντός του φορέα του σε κάθε φάση υλοποίησης του ΕΜΔΔ μεριμνά για την τήρηση των κανόνων που θέτει η Γενική Γραμματεία Δημόσιας Διοίκησης του Υπουργείου Εσωτερικών, και έχει την υποχρέωση να προβαίνει σε ενεργοποίηση των ρόλων διαχειριστών στελεχών του Φορέα και στην επικαιροποίηση, όποτε απαιτείται, των ρόλων αυτών, στο πληροφοριακό σύστημα του Ε.Μ.Δ.Δ., λόγω υπηρεσιακών μεταβολών και μετακινήσεων του προσωπικού. </w:t>
      </w:r>
    </w:p>
    <w:p w14:paraId="672C82D7" w14:textId="77777777" w:rsidR="00AB5CD8" w:rsidRPr="005F4BD7" w:rsidRDefault="00AB5CD8" w:rsidP="00AB5CD8">
      <w:pPr>
        <w:pStyle w:val="Web"/>
        <w:spacing w:before="0" w:beforeAutospacing="0" w:after="0" w:afterAutospacing="0" w:line="360" w:lineRule="auto"/>
        <w:jc w:val="both"/>
      </w:pPr>
    </w:p>
    <w:p w14:paraId="31A46AAB" w14:textId="77777777" w:rsidR="00AB5CD8" w:rsidRPr="005F4BD7" w:rsidRDefault="00AB5CD8" w:rsidP="00AB5CD8">
      <w:pPr>
        <w:pStyle w:val="Web"/>
        <w:spacing w:before="0" w:beforeAutospacing="0" w:after="0" w:afterAutospacing="0" w:line="360" w:lineRule="auto"/>
        <w:jc w:val="both"/>
      </w:pPr>
      <w:r w:rsidRPr="005F4BD7">
        <w:t>Οι βασικότεροι ρόλοι – χρήστες του πληροφοριακού συστήματος του ΕΜΔΔ είναι οι εξής:</w:t>
      </w:r>
    </w:p>
    <w:p w14:paraId="0B9CF692" w14:textId="77777777" w:rsidR="00AB5CD8" w:rsidRPr="005F4BD7" w:rsidRDefault="00AB5CD8" w:rsidP="00AB5CD8">
      <w:pPr>
        <w:pStyle w:val="Web"/>
        <w:spacing w:before="0" w:beforeAutospacing="0" w:after="0" w:afterAutospacing="0" w:line="360" w:lineRule="auto"/>
        <w:jc w:val="both"/>
      </w:pPr>
      <w:r w:rsidRPr="005F4BD7">
        <w:t>•</w:t>
      </w:r>
      <w:r w:rsidRPr="005F4BD7">
        <w:tab/>
        <w:t xml:space="preserve">«Διαχειριστής»: Ο διαχειριστής ή ο αναπληρωτής αυτού είναι αρμόδιος για: α) τον καθορισμό της λίστας διαδικασιών προς καταχώριση στο ΕΜΔΔ, β) την τιτλοποίηση αυτών στο πληροφοριακό σύστημα και γ) την έγκαιρη καταχώρισή τους στο ΕΜΔΔ από τους συντάκτες. Ο διαχειριστής είναι επίσης αρμόδιος για τον έλεγχο της ορθότητας και πληρότητας της καταχώρισης, την οριστικοποίηση και έγκριση έκαστης διαδικασίας και την οριστικοποίηση και έγκριση κάθε επικαιροποίησης, λόγω μεταβολών της διαδικασίας, καθώς και για την τυχόν διαγραφή μίας διαδικασίας από το ΕΜΔΔ. </w:t>
      </w:r>
    </w:p>
    <w:p w14:paraId="1FABE75A" w14:textId="77777777" w:rsidR="00AB5CD8" w:rsidRPr="005F4BD7" w:rsidRDefault="00AB5CD8" w:rsidP="00AB5CD8">
      <w:pPr>
        <w:pStyle w:val="Web"/>
        <w:spacing w:before="0" w:beforeAutospacing="0" w:after="0" w:afterAutospacing="0" w:line="360" w:lineRule="auto"/>
        <w:jc w:val="both"/>
      </w:pPr>
      <w:r w:rsidRPr="005F4BD7">
        <w:t>•</w:t>
      </w:r>
      <w:r w:rsidRPr="005F4BD7">
        <w:tab/>
        <w:t xml:space="preserve"> «Συντάκτης»: Ο συντάκτης ή ο αναπληρωτής αυτού είναι αρμόδιος για τη συμπλήρωση του συνόλου των πεδίων έκαστης διαδικασίας αρμοδιότητας του φορέα του, καθώς και για τη μεταβολή αυτών, στην περίπτωση τροποποίησης του θεσμικού πλαισίου. Οι συντάκτες του ΕΜΔΔ είναι στελέχη των Διευθύνσεων ή Τμημάτων που είναι αρμόδιες για το θεσμικό πλαίσιο που διέπει τις προς καταχώριση διαδικασίες.</w:t>
      </w:r>
    </w:p>
    <w:p w14:paraId="20D736E6" w14:textId="77777777" w:rsidR="00AB5CD8" w:rsidRPr="005F4BD7" w:rsidRDefault="00AB5CD8" w:rsidP="00AB5CD8">
      <w:pPr>
        <w:pStyle w:val="Web"/>
        <w:spacing w:before="0" w:beforeAutospacing="0" w:after="0" w:afterAutospacing="0" w:line="360" w:lineRule="auto"/>
        <w:jc w:val="both"/>
      </w:pPr>
      <w:r w:rsidRPr="005F4BD7">
        <w:lastRenderedPageBreak/>
        <w:t>•</w:t>
      </w:r>
      <w:r w:rsidRPr="005F4BD7">
        <w:tab/>
        <w:t>«Επόπτης»: Είναι η Γενική Γραμματεία Δημόσιας Διοίκησης του Υπουργείου Εσωτερικών, δια της Διεύθυνσης Διοικητικών Διαδικασιών Δημοσίου, η οποία ελέγχει την ορθότητα συμπλήρωσης κάθε καταχώρισης που έχει λάβει την τελική έγκριση του οικείου διαχειριστή και ακολούθως δημοσιεύει τη διαδικασία στο Ε.Μ.Δ.Δ..</w:t>
      </w:r>
    </w:p>
    <w:p w14:paraId="7B61C8CD" w14:textId="77777777" w:rsidR="00AB5CD8" w:rsidRPr="005F4BD7" w:rsidRDefault="00AB5CD8" w:rsidP="00AB5CD8">
      <w:pPr>
        <w:rPr>
          <w:rFonts w:ascii="Times New Roman" w:hAnsi="Times New Roman" w:cs="Times New Roman"/>
          <w:lang w:eastAsia="x-none"/>
        </w:rPr>
      </w:pPr>
    </w:p>
    <w:p w14:paraId="716169F7" w14:textId="77777777" w:rsidR="00AB5CD8" w:rsidRPr="005F4BD7" w:rsidRDefault="00AB5CD8" w:rsidP="00AB5CD8">
      <w:pPr>
        <w:rPr>
          <w:rFonts w:ascii="Times New Roman" w:hAnsi="Times New Roman" w:cs="Times New Roman"/>
          <w:lang w:eastAsia="x-none"/>
        </w:rPr>
      </w:pPr>
    </w:p>
    <w:p w14:paraId="412B0E8F" w14:textId="77777777" w:rsidR="00AB5CD8" w:rsidRPr="005F4BD7" w:rsidRDefault="00AB5CD8" w:rsidP="00FE76F8">
      <w:pPr>
        <w:pStyle w:val="3"/>
        <w:numPr>
          <w:ilvl w:val="2"/>
          <w:numId w:val="47"/>
        </w:numPr>
        <w:ind w:left="284" w:hanging="284"/>
        <w:rPr>
          <w:rFonts w:cs="Times New Roman"/>
        </w:rPr>
      </w:pPr>
      <w:bookmarkStart w:id="662" w:name="_Toc201324626"/>
      <w:bookmarkStart w:id="663" w:name="_Toc201325076"/>
      <w:bookmarkStart w:id="664" w:name="_Toc203034133"/>
      <w:r w:rsidRPr="005F4BD7">
        <w:rPr>
          <w:rFonts w:cs="Times New Roman"/>
        </w:rPr>
        <w:t>Διαλειτουργικότητες του ΕΜΔΔ – Μίτος με άλλα πληροφοριακά συστήματα του δημοσίου</w:t>
      </w:r>
      <w:bookmarkEnd w:id="662"/>
      <w:bookmarkEnd w:id="663"/>
      <w:bookmarkEnd w:id="664"/>
    </w:p>
    <w:p w14:paraId="2A54E2C9" w14:textId="77777777" w:rsidR="00AB5CD8" w:rsidRPr="005F4BD7" w:rsidRDefault="00AB5CD8" w:rsidP="00AB5CD8">
      <w:pPr>
        <w:spacing w:line="360" w:lineRule="auto"/>
        <w:rPr>
          <w:rFonts w:ascii="Times New Roman" w:hAnsi="Times New Roman" w:cs="Times New Roman"/>
          <w:szCs w:val="24"/>
        </w:rPr>
      </w:pPr>
      <w:r w:rsidRPr="005F4BD7">
        <w:rPr>
          <w:rFonts w:ascii="Times New Roman" w:hAnsi="Times New Roman" w:cs="Times New Roman"/>
          <w:szCs w:val="24"/>
        </w:rPr>
        <w:t>Το ΕΜΔΔ- Μίτος τροφοδοτεί με διοικητική πληροφορία άλλα πληροφοριακά συστήματα του δημοσίου ως το μοναδικό σημείο αλήθειας (</w:t>
      </w:r>
      <w:r w:rsidRPr="005F4BD7">
        <w:rPr>
          <w:rFonts w:ascii="Times New Roman" w:hAnsi="Times New Roman" w:cs="Times New Roman"/>
          <w:szCs w:val="24"/>
          <w:lang w:val="en-US"/>
        </w:rPr>
        <w:t>single</w:t>
      </w:r>
      <w:r w:rsidRPr="005F4BD7">
        <w:rPr>
          <w:rFonts w:ascii="Times New Roman" w:hAnsi="Times New Roman" w:cs="Times New Roman"/>
          <w:szCs w:val="24"/>
        </w:rPr>
        <w:t xml:space="preserve"> </w:t>
      </w:r>
      <w:r w:rsidRPr="005F4BD7">
        <w:rPr>
          <w:rFonts w:ascii="Times New Roman" w:hAnsi="Times New Roman" w:cs="Times New Roman"/>
          <w:szCs w:val="24"/>
          <w:lang w:val="en-US"/>
        </w:rPr>
        <w:t>point</w:t>
      </w:r>
      <w:r w:rsidRPr="005F4BD7">
        <w:rPr>
          <w:rFonts w:ascii="Times New Roman" w:hAnsi="Times New Roman" w:cs="Times New Roman"/>
          <w:szCs w:val="24"/>
        </w:rPr>
        <w:t xml:space="preserve"> </w:t>
      </w:r>
      <w:r w:rsidRPr="005F4BD7">
        <w:rPr>
          <w:rFonts w:ascii="Times New Roman" w:hAnsi="Times New Roman" w:cs="Times New Roman"/>
          <w:szCs w:val="24"/>
          <w:lang w:val="en-US"/>
        </w:rPr>
        <w:t>of</w:t>
      </w:r>
      <w:r w:rsidRPr="005F4BD7">
        <w:rPr>
          <w:rFonts w:ascii="Times New Roman" w:hAnsi="Times New Roman" w:cs="Times New Roman"/>
          <w:szCs w:val="24"/>
        </w:rPr>
        <w:t xml:space="preserve"> </w:t>
      </w:r>
      <w:r w:rsidRPr="005F4BD7">
        <w:rPr>
          <w:rFonts w:ascii="Times New Roman" w:hAnsi="Times New Roman" w:cs="Times New Roman"/>
          <w:szCs w:val="24"/>
          <w:lang w:val="en-US"/>
        </w:rPr>
        <w:t>truth</w:t>
      </w:r>
      <w:r w:rsidRPr="005F4BD7">
        <w:rPr>
          <w:rFonts w:ascii="Times New Roman" w:hAnsi="Times New Roman" w:cs="Times New Roman"/>
          <w:szCs w:val="24"/>
        </w:rPr>
        <w:t>).</w:t>
      </w:r>
    </w:p>
    <w:p w14:paraId="4C9BAE03" w14:textId="77777777" w:rsidR="00AB5CD8" w:rsidRPr="005F4BD7" w:rsidRDefault="00AB5CD8" w:rsidP="00AB5CD8">
      <w:pPr>
        <w:spacing w:line="360" w:lineRule="auto"/>
        <w:jc w:val="both"/>
        <w:rPr>
          <w:rFonts w:ascii="Times New Roman" w:hAnsi="Times New Roman" w:cs="Times New Roman"/>
          <w:szCs w:val="24"/>
        </w:rPr>
      </w:pPr>
      <w:r w:rsidRPr="005F4BD7">
        <w:rPr>
          <w:rFonts w:ascii="Times New Roman" w:hAnsi="Times New Roman" w:cs="Times New Roman"/>
          <w:szCs w:val="24"/>
        </w:rPr>
        <w:t>Το οικοσύστημα εφαρμογών που αναπτύσσεται αυτή τη στιγμή γύρω από τις διοικητικές διαδικασίες περιλαμβάνει όλο τον κύκλο ζωής τους από την Καταγραφή (ΕΜΔΔ-Μίτος), την Ανάλυση και Απλούστευσή τους (ΕΠΑΔ), την Παρακολούθησή τους (Παρατηρητήριο για τη Γραφειοκρατία και την υποστήριξη και διάδοση του ΕΠΑΔ) και την παροχή τους στους πολίτες και τις επιχειρήσεις, τόσο εντός της χώρας (gov.gr και πληροφοριακό σύστημα των ΚΕΠ), όσο και διασυνοριακά για πολίτες της ΕΕ (EUGO portal). Με βάση τα παραπάνω είναι προφανές ότι όλες οι παραπάνω δράσεις είναι αλληλοσυνδεόμενες και αλληλοεξαρτώμενες, και έχει νόημα να αναπτυχθούν με τρόπο που να προάγει τη διαλειτουργικότητα, την εφαρμογή της αρχής «μόνον άπαξ» (once-only principle) βάσει της οποίας οι πολίτες και οι επιχειρήσεις χρειάζεται να υποβάλουν «μόνο μία φορά» τις απαιτούμενες πληροφορίες κατά την αλληλεπίδρασή τους με τη δημόσια διοίκηση, την επαναχρησιμοποίηση των δεδομένων (reuse of data) και τις διαλειτουργικότητες μεταξύ των υλοποιήσεων.</w:t>
      </w:r>
    </w:p>
    <w:p w14:paraId="0B6F9571" w14:textId="77777777" w:rsidR="00AB5CD8" w:rsidRPr="005F4BD7" w:rsidRDefault="00AB5CD8" w:rsidP="00AB5CD8">
      <w:pPr>
        <w:rPr>
          <w:rFonts w:ascii="Times New Roman" w:hAnsi="Times New Roman" w:cs="Times New Roman"/>
          <w:lang w:eastAsia="x-none"/>
        </w:rPr>
      </w:pPr>
    </w:p>
    <w:p w14:paraId="52C4B630" w14:textId="0D9F4F9E" w:rsidR="00AB5CD8" w:rsidRPr="005F4BD7" w:rsidRDefault="00AB5CD8" w:rsidP="00AB5CD8">
      <w:pPr>
        <w:rPr>
          <w:rFonts w:ascii="Times New Roman" w:hAnsi="Times New Roman" w:cs="Times New Roman"/>
          <w:lang w:eastAsia="x-none"/>
        </w:rPr>
      </w:pPr>
      <w:r w:rsidRPr="005F4BD7">
        <w:rPr>
          <w:rFonts w:ascii="Times New Roman" w:hAnsi="Times New Roman" w:cs="Times New Roman"/>
          <w:noProof/>
          <w:lang w:eastAsia="el-GR"/>
        </w:rPr>
        <w:lastRenderedPageBreak/>
        <w:drawing>
          <wp:inline distT="0" distB="0" distL="0" distR="0" wp14:anchorId="3EA658EB" wp14:editId="4F04FE5F">
            <wp:extent cx="5279390" cy="2673985"/>
            <wp:effectExtent l="0" t="0" r="0" b="0"/>
            <wp:docPr id="27"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279390" cy="2673985"/>
                    </a:xfrm>
                    <a:prstGeom prst="rect">
                      <a:avLst/>
                    </a:prstGeom>
                    <a:noFill/>
                    <a:ln>
                      <a:noFill/>
                    </a:ln>
                  </pic:spPr>
                </pic:pic>
              </a:graphicData>
            </a:graphic>
          </wp:inline>
        </w:drawing>
      </w:r>
    </w:p>
    <w:p w14:paraId="5F8E3ABC" w14:textId="77777777" w:rsidR="00AB5CD8" w:rsidRPr="005F4BD7" w:rsidRDefault="00AB5CD8" w:rsidP="00AB5CD8">
      <w:pPr>
        <w:rPr>
          <w:rFonts w:ascii="Times New Roman" w:hAnsi="Times New Roman" w:cs="Times New Roman"/>
          <w:lang w:eastAsia="x-none"/>
        </w:rPr>
      </w:pPr>
    </w:p>
    <w:p w14:paraId="1E2D8162" w14:textId="2AF31FBF" w:rsidR="00AB5CD8" w:rsidRPr="005F4BD7" w:rsidRDefault="00AB5CD8" w:rsidP="00544AFE">
      <w:pPr>
        <w:rPr>
          <w:rFonts w:ascii="Times New Roman" w:hAnsi="Times New Roman" w:cs="Times New Roman"/>
        </w:rPr>
      </w:pPr>
      <w:r w:rsidRPr="005F4BD7">
        <w:rPr>
          <w:rFonts w:ascii="Times New Roman" w:hAnsi="Times New Roman" w:cs="Times New Roman"/>
          <w:noProof/>
          <w:color w:val="4472C4"/>
          <w:lang w:eastAsia="el-GR"/>
        </w:rPr>
        <mc:AlternateContent>
          <mc:Choice Requires="wps">
            <w:drawing>
              <wp:anchor distT="0" distB="0" distL="114300" distR="114300" simplePos="0" relativeHeight="251721728" behindDoc="0" locked="0" layoutInCell="1" allowOverlap="1" wp14:anchorId="45A3D486" wp14:editId="41EC9BE3">
                <wp:simplePos x="0" y="0"/>
                <wp:positionH relativeFrom="column">
                  <wp:posOffset>635</wp:posOffset>
                </wp:positionH>
                <wp:positionV relativeFrom="paragraph">
                  <wp:posOffset>83185</wp:posOffset>
                </wp:positionV>
                <wp:extent cx="6036310" cy="146050"/>
                <wp:effectExtent l="0" t="0" r="2540" b="6350"/>
                <wp:wrapTopAndBottom/>
                <wp:docPr id="30" name="Πλαίσιο κειμένου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6310" cy="146050"/>
                        </a:xfrm>
                        <a:prstGeom prst="rect">
                          <a:avLst/>
                        </a:prstGeom>
                        <a:solidFill>
                          <a:prstClr val="white"/>
                        </a:solidFill>
                        <a:ln>
                          <a:noFill/>
                        </a:ln>
                      </wps:spPr>
                      <wps:txbx>
                        <w:txbxContent>
                          <w:p w14:paraId="3061166E" w14:textId="0F72D4F9" w:rsidR="00FD1EB0" w:rsidRPr="00434FD2" w:rsidRDefault="00FD1EB0" w:rsidP="00AB5CD8">
                            <w:pPr>
                              <w:pStyle w:val="ad"/>
                              <w:rPr>
                                <w:rFonts w:cs="Lucida Sans Unicode"/>
                              </w:rPr>
                            </w:pPr>
                            <w:r w:rsidRPr="00434FD2">
                              <w:t xml:space="preserve">Εικόνα 161: Τροφοδότηση άλλων πληροφοριακών συστημάτων από το </w:t>
                            </w:r>
                            <w:r w:rsidRPr="00434FD2">
                              <w:rPr>
                                <w:lang w:val="en-US"/>
                              </w:rPr>
                              <w:t>EM</w:t>
                            </w:r>
                            <w:r w:rsidRPr="00434FD2">
                              <w:t>ΔΔ– «Μίτος»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Πλαίσιο κειμένου 30" o:spid="_x0000_s1127" type="#_x0000_t202" style="position:absolute;margin-left:.05pt;margin-top:6.55pt;width:475.3pt;height:1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" stroked="f">
                <v:path arrowok="t"/>
                <v:textbox style="mso-fit-shape-to-text:t" inset="0,0,0,0">
                  <w:txbxContent>
                    <w:p w14:paraId="3061166E" w14:textId="0F72D4F9" w:rsidR="00FD1EB0" w:rsidRPr="00434FD2" w:rsidRDefault="00FD1EB0" w:rsidP="00AB5CD8">
                      <w:pPr>
                        <w:pStyle w:val="ad"/>
                        <w:rPr>
                          <w:rFonts w:cs="Lucida Sans Unicode"/>
                        </w:rPr>
                      </w:pPr>
                      <w:r w:rsidRPr="00434FD2">
                        <w:t xml:space="preserve">Εικόνα 161: Τροφοδότηση άλλων πληροφοριακών συστημάτων από το </w:t>
                      </w:r>
                      <w:r w:rsidRPr="00434FD2">
                        <w:rPr>
                          <w:lang w:val="en-US"/>
                        </w:rPr>
                        <w:t>EM</w:t>
                      </w:r>
                      <w:r w:rsidRPr="00434FD2">
                        <w:t>ΔΔ– «Μίτος»</w:t>
                      </w:r>
                    </w:p>
                  </w:txbxContent>
                </v:textbox>
                <w10:wrap type="topAndBottom"/>
              </v:shape>
            </w:pict>
          </mc:Fallback>
        </mc:AlternateContent>
      </w:r>
    </w:p>
    <w:p w14:paraId="149D4493" w14:textId="77777777" w:rsidR="00AB5CD8" w:rsidRPr="005F4BD7" w:rsidRDefault="00AB5CD8" w:rsidP="00544AFE">
      <w:pPr>
        <w:pStyle w:val="3"/>
        <w:numPr>
          <w:ilvl w:val="2"/>
          <w:numId w:val="47"/>
        </w:numPr>
        <w:tabs>
          <w:tab w:val="left" w:pos="709"/>
        </w:tabs>
        <w:ind w:left="709" w:hanging="709"/>
        <w:rPr>
          <w:rFonts w:cs="Times New Roman"/>
        </w:rPr>
      </w:pPr>
      <w:bookmarkStart w:id="665" w:name="_Toc201324627"/>
      <w:bookmarkStart w:id="666" w:name="_Toc201325077"/>
      <w:bookmarkStart w:id="667" w:name="_Toc203034134"/>
      <w:r w:rsidRPr="005F4BD7">
        <w:rPr>
          <w:rFonts w:cs="Times New Roman"/>
        </w:rPr>
        <w:t>Τρόποι αναζήτησης διοικητικών διαδικασιών δημοσιευμένων στο ΕΜΔΔ – Μίτος</w:t>
      </w:r>
      <w:bookmarkEnd w:id="665"/>
      <w:bookmarkEnd w:id="666"/>
      <w:bookmarkEnd w:id="667"/>
    </w:p>
    <w:p w14:paraId="628E3F92" w14:textId="77777777" w:rsidR="00AB5CD8" w:rsidRPr="005F4BD7" w:rsidRDefault="00AB5CD8" w:rsidP="00AB5CD8">
      <w:pPr>
        <w:tabs>
          <w:tab w:val="left" w:pos="2850"/>
        </w:tabs>
        <w:rPr>
          <w:rFonts w:ascii="Times New Roman" w:hAnsi="Times New Roman" w:cs="Times New Roman"/>
          <w:szCs w:val="24"/>
        </w:rPr>
      </w:pPr>
      <w:r w:rsidRPr="005F4BD7">
        <w:rPr>
          <w:rFonts w:ascii="Times New Roman" w:hAnsi="Times New Roman" w:cs="Times New Roman"/>
          <w:szCs w:val="24"/>
        </w:rPr>
        <w:t>Η αναζήτηση διοικητικών διαδικασιών, δημοσιευμένων στο ΕΜΔΔ – Μίτος γίνεται με τους εξής κάτωθι τρόπους:</w:t>
      </w:r>
    </w:p>
    <w:p w14:paraId="0629B9FB" w14:textId="77777777" w:rsidR="00AB5CD8" w:rsidRPr="005F4BD7" w:rsidRDefault="00AB5CD8" w:rsidP="00AB5CD8">
      <w:pPr>
        <w:tabs>
          <w:tab w:val="left" w:pos="2850"/>
        </w:tabs>
        <w:rPr>
          <w:rFonts w:ascii="Times New Roman" w:hAnsi="Times New Roman" w:cs="Times New Roman"/>
          <w:szCs w:val="24"/>
        </w:rPr>
      </w:pPr>
    </w:p>
    <w:p w14:paraId="09D081EB" w14:textId="77777777" w:rsidR="00AB5CD8" w:rsidRPr="005F4BD7" w:rsidRDefault="00AB5CD8" w:rsidP="00FE76F8">
      <w:pPr>
        <w:widowControl w:val="0"/>
        <w:numPr>
          <w:ilvl w:val="0"/>
          <w:numId w:val="94"/>
        </w:numPr>
        <w:autoSpaceDE w:val="0"/>
        <w:autoSpaceDN w:val="0"/>
        <w:adjustRightInd w:val="0"/>
        <w:spacing w:after="0" w:line="240" w:lineRule="auto"/>
        <w:ind w:left="360"/>
        <w:rPr>
          <w:rFonts w:ascii="Times New Roman" w:hAnsi="Times New Roman" w:cs="Times New Roman"/>
          <w:szCs w:val="24"/>
        </w:rPr>
      </w:pPr>
      <w:r w:rsidRPr="005F4BD7">
        <w:rPr>
          <w:rFonts w:ascii="Times New Roman" w:hAnsi="Times New Roman" w:cs="Times New Roman"/>
          <w:szCs w:val="24"/>
        </w:rPr>
        <w:t xml:space="preserve">Στο </w:t>
      </w:r>
      <w:r w:rsidRPr="005F4BD7">
        <w:rPr>
          <w:rFonts w:ascii="Times New Roman" w:hAnsi="Times New Roman" w:cs="Times New Roman"/>
          <w:b/>
          <w:bCs/>
          <w:szCs w:val="24"/>
        </w:rPr>
        <w:t>πεδίο αναζήτησης</w:t>
      </w:r>
      <w:r w:rsidRPr="005F4BD7">
        <w:rPr>
          <w:rFonts w:ascii="Times New Roman" w:hAnsi="Times New Roman" w:cs="Times New Roman"/>
          <w:szCs w:val="24"/>
        </w:rPr>
        <w:t xml:space="preserve"> με </w:t>
      </w:r>
      <w:r w:rsidRPr="005F4BD7">
        <w:rPr>
          <w:rFonts w:ascii="Times New Roman" w:hAnsi="Times New Roman" w:cs="Times New Roman"/>
          <w:b/>
          <w:bCs/>
          <w:szCs w:val="24"/>
        </w:rPr>
        <w:t>λέξεις κλειδιά</w:t>
      </w:r>
      <w:r w:rsidRPr="005F4BD7">
        <w:rPr>
          <w:rFonts w:ascii="Times New Roman" w:hAnsi="Times New Roman" w:cs="Times New Roman"/>
          <w:szCs w:val="24"/>
        </w:rPr>
        <w:t xml:space="preserve"> ή με τον εξαψήφιο κωδικό της διαδικασίας, ήτοι τον </w:t>
      </w:r>
      <w:r w:rsidRPr="005F4BD7">
        <w:rPr>
          <w:rFonts w:ascii="Times New Roman" w:hAnsi="Times New Roman" w:cs="Times New Roman"/>
          <w:b/>
          <w:bCs/>
          <w:szCs w:val="24"/>
        </w:rPr>
        <w:t>Μοναδικό Αριθμό Καταχώρισης (Μ.Α.Κ.).</w:t>
      </w:r>
    </w:p>
    <w:p w14:paraId="1F14BC89" w14:textId="77777777" w:rsidR="00AB5CD8" w:rsidRPr="005F4BD7" w:rsidRDefault="00AB5CD8" w:rsidP="00AB5CD8">
      <w:pPr>
        <w:tabs>
          <w:tab w:val="left" w:pos="2850"/>
        </w:tabs>
        <w:rPr>
          <w:rFonts w:ascii="Times New Roman" w:hAnsi="Times New Roman" w:cs="Times New Roman"/>
        </w:rPr>
      </w:pPr>
    </w:p>
    <w:p w14:paraId="79919507" w14:textId="77777777" w:rsidR="00AB5CD8" w:rsidRPr="005F4BD7" w:rsidRDefault="00AB5CD8" w:rsidP="00AB5CD8">
      <w:pPr>
        <w:tabs>
          <w:tab w:val="left" w:pos="2850"/>
        </w:tabs>
        <w:rPr>
          <w:rFonts w:ascii="Times New Roman" w:hAnsi="Times New Roman" w:cs="Times New Roman"/>
        </w:rPr>
      </w:pPr>
    </w:p>
    <w:p w14:paraId="610F35C3" w14:textId="4FD7279E" w:rsidR="00AB5CD8" w:rsidRPr="005F4BD7" w:rsidRDefault="00AB5CD8" w:rsidP="00AB5CD8">
      <w:pPr>
        <w:tabs>
          <w:tab w:val="left" w:pos="2850"/>
        </w:tabs>
        <w:rPr>
          <w:rFonts w:ascii="Times New Roman" w:hAnsi="Times New Roman" w:cs="Times New Roman"/>
        </w:rPr>
      </w:pPr>
      <w:r w:rsidRPr="005F4BD7">
        <w:rPr>
          <w:rFonts w:ascii="Times New Roman" w:hAnsi="Times New Roman" w:cs="Times New Roman"/>
          <w:noProof/>
          <w:lang w:eastAsia="el-GR"/>
        </w:rPr>
        <w:drawing>
          <wp:inline distT="0" distB="0" distL="0" distR="0" wp14:anchorId="0EADFD26" wp14:editId="643E9496">
            <wp:extent cx="5279390" cy="1035050"/>
            <wp:effectExtent l="0" t="0" r="0" b="0"/>
            <wp:docPr id="26"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279390" cy="1035050"/>
                    </a:xfrm>
                    <a:prstGeom prst="rect">
                      <a:avLst/>
                    </a:prstGeom>
                    <a:noFill/>
                    <a:ln>
                      <a:noFill/>
                    </a:ln>
                  </pic:spPr>
                </pic:pic>
              </a:graphicData>
            </a:graphic>
          </wp:inline>
        </w:drawing>
      </w:r>
    </w:p>
    <w:p w14:paraId="337A7CE2" w14:textId="6CEC0664" w:rsidR="00AB5CD8" w:rsidRPr="005F4BD7" w:rsidRDefault="00AB5CD8" w:rsidP="00AB5CD8">
      <w:pPr>
        <w:tabs>
          <w:tab w:val="left" w:pos="2850"/>
        </w:tabs>
        <w:rPr>
          <w:rFonts w:ascii="Times New Roman" w:hAnsi="Times New Roman" w:cs="Times New Roman"/>
          <w:b/>
          <w:bCs/>
        </w:rPr>
      </w:pPr>
      <w:r w:rsidRPr="005F4BD7">
        <w:rPr>
          <w:rFonts w:ascii="Times New Roman" w:hAnsi="Times New Roman" w:cs="Times New Roman"/>
          <w:b/>
          <w:bCs/>
          <w:noProof/>
          <w:color w:val="4472C4"/>
          <w:lang w:eastAsia="el-GR"/>
        </w:rPr>
        <w:lastRenderedPageBreak/>
        <mc:AlternateContent>
          <mc:Choice Requires="wps">
            <w:drawing>
              <wp:anchor distT="0" distB="0" distL="114300" distR="114300" simplePos="0" relativeHeight="251724800" behindDoc="0" locked="0" layoutInCell="1" allowOverlap="1" wp14:anchorId="391CF5BE" wp14:editId="6931D38A">
                <wp:simplePos x="0" y="0"/>
                <wp:positionH relativeFrom="column">
                  <wp:posOffset>-380365</wp:posOffset>
                </wp:positionH>
                <wp:positionV relativeFrom="paragraph">
                  <wp:posOffset>160020</wp:posOffset>
                </wp:positionV>
                <wp:extent cx="6036310" cy="438150"/>
                <wp:effectExtent l="0" t="0" r="2540" b="0"/>
                <wp:wrapTopAndBottom/>
                <wp:docPr id="29" name="Πλαίσιο κειμένου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6310" cy="438150"/>
                        </a:xfrm>
                        <a:prstGeom prst="rect">
                          <a:avLst/>
                        </a:prstGeom>
                        <a:solidFill>
                          <a:prstClr val="white"/>
                        </a:solidFill>
                        <a:ln>
                          <a:noFill/>
                        </a:ln>
                      </wps:spPr>
                      <wps:txbx>
                        <w:txbxContent>
                          <w:p w14:paraId="621231D8" w14:textId="7B8F5EC3" w:rsidR="00FD1EB0" w:rsidRPr="00434FD2" w:rsidRDefault="00FD1EB0" w:rsidP="00AB5CD8">
                            <w:pPr>
                              <w:tabs>
                                <w:tab w:val="left" w:pos="2850"/>
                              </w:tabs>
                              <w:rPr>
                                <w:bCs/>
                              </w:rPr>
                            </w:pPr>
                            <w:r w:rsidRPr="00434FD2">
                              <w:rPr>
                                <w:bCs/>
                              </w:rPr>
                              <w:t>Εικόνα 162</w:t>
                            </w:r>
                            <w:r w:rsidRPr="00434FD2">
                              <w:t xml:space="preserve">: </w:t>
                            </w:r>
                            <w:r w:rsidRPr="00434FD2">
                              <w:rPr>
                                <w:bCs/>
                              </w:rPr>
                              <w:t>Πεδίο Αναζήτησης με Λέξεις Κλειδιά ή με τον αριθμό ΜΑΚ της διαδικασίας</w:t>
                            </w:r>
                          </w:p>
                          <w:p w14:paraId="6F0F2453" w14:textId="77777777" w:rsidR="00FD1EB0" w:rsidRDefault="00FD1EB0" w:rsidP="00AB5CD8">
                            <w:pPr>
                              <w:tabs>
                                <w:tab w:val="left" w:pos="2850"/>
                              </w:tabs>
                              <w:rPr>
                                <w:b/>
                                <w:bCs/>
                              </w:rPr>
                            </w:pPr>
                            <w:r>
                              <w:rPr>
                                <w:color w:val="4472C4"/>
                              </w:rPr>
                              <w:t>Αλληλεπίδραση εργαλείων Ε.Π.Δ.Δ.</w:t>
                            </w:r>
                          </w:p>
                          <w:p w14:paraId="32F183D5" w14:textId="77777777" w:rsidR="00FD1EB0" w:rsidRPr="000B796D" w:rsidRDefault="00FD1EB0" w:rsidP="00AB5CD8">
                            <w:pPr>
                              <w:pStyle w:val="ad"/>
                              <w:rPr>
                                <w:rFonts w:cs="Lucida Sans Unicode"/>
                                <w:color w:val="4472C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Πλαίσιο κειμένου 29" o:spid="_x0000_s1128" type="#_x0000_t202" style="position:absolute;margin-left:-29.95pt;margin-top:12.6pt;width:475.3pt;height:34.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" stroked="f">
                <v:path arrowok="t"/>
                <v:textbox style="mso-fit-shape-to-text:t" inset="0,0,0,0">
                  <w:txbxContent>
                    <w:p w14:paraId="621231D8" w14:textId="7B8F5EC3" w:rsidR="00FD1EB0" w:rsidRPr="00434FD2" w:rsidRDefault="00FD1EB0" w:rsidP="00AB5CD8">
                      <w:pPr>
                        <w:tabs>
                          <w:tab w:val="left" w:pos="2850"/>
                        </w:tabs>
                        <w:rPr>
                          <w:bCs/>
                        </w:rPr>
                      </w:pPr>
                      <w:r w:rsidRPr="00434FD2">
                        <w:rPr>
                          <w:bCs/>
                        </w:rPr>
                        <w:t>Εικόνα 162</w:t>
                      </w:r>
                      <w:r w:rsidRPr="00434FD2">
                        <w:t xml:space="preserve">: </w:t>
                      </w:r>
                      <w:r w:rsidRPr="00434FD2">
                        <w:rPr>
                          <w:bCs/>
                        </w:rPr>
                        <w:t>Πεδίο Αναζήτησης με Λέξεις Κλειδιά ή με τον αριθμό ΜΑΚ της διαδικασίας</w:t>
                      </w:r>
                    </w:p>
                    <w:p w14:paraId="6F0F2453" w14:textId="77777777" w:rsidR="00FD1EB0" w:rsidRDefault="00FD1EB0" w:rsidP="00AB5CD8">
                      <w:pPr>
                        <w:tabs>
                          <w:tab w:val="left" w:pos="2850"/>
                        </w:tabs>
                        <w:rPr>
                          <w:b/>
                          <w:bCs/>
                        </w:rPr>
                      </w:pPr>
                      <w:r>
                        <w:rPr>
                          <w:color w:val="4472C4"/>
                        </w:rPr>
                        <w:t>Αλληλεπίδραση εργαλείων Ε.Π.Δ.Δ.</w:t>
                      </w:r>
                    </w:p>
                    <w:p w14:paraId="32F183D5" w14:textId="77777777" w:rsidR="00FD1EB0" w:rsidRPr="000B796D" w:rsidRDefault="00FD1EB0" w:rsidP="00AB5CD8">
                      <w:pPr>
                        <w:pStyle w:val="ad"/>
                        <w:rPr>
                          <w:rFonts w:cs="Lucida Sans Unicode"/>
                          <w:color w:val="4472C4"/>
                        </w:rPr>
                      </w:pPr>
                    </w:p>
                  </w:txbxContent>
                </v:textbox>
                <w10:wrap type="topAndBottom"/>
              </v:shape>
            </w:pict>
          </mc:Fallback>
        </mc:AlternateContent>
      </w:r>
    </w:p>
    <w:p w14:paraId="7D15B1CE" w14:textId="77777777" w:rsidR="00AB5CD8" w:rsidRPr="005F4BD7" w:rsidRDefault="00AB5CD8" w:rsidP="00FE76F8">
      <w:pPr>
        <w:widowControl w:val="0"/>
        <w:numPr>
          <w:ilvl w:val="0"/>
          <w:numId w:val="94"/>
        </w:numPr>
        <w:tabs>
          <w:tab w:val="left" w:pos="284"/>
        </w:tabs>
        <w:autoSpaceDE w:val="0"/>
        <w:autoSpaceDN w:val="0"/>
        <w:adjustRightInd w:val="0"/>
        <w:spacing w:after="0" w:line="240" w:lineRule="auto"/>
        <w:ind w:left="284" w:hanging="284"/>
        <w:jc w:val="both"/>
        <w:rPr>
          <w:rFonts w:ascii="Times New Roman" w:hAnsi="Times New Roman" w:cs="Times New Roman"/>
          <w:szCs w:val="24"/>
        </w:rPr>
      </w:pPr>
      <w:r w:rsidRPr="005F4BD7">
        <w:rPr>
          <w:rFonts w:ascii="Times New Roman" w:hAnsi="Times New Roman" w:cs="Times New Roman"/>
          <w:szCs w:val="24"/>
        </w:rPr>
        <w:t xml:space="preserve"> Με βάση το </w:t>
      </w:r>
      <w:r w:rsidRPr="005F4BD7">
        <w:rPr>
          <w:rFonts w:ascii="Times New Roman" w:hAnsi="Times New Roman" w:cs="Times New Roman"/>
          <w:b/>
          <w:bCs/>
          <w:szCs w:val="24"/>
        </w:rPr>
        <w:t>Γεγονός ζωής πχ. Οικογένεια, Εκπαίδευση, Δικαιοσύνη</w:t>
      </w:r>
      <w:r w:rsidRPr="005F4BD7">
        <w:rPr>
          <w:rFonts w:ascii="Times New Roman" w:hAnsi="Times New Roman" w:cs="Times New Roman"/>
          <w:szCs w:val="24"/>
        </w:rPr>
        <w:t xml:space="preserve">, κα., όπου εντάσσεται η  υπό  αναζήτηση διαδικασία </w:t>
      </w:r>
    </w:p>
    <w:p w14:paraId="44D3388E" w14:textId="77777777" w:rsidR="00AB5CD8" w:rsidRPr="005F4BD7" w:rsidRDefault="00AB5CD8" w:rsidP="00AB5CD8">
      <w:pPr>
        <w:tabs>
          <w:tab w:val="left" w:pos="284"/>
        </w:tabs>
        <w:jc w:val="both"/>
        <w:rPr>
          <w:rFonts w:ascii="Times New Roman" w:hAnsi="Times New Roman" w:cs="Times New Roman"/>
          <w:szCs w:val="24"/>
        </w:rPr>
      </w:pPr>
    </w:p>
    <w:p w14:paraId="762D863C" w14:textId="77777777" w:rsidR="00AB5CD8" w:rsidRPr="005F4BD7" w:rsidRDefault="00AB5CD8" w:rsidP="00FE76F8">
      <w:pPr>
        <w:widowControl w:val="0"/>
        <w:numPr>
          <w:ilvl w:val="0"/>
          <w:numId w:val="94"/>
        </w:numPr>
        <w:tabs>
          <w:tab w:val="left" w:pos="284"/>
        </w:tabs>
        <w:autoSpaceDE w:val="0"/>
        <w:autoSpaceDN w:val="0"/>
        <w:adjustRightInd w:val="0"/>
        <w:spacing w:after="0" w:line="240" w:lineRule="auto"/>
        <w:ind w:left="284" w:hanging="284"/>
        <w:jc w:val="both"/>
        <w:rPr>
          <w:rFonts w:ascii="Times New Roman" w:hAnsi="Times New Roman" w:cs="Times New Roman"/>
          <w:szCs w:val="24"/>
        </w:rPr>
      </w:pPr>
      <w:r w:rsidRPr="005F4BD7">
        <w:rPr>
          <w:rFonts w:ascii="Times New Roman" w:hAnsi="Times New Roman" w:cs="Times New Roman"/>
          <w:szCs w:val="24"/>
        </w:rPr>
        <w:t xml:space="preserve">Με βάση </w:t>
      </w:r>
      <w:r w:rsidRPr="005F4BD7">
        <w:rPr>
          <w:rFonts w:ascii="Times New Roman" w:hAnsi="Times New Roman" w:cs="Times New Roman"/>
          <w:b/>
          <w:bCs/>
          <w:szCs w:val="24"/>
        </w:rPr>
        <w:t>σε ποιους παρέχεται η διαδικασία πχ. Πολίτες, Δημοσίους Υπαλλήλους, Επιχειρήσεις, κα.</w:t>
      </w:r>
      <w:r w:rsidRPr="005F4BD7">
        <w:rPr>
          <w:rFonts w:ascii="Times New Roman" w:hAnsi="Times New Roman" w:cs="Times New Roman"/>
          <w:szCs w:val="24"/>
        </w:rPr>
        <w:t xml:space="preserve"> Η κατηγορία Πολίτες αναλύεται σε πολλές κατηγορίες, όπως Πολύτεκνοι, ΑμεΑ, Μαθητές, Αγρότες, κα. </w:t>
      </w:r>
    </w:p>
    <w:p w14:paraId="148A17D6" w14:textId="77777777" w:rsidR="00AB5CD8" w:rsidRPr="005F4BD7" w:rsidRDefault="00AB5CD8" w:rsidP="00AB5CD8">
      <w:pPr>
        <w:tabs>
          <w:tab w:val="left" w:pos="284"/>
        </w:tabs>
        <w:ind w:left="284"/>
        <w:jc w:val="both"/>
        <w:rPr>
          <w:rFonts w:ascii="Times New Roman" w:hAnsi="Times New Roman" w:cs="Times New Roman"/>
          <w:szCs w:val="24"/>
        </w:rPr>
      </w:pPr>
    </w:p>
    <w:p w14:paraId="10C13547" w14:textId="77777777" w:rsidR="00AB5CD8" w:rsidRPr="005F4BD7" w:rsidRDefault="00AB5CD8" w:rsidP="00FE76F8">
      <w:pPr>
        <w:widowControl w:val="0"/>
        <w:numPr>
          <w:ilvl w:val="0"/>
          <w:numId w:val="94"/>
        </w:numPr>
        <w:tabs>
          <w:tab w:val="left" w:pos="284"/>
        </w:tabs>
        <w:autoSpaceDE w:val="0"/>
        <w:autoSpaceDN w:val="0"/>
        <w:adjustRightInd w:val="0"/>
        <w:spacing w:after="0" w:line="240" w:lineRule="auto"/>
        <w:ind w:left="284" w:hanging="284"/>
        <w:jc w:val="both"/>
        <w:rPr>
          <w:rFonts w:ascii="Times New Roman" w:hAnsi="Times New Roman" w:cs="Times New Roman"/>
          <w:szCs w:val="24"/>
        </w:rPr>
      </w:pPr>
      <w:r w:rsidRPr="005F4BD7">
        <w:rPr>
          <w:rFonts w:ascii="Times New Roman" w:hAnsi="Times New Roman" w:cs="Times New Roman"/>
          <w:szCs w:val="24"/>
        </w:rPr>
        <w:t xml:space="preserve">Με βάση </w:t>
      </w:r>
      <w:r w:rsidRPr="005F4BD7">
        <w:rPr>
          <w:rFonts w:ascii="Times New Roman" w:hAnsi="Times New Roman" w:cs="Times New Roman"/>
          <w:b/>
          <w:bCs/>
          <w:szCs w:val="24"/>
        </w:rPr>
        <w:t xml:space="preserve">το είδος της διαδικασίας, Άδειες, Έλεγχοι, Γνωμοδοτήσεις, Εσωτερικές διαδικασίες, </w:t>
      </w:r>
      <w:r w:rsidRPr="005F4BD7">
        <w:rPr>
          <w:rFonts w:ascii="Times New Roman" w:hAnsi="Times New Roman" w:cs="Times New Roman"/>
          <w:szCs w:val="24"/>
        </w:rPr>
        <w:t xml:space="preserve">που είναι οι ενδοδιοικητικές διαδικασίες του δημοσίου, κα. </w:t>
      </w:r>
    </w:p>
    <w:p w14:paraId="5F2591AC" w14:textId="77777777" w:rsidR="00AB5CD8" w:rsidRPr="005F4BD7" w:rsidRDefault="00AB5CD8" w:rsidP="00AB5CD8">
      <w:pPr>
        <w:tabs>
          <w:tab w:val="left" w:pos="284"/>
        </w:tabs>
        <w:jc w:val="both"/>
        <w:rPr>
          <w:rFonts w:ascii="Times New Roman" w:hAnsi="Times New Roman" w:cs="Times New Roman"/>
          <w:szCs w:val="24"/>
        </w:rPr>
      </w:pPr>
    </w:p>
    <w:p w14:paraId="3F526C1F" w14:textId="77777777" w:rsidR="00AB5CD8" w:rsidRPr="005F4BD7" w:rsidRDefault="00AB5CD8" w:rsidP="00AB5CD8">
      <w:pPr>
        <w:tabs>
          <w:tab w:val="left" w:pos="284"/>
        </w:tabs>
        <w:jc w:val="both"/>
        <w:rPr>
          <w:rFonts w:ascii="Times New Roman" w:hAnsi="Times New Roman" w:cs="Times New Roman"/>
          <w:szCs w:val="24"/>
        </w:rPr>
      </w:pPr>
    </w:p>
    <w:p w14:paraId="580AA5AC" w14:textId="33E238A3" w:rsidR="00AB5CD8" w:rsidRPr="005F4BD7" w:rsidRDefault="00AB5CD8" w:rsidP="00AB5CD8">
      <w:pPr>
        <w:tabs>
          <w:tab w:val="left" w:pos="284"/>
        </w:tabs>
        <w:jc w:val="both"/>
        <w:rPr>
          <w:rFonts w:ascii="Times New Roman" w:hAnsi="Times New Roman" w:cs="Times New Roman"/>
          <w:noProof/>
          <w:szCs w:val="24"/>
        </w:rPr>
      </w:pPr>
      <w:r w:rsidRPr="005F4BD7">
        <w:rPr>
          <w:rFonts w:ascii="Times New Roman" w:hAnsi="Times New Roman" w:cs="Times New Roman"/>
          <w:noProof/>
          <w:szCs w:val="24"/>
          <w:lang w:eastAsia="el-GR"/>
        </w:rPr>
        <w:drawing>
          <wp:inline distT="0" distB="0" distL="0" distR="0" wp14:anchorId="43D5631C" wp14:editId="5490037A">
            <wp:extent cx="5270500" cy="1069975"/>
            <wp:effectExtent l="0" t="0" r="6350" b="0"/>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270500" cy="1069975"/>
                    </a:xfrm>
                    <a:prstGeom prst="rect">
                      <a:avLst/>
                    </a:prstGeom>
                    <a:noFill/>
                    <a:ln>
                      <a:noFill/>
                    </a:ln>
                  </pic:spPr>
                </pic:pic>
              </a:graphicData>
            </a:graphic>
          </wp:inline>
        </w:drawing>
      </w:r>
    </w:p>
    <w:p w14:paraId="2B828B1B" w14:textId="77777777" w:rsidR="00AB5CD8" w:rsidRPr="005F4BD7" w:rsidRDefault="00AB5CD8" w:rsidP="00AB5CD8">
      <w:pPr>
        <w:rPr>
          <w:rFonts w:ascii="Times New Roman" w:hAnsi="Times New Roman" w:cs="Times New Roman"/>
          <w:b/>
          <w:bCs/>
          <w:noProof/>
          <w:szCs w:val="24"/>
        </w:rPr>
      </w:pPr>
    </w:p>
    <w:p w14:paraId="4A1F598F" w14:textId="0CFA1E3C" w:rsidR="00AB5CD8" w:rsidRPr="005F4BD7" w:rsidRDefault="00AB5CD8" w:rsidP="00AB5CD8">
      <w:pPr>
        <w:rPr>
          <w:rFonts w:ascii="Times New Roman" w:hAnsi="Times New Roman" w:cs="Times New Roman"/>
          <w:b/>
          <w:bCs/>
          <w:color w:val="4472C4"/>
          <w:lang w:val="en-US"/>
        </w:rPr>
      </w:pPr>
      <w:r w:rsidRPr="005F4BD7">
        <w:rPr>
          <w:rFonts w:ascii="Times New Roman" w:hAnsi="Times New Roman" w:cs="Times New Roman"/>
          <w:b/>
          <w:bCs/>
          <w:noProof/>
          <w:lang w:eastAsia="el-GR"/>
        </w:rPr>
        <mc:AlternateContent>
          <mc:Choice Requires="wps">
            <w:drawing>
              <wp:anchor distT="0" distB="0" distL="114300" distR="114300" simplePos="0" relativeHeight="251725824" behindDoc="0" locked="0" layoutInCell="1" allowOverlap="1" wp14:anchorId="270C446E" wp14:editId="1F07E573">
                <wp:simplePos x="0" y="0"/>
                <wp:positionH relativeFrom="column">
                  <wp:posOffset>-227965</wp:posOffset>
                </wp:positionH>
                <wp:positionV relativeFrom="paragraph">
                  <wp:posOffset>182245</wp:posOffset>
                </wp:positionV>
                <wp:extent cx="6036310" cy="146050"/>
                <wp:effectExtent l="0" t="0" r="2540" b="6350"/>
                <wp:wrapTopAndBottom/>
                <wp:docPr id="28" name="Πλαίσιο κειμένου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6310" cy="146050"/>
                        </a:xfrm>
                        <a:prstGeom prst="rect">
                          <a:avLst/>
                        </a:prstGeom>
                        <a:solidFill>
                          <a:prstClr val="white"/>
                        </a:solidFill>
                        <a:ln>
                          <a:noFill/>
                        </a:ln>
                      </wps:spPr>
                      <wps:txbx>
                        <w:txbxContent>
                          <w:p w14:paraId="2724C217" w14:textId="7E5B1140" w:rsidR="00FD1EB0" w:rsidRPr="00434FD2" w:rsidRDefault="00FD1EB0" w:rsidP="00AB5CD8">
                            <w:pPr>
                              <w:pStyle w:val="ad"/>
                              <w:rPr>
                                <w:rFonts w:cs="Lucida Sans Unicode"/>
                              </w:rPr>
                            </w:pPr>
                            <w:r w:rsidRPr="00434FD2">
                              <w:t xml:space="preserve">Εικόνα </w:t>
                            </w:r>
                            <w:r>
                              <w:t>16</w:t>
                            </w:r>
                            <w:r>
                              <w:rPr>
                                <w:lang w:val="en-US"/>
                              </w:rPr>
                              <w:t>2</w:t>
                            </w:r>
                            <w:r w:rsidRPr="00434FD2">
                              <w:t xml:space="preserve">: </w:t>
                            </w:r>
                            <w:r w:rsidRPr="00434FD2">
                              <w:rPr>
                                <w:bCs/>
                              </w:rPr>
                              <w:t>Φίλτρα Αναζήτησης Διαδικασιών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Πλαίσιο κειμένου 28" o:spid="_x0000_s1129" type="#_x0000_t202" style="position:absolute;margin-left:-17.95pt;margin-top:14.35pt;width:475.3pt;height:1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" stroked="f">
                <v:path arrowok="t"/>
                <v:textbox style="mso-fit-shape-to-text:t" inset="0,0,0,0">
                  <w:txbxContent>
                    <w:p w14:paraId="2724C217" w14:textId="7E5B1140" w:rsidR="00FD1EB0" w:rsidRPr="00434FD2" w:rsidRDefault="00FD1EB0" w:rsidP="00AB5CD8">
                      <w:pPr>
                        <w:pStyle w:val="ad"/>
                        <w:rPr>
                          <w:rFonts w:cs="Lucida Sans Unicode"/>
                        </w:rPr>
                      </w:pPr>
                      <w:r w:rsidRPr="00434FD2">
                        <w:t xml:space="preserve">Εικόνα </w:t>
                      </w:r>
                      <w:r>
                        <w:t>16</w:t>
                      </w:r>
                      <w:r>
                        <w:rPr>
                          <w:lang w:val="en-US"/>
                        </w:rPr>
                        <w:t>2</w:t>
                      </w:r>
                      <w:r w:rsidRPr="00434FD2">
                        <w:t xml:space="preserve">: </w:t>
                      </w:r>
                      <w:r w:rsidRPr="00434FD2">
                        <w:rPr>
                          <w:bCs/>
                        </w:rPr>
                        <w:t>Φίλτρα Αναζήτησης Διαδικασιών</w:t>
                      </w:r>
                    </w:p>
                  </w:txbxContent>
                </v:textbox>
                <w10:wrap type="topAndBottom"/>
              </v:shape>
            </w:pict>
          </mc:Fallback>
        </mc:AlternateContent>
      </w:r>
      <w:r w:rsidRPr="005F4BD7">
        <w:rPr>
          <w:rFonts w:ascii="Times New Roman" w:hAnsi="Times New Roman" w:cs="Times New Roman"/>
          <w:b/>
          <w:bCs/>
          <w:color w:val="4472C4"/>
        </w:rPr>
        <w:t xml:space="preserve"> </w:t>
      </w:r>
    </w:p>
    <w:p w14:paraId="2FBB991E" w14:textId="04BDB4DC" w:rsidR="00E47973" w:rsidRDefault="00E47973">
      <w:pPr>
        <w:rPr>
          <w:rFonts w:ascii="Times New Roman" w:hAnsi="Times New Roman" w:cs="Times New Roman"/>
          <w:b/>
          <w:bCs/>
        </w:rPr>
      </w:pPr>
      <w:r>
        <w:rPr>
          <w:rFonts w:ascii="Times New Roman" w:hAnsi="Times New Roman" w:cs="Times New Roman"/>
          <w:b/>
          <w:bCs/>
        </w:rPr>
        <w:br w:type="page"/>
      </w:r>
    </w:p>
    <w:p w14:paraId="664AFEDD" w14:textId="77777777" w:rsidR="00AB5CD8" w:rsidRPr="005F4BD7" w:rsidRDefault="00AB5CD8" w:rsidP="00AB5CD8">
      <w:pPr>
        <w:jc w:val="center"/>
        <w:rPr>
          <w:rFonts w:ascii="Times New Roman" w:hAnsi="Times New Roman" w:cs="Times New Roman"/>
          <w:b/>
          <w:bCs/>
          <w:color w:val="4472C4"/>
          <w:sz w:val="40"/>
          <w:szCs w:val="40"/>
          <w:lang w:eastAsia="x-none"/>
        </w:rPr>
      </w:pPr>
      <w:r w:rsidRPr="005F4BD7">
        <w:rPr>
          <w:rFonts w:ascii="Times New Roman" w:hAnsi="Times New Roman" w:cs="Times New Roman"/>
          <w:b/>
          <w:bCs/>
          <w:color w:val="4472C4"/>
          <w:sz w:val="40"/>
          <w:szCs w:val="40"/>
          <w:lang w:eastAsia="x-none"/>
        </w:rPr>
        <w:lastRenderedPageBreak/>
        <w:t>ΜΕΛΕΤΗ ΠΕΡΙΠΤΩΣΗΣ</w:t>
      </w:r>
    </w:p>
    <w:p w14:paraId="66205187" w14:textId="77777777" w:rsidR="00AB5CD8" w:rsidRPr="005F4BD7" w:rsidRDefault="00AB5CD8" w:rsidP="00AB5CD8">
      <w:pPr>
        <w:rPr>
          <w:rFonts w:ascii="Times New Roman" w:hAnsi="Times New Roman" w:cs="Times New Roman"/>
          <w:lang w:eastAsia="x-none"/>
        </w:rPr>
      </w:pPr>
    </w:p>
    <w:p w14:paraId="00E4A1CE" w14:textId="77777777" w:rsidR="00AB5CD8" w:rsidRPr="005F4BD7" w:rsidRDefault="00AB5CD8" w:rsidP="00AB5CD8">
      <w:pPr>
        <w:rPr>
          <w:rFonts w:ascii="Times New Roman" w:hAnsi="Times New Roman" w:cs="Times New Roman"/>
          <w:lang w:eastAsia="x-none"/>
        </w:rPr>
      </w:pPr>
    </w:p>
    <w:p w14:paraId="5E2015AE" w14:textId="77777777" w:rsidR="00AB5CD8" w:rsidRPr="005F4BD7" w:rsidRDefault="00AB5CD8" w:rsidP="00AB5CD8">
      <w:pPr>
        <w:rPr>
          <w:rFonts w:ascii="Times New Roman" w:hAnsi="Times New Roman" w:cs="Times New Roman"/>
          <w:lang w:eastAsia="x-none"/>
        </w:rPr>
      </w:pPr>
    </w:p>
    <w:p w14:paraId="0FEC96BF" w14:textId="73FBD672" w:rsidR="00AB5CD8" w:rsidRPr="005F4BD7" w:rsidRDefault="00AB5CD8" w:rsidP="00AB5CD8">
      <w:pPr>
        <w:jc w:val="center"/>
        <w:rPr>
          <w:rFonts w:ascii="Times New Roman" w:hAnsi="Times New Roman" w:cs="Times New Roman"/>
          <w:lang w:eastAsia="x-none"/>
        </w:rPr>
      </w:pPr>
      <w:r w:rsidRPr="005F4BD7">
        <w:rPr>
          <w:rFonts w:ascii="Times New Roman" w:hAnsi="Times New Roman" w:cs="Times New Roman"/>
          <w:noProof/>
          <w:lang w:eastAsia="el-GR"/>
        </w:rPr>
        <w:drawing>
          <wp:inline distT="0" distB="0" distL="0" distR="0" wp14:anchorId="6C480DE0" wp14:editId="047412A4">
            <wp:extent cx="5279390" cy="2743200"/>
            <wp:effectExtent l="0" t="0" r="0" b="0"/>
            <wp:docPr id="23"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279390" cy="2743200"/>
                    </a:xfrm>
                    <a:prstGeom prst="rect">
                      <a:avLst/>
                    </a:prstGeom>
                    <a:noFill/>
                    <a:ln>
                      <a:noFill/>
                    </a:ln>
                  </pic:spPr>
                </pic:pic>
              </a:graphicData>
            </a:graphic>
          </wp:inline>
        </w:drawing>
      </w:r>
    </w:p>
    <w:p w14:paraId="025FD6DC" w14:textId="77777777" w:rsidR="00AB5CD8" w:rsidRPr="005F4BD7" w:rsidRDefault="00AB5CD8" w:rsidP="00AB5CD8">
      <w:pPr>
        <w:rPr>
          <w:rFonts w:ascii="Times New Roman" w:hAnsi="Times New Roman" w:cs="Times New Roman"/>
          <w:lang w:eastAsia="x-none"/>
        </w:rPr>
      </w:pPr>
    </w:p>
    <w:p w14:paraId="31C2759D" w14:textId="77777777" w:rsidR="00AB5CD8" w:rsidRPr="005F4BD7" w:rsidRDefault="00AB5CD8" w:rsidP="00AB5CD8">
      <w:pPr>
        <w:rPr>
          <w:rFonts w:ascii="Times New Roman" w:hAnsi="Times New Roman" w:cs="Times New Roman"/>
          <w:lang w:eastAsia="x-none"/>
        </w:rPr>
      </w:pPr>
    </w:p>
    <w:p w14:paraId="0C26CAA7" w14:textId="77777777" w:rsidR="00AB5CD8" w:rsidRPr="005F4BD7" w:rsidRDefault="00AB5CD8" w:rsidP="00AB5CD8">
      <w:pPr>
        <w:rPr>
          <w:rFonts w:ascii="Times New Roman" w:hAnsi="Times New Roman" w:cs="Times New Roman"/>
          <w:lang w:eastAsia="x-none"/>
        </w:rPr>
      </w:pPr>
    </w:p>
    <w:p w14:paraId="47391F24" w14:textId="77777777" w:rsidR="00AB5CD8" w:rsidRPr="005F4BD7" w:rsidRDefault="00AB5CD8" w:rsidP="00AB5CD8">
      <w:pPr>
        <w:rPr>
          <w:rFonts w:ascii="Times New Roman" w:hAnsi="Times New Roman" w:cs="Times New Roman"/>
          <w:lang w:eastAsia="x-none"/>
        </w:rPr>
      </w:pPr>
    </w:p>
    <w:p w14:paraId="756C83F0" w14:textId="77777777" w:rsidR="00AB5CD8" w:rsidRPr="005F4BD7" w:rsidRDefault="00AB5CD8" w:rsidP="00AB5CD8">
      <w:pPr>
        <w:rPr>
          <w:rFonts w:ascii="Times New Roman" w:hAnsi="Times New Roman" w:cs="Times New Roman"/>
          <w:lang w:eastAsia="x-none"/>
        </w:rPr>
      </w:pPr>
    </w:p>
    <w:p w14:paraId="5F0E828D" w14:textId="77777777" w:rsidR="00AB5CD8" w:rsidRPr="005F4BD7" w:rsidRDefault="00AB5CD8" w:rsidP="00AB5CD8">
      <w:pPr>
        <w:rPr>
          <w:rFonts w:ascii="Times New Roman" w:hAnsi="Times New Roman" w:cs="Times New Roman"/>
          <w:lang w:eastAsia="x-none"/>
        </w:rPr>
      </w:pPr>
    </w:p>
    <w:p w14:paraId="4AB33882" w14:textId="77777777" w:rsidR="00AB5CD8" w:rsidRPr="005F4BD7" w:rsidRDefault="00AB5CD8" w:rsidP="00AB5CD8">
      <w:pPr>
        <w:rPr>
          <w:rFonts w:ascii="Times New Roman" w:hAnsi="Times New Roman" w:cs="Times New Roman"/>
          <w:lang w:eastAsia="x-none"/>
        </w:rPr>
      </w:pPr>
    </w:p>
    <w:p w14:paraId="588BB289" w14:textId="77777777" w:rsidR="00AB5CD8" w:rsidRPr="005F4BD7" w:rsidRDefault="00AB5CD8" w:rsidP="00AB5CD8">
      <w:pPr>
        <w:rPr>
          <w:rFonts w:ascii="Times New Roman" w:hAnsi="Times New Roman" w:cs="Times New Roman"/>
          <w:lang w:eastAsia="x-none"/>
        </w:rPr>
      </w:pPr>
    </w:p>
    <w:p w14:paraId="024D0D69" w14:textId="77777777" w:rsidR="00AB5CD8" w:rsidRPr="005F4BD7" w:rsidRDefault="00AB5CD8" w:rsidP="00AB5CD8">
      <w:pPr>
        <w:rPr>
          <w:rFonts w:ascii="Times New Roman" w:hAnsi="Times New Roman" w:cs="Times New Roman"/>
          <w:lang w:eastAsia="x-none"/>
        </w:rPr>
      </w:pPr>
    </w:p>
    <w:p w14:paraId="61082E3D" w14:textId="77777777" w:rsidR="00AB5CD8" w:rsidRPr="005F4BD7" w:rsidRDefault="00AB5CD8" w:rsidP="00AB5CD8">
      <w:pPr>
        <w:rPr>
          <w:rFonts w:ascii="Times New Roman" w:hAnsi="Times New Roman" w:cs="Times New Roman"/>
          <w:lang w:eastAsia="x-none"/>
        </w:rPr>
      </w:pPr>
    </w:p>
    <w:p w14:paraId="11E2C3BD" w14:textId="77777777" w:rsidR="00AB5CD8" w:rsidRPr="005F4BD7" w:rsidRDefault="00AB5CD8" w:rsidP="00AB5CD8">
      <w:pPr>
        <w:rPr>
          <w:rFonts w:ascii="Times New Roman" w:hAnsi="Times New Roman" w:cs="Times New Roman"/>
          <w:lang w:eastAsia="x-none"/>
        </w:rPr>
      </w:pPr>
    </w:p>
    <w:p w14:paraId="437BF184" w14:textId="77777777" w:rsidR="00AB5CD8" w:rsidRPr="005F4BD7" w:rsidRDefault="00AB5CD8" w:rsidP="00AB5CD8">
      <w:pPr>
        <w:rPr>
          <w:rFonts w:ascii="Times New Roman" w:hAnsi="Times New Roman" w:cs="Times New Roman"/>
          <w:lang w:eastAsia="x-none"/>
        </w:rPr>
      </w:pPr>
    </w:p>
    <w:p w14:paraId="04ED3637" w14:textId="77777777" w:rsidR="00AB5CD8" w:rsidRPr="005F4BD7" w:rsidRDefault="00AB5CD8" w:rsidP="00AB5CD8">
      <w:pPr>
        <w:rPr>
          <w:rFonts w:ascii="Times New Roman" w:hAnsi="Times New Roman" w:cs="Times New Roman"/>
          <w:lang w:eastAsia="x-none"/>
        </w:rPr>
      </w:pPr>
    </w:p>
    <w:p w14:paraId="51863203" w14:textId="013D385B" w:rsidR="00AB5CD8" w:rsidRPr="005F4BD7" w:rsidRDefault="00AB5CD8" w:rsidP="00AB5CD8">
      <w:pPr>
        <w:ind w:left="-284" w:right="-196"/>
        <w:rPr>
          <w:rFonts w:ascii="Times New Roman" w:hAnsi="Times New Roman" w:cs="Times New Roman"/>
          <w:lang w:eastAsia="x-none"/>
        </w:rPr>
      </w:pPr>
      <w:r w:rsidRPr="005F4BD7">
        <w:rPr>
          <w:rFonts w:ascii="Times New Roman" w:hAnsi="Times New Roman" w:cs="Times New Roman"/>
          <w:noProof/>
          <w:lang w:eastAsia="el-GR"/>
        </w:rPr>
        <w:lastRenderedPageBreak/>
        <w:drawing>
          <wp:inline distT="0" distB="0" distL="0" distR="0" wp14:anchorId="23492903" wp14:editId="7FC9F15B">
            <wp:extent cx="5702300" cy="3743960"/>
            <wp:effectExtent l="0" t="0" r="0" b="8890"/>
            <wp:docPr id="22"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702300" cy="3743960"/>
                    </a:xfrm>
                    <a:prstGeom prst="rect">
                      <a:avLst/>
                    </a:prstGeom>
                    <a:noFill/>
                    <a:ln>
                      <a:noFill/>
                    </a:ln>
                  </pic:spPr>
                </pic:pic>
              </a:graphicData>
            </a:graphic>
          </wp:inline>
        </w:drawing>
      </w:r>
    </w:p>
    <w:p w14:paraId="110404C7" w14:textId="2245B956" w:rsidR="00AB5CD8" w:rsidRPr="0096204E" w:rsidRDefault="00434FD2" w:rsidP="00AB5CD8">
      <w:pPr>
        <w:rPr>
          <w:rFonts w:ascii="Times New Roman" w:hAnsi="Times New Roman" w:cs="Times New Roman"/>
          <w:sz w:val="18"/>
          <w:szCs w:val="18"/>
          <w:lang w:eastAsia="x-none"/>
        </w:rPr>
      </w:pPr>
      <w:r w:rsidRPr="0096204E">
        <w:rPr>
          <w:rFonts w:ascii="Times New Roman" w:hAnsi="Times New Roman" w:cs="Times New Roman"/>
          <w:sz w:val="18"/>
          <w:szCs w:val="18"/>
          <w:lang w:eastAsia="x-none"/>
        </w:rPr>
        <w:t>Εικόνα 16</w:t>
      </w:r>
      <w:r w:rsidR="005F2923" w:rsidRPr="005F2923">
        <w:rPr>
          <w:rFonts w:ascii="Times New Roman" w:hAnsi="Times New Roman" w:cs="Times New Roman"/>
          <w:sz w:val="18"/>
          <w:szCs w:val="18"/>
          <w:lang w:eastAsia="x-none"/>
        </w:rPr>
        <w:t>3</w:t>
      </w:r>
      <w:r w:rsidR="0096204E">
        <w:rPr>
          <w:rFonts w:ascii="Times New Roman" w:hAnsi="Times New Roman" w:cs="Times New Roman"/>
          <w:sz w:val="18"/>
          <w:szCs w:val="18"/>
          <w:lang w:eastAsia="x-none"/>
        </w:rPr>
        <w:t>: Πως βλέπουν οι ενδιαφερόμενοι τη διαδικασία</w:t>
      </w:r>
    </w:p>
    <w:p w14:paraId="62380143" w14:textId="77777777" w:rsidR="00AB5CD8" w:rsidRPr="005F4BD7" w:rsidRDefault="00AB5CD8" w:rsidP="00FE76F8">
      <w:pPr>
        <w:widowControl w:val="0"/>
        <w:numPr>
          <w:ilvl w:val="0"/>
          <w:numId w:val="104"/>
        </w:numPr>
        <w:autoSpaceDE w:val="0"/>
        <w:autoSpaceDN w:val="0"/>
        <w:adjustRightInd w:val="0"/>
        <w:spacing w:after="0" w:line="360" w:lineRule="auto"/>
        <w:rPr>
          <w:rFonts w:ascii="Times New Roman" w:hAnsi="Times New Roman" w:cs="Times New Roman"/>
          <w:szCs w:val="24"/>
        </w:rPr>
      </w:pPr>
      <w:r w:rsidRPr="005F4BD7">
        <w:rPr>
          <w:rFonts w:ascii="Times New Roman" w:hAnsi="Times New Roman" w:cs="Times New Roman"/>
          <w:szCs w:val="24"/>
        </w:rPr>
        <w:t xml:space="preserve">Στην Καρτέλα </w:t>
      </w:r>
      <w:r w:rsidRPr="005F4BD7">
        <w:rPr>
          <w:rFonts w:ascii="Times New Roman" w:hAnsi="Times New Roman" w:cs="Times New Roman"/>
          <w:b/>
          <w:bCs/>
          <w:szCs w:val="24"/>
        </w:rPr>
        <w:t>«Με μια ματιά</w:t>
      </w:r>
      <w:r w:rsidRPr="005F4BD7">
        <w:rPr>
          <w:rFonts w:ascii="Times New Roman" w:hAnsi="Times New Roman" w:cs="Times New Roman"/>
          <w:szCs w:val="24"/>
        </w:rPr>
        <w:t>» ο πολίτης λαμβάνει τις πρώτες και πιο σημαντικές διοικητικές πληροφορίες, στα παρακάτω ερωτήματα:</w:t>
      </w:r>
    </w:p>
    <w:p w14:paraId="19953F4F" w14:textId="77777777" w:rsidR="00AB5CD8" w:rsidRPr="005F4BD7" w:rsidRDefault="00AB5CD8" w:rsidP="00AB5CD8">
      <w:pPr>
        <w:spacing w:line="360" w:lineRule="auto"/>
        <w:rPr>
          <w:rFonts w:ascii="Times New Roman" w:hAnsi="Times New Roman" w:cs="Times New Roman"/>
          <w:szCs w:val="24"/>
        </w:rPr>
      </w:pPr>
    </w:p>
    <w:p w14:paraId="0DAA769F" w14:textId="77777777" w:rsidR="00AB5CD8" w:rsidRPr="005F4BD7" w:rsidRDefault="00AB5CD8" w:rsidP="00FE76F8">
      <w:pPr>
        <w:widowControl w:val="0"/>
        <w:numPr>
          <w:ilvl w:val="0"/>
          <w:numId w:val="103"/>
        </w:numPr>
        <w:autoSpaceDE w:val="0"/>
        <w:autoSpaceDN w:val="0"/>
        <w:adjustRightInd w:val="0"/>
        <w:spacing w:after="0" w:line="360" w:lineRule="auto"/>
        <w:rPr>
          <w:rFonts w:ascii="Times New Roman" w:hAnsi="Times New Roman" w:cs="Times New Roman"/>
          <w:szCs w:val="24"/>
        </w:rPr>
      </w:pPr>
      <w:r w:rsidRPr="005F4BD7">
        <w:rPr>
          <w:rFonts w:ascii="Times New Roman" w:hAnsi="Times New Roman" w:cs="Times New Roman"/>
          <w:szCs w:val="24"/>
        </w:rPr>
        <w:t>Ποιο και αν υπάρχει είναι το φυσικό σημείο εξυπηρέτησης/κατάστημα/γκισέ;</w:t>
      </w:r>
    </w:p>
    <w:p w14:paraId="5F9558B9" w14:textId="77777777" w:rsidR="00AB5CD8" w:rsidRPr="005F4BD7" w:rsidRDefault="00AB5CD8" w:rsidP="00FE76F8">
      <w:pPr>
        <w:widowControl w:val="0"/>
        <w:numPr>
          <w:ilvl w:val="0"/>
          <w:numId w:val="103"/>
        </w:numPr>
        <w:autoSpaceDE w:val="0"/>
        <w:autoSpaceDN w:val="0"/>
        <w:adjustRightInd w:val="0"/>
        <w:spacing w:after="0" w:line="360" w:lineRule="auto"/>
        <w:rPr>
          <w:rFonts w:ascii="Times New Roman" w:hAnsi="Times New Roman" w:cs="Times New Roman"/>
          <w:szCs w:val="24"/>
        </w:rPr>
      </w:pPr>
      <w:r w:rsidRPr="005F4BD7">
        <w:rPr>
          <w:rFonts w:ascii="Times New Roman" w:hAnsi="Times New Roman" w:cs="Times New Roman"/>
          <w:szCs w:val="24"/>
        </w:rPr>
        <w:t>Ποιο και αν υπάρχει είναι το ψηφιακό κανάλι εξυπηρέτησης/ portal;</w:t>
      </w:r>
    </w:p>
    <w:p w14:paraId="7F799C6D" w14:textId="77777777" w:rsidR="00AB5CD8" w:rsidRPr="005F4BD7" w:rsidRDefault="00AB5CD8" w:rsidP="00FE76F8">
      <w:pPr>
        <w:widowControl w:val="0"/>
        <w:numPr>
          <w:ilvl w:val="0"/>
          <w:numId w:val="103"/>
        </w:numPr>
        <w:autoSpaceDE w:val="0"/>
        <w:autoSpaceDN w:val="0"/>
        <w:adjustRightInd w:val="0"/>
        <w:spacing w:after="0" w:line="360" w:lineRule="auto"/>
        <w:rPr>
          <w:rFonts w:ascii="Times New Roman" w:hAnsi="Times New Roman" w:cs="Times New Roman"/>
          <w:szCs w:val="24"/>
        </w:rPr>
      </w:pPr>
      <w:r w:rsidRPr="005F4BD7">
        <w:rPr>
          <w:rFonts w:ascii="Times New Roman" w:hAnsi="Times New Roman" w:cs="Times New Roman"/>
          <w:szCs w:val="24"/>
        </w:rPr>
        <w:t>Υπάρχει κανάλι τηλεδιάσκεψης ως εξ αποστάσεως σημείο εξυπηρέτησης (βλ. MyKEPlive);</w:t>
      </w:r>
    </w:p>
    <w:p w14:paraId="7772FF06" w14:textId="77777777" w:rsidR="00AB5CD8" w:rsidRPr="005F4BD7" w:rsidRDefault="00AB5CD8" w:rsidP="00FE76F8">
      <w:pPr>
        <w:widowControl w:val="0"/>
        <w:numPr>
          <w:ilvl w:val="0"/>
          <w:numId w:val="103"/>
        </w:numPr>
        <w:autoSpaceDE w:val="0"/>
        <w:autoSpaceDN w:val="0"/>
        <w:adjustRightInd w:val="0"/>
        <w:spacing w:after="0" w:line="360" w:lineRule="auto"/>
        <w:rPr>
          <w:rFonts w:ascii="Times New Roman" w:hAnsi="Times New Roman" w:cs="Times New Roman"/>
          <w:szCs w:val="24"/>
        </w:rPr>
      </w:pPr>
      <w:r w:rsidRPr="005F4BD7">
        <w:rPr>
          <w:rFonts w:ascii="Times New Roman" w:hAnsi="Times New Roman" w:cs="Times New Roman"/>
          <w:szCs w:val="24"/>
        </w:rPr>
        <w:t>Πόσα σε αριθμό δικαιολογητικά υποβάλλονται;</w:t>
      </w:r>
    </w:p>
    <w:p w14:paraId="11AE8C15" w14:textId="77777777" w:rsidR="00AB5CD8" w:rsidRPr="005F4BD7" w:rsidRDefault="00AB5CD8" w:rsidP="00FE76F8">
      <w:pPr>
        <w:widowControl w:val="0"/>
        <w:numPr>
          <w:ilvl w:val="0"/>
          <w:numId w:val="103"/>
        </w:numPr>
        <w:autoSpaceDE w:val="0"/>
        <w:autoSpaceDN w:val="0"/>
        <w:adjustRightInd w:val="0"/>
        <w:spacing w:after="0" w:line="360" w:lineRule="auto"/>
        <w:rPr>
          <w:rFonts w:ascii="Times New Roman" w:hAnsi="Times New Roman" w:cs="Times New Roman"/>
          <w:szCs w:val="24"/>
        </w:rPr>
      </w:pPr>
      <w:r w:rsidRPr="005F4BD7">
        <w:rPr>
          <w:rFonts w:ascii="Times New Roman" w:hAnsi="Times New Roman" w:cs="Times New Roman"/>
          <w:szCs w:val="24"/>
        </w:rPr>
        <w:t>Έχει κόστος η διαδικασία (παράβολα, χαρτόσημο κα.);</w:t>
      </w:r>
    </w:p>
    <w:p w14:paraId="7040C1B1" w14:textId="77777777" w:rsidR="00AB5CD8" w:rsidRPr="005F4BD7" w:rsidRDefault="00AB5CD8" w:rsidP="00FE76F8">
      <w:pPr>
        <w:widowControl w:val="0"/>
        <w:numPr>
          <w:ilvl w:val="0"/>
          <w:numId w:val="103"/>
        </w:numPr>
        <w:autoSpaceDE w:val="0"/>
        <w:autoSpaceDN w:val="0"/>
        <w:adjustRightInd w:val="0"/>
        <w:spacing w:after="0" w:line="360" w:lineRule="auto"/>
        <w:rPr>
          <w:rFonts w:ascii="Times New Roman" w:hAnsi="Times New Roman" w:cs="Times New Roman"/>
          <w:szCs w:val="24"/>
        </w:rPr>
      </w:pPr>
      <w:r w:rsidRPr="005F4BD7">
        <w:rPr>
          <w:rFonts w:ascii="Times New Roman" w:hAnsi="Times New Roman" w:cs="Times New Roman"/>
          <w:szCs w:val="24"/>
        </w:rPr>
        <w:t>Σε τι χρόνο προθεσμία ή εκτιμώμενο χρόνο παράγεται το αποτέλεσμα πχ. Απόφαση/Πιστοποιητικό/Βεβαίωση;</w:t>
      </w:r>
    </w:p>
    <w:p w14:paraId="7F5388C0" w14:textId="77777777" w:rsidR="00AB5CD8" w:rsidRPr="005F4BD7" w:rsidRDefault="00AB5CD8" w:rsidP="00AB5CD8">
      <w:pPr>
        <w:spacing w:line="360" w:lineRule="auto"/>
        <w:rPr>
          <w:rFonts w:ascii="Times New Roman" w:hAnsi="Times New Roman" w:cs="Times New Roman"/>
          <w:szCs w:val="24"/>
        </w:rPr>
      </w:pPr>
    </w:p>
    <w:p w14:paraId="42B22BDB" w14:textId="77777777" w:rsidR="00AB5CD8" w:rsidRPr="005F4BD7" w:rsidRDefault="00AB5CD8" w:rsidP="00AB5CD8">
      <w:pPr>
        <w:rPr>
          <w:rFonts w:ascii="Times New Roman" w:hAnsi="Times New Roman" w:cs="Times New Roman"/>
          <w:lang w:eastAsia="x-none"/>
        </w:rPr>
      </w:pPr>
    </w:p>
    <w:p w14:paraId="48493F02" w14:textId="77777777" w:rsidR="00AB5CD8" w:rsidRPr="005F4BD7" w:rsidRDefault="00AB5CD8" w:rsidP="00AB5CD8">
      <w:pPr>
        <w:rPr>
          <w:rFonts w:ascii="Times New Roman" w:hAnsi="Times New Roman" w:cs="Times New Roman"/>
          <w:lang w:eastAsia="x-none"/>
        </w:rPr>
      </w:pPr>
    </w:p>
    <w:p w14:paraId="3D031062" w14:textId="77777777" w:rsidR="00AB5CD8" w:rsidRPr="005F4BD7" w:rsidRDefault="00AB5CD8" w:rsidP="00AB5CD8">
      <w:pPr>
        <w:rPr>
          <w:rFonts w:ascii="Times New Roman" w:hAnsi="Times New Roman" w:cs="Times New Roman"/>
          <w:lang w:eastAsia="x-none"/>
        </w:rPr>
      </w:pPr>
    </w:p>
    <w:p w14:paraId="39986594" w14:textId="77777777" w:rsidR="00AB5CD8" w:rsidRPr="005F4BD7" w:rsidRDefault="00AB5CD8" w:rsidP="00AB5CD8">
      <w:pPr>
        <w:rPr>
          <w:rFonts w:ascii="Times New Roman" w:hAnsi="Times New Roman" w:cs="Times New Roman"/>
          <w:lang w:eastAsia="x-none"/>
        </w:rPr>
      </w:pPr>
    </w:p>
    <w:p w14:paraId="267DC0C6" w14:textId="6509FDFE" w:rsidR="00AB5CD8" w:rsidRPr="005F4BD7" w:rsidRDefault="00AB5CD8" w:rsidP="00AB5CD8">
      <w:pPr>
        <w:rPr>
          <w:rFonts w:ascii="Times New Roman" w:hAnsi="Times New Roman" w:cs="Times New Roman"/>
          <w:lang w:eastAsia="x-none"/>
        </w:rPr>
      </w:pPr>
      <w:r w:rsidRPr="005F4BD7">
        <w:rPr>
          <w:rFonts w:ascii="Times New Roman" w:hAnsi="Times New Roman" w:cs="Times New Roman"/>
          <w:noProof/>
          <w:lang w:eastAsia="el-GR"/>
        </w:rPr>
        <w:drawing>
          <wp:inline distT="0" distB="0" distL="0" distR="0" wp14:anchorId="48B71B73" wp14:editId="5913BB6C">
            <wp:extent cx="5874385" cy="2855595"/>
            <wp:effectExtent l="0" t="0" r="0" b="1905"/>
            <wp:docPr id="21"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874385" cy="2855595"/>
                    </a:xfrm>
                    <a:prstGeom prst="rect">
                      <a:avLst/>
                    </a:prstGeom>
                    <a:noFill/>
                    <a:ln>
                      <a:noFill/>
                    </a:ln>
                  </pic:spPr>
                </pic:pic>
              </a:graphicData>
            </a:graphic>
          </wp:inline>
        </w:drawing>
      </w:r>
    </w:p>
    <w:p w14:paraId="415935E2" w14:textId="77314D89" w:rsidR="00AB5CD8" w:rsidRPr="0096204E" w:rsidRDefault="0096204E" w:rsidP="00AB5CD8">
      <w:pPr>
        <w:rPr>
          <w:rFonts w:ascii="Times New Roman" w:hAnsi="Times New Roman" w:cs="Times New Roman"/>
          <w:sz w:val="18"/>
          <w:szCs w:val="18"/>
          <w:lang w:eastAsia="x-none"/>
        </w:rPr>
      </w:pPr>
      <w:r w:rsidRPr="0096204E">
        <w:rPr>
          <w:rFonts w:ascii="Times New Roman" w:hAnsi="Times New Roman" w:cs="Times New Roman"/>
          <w:sz w:val="18"/>
          <w:szCs w:val="18"/>
          <w:lang w:eastAsia="x-none"/>
        </w:rPr>
        <w:t>Εικόνα 16</w:t>
      </w:r>
      <w:r w:rsidR="005F2923" w:rsidRPr="005F2923">
        <w:rPr>
          <w:rFonts w:ascii="Times New Roman" w:hAnsi="Times New Roman" w:cs="Times New Roman"/>
          <w:sz w:val="18"/>
          <w:szCs w:val="18"/>
          <w:lang w:eastAsia="x-none"/>
        </w:rPr>
        <w:t>4</w:t>
      </w:r>
      <w:r w:rsidR="00891650">
        <w:rPr>
          <w:rFonts w:ascii="Times New Roman" w:hAnsi="Times New Roman" w:cs="Times New Roman"/>
          <w:sz w:val="18"/>
          <w:szCs w:val="18"/>
          <w:lang w:eastAsia="x-none"/>
        </w:rPr>
        <w:t xml:space="preserve">: Βεβαίωση χρόνου επιδοτούμενης ανεργίας </w:t>
      </w:r>
    </w:p>
    <w:p w14:paraId="5D9A1576" w14:textId="77777777" w:rsidR="00AB5CD8" w:rsidRPr="005F4BD7" w:rsidRDefault="00AB5CD8" w:rsidP="00AB5CD8">
      <w:pPr>
        <w:rPr>
          <w:rFonts w:ascii="Times New Roman" w:hAnsi="Times New Roman" w:cs="Times New Roman"/>
          <w:lang w:eastAsia="x-none"/>
        </w:rPr>
      </w:pPr>
    </w:p>
    <w:p w14:paraId="7B362D4D" w14:textId="77777777" w:rsidR="00AB5CD8" w:rsidRPr="005F4BD7" w:rsidRDefault="00AB5CD8" w:rsidP="00FE76F8">
      <w:pPr>
        <w:widowControl w:val="0"/>
        <w:numPr>
          <w:ilvl w:val="0"/>
          <w:numId w:val="105"/>
        </w:numPr>
        <w:autoSpaceDE w:val="0"/>
        <w:autoSpaceDN w:val="0"/>
        <w:adjustRightInd w:val="0"/>
        <w:spacing w:after="0" w:line="360" w:lineRule="auto"/>
        <w:rPr>
          <w:rFonts w:ascii="Times New Roman" w:hAnsi="Times New Roman" w:cs="Times New Roman"/>
          <w:szCs w:val="24"/>
        </w:rPr>
      </w:pPr>
      <w:r w:rsidRPr="005F4BD7">
        <w:rPr>
          <w:rFonts w:ascii="Times New Roman" w:hAnsi="Times New Roman" w:cs="Times New Roman"/>
          <w:szCs w:val="24"/>
        </w:rPr>
        <w:t xml:space="preserve">Στην Καρτέλα </w:t>
      </w:r>
      <w:r w:rsidRPr="005F4BD7">
        <w:rPr>
          <w:rFonts w:ascii="Times New Roman" w:hAnsi="Times New Roman" w:cs="Times New Roman"/>
          <w:b/>
          <w:bCs/>
          <w:szCs w:val="24"/>
        </w:rPr>
        <w:t>«Αίτηση»</w:t>
      </w:r>
      <w:r w:rsidRPr="005F4BD7">
        <w:rPr>
          <w:rFonts w:ascii="Times New Roman" w:hAnsi="Times New Roman" w:cs="Times New Roman"/>
          <w:szCs w:val="24"/>
        </w:rPr>
        <w:t xml:space="preserve"> ο πολίτης λαμβάνει πληροφορίες που αφορούν την Αίτηση, τον τρόπο υποβολής της, ταχυδρομικά, δια ζώσης, με </w:t>
      </w:r>
      <w:r w:rsidRPr="005F4BD7">
        <w:rPr>
          <w:rFonts w:ascii="Times New Roman" w:hAnsi="Times New Roman" w:cs="Times New Roman"/>
          <w:szCs w:val="24"/>
          <w:lang w:val="en-US"/>
        </w:rPr>
        <w:t>email</w:t>
      </w:r>
      <w:r w:rsidRPr="005F4BD7">
        <w:rPr>
          <w:rFonts w:ascii="Times New Roman" w:hAnsi="Times New Roman" w:cs="Times New Roman"/>
          <w:szCs w:val="24"/>
        </w:rPr>
        <w:t>, ψηφιακά και ειδικότερες τυχόν επισημάνσεις.</w:t>
      </w:r>
    </w:p>
    <w:p w14:paraId="6464C7E3" w14:textId="77777777" w:rsidR="00AB5CD8" w:rsidRPr="005F4BD7" w:rsidRDefault="00AB5CD8" w:rsidP="00AB5CD8">
      <w:pPr>
        <w:rPr>
          <w:rFonts w:ascii="Times New Roman" w:hAnsi="Times New Roman" w:cs="Times New Roman"/>
          <w:lang w:eastAsia="x-none"/>
        </w:rPr>
      </w:pPr>
    </w:p>
    <w:p w14:paraId="09553D9D" w14:textId="77777777" w:rsidR="00AB5CD8" w:rsidRPr="005F4BD7" w:rsidRDefault="00AB5CD8" w:rsidP="00AB5CD8">
      <w:pPr>
        <w:rPr>
          <w:rFonts w:ascii="Times New Roman" w:hAnsi="Times New Roman" w:cs="Times New Roman"/>
          <w:szCs w:val="24"/>
        </w:rPr>
      </w:pPr>
    </w:p>
    <w:p w14:paraId="262963F6" w14:textId="53CCED63" w:rsidR="00AB5CD8" w:rsidRPr="005F4BD7" w:rsidRDefault="00AB5CD8" w:rsidP="00AB5CD8">
      <w:pPr>
        <w:rPr>
          <w:rFonts w:ascii="Times New Roman" w:hAnsi="Times New Roman" w:cs="Times New Roman"/>
          <w:noProof/>
          <w:szCs w:val="24"/>
        </w:rPr>
      </w:pPr>
      <w:r w:rsidRPr="005F4BD7">
        <w:rPr>
          <w:rFonts w:ascii="Times New Roman" w:hAnsi="Times New Roman" w:cs="Times New Roman"/>
          <w:noProof/>
          <w:szCs w:val="24"/>
          <w:lang w:eastAsia="el-GR"/>
        </w:rPr>
        <w:drawing>
          <wp:inline distT="0" distB="0" distL="0" distR="0" wp14:anchorId="33A4EFEE" wp14:editId="2C93426D">
            <wp:extent cx="5518375" cy="2722418"/>
            <wp:effectExtent l="0" t="0" r="6350" b="1905"/>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520690" cy="2723560"/>
                    </a:xfrm>
                    <a:prstGeom prst="rect">
                      <a:avLst/>
                    </a:prstGeom>
                    <a:noFill/>
                    <a:ln>
                      <a:noFill/>
                    </a:ln>
                  </pic:spPr>
                </pic:pic>
              </a:graphicData>
            </a:graphic>
          </wp:inline>
        </w:drawing>
      </w:r>
    </w:p>
    <w:p w14:paraId="1CECA97D" w14:textId="42B4C218" w:rsidR="00AB5CD8" w:rsidRPr="0096204E" w:rsidRDefault="0096204E" w:rsidP="00AB5CD8">
      <w:pPr>
        <w:rPr>
          <w:rFonts w:ascii="Times New Roman" w:hAnsi="Times New Roman" w:cs="Times New Roman"/>
          <w:sz w:val="18"/>
          <w:szCs w:val="18"/>
        </w:rPr>
      </w:pPr>
      <w:r w:rsidRPr="0096204E">
        <w:rPr>
          <w:rFonts w:ascii="Times New Roman" w:hAnsi="Times New Roman" w:cs="Times New Roman"/>
          <w:sz w:val="18"/>
          <w:szCs w:val="18"/>
        </w:rPr>
        <w:t>Εικόνα 16</w:t>
      </w:r>
      <w:r w:rsidR="005F2923">
        <w:rPr>
          <w:rFonts w:ascii="Times New Roman" w:hAnsi="Times New Roman" w:cs="Times New Roman"/>
          <w:sz w:val="18"/>
          <w:szCs w:val="18"/>
          <w:lang w:val="en-US"/>
        </w:rPr>
        <w:t>5</w:t>
      </w:r>
      <w:r w:rsidR="00891650">
        <w:rPr>
          <w:rFonts w:ascii="Times New Roman" w:hAnsi="Times New Roman" w:cs="Times New Roman"/>
          <w:sz w:val="18"/>
          <w:szCs w:val="18"/>
        </w:rPr>
        <w:t>: Αίτηση</w:t>
      </w:r>
    </w:p>
    <w:p w14:paraId="2F30DAB9" w14:textId="77777777" w:rsidR="00AB5CD8" w:rsidRPr="005F4BD7" w:rsidRDefault="00AB5CD8" w:rsidP="00FE76F8">
      <w:pPr>
        <w:widowControl w:val="0"/>
        <w:numPr>
          <w:ilvl w:val="0"/>
          <w:numId w:val="105"/>
        </w:numPr>
        <w:autoSpaceDE w:val="0"/>
        <w:autoSpaceDN w:val="0"/>
        <w:adjustRightInd w:val="0"/>
        <w:spacing w:after="0" w:line="360" w:lineRule="auto"/>
        <w:ind w:left="360"/>
        <w:rPr>
          <w:rFonts w:ascii="Times New Roman" w:hAnsi="Times New Roman" w:cs="Times New Roman"/>
          <w:szCs w:val="24"/>
        </w:rPr>
      </w:pPr>
      <w:r w:rsidRPr="005F4BD7">
        <w:rPr>
          <w:rFonts w:ascii="Times New Roman" w:hAnsi="Times New Roman" w:cs="Times New Roman"/>
          <w:szCs w:val="24"/>
        </w:rPr>
        <w:lastRenderedPageBreak/>
        <w:t>Στην καρτέλα «</w:t>
      </w:r>
      <w:r w:rsidRPr="005F4BD7">
        <w:rPr>
          <w:rFonts w:ascii="Times New Roman" w:hAnsi="Times New Roman" w:cs="Times New Roman"/>
          <w:b/>
          <w:bCs/>
          <w:szCs w:val="24"/>
        </w:rPr>
        <w:t>Τι θα χρειαστείτε</w:t>
      </w:r>
      <w:r w:rsidRPr="005F4BD7">
        <w:rPr>
          <w:rFonts w:ascii="Times New Roman" w:hAnsi="Times New Roman" w:cs="Times New Roman"/>
          <w:szCs w:val="24"/>
        </w:rPr>
        <w:t>» ο πολίτης λαμβάνει πληροφορίες που αφορούν τα δικαιολογητικά που απαιτούνται για τη διεκπεραίωση της αίτησης, ως διαδικασία. Στην εν λόγω Καρτέλα αναφέρονται και τα δικαιολογητικά που υποβάλλονται υπό συγκεκριμένες προϋποθέσεις πχ. για μια προϋπόθεση αναπηρίας να απαιτείται επιπλέον η υποβολή σχετικής απόφασης πιστοποίησης αναπηρίας από το ΚΕΠΑ.</w:t>
      </w:r>
    </w:p>
    <w:p w14:paraId="61C14499" w14:textId="77777777" w:rsidR="00AB5CD8" w:rsidRPr="005F4BD7" w:rsidRDefault="00AB5CD8" w:rsidP="00AB5CD8">
      <w:pPr>
        <w:spacing w:line="360" w:lineRule="auto"/>
        <w:rPr>
          <w:rFonts w:ascii="Times New Roman" w:hAnsi="Times New Roman" w:cs="Times New Roman"/>
          <w:szCs w:val="24"/>
        </w:rPr>
      </w:pPr>
    </w:p>
    <w:p w14:paraId="4E718CE1" w14:textId="71F61725" w:rsidR="00AB5CD8" w:rsidRPr="005F4BD7" w:rsidRDefault="00AB5CD8" w:rsidP="00AB5CD8">
      <w:pPr>
        <w:spacing w:line="360" w:lineRule="auto"/>
        <w:rPr>
          <w:rFonts w:ascii="Times New Roman" w:hAnsi="Times New Roman" w:cs="Times New Roman"/>
          <w:noProof/>
          <w:szCs w:val="24"/>
        </w:rPr>
      </w:pPr>
      <w:r w:rsidRPr="005F4BD7">
        <w:rPr>
          <w:rFonts w:ascii="Times New Roman" w:hAnsi="Times New Roman" w:cs="Times New Roman"/>
          <w:noProof/>
          <w:szCs w:val="24"/>
          <w:lang w:eastAsia="el-GR"/>
        </w:rPr>
        <w:drawing>
          <wp:inline distT="0" distB="0" distL="0" distR="0" wp14:anchorId="59955F8A" wp14:editId="3636DE2C">
            <wp:extent cx="5520690" cy="3062605"/>
            <wp:effectExtent l="0" t="0" r="3810" b="4445"/>
            <wp:docPr id="1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520690" cy="3062605"/>
                    </a:xfrm>
                    <a:prstGeom prst="rect">
                      <a:avLst/>
                    </a:prstGeom>
                    <a:noFill/>
                    <a:ln>
                      <a:noFill/>
                    </a:ln>
                  </pic:spPr>
                </pic:pic>
              </a:graphicData>
            </a:graphic>
          </wp:inline>
        </w:drawing>
      </w:r>
    </w:p>
    <w:p w14:paraId="753671C5" w14:textId="370D9697" w:rsidR="00AB5CD8" w:rsidRPr="0096204E" w:rsidRDefault="0096204E" w:rsidP="00AB5CD8">
      <w:pPr>
        <w:rPr>
          <w:rFonts w:ascii="Times New Roman" w:hAnsi="Times New Roman" w:cs="Times New Roman"/>
          <w:sz w:val="18"/>
          <w:szCs w:val="18"/>
        </w:rPr>
      </w:pPr>
      <w:r w:rsidRPr="0096204E">
        <w:rPr>
          <w:rFonts w:ascii="Times New Roman" w:hAnsi="Times New Roman" w:cs="Times New Roman"/>
          <w:sz w:val="18"/>
          <w:szCs w:val="18"/>
        </w:rPr>
        <w:t>Εικόνα 16</w:t>
      </w:r>
      <w:r w:rsidR="005F2923" w:rsidRPr="005F2923">
        <w:rPr>
          <w:rFonts w:ascii="Times New Roman" w:hAnsi="Times New Roman" w:cs="Times New Roman"/>
          <w:sz w:val="18"/>
          <w:szCs w:val="18"/>
        </w:rPr>
        <w:t>6</w:t>
      </w:r>
      <w:r w:rsidR="00891650">
        <w:rPr>
          <w:rFonts w:ascii="Times New Roman" w:hAnsi="Times New Roman" w:cs="Times New Roman"/>
          <w:sz w:val="18"/>
          <w:szCs w:val="18"/>
        </w:rPr>
        <w:t>: Μέσα εξακρίβωσης της ταυτότητας, ταυτοποίησης και υπογραφής</w:t>
      </w:r>
    </w:p>
    <w:p w14:paraId="44B79132" w14:textId="77777777" w:rsidR="00AB5CD8" w:rsidRPr="005F4BD7" w:rsidRDefault="00AB5CD8" w:rsidP="00AB5CD8">
      <w:pPr>
        <w:rPr>
          <w:rFonts w:ascii="Times New Roman" w:hAnsi="Times New Roman" w:cs="Times New Roman"/>
          <w:noProof/>
          <w:szCs w:val="24"/>
        </w:rPr>
      </w:pPr>
    </w:p>
    <w:p w14:paraId="514A041A" w14:textId="77777777" w:rsidR="00AB5CD8" w:rsidRPr="005F4BD7" w:rsidRDefault="00AB5CD8" w:rsidP="00FE76F8">
      <w:pPr>
        <w:widowControl w:val="0"/>
        <w:numPr>
          <w:ilvl w:val="0"/>
          <w:numId w:val="105"/>
        </w:numPr>
        <w:autoSpaceDE w:val="0"/>
        <w:autoSpaceDN w:val="0"/>
        <w:adjustRightInd w:val="0"/>
        <w:spacing w:after="0" w:line="360" w:lineRule="auto"/>
        <w:rPr>
          <w:rFonts w:ascii="Times New Roman" w:hAnsi="Times New Roman" w:cs="Times New Roman"/>
          <w:noProof/>
          <w:szCs w:val="24"/>
        </w:rPr>
      </w:pPr>
      <w:r w:rsidRPr="005F4BD7">
        <w:rPr>
          <w:rFonts w:ascii="Times New Roman" w:hAnsi="Times New Roman" w:cs="Times New Roman"/>
          <w:noProof/>
          <w:szCs w:val="24"/>
        </w:rPr>
        <w:t>Στην Καρτέλα «</w:t>
      </w:r>
      <w:r w:rsidRPr="005F4BD7">
        <w:rPr>
          <w:rFonts w:ascii="Times New Roman" w:hAnsi="Times New Roman" w:cs="Times New Roman"/>
          <w:b/>
          <w:bCs/>
          <w:noProof/>
          <w:szCs w:val="24"/>
        </w:rPr>
        <w:t>Προϋποθέσεις</w:t>
      </w:r>
      <w:r w:rsidRPr="005F4BD7">
        <w:rPr>
          <w:rFonts w:ascii="Times New Roman" w:hAnsi="Times New Roman" w:cs="Times New Roman"/>
          <w:noProof/>
          <w:szCs w:val="24"/>
        </w:rPr>
        <w:t xml:space="preserve">» </w:t>
      </w:r>
      <w:r w:rsidRPr="005F4BD7">
        <w:rPr>
          <w:rFonts w:ascii="Times New Roman" w:hAnsi="Times New Roman" w:cs="Times New Roman"/>
          <w:szCs w:val="24"/>
        </w:rPr>
        <w:t>» ο πολίτης λαμβάνει πληροφορίες που αφορούν στις προϋποθέσεις που πρέπει να πληροί ο αιτών και συγκεντρώνει τη σχετική πληροφορία από όλο το νομοθετικό και κανονιστικό πλαίσιο της κείμενης νομοθεσίας.</w:t>
      </w:r>
    </w:p>
    <w:p w14:paraId="1F8C4A97" w14:textId="77777777" w:rsidR="00AB5CD8" w:rsidRPr="005F4BD7" w:rsidRDefault="00AB5CD8" w:rsidP="00AB5CD8">
      <w:pPr>
        <w:rPr>
          <w:rFonts w:ascii="Times New Roman" w:hAnsi="Times New Roman" w:cs="Times New Roman"/>
          <w:noProof/>
          <w:szCs w:val="24"/>
        </w:rPr>
      </w:pPr>
    </w:p>
    <w:p w14:paraId="641640F8" w14:textId="7C5CF222" w:rsidR="00AB5CD8" w:rsidRDefault="00AB5CD8" w:rsidP="00AB5CD8">
      <w:pPr>
        <w:spacing w:line="360" w:lineRule="auto"/>
        <w:rPr>
          <w:rFonts w:ascii="Times New Roman" w:hAnsi="Times New Roman" w:cs="Times New Roman"/>
          <w:noProof/>
          <w:szCs w:val="24"/>
        </w:rPr>
      </w:pPr>
      <w:r w:rsidRPr="005F4BD7">
        <w:rPr>
          <w:rFonts w:ascii="Times New Roman" w:hAnsi="Times New Roman" w:cs="Times New Roman"/>
          <w:noProof/>
          <w:szCs w:val="24"/>
          <w:lang w:eastAsia="el-GR"/>
        </w:rPr>
        <w:lastRenderedPageBreak/>
        <w:drawing>
          <wp:inline distT="0" distB="0" distL="0" distR="0" wp14:anchorId="527F286B" wp14:editId="4B1EEC52">
            <wp:extent cx="5443220" cy="3036570"/>
            <wp:effectExtent l="0" t="0" r="5080" b="0"/>
            <wp:docPr id="18"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443220" cy="3036570"/>
                    </a:xfrm>
                    <a:prstGeom prst="rect">
                      <a:avLst/>
                    </a:prstGeom>
                    <a:noFill/>
                    <a:ln>
                      <a:noFill/>
                    </a:ln>
                  </pic:spPr>
                </pic:pic>
              </a:graphicData>
            </a:graphic>
          </wp:inline>
        </w:drawing>
      </w:r>
    </w:p>
    <w:p w14:paraId="0316A44E" w14:textId="69CBED48" w:rsidR="0096204E" w:rsidRPr="0096204E" w:rsidRDefault="005F2923" w:rsidP="00AB5CD8">
      <w:pPr>
        <w:spacing w:line="360" w:lineRule="auto"/>
        <w:rPr>
          <w:rFonts w:ascii="Times New Roman" w:hAnsi="Times New Roman" w:cs="Times New Roman"/>
          <w:noProof/>
          <w:sz w:val="18"/>
          <w:szCs w:val="18"/>
        </w:rPr>
      </w:pPr>
      <w:r>
        <w:rPr>
          <w:rFonts w:ascii="Times New Roman" w:hAnsi="Times New Roman" w:cs="Times New Roman"/>
          <w:noProof/>
          <w:sz w:val="18"/>
          <w:szCs w:val="18"/>
        </w:rPr>
        <w:t>Εικόνα 16</w:t>
      </w:r>
      <w:r>
        <w:rPr>
          <w:rFonts w:ascii="Times New Roman" w:hAnsi="Times New Roman" w:cs="Times New Roman"/>
          <w:noProof/>
          <w:sz w:val="18"/>
          <w:szCs w:val="18"/>
          <w:lang w:val="en-US"/>
        </w:rPr>
        <w:t>7</w:t>
      </w:r>
      <w:r w:rsidR="00891650">
        <w:rPr>
          <w:rFonts w:ascii="Times New Roman" w:hAnsi="Times New Roman" w:cs="Times New Roman"/>
          <w:noProof/>
          <w:sz w:val="18"/>
          <w:szCs w:val="18"/>
        </w:rPr>
        <w:t>: Προυποθέσεις</w:t>
      </w:r>
    </w:p>
    <w:p w14:paraId="3D72300E" w14:textId="5330B96C" w:rsidR="00AB5CD8" w:rsidRPr="005F4BD7" w:rsidRDefault="00AB5CD8" w:rsidP="00FE76F8">
      <w:pPr>
        <w:widowControl w:val="0"/>
        <w:numPr>
          <w:ilvl w:val="0"/>
          <w:numId w:val="105"/>
        </w:numPr>
        <w:autoSpaceDE w:val="0"/>
        <w:autoSpaceDN w:val="0"/>
        <w:adjustRightInd w:val="0"/>
        <w:spacing w:after="0" w:line="360" w:lineRule="auto"/>
        <w:jc w:val="both"/>
        <w:rPr>
          <w:rFonts w:ascii="Times New Roman" w:hAnsi="Times New Roman" w:cs="Times New Roman"/>
          <w:szCs w:val="24"/>
        </w:rPr>
      </w:pPr>
      <w:r w:rsidRPr="005F4BD7">
        <w:rPr>
          <w:rFonts w:ascii="Times New Roman" w:hAnsi="Times New Roman" w:cs="Times New Roman"/>
          <w:szCs w:val="24"/>
        </w:rPr>
        <w:t>Στην Καρτέλα «</w:t>
      </w:r>
      <w:r w:rsidRPr="005F4BD7">
        <w:rPr>
          <w:rFonts w:ascii="Times New Roman" w:hAnsi="Times New Roman" w:cs="Times New Roman"/>
          <w:b/>
          <w:bCs/>
          <w:szCs w:val="24"/>
        </w:rPr>
        <w:t>Σχετικά</w:t>
      </w:r>
      <w:r w:rsidRPr="005F4BD7">
        <w:rPr>
          <w:rFonts w:ascii="Times New Roman" w:hAnsi="Times New Roman" w:cs="Times New Roman"/>
          <w:szCs w:val="24"/>
        </w:rPr>
        <w:t xml:space="preserve">» ο πολίτης λαμβάνει πληροφορίες για την πρόβλεψη του Νόμου </w:t>
      </w:r>
      <w:r w:rsidRPr="005F4BD7">
        <w:rPr>
          <w:rFonts w:ascii="Times New Roman" w:hAnsi="Times New Roman" w:cs="Times New Roman"/>
          <w:b/>
          <w:bCs/>
          <w:szCs w:val="24"/>
          <w:u w:val="single"/>
        </w:rPr>
        <w:t>για έννομη προστασία</w:t>
      </w:r>
      <w:r w:rsidRPr="005F4BD7">
        <w:rPr>
          <w:rFonts w:ascii="Times New Roman" w:hAnsi="Times New Roman" w:cs="Times New Roman"/>
          <w:szCs w:val="24"/>
        </w:rPr>
        <w:t xml:space="preserve"> του στις περιπτώσεις που επιθυμεί να ασκήσει </w:t>
      </w:r>
      <w:r w:rsidRPr="005F4BD7">
        <w:rPr>
          <w:rFonts w:ascii="Times New Roman" w:hAnsi="Times New Roman" w:cs="Times New Roman"/>
          <w:b/>
          <w:bCs/>
          <w:szCs w:val="24"/>
        </w:rPr>
        <w:t>Αντίρρηση/ Ένσταση/ Προσφυγή</w:t>
      </w:r>
      <w:r w:rsidRPr="005F4BD7">
        <w:rPr>
          <w:rFonts w:ascii="Times New Roman" w:hAnsi="Times New Roman" w:cs="Times New Roman"/>
          <w:szCs w:val="24"/>
        </w:rPr>
        <w:t xml:space="preserve"> κατά απόφασης απόρριψης αιτήματός του. Στην περίπτωση που προβλέπεται η άσκησή της θα πρέπει να παρέχεται η πληροφορία για τυχόν προθεσμία που να υφίσταται για την εμπρόθεσμη άσκησή της και το αρμόδιο όργανο που τη εξετάζει. Σημειώνεται ότι στις γενικές διατάξεις του άρθρου 24 του Κώδικα Διοικητικής Διαδικασίας – Ν. 2690/99 προβλέπεται η υποβολή Αίτησης θεραπείας ή ιεραρχικής προσφυγής, την οποία ο ενδιαφερόμενος μπορεί να ζητήσει, είτε από τη διοικητική αρχή η οποία εξέδωσε την πράξη, την ανάκληση ή την τροποποίησή της (αίτηση θεραπείας), είτε, από την αρχή η οποία προΐσταται εκείνης που εξέδωσε την πράξη, την ακύρωσή της (ιεραρχική προσφυγή). Η διοικητική αρχή στην οποία υποβάλλεται η σχετική αίτηση οφείλει να γνωστοποιήσει στον ενδιαφερόμενο την απόφασή της για την αίτηση αυτή το αργότερο μέσα σε τριάντα (30) ημέρες, εκτός αν από ειδικές διατάξεις προβλέπεται διαφορετική προθεσμία.</w:t>
      </w:r>
    </w:p>
    <w:p w14:paraId="54B8C876" w14:textId="77777777" w:rsidR="00AB5CD8" w:rsidRPr="005F4BD7" w:rsidRDefault="00AB5CD8" w:rsidP="00AB5CD8">
      <w:pPr>
        <w:spacing w:line="360" w:lineRule="auto"/>
        <w:rPr>
          <w:rFonts w:ascii="Times New Roman" w:hAnsi="Times New Roman" w:cs="Times New Roman"/>
          <w:szCs w:val="24"/>
        </w:rPr>
      </w:pPr>
    </w:p>
    <w:p w14:paraId="4FEF2AA3" w14:textId="5D5F46F0" w:rsidR="00AB5CD8" w:rsidRPr="005F4BD7" w:rsidRDefault="00AB5CD8" w:rsidP="00AB5CD8">
      <w:pPr>
        <w:spacing w:line="360" w:lineRule="auto"/>
        <w:rPr>
          <w:rFonts w:ascii="Times New Roman" w:hAnsi="Times New Roman" w:cs="Times New Roman"/>
          <w:noProof/>
          <w:szCs w:val="24"/>
          <w:lang w:val="en-US"/>
        </w:rPr>
      </w:pPr>
      <w:r w:rsidRPr="005F4BD7">
        <w:rPr>
          <w:rFonts w:ascii="Times New Roman" w:hAnsi="Times New Roman" w:cs="Times New Roman"/>
          <w:noProof/>
          <w:szCs w:val="24"/>
          <w:lang w:eastAsia="el-GR"/>
        </w:rPr>
        <w:lastRenderedPageBreak/>
        <w:drawing>
          <wp:inline distT="0" distB="0" distL="0" distR="0" wp14:anchorId="733E714D" wp14:editId="4BDFA239">
            <wp:extent cx="5520690" cy="2061845"/>
            <wp:effectExtent l="0" t="0" r="3810" b="0"/>
            <wp:docPr id="1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520690" cy="2061845"/>
                    </a:xfrm>
                    <a:prstGeom prst="rect">
                      <a:avLst/>
                    </a:prstGeom>
                    <a:noFill/>
                    <a:ln>
                      <a:noFill/>
                    </a:ln>
                  </pic:spPr>
                </pic:pic>
              </a:graphicData>
            </a:graphic>
          </wp:inline>
        </w:drawing>
      </w:r>
    </w:p>
    <w:p w14:paraId="25438BE7" w14:textId="3D250B02" w:rsidR="00AB5CD8" w:rsidRDefault="0096204E" w:rsidP="00AB5CD8">
      <w:pPr>
        <w:spacing w:line="360" w:lineRule="auto"/>
        <w:jc w:val="both"/>
        <w:rPr>
          <w:rFonts w:ascii="Times New Roman" w:hAnsi="Times New Roman" w:cs="Times New Roman"/>
          <w:sz w:val="18"/>
          <w:szCs w:val="18"/>
        </w:rPr>
      </w:pPr>
      <w:r>
        <w:rPr>
          <w:rFonts w:ascii="Times New Roman" w:hAnsi="Times New Roman" w:cs="Times New Roman"/>
          <w:sz w:val="18"/>
          <w:szCs w:val="18"/>
        </w:rPr>
        <w:t>Εικόνα 16</w:t>
      </w:r>
      <w:r w:rsidR="005F2923">
        <w:rPr>
          <w:rFonts w:ascii="Times New Roman" w:hAnsi="Times New Roman" w:cs="Times New Roman"/>
          <w:sz w:val="18"/>
          <w:szCs w:val="18"/>
          <w:lang w:val="en-US"/>
        </w:rPr>
        <w:t>8</w:t>
      </w:r>
      <w:r w:rsidR="00891650">
        <w:rPr>
          <w:rFonts w:ascii="Times New Roman" w:hAnsi="Times New Roman" w:cs="Times New Roman"/>
          <w:sz w:val="18"/>
          <w:szCs w:val="18"/>
        </w:rPr>
        <w:t>: Έννομα μέσα προστασίας</w:t>
      </w:r>
    </w:p>
    <w:p w14:paraId="5DE5E4C5" w14:textId="77777777" w:rsidR="0096204E" w:rsidRPr="0096204E" w:rsidRDefault="0096204E" w:rsidP="00AB5CD8">
      <w:pPr>
        <w:spacing w:line="360" w:lineRule="auto"/>
        <w:jc w:val="both"/>
        <w:rPr>
          <w:rFonts w:ascii="Times New Roman" w:hAnsi="Times New Roman" w:cs="Times New Roman"/>
          <w:sz w:val="18"/>
          <w:szCs w:val="18"/>
        </w:rPr>
      </w:pPr>
    </w:p>
    <w:p w14:paraId="2B5AEAD8" w14:textId="77777777" w:rsidR="00AB5CD8" w:rsidRPr="005F4BD7" w:rsidRDefault="00AB5CD8" w:rsidP="00FE76F8">
      <w:pPr>
        <w:widowControl w:val="0"/>
        <w:numPr>
          <w:ilvl w:val="0"/>
          <w:numId w:val="105"/>
        </w:numPr>
        <w:autoSpaceDE w:val="0"/>
        <w:autoSpaceDN w:val="0"/>
        <w:adjustRightInd w:val="0"/>
        <w:spacing w:after="0" w:line="360" w:lineRule="auto"/>
        <w:jc w:val="both"/>
        <w:rPr>
          <w:rFonts w:ascii="Times New Roman" w:hAnsi="Times New Roman" w:cs="Times New Roman"/>
          <w:szCs w:val="24"/>
        </w:rPr>
      </w:pPr>
      <w:r w:rsidRPr="005F4BD7">
        <w:rPr>
          <w:rFonts w:ascii="Times New Roman" w:hAnsi="Times New Roman" w:cs="Times New Roman"/>
          <w:szCs w:val="24"/>
        </w:rPr>
        <w:t xml:space="preserve">Στην Καρτέλα «Βήματα» ή «Ψηφιακά Βήματα» ο πολίτης λαμβάνει γνώση των βημάτων που ακολουθεί η διαδικασία, από την υποβολή του αιτήματος μέχρι και την έκδοση του τελικού αποτελέσματος και με διαγραμματική απεικόνιση </w:t>
      </w:r>
      <w:r w:rsidRPr="005F4BD7">
        <w:rPr>
          <w:rFonts w:ascii="Times New Roman" w:hAnsi="Times New Roman" w:cs="Times New Roman"/>
          <w:szCs w:val="24"/>
          <w:lang w:val="en-US"/>
        </w:rPr>
        <w:t>bpmn</w:t>
      </w:r>
      <w:r w:rsidRPr="005F4BD7">
        <w:rPr>
          <w:rFonts w:ascii="Times New Roman" w:hAnsi="Times New Roman" w:cs="Times New Roman"/>
          <w:szCs w:val="24"/>
        </w:rPr>
        <w:t>.</w:t>
      </w:r>
    </w:p>
    <w:p w14:paraId="6F6FC093" w14:textId="77777777" w:rsidR="00AB5CD8" w:rsidRPr="005F4BD7" w:rsidRDefault="00AB5CD8" w:rsidP="00AB5CD8">
      <w:pPr>
        <w:rPr>
          <w:rFonts w:ascii="Times New Roman" w:hAnsi="Times New Roman" w:cs="Times New Roman"/>
          <w:szCs w:val="24"/>
        </w:rPr>
      </w:pPr>
    </w:p>
    <w:p w14:paraId="2D3BCD27" w14:textId="4CC0CF3F" w:rsidR="00AB5CD8" w:rsidRPr="005F4BD7" w:rsidRDefault="00AB5CD8" w:rsidP="00AB5CD8">
      <w:pPr>
        <w:spacing w:line="360" w:lineRule="auto"/>
        <w:jc w:val="both"/>
        <w:rPr>
          <w:rFonts w:ascii="Times New Roman" w:hAnsi="Times New Roman" w:cs="Times New Roman"/>
          <w:noProof/>
          <w:szCs w:val="24"/>
          <w:lang w:val="en-US"/>
        </w:rPr>
      </w:pPr>
      <w:r w:rsidRPr="005F4BD7">
        <w:rPr>
          <w:rFonts w:ascii="Times New Roman" w:hAnsi="Times New Roman" w:cs="Times New Roman"/>
          <w:noProof/>
          <w:szCs w:val="24"/>
          <w:lang w:eastAsia="el-GR"/>
        </w:rPr>
        <w:lastRenderedPageBreak/>
        <w:drawing>
          <wp:inline distT="0" distB="0" distL="0" distR="0" wp14:anchorId="3D8D8E69" wp14:editId="7918F01F">
            <wp:extent cx="5512435" cy="5003165"/>
            <wp:effectExtent l="0" t="0" r="0" b="6985"/>
            <wp:docPr id="1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512435" cy="5003165"/>
                    </a:xfrm>
                    <a:prstGeom prst="rect">
                      <a:avLst/>
                    </a:prstGeom>
                    <a:noFill/>
                    <a:ln>
                      <a:noFill/>
                    </a:ln>
                  </pic:spPr>
                </pic:pic>
              </a:graphicData>
            </a:graphic>
          </wp:inline>
        </w:drawing>
      </w:r>
    </w:p>
    <w:p w14:paraId="6A3A0D7C" w14:textId="665DB00E" w:rsidR="00AB5CD8" w:rsidRDefault="0096204E" w:rsidP="00AB5CD8">
      <w:pPr>
        <w:tabs>
          <w:tab w:val="left" w:pos="1575"/>
        </w:tabs>
        <w:rPr>
          <w:rFonts w:ascii="Times New Roman" w:hAnsi="Times New Roman" w:cs="Times New Roman"/>
          <w:sz w:val="18"/>
          <w:szCs w:val="18"/>
        </w:rPr>
      </w:pPr>
      <w:r w:rsidRPr="0096204E">
        <w:rPr>
          <w:rFonts w:ascii="Times New Roman" w:hAnsi="Times New Roman" w:cs="Times New Roman"/>
          <w:sz w:val="18"/>
          <w:szCs w:val="18"/>
          <w:lang w:val="en-US"/>
        </w:rPr>
        <w:t>Εικόνα 1</w:t>
      </w:r>
      <w:r w:rsidR="005F2923">
        <w:rPr>
          <w:rFonts w:ascii="Times New Roman" w:hAnsi="Times New Roman" w:cs="Times New Roman"/>
          <w:sz w:val="18"/>
          <w:szCs w:val="18"/>
          <w:lang w:val="en-US"/>
        </w:rPr>
        <w:t>69</w:t>
      </w:r>
      <w:r w:rsidR="007465A8">
        <w:rPr>
          <w:rFonts w:ascii="Times New Roman" w:hAnsi="Times New Roman" w:cs="Times New Roman"/>
          <w:sz w:val="18"/>
          <w:szCs w:val="18"/>
        </w:rPr>
        <w:t>: Βήματα</w:t>
      </w:r>
    </w:p>
    <w:p w14:paraId="0CEB0C50" w14:textId="77777777" w:rsidR="0096204E" w:rsidRPr="0096204E" w:rsidRDefault="0096204E" w:rsidP="00AB5CD8">
      <w:pPr>
        <w:tabs>
          <w:tab w:val="left" w:pos="1575"/>
        </w:tabs>
        <w:rPr>
          <w:rFonts w:ascii="Times New Roman" w:hAnsi="Times New Roman" w:cs="Times New Roman"/>
          <w:sz w:val="18"/>
          <w:szCs w:val="18"/>
        </w:rPr>
      </w:pPr>
    </w:p>
    <w:p w14:paraId="5024305A" w14:textId="01CE6740" w:rsidR="00AB5CD8" w:rsidRDefault="00AB5CD8" w:rsidP="00AB5CD8">
      <w:pPr>
        <w:tabs>
          <w:tab w:val="left" w:pos="1575"/>
        </w:tabs>
        <w:rPr>
          <w:rFonts w:ascii="Times New Roman" w:hAnsi="Times New Roman" w:cs="Times New Roman"/>
          <w:szCs w:val="24"/>
        </w:rPr>
      </w:pPr>
      <w:r w:rsidRPr="005F4BD7">
        <w:rPr>
          <w:rFonts w:ascii="Times New Roman" w:hAnsi="Times New Roman" w:cs="Times New Roman"/>
          <w:noProof/>
          <w:szCs w:val="24"/>
          <w:lang w:eastAsia="el-GR"/>
        </w:rPr>
        <w:drawing>
          <wp:inline distT="0" distB="0" distL="0" distR="0" wp14:anchorId="7A9D1A4C" wp14:editId="7E14DF7B">
            <wp:extent cx="5520690" cy="2173605"/>
            <wp:effectExtent l="0" t="0" r="3810" b="0"/>
            <wp:docPr id="15"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520690" cy="2173605"/>
                    </a:xfrm>
                    <a:prstGeom prst="rect">
                      <a:avLst/>
                    </a:prstGeom>
                    <a:noFill/>
                    <a:ln>
                      <a:noFill/>
                    </a:ln>
                  </pic:spPr>
                </pic:pic>
              </a:graphicData>
            </a:graphic>
          </wp:inline>
        </w:drawing>
      </w:r>
    </w:p>
    <w:p w14:paraId="68A4C021" w14:textId="1369493B" w:rsidR="0096204E" w:rsidRDefault="007465A8" w:rsidP="00AB5CD8">
      <w:pPr>
        <w:tabs>
          <w:tab w:val="left" w:pos="1575"/>
        </w:tabs>
        <w:rPr>
          <w:rFonts w:ascii="Times New Roman" w:hAnsi="Times New Roman" w:cs="Times New Roman"/>
          <w:sz w:val="18"/>
          <w:szCs w:val="18"/>
        </w:rPr>
      </w:pPr>
      <w:r>
        <w:rPr>
          <w:rFonts w:ascii="Times New Roman" w:hAnsi="Times New Roman" w:cs="Times New Roman"/>
          <w:sz w:val="18"/>
          <w:szCs w:val="18"/>
        </w:rPr>
        <w:t>Εικόνα 17</w:t>
      </w:r>
      <w:r w:rsidR="005F2923" w:rsidRPr="00293774">
        <w:rPr>
          <w:rFonts w:ascii="Times New Roman" w:hAnsi="Times New Roman" w:cs="Times New Roman"/>
          <w:sz w:val="18"/>
          <w:szCs w:val="18"/>
        </w:rPr>
        <w:t>0</w:t>
      </w:r>
      <w:r w:rsidR="0096204E" w:rsidRPr="007465A8">
        <w:rPr>
          <w:rFonts w:ascii="Times New Roman" w:hAnsi="Times New Roman" w:cs="Times New Roman"/>
          <w:sz w:val="18"/>
          <w:szCs w:val="18"/>
        </w:rPr>
        <w:t xml:space="preserve">: </w:t>
      </w:r>
      <w:r>
        <w:rPr>
          <w:rFonts w:ascii="Times New Roman" w:hAnsi="Times New Roman" w:cs="Times New Roman"/>
          <w:sz w:val="18"/>
          <w:szCs w:val="18"/>
        </w:rPr>
        <w:t>Διάγραμμα Ροής Φυσικών βημάτων</w:t>
      </w:r>
    </w:p>
    <w:p w14:paraId="3022E100" w14:textId="77777777" w:rsidR="007465A8" w:rsidRPr="007465A8" w:rsidRDefault="007465A8" w:rsidP="00AB5CD8">
      <w:pPr>
        <w:tabs>
          <w:tab w:val="left" w:pos="1575"/>
        </w:tabs>
        <w:rPr>
          <w:rFonts w:ascii="Times New Roman" w:hAnsi="Times New Roman" w:cs="Times New Roman"/>
          <w:sz w:val="18"/>
          <w:szCs w:val="18"/>
        </w:rPr>
      </w:pPr>
    </w:p>
    <w:p w14:paraId="1ED3C1F3" w14:textId="77777777" w:rsidR="00AB5CD8" w:rsidRPr="005F4BD7" w:rsidRDefault="00AB5CD8" w:rsidP="00AB5CD8">
      <w:pPr>
        <w:tabs>
          <w:tab w:val="left" w:pos="1575"/>
        </w:tabs>
        <w:spacing w:line="360" w:lineRule="auto"/>
        <w:rPr>
          <w:rFonts w:ascii="Times New Roman" w:hAnsi="Times New Roman" w:cs="Times New Roman"/>
          <w:b/>
          <w:bCs/>
          <w:szCs w:val="24"/>
        </w:rPr>
      </w:pPr>
      <w:r w:rsidRPr="005F4BD7">
        <w:rPr>
          <w:rFonts w:ascii="Times New Roman" w:hAnsi="Times New Roman" w:cs="Times New Roman"/>
          <w:b/>
          <w:bCs/>
          <w:szCs w:val="24"/>
        </w:rPr>
        <w:lastRenderedPageBreak/>
        <w:t xml:space="preserve">Άλλες λειτουργίες στο ΕΜΔΔ – Μίτος: </w:t>
      </w:r>
    </w:p>
    <w:p w14:paraId="3CC444B8" w14:textId="77777777" w:rsidR="00AB5CD8" w:rsidRPr="005F4BD7" w:rsidRDefault="00AB5CD8" w:rsidP="00FE76F8">
      <w:pPr>
        <w:widowControl w:val="0"/>
        <w:numPr>
          <w:ilvl w:val="0"/>
          <w:numId w:val="105"/>
        </w:numPr>
        <w:tabs>
          <w:tab w:val="left" w:pos="1575"/>
        </w:tabs>
        <w:autoSpaceDE w:val="0"/>
        <w:autoSpaceDN w:val="0"/>
        <w:adjustRightInd w:val="0"/>
        <w:spacing w:after="0" w:line="360" w:lineRule="auto"/>
        <w:rPr>
          <w:rFonts w:ascii="Times New Roman" w:hAnsi="Times New Roman" w:cs="Times New Roman"/>
          <w:szCs w:val="24"/>
        </w:rPr>
      </w:pPr>
      <w:r w:rsidRPr="005F4BD7">
        <w:rPr>
          <w:rFonts w:ascii="Times New Roman" w:hAnsi="Times New Roman" w:cs="Times New Roman"/>
          <w:szCs w:val="24"/>
        </w:rPr>
        <w:t xml:space="preserve">Η </w:t>
      </w:r>
      <w:r w:rsidRPr="005F4BD7">
        <w:rPr>
          <w:rFonts w:ascii="Times New Roman" w:hAnsi="Times New Roman" w:cs="Times New Roman"/>
          <w:b/>
          <w:bCs/>
          <w:szCs w:val="24"/>
        </w:rPr>
        <w:t xml:space="preserve">Εκτύπωση </w:t>
      </w:r>
      <w:r w:rsidRPr="005F4BD7">
        <w:rPr>
          <w:rFonts w:ascii="Times New Roman" w:hAnsi="Times New Roman" w:cs="Times New Roman"/>
          <w:szCs w:val="24"/>
        </w:rPr>
        <w:t xml:space="preserve">της πληροφορίας </w:t>
      </w:r>
    </w:p>
    <w:p w14:paraId="508D1E96" w14:textId="77777777" w:rsidR="00AB5CD8" w:rsidRPr="005F4BD7" w:rsidRDefault="00AB5CD8" w:rsidP="00FE76F8">
      <w:pPr>
        <w:widowControl w:val="0"/>
        <w:numPr>
          <w:ilvl w:val="0"/>
          <w:numId w:val="105"/>
        </w:numPr>
        <w:tabs>
          <w:tab w:val="left" w:pos="1575"/>
        </w:tabs>
        <w:autoSpaceDE w:val="0"/>
        <w:autoSpaceDN w:val="0"/>
        <w:adjustRightInd w:val="0"/>
        <w:spacing w:after="0" w:line="360" w:lineRule="auto"/>
        <w:rPr>
          <w:rFonts w:ascii="Times New Roman" w:hAnsi="Times New Roman" w:cs="Times New Roman"/>
          <w:szCs w:val="24"/>
        </w:rPr>
      </w:pPr>
      <w:r w:rsidRPr="005F4BD7">
        <w:rPr>
          <w:rFonts w:ascii="Times New Roman" w:hAnsi="Times New Roman" w:cs="Times New Roman"/>
          <w:szCs w:val="24"/>
        </w:rPr>
        <w:t xml:space="preserve">Η </w:t>
      </w:r>
      <w:r w:rsidRPr="005F4BD7">
        <w:rPr>
          <w:rFonts w:ascii="Times New Roman" w:hAnsi="Times New Roman" w:cs="Times New Roman"/>
          <w:b/>
          <w:bCs/>
          <w:szCs w:val="24"/>
        </w:rPr>
        <w:t>Λήψη Ενημερώσεων</w:t>
      </w:r>
      <w:r w:rsidRPr="005F4BD7">
        <w:rPr>
          <w:rFonts w:ascii="Times New Roman" w:hAnsi="Times New Roman" w:cs="Times New Roman"/>
          <w:szCs w:val="24"/>
        </w:rPr>
        <w:t xml:space="preserve"> όταν μια διαδικασία αλλάζει, δηλαδή επικαιροποιείται με νεότερη νομοθεσία οπότε και ενδέχεται να έχουν τεθεί νέοι όροι. Η ενημέρωση παρέχεται με σχετικό μήνυμα που αποστέλλεται στο </w:t>
      </w:r>
      <w:r w:rsidRPr="005F4BD7">
        <w:rPr>
          <w:rFonts w:ascii="Times New Roman" w:hAnsi="Times New Roman" w:cs="Times New Roman"/>
          <w:szCs w:val="24"/>
          <w:lang w:val="en-US"/>
        </w:rPr>
        <w:t>email</w:t>
      </w:r>
      <w:r w:rsidRPr="005F4BD7">
        <w:rPr>
          <w:rFonts w:ascii="Times New Roman" w:hAnsi="Times New Roman" w:cs="Times New Roman"/>
          <w:szCs w:val="24"/>
        </w:rPr>
        <w:t xml:space="preserve"> που δηλώνει ο πολίτης.</w:t>
      </w:r>
    </w:p>
    <w:p w14:paraId="50DB2EDE" w14:textId="77777777" w:rsidR="00AB5CD8" w:rsidRPr="005F4BD7" w:rsidRDefault="00AB5CD8" w:rsidP="00AB5CD8">
      <w:pPr>
        <w:tabs>
          <w:tab w:val="left" w:pos="1575"/>
        </w:tabs>
        <w:spacing w:line="360" w:lineRule="auto"/>
        <w:rPr>
          <w:rFonts w:ascii="Times New Roman" w:hAnsi="Times New Roman" w:cs="Times New Roman"/>
          <w:szCs w:val="24"/>
        </w:rPr>
      </w:pPr>
    </w:p>
    <w:p w14:paraId="03A1D457" w14:textId="011C8B21" w:rsidR="00AB5CD8" w:rsidRPr="005F4BD7" w:rsidRDefault="00AB5CD8" w:rsidP="00AB5CD8">
      <w:pPr>
        <w:tabs>
          <w:tab w:val="left" w:pos="1575"/>
        </w:tabs>
        <w:rPr>
          <w:rFonts w:ascii="Times New Roman" w:hAnsi="Times New Roman" w:cs="Times New Roman"/>
          <w:noProof/>
          <w:szCs w:val="24"/>
        </w:rPr>
      </w:pPr>
      <w:r w:rsidRPr="005F4BD7">
        <w:rPr>
          <w:rFonts w:ascii="Times New Roman" w:hAnsi="Times New Roman" w:cs="Times New Roman"/>
          <w:noProof/>
          <w:szCs w:val="24"/>
          <w:lang w:eastAsia="el-GR"/>
        </w:rPr>
        <w:drawing>
          <wp:inline distT="0" distB="0" distL="0" distR="0" wp14:anchorId="7806D2BD" wp14:editId="598FEA4E">
            <wp:extent cx="5710555" cy="3640455"/>
            <wp:effectExtent l="0" t="0" r="4445" b="0"/>
            <wp:docPr id="13"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710555" cy="3640455"/>
                    </a:xfrm>
                    <a:prstGeom prst="rect">
                      <a:avLst/>
                    </a:prstGeom>
                    <a:noFill/>
                    <a:ln>
                      <a:noFill/>
                    </a:ln>
                  </pic:spPr>
                </pic:pic>
              </a:graphicData>
            </a:graphic>
          </wp:inline>
        </w:drawing>
      </w:r>
    </w:p>
    <w:p w14:paraId="725BD157" w14:textId="7738E136" w:rsidR="00AB5CD8" w:rsidRPr="0096204E" w:rsidRDefault="0096204E" w:rsidP="00AB5CD8">
      <w:pPr>
        <w:tabs>
          <w:tab w:val="left" w:pos="1575"/>
        </w:tabs>
        <w:rPr>
          <w:rFonts w:ascii="Times New Roman" w:hAnsi="Times New Roman" w:cs="Times New Roman"/>
          <w:sz w:val="18"/>
          <w:szCs w:val="18"/>
        </w:rPr>
      </w:pPr>
      <w:r w:rsidRPr="0096204E">
        <w:rPr>
          <w:rFonts w:ascii="Times New Roman" w:hAnsi="Times New Roman" w:cs="Times New Roman"/>
          <w:sz w:val="18"/>
          <w:szCs w:val="18"/>
        </w:rPr>
        <w:t xml:space="preserve">Εικόνα </w:t>
      </w:r>
      <w:r w:rsidR="007465A8">
        <w:rPr>
          <w:rFonts w:ascii="Times New Roman" w:hAnsi="Times New Roman" w:cs="Times New Roman"/>
          <w:sz w:val="18"/>
          <w:szCs w:val="18"/>
        </w:rPr>
        <w:t>17</w:t>
      </w:r>
      <w:r w:rsidR="005F2923">
        <w:rPr>
          <w:rFonts w:ascii="Times New Roman" w:hAnsi="Times New Roman" w:cs="Times New Roman"/>
          <w:sz w:val="18"/>
          <w:szCs w:val="18"/>
          <w:lang w:val="en-US"/>
        </w:rPr>
        <w:t>1</w:t>
      </w:r>
      <w:r>
        <w:rPr>
          <w:rFonts w:ascii="Times New Roman" w:hAnsi="Times New Roman" w:cs="Times New Roman"/>
          <w:sz w:val="18"/>
          <w:szCs w:val="18"/>
        </w:rPr>
        <w:t>: Εκτύπωση-Λήψη Ενημερώσεων</w:t>
      </w:r>
    </w:p>
    <w:p w14:paraId="477AD83D" w14:textId="77777777" w:rsidR="00AB5CD8" w:rsidRPr="005F4BD7" w:rsidRDefault="00AB5CD8" w:rsidP="00AB5CD8">
      <w:pPr>
        <w:tabs>
          <w:tab w:val="left" w:pos="1575"/>
        </w:tabs>
        <w:rPr>
          <w:rFonts w:ascii="Times New Roman" w:hAnsi="Times New Roman" w:cs="Times New Roman"/>
          <w:szCs w:val="24"/>
        </w:rPr>
      </w:pPr>
    </w:p>
    <w:p w14:paraId="2CD244E2" w14:textId="77777777" w:rsidR="00AB5CD8" w:rsidRPr="005F4BD7" w:rsidRDefault="00AB5CD8" w:rsidP="00FE76F8">
      <w:pPr>
        <w:widowControl w:val="0"/>
        <w:numPr>
          <w:ilvl w:val="0"/>
          <w:numId w:val="106"/>
        </w:numPr>
        <w:tabs>
          <w:tab w:val="left" w:pos="1575"/>
        </w:tabs>
        <w:autoSpaceDE w:val="0"/>
        <w:autoSpaceDN w:val="0"/>
        <w:adjustRightInd w:val="0"/>
        <w:spacing w:after="0" w:line="360" w:lineRule="auto"/>
        <w:jc w:val="both"/>
        <w:rPr>
          <w:rFonts w:ascii="Times New Roman" w:hAnsi="Times New Roman" w:cs="Times New Roman"/>
          <w:szCs w:val="24"/>
        </w:rPr>
      </w:pPr>
      <w:r w:rsidRPr="005F4BD7">
        <w:rPr>
          <w:rFonts w:ascii="Times New Roman" w:hAnsi="Times New Roman" w:cs="Times New Roman"/>
          <w:szCs w:val="24"/>
        </w:rPr>
        <w:t xml:space="preserve">Η </w:t>
      </w:r>
      <w:r w:rsidRPr="005F4BD7">
        <w:rPr>
          <w:rFonts w:ascii="Times New Roman" w:hAnsi="Times New Roman" w:cs="Times New Roman"/>
          <w:b/>
          <w:bCs/>
          <w:szCs w:val="24"/>
        </w:rPr>
        <w:t xml:space="preserve">Ανατροφοδότηση </w:t>
      </w:r>
      <w:r w:rsidRPr="005F4BD7">
        <w:rPr>
          <w:rFonts w:ascii="Times New Roman" w:hAnsi="Times New Roman" w:cs="Times New Roman"/>
          <w:szCs w:val="24"/>
        </w:rPr>
        <w:t>που αποτελεί σημαντικό εργαλείο για τη βελτίωση της ποιότητας της πληροφορίας μιας διαδικασίας, καθώς μέσω αυτής της λειτουργίας κάθε πολίτης ή δημόσιος υπάλληλος μπορεί να υποβάλλει την αναφορά του για ελλιπή πληροφορία ή μη ορθή πληροφορία σε συγκεκριμένη διαδικασία που είναι δημοσιευμένη.</w:t>
      </w:r>
    </w:p>
    <w:p w14:paraId="19A95CCF" w14:textId="77777777" w:rsidR="00AB5CD8" w:rsidRPr="005F4BD7" w:rsidRDefault="00AB5CD8" w:rsidP="00AB5CD8">
      <w:pPr>
        <w:tabs>
          <w:tab w:val="left" w:pos="1575"/>
        </w:tabs>
        <w:spacing w:line="360" w:lineRule="auto"/>
        <w:ind w:left="720"/>
        <w:jc w:val="both"/>
        <w:rPr>
          <w:rFonts w:ascii="Times New Roman" w:hAnsi="Times New Roman" w:cs="Times New Roman"/>
          <w:szCs w:val="24"/>
        </w:rPr>
      </w:pPr>
      <w:r w:rsidRPr="005F4BD7">
        <w:rPr>
          <w:rFonts w:ascii="Times New Roman" w:hAnsi="Times New Roman" w:cs="Times New Roman"/>
          <w:szCs w:val="24"/>
        </w:rPr>
        <w:t xml:space="preserve">Οι αναφορές αυτές παραλαμβάνονται από τη Διεύθυνση Διοικητικών Διαδικασιών Δημοσίου, αξιολογούνται και διαβιβάζονται για περαιτέρω </w:t>
      </w:r>
      <w:r w:rsidRPr="005F4BD7">
        <w:rPr>
          <w:rFonts w:ascii="Times New Roman" w:hAnsi="Times New Roman" w:cs="Times New Roman"/>
          <w:szCs w:val="24"/>
        </w:rPr>
        <w:lastRenderedPageBreak/>
        <w:t>έλεγχο και τυχόν ενέργειες στην αρμόδια θεσμική αρχή που έχει καταχωρίσει τη διαδικασία.</w:t>
      </w:r>
    </w:p>
    <w:p w14:paraId="5C3C5659" w14:textId="4BCBEDA0" w:rsidR="00AB5CD8" w:rsidRPr="005F4BD7" w:rsidRDefault="00AB5CD8" w:rsidP="00AB5CD8">
      <w:pPr>
        <w:tabs>
          <w:tab w:val="left" w:pos="1575"/>
        </w:tabs>
        <w:rPr>
          <w:rFonts w:ascii="Times New Roman" w:hAnsi="Times New Roman" w:cs="Times New Roman"/>
          <w:noProof/>
          <w:szCs w:val="24"/>
          <w:lang w:val="en-US"/>
        </w:rPr>
      </w:pPr>
      <w:r w:rsidRPr="005F4BD7">
        <w:rPr>
          <w:rFonts w:ascii="Times New Roman" w:hAnsi="Times New Roman" w:cs="Times New Roman"/>
          <w:noProof/>
          <w:szCs w:val="24"/>
          <w:lang w:eastAsia="el-GR"/>
        </w:rPr>
        <w:drawing>
          <wp:inline distT="0" distB="0" distL="0" distR="0" wp14:anchorId="38CF83B0" wp14:editId="1E375531">
            <wp:extent cx="5969635" cy="3994150"/>
            <wp:effectExtent l="0" t="0" r="0" b="6350"/>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969635" cy="3994150"/>
                    </a:xfrm>
                    <a:prstGeom prst="rect">
                      <a:avLst/>
                    </a:prstGeom>
                    <a:noFill/>
                    <a:ln>
                      <a:noFill/>
                    </a:ln>
                  </pic:spPr>
                </pic:pic>
              </a:graphicData>
            </a:graphic>
          </wp:inline>
        </w:drawing>
      </w:r>
    </w:p>
    <w:p w14:paraId="5536A5FE" w14:textId="0AA28838" w:rsidR="00AB5CD8" w:rsidRDefault="005F2923" w:rsidP="00AB5CD8">
      <w:pPr>
        <w:tabs>
          <w:tab w:val="left" w:pos="2970"/>
        </w:tabs>
        <w:rPr>
          <w:rFonts w:ascii="Times New Roman" w:hAnsi="Times New Roman" w:cs="Times New Roman"/>
          <w:sz w:val="18"/>
          <w:szCs w:val="18"/>
        </w:rPr>
      </w:pPr>
      <w:r>
        <w:rPr>
          <w:rFonts w:ascii="Times New Roman" w:hAnsi="Times New Roman" w:cs="Times New Roman"/>
          <w:sz w:val="18"/>
          <w:szCs w:val="18"/>
        </w:rPr>
        <w:t>Εικόνα 17</w:t>
      </w:r>
      <w:r w:rsidRPr="00293774">
        <w:rPr>
          <w:rFonts w:ascii="Times New Roman" w:hAnsi="Times New Roman" w:cs="Times New Roman"/>
          <w:sz w:val="18"/>
          <w:szCs w:val="18"/>
        </w:rPr>
        <w:t>2</w:t>
      </w:r>
      <w:r w:rsidR="007465A8" w:rsidRPr="007465A8">
        <w:rPr>
          <w:rFonts w:ascii="Times New Roman" w:hAnsi="Times New Roman" w:cs="Times New Roman"/>
          <w:sz w:val="18"/>
          <w:szCs w:val="18"/>
        </w:rPr>
        <w:t xml:space="preserve">: </w:t>
      </w:r>
      <w:r w:rsidR="007465A8">
        <w:rPr>
          <w:rFonts w:ascii="Times New Roman" w:hAnsi="Times New Roman" w:cs="Times New Roman"/>
          <w:sz w:val="18"/>
          <w:szCs w:val="18"/>
        </w:rPr>
        <w:t>Βεβαίωση επιδοτούμενης ανεργίας</w:t>
      </w:r>
    </w:p>
    <w:p w14:paraId="0917CFC7" w14:textId="77777777" w:rsidR="007465A8" w:rsidRPr="007465A8" w:rsidRDefault="007465A8" w:rsidP="00AB5CD8">
      <w:pPr>
        <w:tabs>
          <w:tab w:val="left" w:pos="2970"/>
        </w:tabs>
        <w:rPr>
          <w:rFonts w:ascii="Times New Roman" w:hAnsi="Times New Roman" w:cs="Times New Roman"/>
          <w:sz w:val="18"/>
          <w:szCs w:val="18"/>
        </w:rPr>
      </w:pPr>
    </w:p>
    <w:p w14:paraId="2C8ADE43" w14:textId="77777777" w:rsidR="00AB5CD8" w:rsidRPr="005F4BD7" w:rsidRDefault="00AB5CD8" w:rsidP="00544AFE">
      <w:pPr>
        <w:spacing w:line="360" w:lineRule="auto"/>
        <w:jc w:val="both"/>
        <w:rPr>
          <w:rFonts w:ascii="Times New Roman" w:hAnsi="Times New Roman" w:cs="Times New Roman"/>
          <w:b/>
          <w:szCs w:val="24"/>
        </w:rPr>
      </w:pPr>
      <w:r w:rsidRPr="005F4BD7">
        <w:rPr>
          <w:rFonts w:ascii="Times New Roman" w:hAnsi="Times New Roman" w:cs="Times New Roman"/>
          <w:b/>
          <w:szCs w:val="24"/>
        </w:rPr>
        <w:t xml:space="preserve">Ανακεφαλαίωση - Βασικά σημεία: ΠΥΛΩΝΑΣ Ι - Εθνικό Μητρώο Διοικητικών Διαδικασιών» (ΕΜΔΔ) - «Μίτος» </w:t>
      </w:r>
    </w:p>
    <w:p w14:paraId="667D73C6" w14:textId="77777777" w:rsidR="00AB5CD8" w:rsidRPr="005F4BD7" w:rsidRDefault="00AB5CD8" w:rsidP="00AB5CD8">
      <w:pPr>
        <w:spacing w:line="360" w:lineRule="auto"/>
        <w:rPr>
          <w:rFonts w:ascii="Times New Roman" w:hAnsi="Times New Roman" w:cs="Times New Roman"/>
          <w:b/>
          <w:szCs w:val="24"/>
        </w:rPr>
      </w:pPr>
    </w:p>
    <w:p w14:paraId="75CF5F0C" w14:textId="77777777" w:rsidR="00AB5CD8" w:rsidRPr="005F4BD7" w:rsidRDefault="00AB5CD8" w:rsidP="00FE76F8">
      <w:pPr>
        <w:pStyle w:val="ab"/>
        <w:numPr>
          <w:ilvl w:val="0"/>
          <w:numId w:val="108"/>
        </w:numPr>
        <w:spacing w:before="0" w:after="0" w:line="360" w:lineRule="auto"/>
        <w:contextualSpacing/>
      </w:pPr>
      <w:r w:rsidRPr="005F4BD7">
        <w:t xml:space="preserve"> Εθνικό Μητρώο Διοικητικών Διαδικασιών» (ΕΜΔΔ) - «Μίτος», αποτελεί τον Πυλώνα Ι της Εθνικής Πολιτικής Διοικητικών Διαδικασιών και συστάθηκε, με το άρθρο 90 του Ν. 4727/2020, όπως ισχύει.</w:t>
      </w:r>
    </w:p>
    <w:p w14:paraId="2F7E53AF" w14:textId="77777777" w:rsidR="00AB5CD8" w:rsidRPr="005F4BD7" w:rsidRDefault="00AB5CD8" w:rsidP="00FE76F8">
      <w:pPr>
        <w:pStyle w:val="ab"/>
        <w:numPr>
          <w:ilvl w:val="0"/>
          <w:numId w:val="108"/>
        </w:numPr>
        <w:spacing w:before="0" w:after="0" w:line="360" w:lineRule="auto"/>
        <w:contextualSpacing/>
      </w:pPr>
      <w:r w:rsidRPr="005F4BD7">
        <w:t xml:space="preserve">Σκοπός του εν λόγω Μητρώου είναι η καταγραφή, η αποτύπωση και </w:t>
      </w:r>
      <w:r w:rsidRPr="005F4BD7">
        <w:rPr>
          <w:b/>
          <w:bCs/>
        </w:rPr>
        <w:t>η τυποποίηση των ψηφιακών ή φυσικών διοικητικών διαδικασιών του δημόσιου τομέα</w:t>
      </w:r>
      <w:r w:rsidRPr="005F4BD7">
        <w:t>, καθώς και η καταγραφή και αποτύπωση των απαιτούμενων στοιχείων και πληροφοριών αυτών.</w:t>
      </w:r>
    </w:p>
    <w:p w14:paraId="1C5D3206" w14:textId="77777777" w:rsidR="00AB5CD8" w:rsidRPr="005F4BD7" w:rsidRDefault="00AB5CD8" w:rsidP="00FE76F8">
      <w:pPr>
        <w:pStyle w:val="ab"/>
        <w:numPr>
          <w:ilvl w:val="0"/>
          <w:numId w:val="108"/>
        </w:numPr>
        <w:spacing w:before="0" w:after="0" w:line="360" w:lineRule="auto"/>
        <w:contextualSpacing/>
      </w:pPr>
      <w:r w:rsidRPr="005F4BD7">
        <w:lastRenderedPageBreak/>
        <w:t>Οι διοικητικές διαδικασίες που καταχωρίζονται στο ΕΜΔΔ περιλαμβάνουν κατ' ελάχιστον τα ακόλουθα: τον επίσημο τίτλο της διαδικασίας, το νομοθετικό και κανονιστικό πλαίσιο που διέπει τη διαδικασία, καθώς και τα επιμέρους στάδια αυτής, τις αρμόδιες και τυχόν συναρμόδιες υπηρεσίες διεκπεραίωσης της διαδικασίας και των επιμέρους σταδίων αυτής, τα απαιτούμενα δικαιολογητικά για τη διεκπεραίωση της διαδικασίας και των επιμέρους σταδίων αυτής, τα στάδια/ βήματα της διαδικασίας αποτυπωμένα γραμμικά και με διάγραμμα ροής, σύμφωνα με τυποποιημένη μεθοδολογία διαγράμματος, το τελικό διοικητικό προϊόν, κ.α.</w:t>
      </w:r>
    </w:p>
    <w:p w14:paraId="3E54D4AA" w14:textId="77777777" w:rsidR="00AB5CD8" w:rsidRPr="005F4BD7" w:rsidRDefault="00AB5CD8" w:rsidP="00FE76F8">
      <w:pPr>
        <w:pStyle w:val="ab"/>
        <w:numPr>
          <w:ilvl w:val="0"/>
          <w:numId w:val="108"/>
        </w:numPr>
        <w:spacing w:before="0" w:after="0" w:line="360" w:lineRule="auto"/>
        <w:contextualSpacing/>
      </w:pPr>
      <w:r w:rsidRPr="005F4BD7">
        <w:t xml:space="preserve">Το μοντέλο διακυβέρνησης του ΕΜΔΔ αποτελείται από τη Γενική Γραμματεία Δημόσιας Διοίκησης του Υπουργείου Εσωτερικών, την ΕΔΥΤΕ Α.Ε. που έχει αναλάβει την τεχνική ανάπτυξη και τα θεσμικά Υπουργεία, ενώ οι ρόλοι χρήστες στο Πληροφοριακό Σύστημα είναι επιφορτισμένοι με το έργο της καταχώρισης των διαδικασιών, της έγκρισης του περιεχομένου της καταχώρισης και την τελική δημοσίευσή τους. </w:t>
      </w:r>
    </w:p>
    <w:p w14:paraId="576F5858" w14:textId="77777777" w:rsidR="00AB5CD8" w:rsidRPr="005F4BD7" w:rsidRDefault="00AB5CD8" w:rsidP="00FE76F8">
      <w:pPr>
        <w:pStyle w:val="ab"/>
        <w:numPr>
          <w:ilvl w:val="0"/>
          <w:numId w:val="108"/>
        </w:numPr>
        <w:spacing w:before="0" w:after="0" w:line="360" w:lineRule="auto"/>
        <w:ind w:left="357" w:hanging="357"/>
        <w:contextualSpacing/>
      </w:pPr>
      <w:r w:rsidRPr="005F4BD7">
        <w:t xml:space="preserve">Πολλαπλά τα οφέλη της εφαρμογής του Εθνικού Μητρώου Διοικητικών Διαδικασιών Δημοσίου σε πολίτες, επιχειρήσεις και δημοσίους υπαλλήλους, με πιο σημαντική την </w:t>
      </w:r>
      <w:r w:rsidRPr="005F4BD7">
        <w:rPr>
          <w:b/>
          <w:bCs/>
        </w:rPr>
        <w:t>ενιαία και ομοιόμορφη εφαρμογή των διαδικασιών</w:t>
      </w:r>
      <w:r w:rsidRPr="005F4BD7">
        <w:t xml:space="preserve"> από όλες τις υπηρεσίες που τις εφαρμόζουν.</w:t>
      </w:r>
    </w:p>
    <w:p w14:paraId="659D18F5" w14:textId="77777777" w:rsidR="00AB5CD8" w:rsidRPr="005F4BD7" w:rsidRDefault="00AB5CD8" w:rsidP="00AB5CD8">
      <w:pPr>
        <w:rPr>
          <w:rFonts w:ascii="Times New Roman" w:hAnsi="Times New Roman" w:cs="Times New Roman"/>
          <w:szCs w:val="24"/>
        </w:rPr>
      </w:pPr>
    </w:p>
    <w:p w14:paraId="56D36BE9" w14:textId="77777777" w:rsidR="00AB5CD8" w:rsidRPr="005F4BD7" w:rsidRDefault="00AB5CD8" w:rsidP="00AB5CD8">
      <w:pPr>
        <w:pStyle w:val="-1"/>
        <w:numPr>
          <w:ilvl w:val="0"/>
          <w:numId w:val="0"/>
        </w:numPr>
        <w:ind w:left="28"/>
        <w:rPr>
          <w:rFonts w:ascii="Times New Roman" w:hAnsi="Times New Roman"/>
          <w:b/>
          <w:sz w:val="24"/>
        </w:rPr>
      </w:pPr>
      <w:r w:rsidRPr="005F4BD7">
        <w:rPr>
          <w:rFonts w:ascii="Times New Roman" w:hAnsi="Times New Roman"/>
          <w:b/>
          <w:sz w:val="24"/>
        </w:rPr>
        <w:t>Ιστοσελίδες</w:t>
      </w:r>
    </w:p>
    <w:p w14:paraId="07DF9B9F" w14:textId="77777777" w:rsidR="00AB5CD8" w:rsidRPr="005F4BD7" w:rsidRDefault="00FF6336" w:rsidP="00AB5CD8">
      <w:pPr>
        <w:pStyle w:val="-1"/>
        <w:rPr>
          <w:rFonts w:ascii="Times New Roman" w:hAnsi="Times New Roman"/>
          <w:sz w:val="24"/>
        </w:rPr>
      </w:pPr>
      <w:hyperlink r:id="rId254" w:history="1">
        <w:r w:rsidR="00AB5CD8" w:rsidRPr="005F4BD7">
          <w:rPr>
            <w:rStyle w:val="-"/>
            <w:rFonts w:ascii="Times New Roman" w:hAnsi="Times New Roman"/>
            <w:lang w:val="en-US"/>
          </w:rPr>
          <w:t>https</w:t>
        </w:r>
        <w:r w:rsidR="00AB5CD8" w:rsidRPr="005F4BD7">
          <w:rPr>
            <w:rStyle w:val="-"/>
            <w:rFonts w:ascii="Times New Roman" w:hAnsi="Times New Roman"/>
          </w:rPr>
          <w:t>://</w:t>
        </w:r>
        <w:r w:rsidR="00AB5CD8" w:rsidRPr="005F4BD7">
          <w:rPr>
            <w:rStyle w:val="-"/>
            <w:rFonts w:ascii="Times New Roman" w:hAnsi="Times New Roman"/>
            <w:lang w:val="en-US"/>
          </w:rPr>
          <w:t>mitos</w:t>
        </w:r>
        <w:r w:rsidR="00AB5CD8" w:rsidRPr="005F4BD7">
          <w:rPr>
            <w:rStyle w:val="-"/>
            <w:rFonts w:ascii="Times New Roman" w:hAnsi="Times New Roman"/>
          </w:rPr>
          <w:t>.</w:t>
        </w:r>
        <w:r w:rsidR="00AB5CD8" w:rsidRPr="005F4BD7">
          <w:rPr>
            <w:rStyle w:val="-"/>
            <w:rFonts w:ascii="Times New Roman" w:hAnsi="Times New Roman"/>
            <w:lang w:val="en-US"/>
          </w:rPr>
          <w:t>gov</w:t>
        </w:r>
        <w:r w:rsidR="00AB5CD8" w:rsidRPr="005F4BD7">
          <w:rPr>
            <w:rStyle w:val="-"/>
            <w:rFonts w:ascii="Times New Roman" w:hAnsi="Times New Roman"/>
          </w:rPr>
          <w:t>.</w:t>
        </w:r>
        <w:r w:rsidR="00AB5CD8" w:rsidRPr="005F4BD7">
          <w:rPr>
            <w:rStyle w:val="-"/>
            <w:rFonts w:ascii="Times New Roman" w:hAnsi="Times New Roman"/>
            <w:lang w:val="en-US"/>
          </w:rPr>
          <w:t>gr</w:t>
        </w:r>
      </w:hyperlink>
    </w:p>
    <w:p w14:paraId="68E34ACC" w14:textId="77777777" w:rsidR="00AB5CD8" w:rsidRPr="005F4BD7" w:rsidRDefault="00AB5CD8">
      <w:pPr>
        <w:rPr>
          <w:rFonts w:ascii="Times New Roman" w:hAnsi="Times New Roman" w:cs="Times New Roman"/>
          <w:b/>
          <w:szCs w:val="24"/>
        </w:rPr>
      </w:pPr>
    </w:p>
    <w:p w14:paraId="72B9750F" w14:textId="77777777" w:rsidR="00AB5CD8" w:rsidRPr="005F4BD7" w:rsidRDefault="00AB5CD8">
      <w:pPr>
        <w:rPr>
          <w:rFonts w:ascii="Times New Roman" w:hAnsi="Times New Roman" w:cs="Times New Roman"/>
          <w:b/>
          <w:szCs w:val="24"/>
        </w:rPr>
      </w:pPr>
    </w:p>
    <w:p w14:paraId="2E2A5A5C" w14:textId="2D389FCA" w:rsidR="00D3130D" w:rsidRDefault="00AB5CD8">
      <w:pPr>
        <w:rPr>
          <w:rFonts w:ascii="Times New Roman" w:hAnsi="Times New Roman" w:cs="Times New Roman"/>
          <w:b/>
          <w:szCs w:val="24"/>
          <w:lang w:val="en-US"/>
        </w:rPr>
      </w:pPr>
      <w:r w:rsidRPr="005F4BD7">
        <w:rPr>
          <w:rFonts w:ascii="Times New Roman" w:hAnsi="Times New Roman" w:cs="Times New Roman"/>
          <w:b/>
          <w:szCs w:val="24"/>
        </w:rPr>
        <w:br w:type="page"/>
      </w:r>
    </w:p>
    <w:p w14:paraId="73594863" w14:textId="1F775169" w:rsidR="00D3130D" w:rsidRPr="00D3130D" w:rsidRDefault="00D3130D" w:rsidP="00544AFE">
      <w:pPr>
        <w:pStyle w:val="3"/>
        <w:numPr>
          <w:ilvl w:val="0"/>
          <w:numId w:val="47"/>
        </w:numPr>
        <w:ind w:left="426" w:hanging="426"/>
        <w:rPr>
          <w:rFonts w:cs="Times New Roman"/>
          <w:sz w:val="28"/>
          <w:szCs w:val="28"/>
        </w:rPr>
      </w:pPr>
      <w:bookmarkStart w:id="668" w:name="_Toc201324628"/>
      <w:bookmarkStart w:id="669" w:name="_Toc201325078"/>
      <w:bookmarkStart w:id="670" w:name="_Toc203034135"/>
      <w:r w:rsidRPr="00D3130D">
        <w:rPr>
          <w:rFonts w:cs="Times New Roman"/>
          <w:sz w:val="28"/>
          <w:szCs w:val="28"/>
        </w:rPr>
        <w:lastRenderedPageBreak/>
        <w:t>Τα επόμενα βήματα του νέου ΠΣ</w:t>
      </w:r>
      <w:bookmarkEnd w:id="668"/>
      <w:bookmarkEnd w:id="669"/>
      <w:bookmarkEnd w:id="670"/>
    </w:p>
    <w:p w14:paraId="086375B2" w14:textId="77777777" w:rsidR="00D3130D" w:rsidRPr="00261ED3" w:rsidRDefault="00D3130D" w:rsidP="00D3130D">
      <w:pPr>
        <w:spacing w:after="0"/>
        <w:jc w:val="both"/>
        <w:rPr>
          <w:rFonts w:ascii="Arial" w:eastAsia="Arial" w:hAnsi="Arial" w:cs="Arial"/>
          <w:sz w:val="22"/>
          <w:lang w:eastAsia="en-GB"/>
        </w:rPr>
      </w:pPr>
    </w:p>
    <w:p w14:paraId="6AA6F046" w14:textId="77777777" w:rsidR="00D3130D" w:rsidRPr="00D3130D" w:rsidRDefault="00D3130D" w:rsidP="00D3130D">
      <w:pPr>
        <w:spacing w:after="0"/>
        <w:jc w:val="both"/>
        <w:rPr>
          <w:rFonts w:ascii="Times New Roman" w:eastAsia="Times New Roman" w:hAnsi="Times New Roman" w:cs="Times New Roman"/>
          <w:szCs w:val="24"/>
        </w:rPr>
      </w:pPr>
      <w:r w:rsidRPr="00D3130D">
        <w:rPr>
          <w:rFonts w:ascii="Times New Roman" w:eastAsia="Times New Roman" w:hAnsi="Times New Roman" w:cs="Times New Roman"/>
          <w:szCs w:val="24"/>
        </w:rPr>
        <w:t>Σκοπός της παρούσας ενότητας είναι η παρουσίαση των επόμενων βημάτων και του πλαισίου εντός του οποίου εντάσσεται το νέο πληροφοριακό σύστημα (back-office) των ΚΕΠ, τόσο ως αρχική υλοποίηση όσο και λειτουργία στην καθημερινή εξυπηρέτηση των πολιτών.</w:t>
      </w:r>
    </w:p>
    <w:p w14:paraId="215C99A1" w14:textId="77777777" w:rsidR="00D3130D" w:rsidRPr="00D3130D" w:rsidRDefault="00D3130D" w:rsidP="00D3130D">
      <w:pPr>
        <w:spacing w:after="0"/>
        <w:jc w:val="both"/>
        <w:rPr>
          <w:rFonts w:ascii="Times New Roman" w:eastAsia="Times New Roman" w:hAnsi="Times New Roman" w:cs="Times New Roman"/>
          <w:szCs w:val="24"/>
        </w:rPr>
      </w:pPr>
    </w:p>
    <w:p w14:paraId="787E740D" w14:textId="77777777" w:rsidR="00D3130D" w:rsidRPr="00D3130D" w:rsidRDefault="00D3130D" w:rsidP="00D3130D">
      <w:pPr>
        <w:spacing w:after="0"/>
        <w:jc w:val="both"/>
        <w:rPr>
          <w:rFonts w:ascii="Times New Roman" w:eastAsia="Times New Roman" w:hAnsi="Times New Roman" w:cs="Times New Roman"/>
          <w:szCs w:val="24"/>
        </w:rPr>
      </w:pPr>
      <w:r w:rsidRPr="00D3130D">
        <w:rPr>
          <w:rFonts w:ascii="Times New Roman" w:eastAsia="Times New Roman" w:hAnsi="Times New Roman" w:cs="Times New Roman"/>
          <w:szCs w:val="24"/>
        </w:rPr>
        <w:t>Υπό αυτό το πρίσμα, αρχικά παρουσιάζεται το ευρύτερο πλαίσιο του ψηφιακού μετασχηματισμού και ειδικότερα του “οικοσυστήματος διαδικασιών”, και ειδικότερα η σημασία και η σχέση του Εθνικού Μητρώου Διοικητικών Διαδικασιών Μίτος με το νέο σύστημα, καθώς και η αξιοποίηση αυτών σε πλήθος τρίτων ή μελλοντικών εφαρμογών ή περιπτώσεων χρήσης. Ακολουθεί αναφορά στα επόμενα βήματα του πληροφοριακού συστήματος, τόσο σε σχέση με τις άμεσες παρεμβάσεις που υλοποιούνται όσο και μεταγενέστερες από τρίτα έργα που όμως έχουν επίδραση στο υφιστάμενο νέο σύστημα.</w:t>
      </w:r>
    </w:p>
    <w:p w14:paraId="26370A44" w14:textId="77777777" w:rsidR="00D3130D" w:rsidRPr="00D3130D" w:rsidRDefault="00D3130D" w:rsidP="00D3130D">
      <w:pPr>
        <w:spacing w:after="0"/>
        <w:jc w:val="both"/>
        <w:rPr>
          <w:rFonts w:ascii="Times New Roman" w:eastAsia="Times New Roman" w:hAnsi="Times New Roman" w:cs="Times New Roman"/>
          <w:szCs w:val="24"/>
        </w:rPr>
      </w:pPr>
      <w:r w:rsidRPr="00D3130D">
        <w:rPr>
          <w:rFonts w:ascii="Times New Roman" w:eastAsia="Times New Roman" w:hAnsi="Times New Roman" w:cs="Times New Roman"/>
          <w:szCs w:val="24"/>
        </w:rPr>
        <w:t>Στη συνέχεια, περιγράφεται η εμπλοκή και η συνεργασία των τελικών χρηστών του συστήματος για τη συνδιαμόρφωση των επόμενων βημάτων, ΄χαρις και στις εν λειτουργία κοινότητες πρακτικής. Τέλος, παρουσιάζονται συνοπτικά μια σειρά από ευρωπαϊκές διαστάσεις του πληροφοριακού συστήματος, δείχνοντας τη διασύνδεση με παλαιότερους ή νεότερους κανονισμούς και πρωτοβουλίες, ολοκληρώνοντας με αυτόν τον τρόπο την περιγραφή του πλαισίου μέσα στο οποίο αναπτύχθηκε, λειτουργεί και συνεχώς εμπλουτίζεται το νέο πληροφοριακό σύστημα των ΚΕΠ.</w:t>
      </w:r>
    </w:p>
    <w:p w14:paraId="289189A1" w14:textId="77777777" w:rsidR="00D3130D" w:rsidRPr="00261ED3" w:rsidRDefault="00D3130D" w:rsidP="00D3130D">
      <w:pPr>
        <w:spacing w:after="0"/>
        <w:jc w:val="both"/>
        <w:rPr>
          <w:rFonts w:ascii="Arial" w:eastAsia="Arial" w:hAnsi="Arial" w:cs="Arial"/>
          <w:sz w:val="22"/>
          <w:lang w:eastAsia="en-GB"/>
        </w:rPr>
      </w:pPr>
    </w:p>
    <w:p w14:paraId="72599E6E" w14:textId="38D98774" w:rsidR="00D3130D" w:rsidRPr="00544AFE" w:rsidRDefault="00D3130D" w:rsidP="00544AFE">
      <w:pPr>
        <w:pStyle w:val="3"/>
        <w:numPr>
          <w:ilvl w:val="0"/>
          <w:numId w:val="0"/>
        </w:numPr>
        <w:ind w:left="567" w:hanging="567"/>
        <w:rPr>
          <w:rFonts w:cs="Times New Roman"/>
          <w:szCs w:val="24"/>
        </w:rPr>
      </w:pPr>
      <w:bookmarkStart w:id="671" w:name="_Toc201324629"/>
      <w:bookmarkStart w:id="672" w:name="_Toc201325079"/>
      <w:bookmarkStart w:id="673" w:name="_Toc203034136"/>
      <w:r w:rsidRPr="00544AFE">
        <w:rPr>
          <w:rFonts w:cs="Times New Roman"/>
          <w:szCs w:val="24"/>
        </w:rPr>
        <w:t>13.1</w:t>
      </w:r>
      <w:r w:rsidRPr="00544AFE">
        <w:rPr>
          <w:rFonts w:cs="Times New Roman"/>
          <w:szCs w:val="24"/>
        </w:rPr>
        <w:tab/>
        <w:t>Το οικοσύστημα των διαδικασιών και η σημασία του Μίτου για το νέο ΠΣ των ΚΕΠ</w:t>
      </w:r>
      <w:bookmarkEnd w:id="671"/>
      <w:bookmarkEnd w:id="672"/>
      <w:bookmarkEnd w:id="673"/>
    </w:p>
    <w:p w14:paraId="731FE3F5" w14:textId="77777777" w:rsidR="00D3130D" w:rsidRPr="00D3130D" w:rsidRDefault="00D3130D" w:rsidP="00D3130D">
      <w:pPr>
        <w:spacing w:after="0"/>
        <w:jc w:val="both"/>
        <w:rPr>
          <w:rFonts w:ascii="Times New Roman" w:eastAsia="Times New Roman" w:hAnsi="Times New Roman" w:cs="Times New Roman"/>
          <w:szCs w:val="24"/>
        </w:rPr>
      </w:pPr>
      <w:r w:rsidRPr="00D3130D">
        <w:rPr>
          <w:rFonts w:ascii="Times New Roman" w:eastAsia="Times New Roman" w:hAnsi="Times New Roman" w:cs="Times New Roman"/>
          <w:szCs w:val="24"/>
        </w:rPr>
        <w:t>Στην παρούσα υποενότητα παρουσιάζεται συνοπτικά το ευρύτερο πλαίσιο ανάπτυξης του νέου πληροφοριακού συστήματος, συμπεριλαμβανομένων επιγραμματικά των στόχων της Βίβλου Ψηφιακού Μετασχηματισμού και του οικοσυστήματος ψηφιακών υπηρεσιών, το οποίο έχει ως προμετωπίδα την Ενιαία Ψηφιακή Πύλη Δημόσιας Διοίκησης gov.gr και ως πυρήνα το Εθνικό Μητρώο Διοικητικών Διαδικασιών Μίτος. Για το τελευταίο παρουσιάζονται λίγο αναλυτικότερα τα βασικά του στοιχεία, ούτως ώστε να αναδειχθεί η σημασία του και ειδικότερα η διασύνδεση του με το πληροφοριακό σύστημα των ΚΕΠ και οι επιπρόσθετες δυνατότητες που προκύπτουν, καθώς επίσης και η διασύνδεση με τρίτα μητρώα πλέον όσων «κληροδοτούνται» στο ΠΣ των ΚΕΠ από το Μίτος.</w:t>
      </w:r>
    </w:p>
    <w:p w14:paraId="297933E7" w14:textId="77777777" w:rsidR="00D3130D" w:rsidRPr="00261ED3" w:rsidRDefault="00D3130D" w:rsidP="00D3130D">
      <w:pPr>
        <w:spacing w:after="0"/>
        <w:jc w:val="both"/>
        <w:rPr>
          <w:rFonts w:ascii="Arial" w:eastAsia="Arial" w:hAnsi="Arial" w:cs="Arial"/>
          <w:sz w:val="22"/>
          <w:lang w:eastAsia="en-GB"/>
        </w:rPr>
      </w:pPr>
    </w:p>
    <w:p w14:paraId="29C8EF2C" w14:textId="77777777" w:rsidR="00D3130D" w:rsidRPr="00D3130D" w:rsidRDefault="00D3130D" w:rsidP="00D3130D">
      <w:pPr>
        <w:spacing w:after="0"/>
        <w:jc w:val="both"/>
        <w:rPr>
          <w:rFonts w:ascii="Times New Roman" w:eastAsia="Times New Roman" w:hAnsi="Times New Roman" w:cs="Times New Roman"/>
          <w:szCs w:val="24"/>
        </w:rPr>
      </w:pPr>
      <w:r w:rsidRPr="00D3130D">
        <w:rPr>
          <w:rFonts w:ascii="Times New Roman" w:eastAsia="Times New Roman" w:hAnsi="Times New Roman" w:cs="Times New Roman"/>
          <w:szCs w:val="24"/>
        </w:rPr>
        <w:t>Στο τέλος της ενότητας, οι επιμορφούμενοι θα είναι σε θέση να:</w:t>
      </w:r>
    </w:p>
    <w:p w14:paraId="1C8C450D" w14:textId="77777777" w:rsidR="00D3130D" w:rsidRPr="00D3130D" w:rsidRDefault="00D3130D" w:rsidP="00017579">
      <w:pPr>
        <w:numPr>
          <w:ilvl w:val="0"/>
          <w:numId w:val="110"/>
        </w:numPr>
        <w:spacing w:after="0"/>
        <w:jc w:val="both"/>
        <w:rPr>
          <w:rFonts w:ascii="Times New Roman" w:eastAsia="Times New Roman" w:hAnsi="Times New Roman" w:cs="Times New Roman"/>
          <w:szCs w:val="24"/>
        </w:rPr>
      </w:pPr>
      <w:r w:rsidRPr="00D3130D">
        <w:rPr>
          <w:rFonts w:ascii="Times New Roman" w:eastAsia="Times New Roman" w:hAnsi="Times New Roman" w:cs="Times New Roman"/>
          <w:szCs w:val="24"/>
        </w:rPr>
        <w:t>αντιλαμβάνονται την αξία της μονομερούς καταχώρισης (once only principle) για αποτελεσματική διαχείριση των δημόσιων υπηρεσιών</w:t>
      </w:r>
    </w:p>
    <w:p w14:paraId="4C41C3F0" w14:textId="77777777" w:rsidR="00D3130D" w:rsidRPr="00D3130D" w:rsidRDefault="00D3130D" w:rsidP="00017579">
      <w:pPr>
        <w:numPr>
          <w:ilvl w:val="0"/>
          <w:numId w:val="110"/>
        </w:numPr>
        <w:spacing w:after="0"/>
        <w:jc w:val="both"/>
        <w:rPr>
          <w:rFonts w:ascii="Times New Roman" w:eastAsia="Times New Roman" w:hAnsi="Times New Roman" w:cs="Times New Roman"/>
          <w:szCs w:val="24"/>
        </w:rPr>
      </w:pPr>
      <w:r w:rsidRPr="00D3130D">
        <w:rPr>
          <w:rFonts w:ascii="Times New Roman" w:eastAsia="Times New Roman" w:hAnsi="Times New Roman" w:cs="Times New Roman"/>
          <w:szCs w:val="24"/>
        </w:rPr>
        <w:t>προσδιορίζουν τη σημασία της επαναχρησιμοποίησης των πληροφοριών</w:t>
      </w:r>
    </w:p>
    <w:p w14:paraId="12069B38" w14:textId="77777777" w:rsidR="00D3130D" w:rsidRPr="00D3130D" w:rsidRDefault="00D3130D" w:rsidP="00017579">
      <w:pPr>
        <w:numPr>
          <w:ilvl w:val="0"/>
          <w:numId w:val="110"/>
        </w:numPr>
        <w:spacing w:after="0"/>
        <w:jc w:val="both"/>
        <w:rPr>
          <w:rFonts w:ascii="Times New Roman" w:eastAsia="Times New Roman" w:hAnsi="Times New Roman" w:cs="Times New Roman"/>
          <w:szCs w:val="24"/>
        </w:rPr>
      </w:pPr>
      <w:r w:rsidRPr="00D3130D">
        <w:rPr>
          <w:rFonts w:ascii="Times New Roman" w:eastAsia="Times New Roman" w:hAnsi="Times New Roman" w:cs="Times New Roman"/>
          <w:szCs w:val="24"/>
        </w:rPr>
        <w:t>αξιοποιούν διαλειτουργικότητες στην πράξη</w:t>
      </w:r>
    </w:p>
    <w:p w14:paraId="227D5C55" w14:textId="77777777" w:rsidR="00D3130D" w:rsidRPr="00261ED3" w:rsidRDefault="00D3130D" w:rsidP="00D3130D">
      <w:pPr>
        <w:spacing w:after="0"/>
        <w:jc w:val="both"/>
        <w:rPr>
          <w:rFonts w:ascii="Arial" w:eastAsia="Arial" w:hAnsi="Arial" w:cs="Arial"/>
          <w:sz w:val="22"/>
          <w:lang w:eastAsia="en-GB"/>
        </w:rPr>
      </w:pPr>
    </w:p>
    <w:p w14:paraId="3E4BEA11" w14:textId="77777777" w:rsidR="00D3130D" w:rsidRPr="00D3130D" w:rsidRDefault="00D3130D" w:rsidP="00D3130D">
      <w:pPr>
        <w:spacing w:after="0"/>
        <w:jc w:val="both"/>
        <w:rPr>
          <w:rFonts w:ascii="Times New Roman" w:eastAsia="Times New Roman" w:hAnsi="Times New Roman" w:cs="Times New Roman"/>
          <w:szCs w:val="24"/>
        </w:rPr>
      </w:pPr>
      <w:r w:rsidRPr="00D3130D">
        <w:rPr>
          <w:rFonts w:ascii="Times New Roman" w:eastAsia="Times New Roman" w:hAnsi="Times New Roman" w:cs="Times New Roman"/>
          <w:szCs w:val="24"/>
        </w:rPr>
        <w:t>Για την επίτευξη αυτών των στόχων, στο 1ο μέρος θα παρουσιαστούν συνοπτικά (περιεχόμενα) τα εξής:</w:t>
      </w:r>
    </w:p>
    <w:p w14:paraId="015F6911" w14:textId="77777777" w:rsidR="00D3130D" w:rsidRPr="00D3130D" w:rsidRDefault="00D3130D" w:rsidP="00017579">
      <w:pPr>
        <w:numPr>
          <w:ilvl w:val="0"/>
          <w:numId w:val="110"/>
        </w:numPr>
        <w:spacing w:after="0"/>
        <w:contextualSpacing/>
        <w:jc w:val="both"/>
        <w:rPr>
          <w:rFonts w:ascii="Times New Roman" w:eastAsia="Times New Roman" w:hAnsi="Times New Roman" w:cs="Times New Roman"/>
          <w:szCs w:val="24"/>
        </w:rPr>
      </w:pPr>
      <w:r w:rsidRPr="00D3130D">
        <w:rPr>
          <w:rFonts w:ascii="Times New Roman" w:eastAsia="Times New Roman" w:hAnsi="Times New Roman" w:cs="Times New Roman"/>
          <w:szCs w:val="24"/>
        </w:rPr>
        <w:t>Στρατηγικοί στόχοι Βίβλου Ψηφιακού Μετασχηματισμού 2020-2025</w:t>
      </w:r>
    </w:p>
    <w:p w14:paraId="444E7151" w14:textId="77777777" w:rsidR="00D3130D" w:rsidRPr="00D3130D" w:rsidRDefault="00D3130D" w:rsidP="00017579">
      <w:pPr>
        <w:numPr>
          <w:ilvl w:val="0"/>
          <w:numId w:val="110"/>
        </w:numPr>
        <w:spacing w:after="0"/>
        <w:contextualSpacing/>
        <w:jc w:val="both"/>
        <w:rPr>
          <w:rFonts w:ascii="Times New Roman" w:eastAsia="Times New Roman" w:hAnsi="Times New Roman" w:cs="Times New Roman"/>
          <w:szCs w:val="24"/>
        </w:rPr>
      </w:pPr>
      <w:r w:rsidRPr="00D3130D">
        <w:rPr>
          <w:rFonts w:ascii="Times New Roman" w:eastAsia="Times New Roman" w:hAnsi="Times New Roman" w:cs="Times New Roman"/>
          <w:szCs w:val="24"/>
        </w:rPr>
        <w:t>Οικοσύστημα διαδικασιών</w:t>
      </w:r>
    </w:p>
    <w:p w14:paraId="105DF67D" w14:textId="77777777" w:rsidR="00D3130D" w:rsidRPr="00D3130D" w:rsidRDefault="00D3130D" w:rsidP="00017579">
      <w:pPr>
        <w:numPr>
          <w:ilvl w:val="0"/>
          <w:numId w:val="110"/>
        </w:numPr>
        <w:spacing w:after="0"/>
        <w:contextualSpacing/>
        <w:jc w:val="both"/>
        <w:rPr>
          <w:rFonts w:ascii="Times New Roman" w:eastAsia="Times New Roman" w:hAnsi="Times New Roman" w:cs="Times New Roman"/>
          <w:szCs w:val="24"/>
        </w:rPr>
      </w:pPr>
      <w:r w:rsidRPr="00D3130D">
        <w:rPr>
          <w:rFonts w:ascii="Times New Roman" w:eastAsia="Times New Roman" w:hAnsi="Times New Roman" w:cs="Times New Roman"/>
          <w:szCs w:val="24"/>
        </w:rPr>
        <w:t>Εθνικό Μητρώο Διοικητικών Διαδικασιών «Μίτος»</w:t>
      </w:r>
    </w:p>
    <w:p w14:paraId="7FC5D1FA" w14:textId="77777777" w:rsidR="00D3130D" w:rsidRPr="00D3130D" w:rsidRDefault="00D3130D" w:rsidP="00017579">
      <w:pPr>
        <w:numPr>
          <w:ilvl w:val="0"/>
          <w:numId w:val="110"/>
        </w:numPr>
        <w:spacing w:after="0"/>
        <w:contextualSpacing/>
        <w:jc w:val="both"/>
        <w:rPr>
          <w:rFonts w:ascii="Times New Roman" w:eastAsia="Times New Roman" w:hAnsi="Times New Roman" w:cs="Times New Roman"/>
          <w:szCs w:val="24"/>
        </w:rPr>
      </w:pPr>
      <w:r w:rsidRPr="00D3130D">
        <w:rPr>
          <w:rFonts w:ascii="Times New Roman" w:eastAsia="Times New Roman" w:hAnsi="Times New Roman" w:cs="Times New Roman"/>
          <w:szCs w:val="24"/>
        </w:rPr>
        <w:t>Πρότυπα, μητρώα και διασυνδέσεις Μίτος</w:t>
      </w:r>
    </w:p>
    <w:p w14:paraId="63156957" w14:textId="77777777" w:rsidR="00D3130D" w:rsidRPr="00D3130D" w:rsidRDefault="00D3130D" w:rsidP="00017579">
      <w:pPr>
        <w:numPr>
          <w:ilvl w:val="0"/>
          <w:numId w:val="110"/>
        </w:numPr>
        <w:spacing w:after="0"/>
        <w:contextualSpacing/>
        <w:jc w:val="both"/>
        <w:rPr>
          <w:rFonts w:ascii="Times New Roman" w:eastAsia="Times New Roman" w:hAnsi="Times New Roman" w:cs="Times New Roman"/>
          <w:szCs w:val="24"/>
        </w:rPr>
      </w:pPr>
      <w:r w:rsidRPr="00D3130D">
        <w:rPr>
          <w:rFonts w:ascii="Times New Roman" w:eastAsia="Times New Roman" w:hAnsi="Times New Roman" w:cs="Times New Roman"/>
          <w:szCs w:val="24"/>
        </w:rPr>
        <w:t>Επιπρόσθετα στοιχεία πληροφοριακού συστήματος ΚΕΠ</w:t>
      </w:r>
    </w:p>
    <w:p w14:paraId="477722AB" w14:textId="77777777" w:rsidR="00D3130D" w:rsidRPr="00D3130D" w:rsidRDefault="00D3130D" w:rsidP="00017579">
      <w:pPr>
        <w:numPr>
          <w:ilvl w:val="0"/>
          <w:numId w:val="110"/>
        </w:numPr>
        <w:spacing w:after="0"/>
        <w:contextualSpacing/>
        <w:jc w:val="both"/>
        <w:rPr>
          <w:rFonts w:ascii="Times New Roman" w:eastAsia="Times New Roman" w:hAnsi="Times New Roman" w:cs="Times New Roman"/>
          <w:szCs w:val="24"/>
        </w:rPr>
      </w:pPr>
      <w:r w:rsidRPr="00D3130D">
        <w:rPr>
          <w:rFonts w:ascii="Times New Roman" w:eastAsia="Times New Roman" w:hAnsi="Times New Roman" w:cs="Times New Roman"/>
          <w:szCs w:val="24"/>
        </w:rPr>
        <w:t>Αξιοποίηση στατιστικών και επιμέρους στοιχείων</w:t>
      </w:r>
    </w:p>
    <w:p w14:paraId="4079E1D2" w14:textId="77777777" w:rsidR="00D3130D" w:rsidRPr="00261ED3" w:rsidRDefault="00D3130D" w:rsidP="00D3130D">
      <w:pPr>
        <w:spacing w:after="0"/>
        <w:rPr>
          <w:rFonts w:ascii="Arial" w:eastAsia="Arial" w:hAnsi="Arial" w:cs="Arial"/>
          <w:sz w:val="22"/>
          <w:lang w:eastAsia="en-GB"/>
        </w:rPr>
      </w:pPr>
    </w:p>
    <w:p w14:paraId="1ED91E1E" w14:textId="5C04A3FF" w:rsidR="00D3130D" w:rsidRPr="00882C7C" w:rsidRDefault="00882C7C" w:rsidP="00544AFE">
      <w:pPr>
        <w:pStyle w:val="3"/>
        <w:numPr>
          <w:ilvl w:val="0"/>
          <w:numId w:val="0"/>
        </w:numPr>
        <w:ind w:left="643" w:hanging="643"/>
        <w:jc w:val="both"/>
        <w:rPr>
          <w:rFonts w:cs="Times New Roman"/>
          <w:szCs w:val="24"/>
        </w:rPr>
      </w:pPr>
      <w:bookmarkStart w:id="674" w:name="_Toc201324630"/>
      <w:bookmarkStart w:id="675" w:name="_Toc201325080"/>
      <w:bookmarkStart w:id="676" w:name="_Toc203034137"/>
      <w:r w:rsidRPr="00882C7C">
        <w:rPr>
          <w:rFonts w:cs="Times New Roman"/>
          <w:szCs w:val="24"/>
        </w:rPr>
        <w:t>13.2</w:t>
      </w:r>
      <w:r w:rsidRPr="00882C7C">
        <w:rPr>
          <w:rFonts w:cs="Times New Roman"/>
          <w:szCs w:val="24"/>
        </w:rPr>
        <w:tab/>
      </w:r>
      <w:r w:rsidR="00D3130D" w:rsidRPr="00882C7C">
        <w:rPr>
          <w:rFonts w:cs="Times New Roman"/>
          <w:szCs w:val="24"/>
        </w:rPr>
        <w:t>Στρατηγικοί στόχοι Βίβλου Ψηφιακού Μετασχηματισμού 2020-2025</w:t>
      </w:r>
      <w:bookmarkEnd w:id="674"/>
      <w:bookmarkEnd w:id="675"/>
      <w:bookmarkEnd w:id="676"/>
    </w:p>
    <w:p w14:paraId="0A651CCC" w14:textId="77777777" w:rsidR="00D3130D" w:rsidRPr="00D3130D" w:rsidRDefault="00D3130D" w:rsidP="00D3130D">
      <w:pPr>
        <w:spacing w:after="0"/>
        <w:jc w:val="both"/>
        <w:rPr>
          <w:rFonts w:ascii="Times New Roman" w:eastAsia="Times New Roman" w:hAnsi="Times New Roman" w:cs="Times New Roman"/>
          <w:szCs w:val="24"/>
        </w:rPr>
      </w:pPr>
      <w:r w:rsidRPr="00D3130D">
        <w:rPr>
          <w:rFonts w:ascii="Times New Roman" w:eastAsia="Times New Roman" w:hAnsi="Times New Roman" w:cs="Times New Roman"/>
          <w:szCs w:val="24"/>
        </w:rPr>
        <w:t>Στο ως άνω πλαίσιο, επομένως, αρχικά χρήζουν αναφοράς ορισμένοι βασικοί στόχοι της Βίβλου Ψηφιακού Μετασχηματισμού 2020-2025, όπως ισχύει, οι οποίοι έχουν μία συνάφεια με το αντικείμενο που εξετάζεται στην παρούσα ενότητα και τους οποίους πρακτικά επιδιώκεται να ακολουθήσουν τα υπό μελέτη συστήματα. Οι στόχοι αυτοί περιλαμβάνουν τα:</w:t>
      </w:r>
    </w:p>
    <w:p w14:paraId="640E84EA" w14:textId="77777777" w:rsidR="00D3130D" w:rsidRPr="00D3130D" w:rsidRDefault="00D3130D" w:rsidP="00017579">
      <w:pPr>
        <w:numPr>
          <w:ilvl w:val="0"/>
          <w:numId w:val="109"/>
        </w:numPr>
        <w:spacing w:after="0"/>
        <w:jc w:val="both"/>
        <w:rPr>
          <w:rFonts w:ascii="Times New Roman" w:eastAsia="Times New Roman" w:hAnsi="Times New Roman" w:cs="Times New Roman"/>
          <w:szCs w:val="24"/>
        </w:rPr>
      </w:pPr>
      <w:r w:rsidRPr="00D3130D">
        <w:rPr>
          <w:rFonts w:ascii="Times New Roman" w:eastAsia="Times New Roman" w:hAnsi="Times New Roman" w:cs="Times New Roman"/>
          <w:szCs w:val="24"/>
        </w:rPr>
        <w:t>Ψηφιακή Εξυπηρέτηση: Ο πολίτης σταματά να προσκομίζει έγγραφα που τον αφορούν, τα οποία μπορεί να παραχθούν μέσω ΠΣ του Δημοσίου</w:t>
      </w:r>
    </w:p>
    <w:p w14:paraId="1C0DF7CD" w14:textId="77777777" w:rsidR="00D3130D" w:rsidRPr="00D3130D" w:rsidRDefault="00D3130D" w:rsidP="00017579">
      <w:pPr>
        <w:numPr>
          <w:ilvl w:val="0"/>
          <w:numId w:val="109"/>
        </w:numPr>
        <w:spacing w:after="0"/>
        <w:jc w:val="both"/>
        <w:rPr>
          <w:rFonts w:ascii="Times New Roman" w:eastAsia="Times New Roman" w:hAnsi="Times New Roman" w:cs="Times New Roman"/>
          <w:szCs w:val="24"/>
        </w:rPr>
      </w:pPr>
      <w:r w:rsidRPr="00D3130D">
        <w:rPr>
          <w:rFonts w:ascii="Times New Roman" w:eastAsia="Times New Roman" w:hAnsi="Times New Roman" w:cs="Times New Roman"/>
          <w:szCs w:val="24"/>
        </w:rPr>
        <w:t>Προτεραιότητα στην εξυπηρέτηση των πολιτών μέσω σύγχρονων κινητών συσκευών</w:t>
      </w:r>
    </w:p>
    <w:p w14:paraId="5EE83170" w14:textId="77777777" w:rsidR="00D3130D" w:rsidRPr="00D3130D" w:rsidRDefault="00D3130D" w:rsidP="00017579">
      <w:pPr>
        <w:numPr>
          <w:ilvl w:val="0"/>
          <w:numId w:val="109"/>
        </w:numPr>
        <w:spacing w:after="0"/>
        <w:jc w:val="both"/>
        <w:rPr>
          <w:rFonts w:ascii="Times New Roman" w:eastAsia="Times New Roman" w:hAnsi="Times New Roman" w:cs="Times New Roman"/>
          <w:szCs w:val="24"/>
        </w:rPr>
      </w:pPr>
      <w:r w:rsidRPr="00D3130D">
        <w:rPr>
          <w:rFonts w:ascii="Times New Roman" w:eastAsia="Times New Roman" w:hAnsi="Times New Roman" w:cs="Times New Roman"/>
          <w:szCs w:val="24"/>
        </w:rPr>
        <w:t>Πολιτο-κεντρική προσέγγιση του σχεδιασμού των ψηφιακών υπηρεσιών</w:t>
      </w:r>
    </w:p>
    <w:p w14:paraId="0CBD77D9" w14:textId="77777777" w:rsidR="00D3130D" w:rsidRPr="00D3130D" w:rsidRDefault="00D3130D" w:rsidP="00017579">
      <w:pPr>
        <w:numPr>
          <w:ilvl w:val="0"/>
          <w:numId w:val="109"/>
        </w:numPr>
        <w:spacing w:after="0"/>
        <w:jc w:val="both"/>
        <w:rPr>
          <w:rFonts w:ascii="Times New Roman" w:eastAsia="Times New Roman" w:hAnsi="Times New Roman" w:cs="Times New Roman"/>
          <w:szCs w:val="24"/>
        </w:rPr>
      </w:pPr>
      <w:r w:rsidRPr="00D3130D">
        <w:rPr>
          <w:rFonts w:ascii="Times New Roman" w:eastAsia="Times New Roman" w:hAnsi="Times New Roman" w:cs="Times New Roman"/>
          <w:szCs w:val="24"/>
        </w:rPr>
        <w:t>Διαφάνεια, ακεραιότητα και λογοδοσία: Η Δημόσια Διοίκηση πρέπει να είναι αποδοτική στη χρήση πόρων, να είναι αμερόληπτη και εκ των ουκ άνευ διάφανη στη λειτουργία της</w:t>
      </w:r>
    </w:p>
    <w:p w14:paraId="5BAB715C" w14:textId="77777777" w:rsidR="00D3130D" w:rsidRPr="00D3130D" w:rsidRDefault="00D3130D" w:rsidP="00017579">
      <w:pPr>
        <w:numPr>
          <w:ilvl w:val="0"/>
          <w:numId w:val="109"/>
        </w:numPr>
        <w:spacing w:after="0"/>
        <w:jc w:val="both"/>
        <w:rPr>
          <w:rFonts w:ascii="Times New Roman" w:eastAsia="Times New Roman" w:hAnsi="Times New Roman" w:cs="Times New Roman"/>
          <w:szCs w:val="24"/>
        </w:rPr>
      </w:pPr>
      <w:r w:rsidRPr="00D3130D">
        <w:rPr>
          <w:rFonts w:ascii="Times New Roman" w:eastAsia="Times New Roman" w:hAnsi="Times New Roman" w:cs="Times New Roman"/>
          <w:szCs w:val="24"/>
        </w:rPr>
        <w:t>Επαναχρησιμοποίηση δομικών στοιχείων και λύσεων: Η υλοποίηση των ψηφιακών υπηρεσιών ή/ και συστημάτων βασίζεται σε αρθρωτό μοντέλο ανάπτυξης που εξασφαλίζει την επαναχρησιμοποίηση δομικών στοιχείων και λύσεων, τα οποία με τη σειρά τους υιοθετούν διαδεδομένα πρότυπα και ακολουθούν συγκεκριμένες προδιαγραφές ποιότητας</w:t>
      </w:r>
    </w:p>
    <w:p w14:paraId="5B28B2BB" w14:textId="77777777" w:rsidR="00D3130D" w:rsidRPr="00D3130D" w:rsidRDefault="00D3130D" w:rsidP="00017579">
      <w:pPr>
        <w:numPr>
          <w:ilvl w:val="0"/>
          <w:numId w:val="109"/>
        </w:numPr>
        <w:spacing w:after="0"/>
        <w:jc w:val="both"/>
        <w:rPr>
          <w:rFonts w:ascii="Times New Roman" w:eastAsia="Times New Roman" w:hAnsi="Times New Roman" w:cs="Times New Roman"/>
          <w:szCs w:val="24"/>
        </w:rPr>
      </w:pPr>
      <w:r w:rsidRPr="00D3130D">
        <w:rPr>
          <w:rFonts w:ascii="Times New Roman" w:eastAsia="Times New Roman" w:hAnsi="Times New Roman" w:cs="Times New Roman"/>
          <w:szCs w:val="24"/>
        </w:rPr>
        <w:t>Συμμετοχικότητα, με την εμπλοκή τελικών χρηστών υπηρεσιών ή/ και συστημάτων ήδη κατά τις φάσεις ανάλυσης και σχεδιασμού, ή την ανατροφοδότηση κατά τη διαδικασία ανάπτυξης για έγκαιρες προσαρμογές όπου απαιτείται</w:t>
      </w:r>
    </w:p>
    <w:p w14:paraId="435DA7BE" w14:textId="77777777" w:rsidR="00D3130D" w:rsidRPr="00D3130D" w:rsidRDefault="00D3130D" w:rsidP="00017579">
      <w:pPr>
        <w:numPr>
          <w:ilvl w:val="0"/>
          <w:numId w:val="109"/>
        </w:numPr>
        <w:spacing w:after="0"/>
        <w:jc w:val="both"/>
        <w:rPr>
          <w:rFonts w:ascii="Times New Roman" w:eastAsia="Times New Roman" w:hAnsi="Times New Roman" w:cs="Times New Roman"/>
          <w:szCs w:val="24"/>
        </w:rPr>
      </w:pPr>
      <w:r w:rsidRPr="00D3130D">
        <w:rPr>
          <w:rFonts w:ascii="Times New Roman" w:eastAsia="Times New Roman" w:hAnsi="Times New Roman" w:cs="Times New Roman"/>
          <w:szCs w:val="24"/>
        </w:rPr>
        <w:t>Διευκόλυνση της Διασυνοριακής Εξυπηρέτησης των Πολιτών, τόσο για τη διευκόλυνση Ελλήνων πολιτών σε άλλα κράτη-μέλη της ΕΕ όσο και Ευρωπαϊκών στην Ελλάδα.</w:t>
      </w:r>
    </w:p>
    <w:p w14:paraId="7AF90EDE" w14:textId="77777777" w:rsidR="00D3130D" w:rsidRPr="00261ED3" w:rsidRDefault="00D3130D" w:rsidP="00D3130D">
      <w:pPr>
        <w:spacing w:after="0"/>
        <w:jc w:val="both"/>
        <w:rPr>
          <w:rFonts w:ascii="Arial" w:eastAsia="Arial" w:hAnsi="Arial" w:cs="Arial"/>
          <w:sz w:val="22"/>
          <w:lang w:eastAsia="en-GB"/>
        </w:rPr>
      </w:pPr>
    </w:p>
    <w:p w14:paraId="3FBC5B9A" w14:textId="77777777" w:rsidR="00D3130D" w:rsidRPr="00D3130D" w:rsidRDefault="00D3130D" w:rsidP="00D3130D">
      <w:pPr>
        <w:spacing w:after="0"/>
        <w:jc w:val="both"/>
        <w:rPr>
          <w:rFonts w:ascii="Times New Roman" w:eastAsia="Times New Roman" w:hAnsi="Times New Roman" w:cs="Times New Roman"/>
          <w:szCs w:val="24"/>
        </w:rPr>
      </w:pPr>
      <w:r w:rsidRPr="00D3130D">
        <w:rPr>
          <w:rFonts w:ascii="Times New Roman" w:eastAsia="Times New Roman" w:hAnsi="Times New Roman" w:cs="Times New Roman"/>
          <w:szCs w:val="24"/>
        </w:rPr>
        <w:t>Στην προμετωπίδα αυτών των πρωτοβουλιών βρίσκεται, βεβαίως, η Ενιαία Ψηφιακή Πύλης Δημόσιας Διοίκησης, gov.gr, στοχεύοντας στην εξυπηρέτηση πολιτών και επιχειρήσεων στις καθημερινές τους συναλλαγές με το Δημόσιο.</w:t>
      </w:r>
    </w:p>
    <w:p w14:paraId="3812EDA6" w14:textId="77777777" w:rsidR="00D3130D" w:rsidRPr="00D3130D" w:rsidRDefault="00D3130D" w:rsidP="00D3130D">
      <w:pPr>
        <w:spacing w:after="0"/>
        <w:jc w:val="both"/>
        <w:rPr>
          <w:rFonts w:ascii="Times New Roman" w:eastAsia="Times New Roman" w:hAnsi="Times New Roman" w:cs="Times New Roman"/>
          <w:szCs w:val="24"/>
        </w:rPr>
      </w:pPr>
    </w:p>
    <w:p w14:paraId="4933D6D1" w14:textId="77777777" w:rsidR="00D3130D" w:rsidRPr="00D3130D" w:rsidRDefault="00D3130D" w:rsidP="00D3130D">
      <w:pPr>
        <w:spacing w:after="0"/>
        <w:jc w:val="both"/>
        <w:rPr>
          <w:rFonts w:ascii="Times New Roman" w:eastAsia="Times New Roman" w:hAnsi="Times New Roman" w:cs="Times New Roman"/>
          <w:szCs w:val="24"/>
        </w:rPr>
      </w:pPr>
      <w:r w:rsidRPr="00D3130D">
        <w:rPr>
          <w:rFonts w:ascii="Times New Roman" w:eastAsia="Times New Roman" w:hAnsi="Times New Roman" w:cs="Times New Roman"/>
          <w:szCs w:val="24"/>
        </w:rPr>
        <w:lastRenderedPageBreak/>
        <w:t>Το συνολικό εγχείρημα, ωστόσο, διαπερνά αρκετά στάδια, όπως είναι προφανές. Απλουστευτικά, και παραλλάσσοντας τον αρχικό οδικό χάρτη του gov.gr, μπορεί να ειπωθεί ότι τα στάδια ωρίμανσης του ψηφιακού μετασχηματισμού στο Δημόσιο αποτυπώνονται ως εξής:</w:t>
      </w:r>
    </w:p>
    <w:p w14:paraId="64C4DDC6" w14:textId="77777777" w:rsidR="00D3130D" w:rsidRPr="00261ED3" w:rsidRDefault="00D3130D" w:rsidP="00D3130D">
      <w:pPr>
        <w:spacing w:after="0"/>
        <w:rPr>
          <w:rFonts w:ascii="Arial" w:eastAsia="Arial" w:hAnsi="Arial" w:cs="Arial"/>
          <w:sz w:val="22"/>
          <w:lang w:eastAsia="en-GB"/>
        </w:rPr>
      </w:pPr>
      <w:r w:rsidRPr="00261ED3">
        <w:rPr>
          <w:rFonts w:ascii="Arial" w:eastAsia="Arial" w:hAnsi="Arial" w:cs="Arial"/>
          <w:noProof/>
          <w:sz w:val="22"/>
          <w:lang w:eastAsia="el-GR"/>
        </w:rPr>
        <w:drawing>
          <wp:inline distT="114300" distB="114300" distL="114300" distR="114300" wp14:anchorId="0E23C090" wp14:editId="0C9F1175">
            <wp:extent cx="5766413" cy="1938337"/>
            <wp:effectExtent l="0" t="0" r="6350" b="5080"/>
            <wp:docPr id="16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55"/>
                    <a:srcRect/>
                    <a:stretch>
                      <a:fillRect/>
                    </a:stretch>
                  </pic:blipFill>
                  <pic:spPr>
                    <a:xfrm>
                      <a:off x="0" y="0"/>
                      <a:ext cx="5785354" cy="1944704"/>
                    </a:xfrm>
                    <a:prstGeom prst="rect">
                      <a:avLst/>
                    </a:prstGeom>
                    <a:ln/>
                  </pic:spPr>
                </pic:pic>
              </a:graphicData>
            </a:graphic>
          </wp:inline>
        </w:drawing>
      </w:r>
    </w:p>
    <w:p w14:paraId="6F7CEA91" w14:textId="4C09E63B" w:rsidR="00D3130D" w:rsidRPr="00A54797" w:rsidRDefault="00D3130D" w:rsidP="00A54797">
      <w:pPr>
        <w:tabs>
          <w:tab w:val="left" w:pos="1575"/>
        </w:tabs>
        <w:rPr>
          <w:rFonts w:ascii="Times New Roman" w:hAnsi="Times New Roman" w:cs="Times New Roman"/>
          <w:sz w:val="18"/>
          <w:szCs w:val="18"/>
        </w:rPr>
      </w:pPr>
      <w:r w:rsidRPr="00A54797">
        <w:rPr>
          <w:rFonts w:ascii="Times New Roman" w:hAnsi="Times New Roman" w:cs="Times New Roman"/>
          <w:sz w:val="18"/>
          <w:szCs w:val="18"/>
        </w:rPr>
        <w:t xml:space="preserve">Εικόνα </w:t>
      </w:r>
      <w:r w:rsidR="00A54797">
        <w:rPr>
          <w:rFonts w:ascii="Times New Roman" w:hAnsi="Times New Roman" w:cs="Times New Roman"/>
          <w:sz w:val="18"/>
          <w:szCs w:val="18"/>
        </w:rPr>
        <w:t>17</w:t>
      </w:r>
      <w:r w:rsidR="00FF780A" w:rsidRPr="00FF780A">
        <w:rPr>
          <w:rFonts w:ascii="Times New Roman" w:hAnsi="Times New Roman" w:cs="Times New Roman"/>
          <w:sz w:val="18"/>
          <w:szCs w:val="18"/>
        </w:rPr>
        <w:t>3</w:t>
      </w:r>
      <w:r w:rsidRPr="00A54797">
        <w:rPr>
          <w:rFonts w:ascii="Times New Roman" w:hAnsi="Times New Roman" w:cs="Times New Roman"/>
          <w:sz w:val="18"/>
          <w:szCs w:val="18"/>
        </w:rPr>
        <w:t>: Στάδια ωρίμανσης ψηφιακού μετασχηματισμού στη Δημόσιο</w:t>
      </w:r>
    </w:p>
    <w:p w14:paraId="263F9D43" w14:textId="77777777" w:rsidR="00D3130D" w:rsidRPr="00261ED3" w:rsidRDefault="00D3130D" w:rsidP="00D3130D">
      <w:pPr>
        <w:spacing w:after="0"/>
        <w:rPr>
          <w:rFonts w:ascii="Arial" w:eastAsia="Arial" w:hAnsi="Arial" w:cs="Arial"/>
          <w:sz w:val="22"/>
          <w:lang w:eastAsia="en-GB"/>
        </w:rPr>
      </w:pPr>
    </w:p>
    <w:p w14:paraId="7180CC0F" w14:textId="77777777" w:rsidR="00D3130D" w:rsidRPr="00D3130D" w:rsidRDefault="00D3130D" w:rsidP="00D3130D">
      <w:pPr>
        <w:spacing w:after="0"/>
        <w:jc w:val="both"/>
        <w:rPr>
          <w:rFonts w:ascii="Times New Roman" w:eastAsia="Times New Roman" w:hAnsi="Times New Roman" w:cs="Times New Roman"/>
          <w:szCs w:val="24"/>
        </w:rPr>
      </w:pPr>
      <w:r w:rsidRPr="00D3130D">
        <w:rPr>
          <w:rFonts w:ascii="Times New Roman" w:eastAsia="Times New Roman" w:hAnsi="Times New Roman" w:cs="Times New Roman"/>
          <w:szCs w:val="24"/>
        </w:rPr>
        <w:t>Υπό αυτό το πρίσμα, με δράσεις όπως το πληροφοριακό σύστημα των ΚΕΠ, το Μίτος, το gov.gr και τους λοιπούς πυλώνες του λεγόμενου οικοσυστήματος διαδικασιών, όπως φαίνονται σχηματικά στην ακόλουθη εικόνα, έχει επιτευχθεί υψηλός αντίκτυπος στην εμπειρία αλλά και στην καθημερινότητα των πολιτών και σταδιακά προσεγγίζεται η διαχείριση πολυπλοκότητας, καθώς επίσης και έχουν τυποποιηθεί διαδικασίες και εργαλεία για να θεσπιστούν ορισμένοι πυλώνες ως «υποδομές» και παράλληλα επαναχρησιμοποιήσιμα δομικά στοιχεία. Τα ανωτέρα επιτρέπουν, πλέον, την αποκέντρωση ανάπτυξης υπηρεσιών και συστημάτων και, κατ’επέκταση, την κλιμάκωση δημιουργίας νέων υπηρεσιών και συστημάτων, διατηρώντας όμως κεντρικά τη λήψη αποφάσεων και τον έλεγχο σε κρίσιμα στοιχεία. Ακόμη, σταδιακά αλλά ακόμη δειλά, έχουν τεθεί ορισμένες βάσεις και έχουν παρθεί κάποιες πρωτοβουλίες για τη δημιουργία συνεργειών και κινητοποίηση του οικοσυστήματος ψηφιακής καινοτομίας και, εν μέρει, για τη θετική επίδραση στην κουλτούρα όλων των εμπλεκομένων μερών και την ενδυνάμωση του ρόλου της κεντρικής κυβέρνησης ως δρων και κυρίως ως διευκολυντής για τον ψηφιακό μετασχηματισμό. Επομένως, μπορεί να ειπωθεί με σχετικά καλό βαθμό ασφαλείας ότι έχει παρέλθει το αρχικό στάδιο της «beta» έκδοσης, διαπερνώντας στο στάδιο της «πλατφόρμας» και σταδιακά πλέον στο στάδιο του «οικοσυστήματος».</w:t>
      </w:r>
    </w:p>
    <w:p w14:paraId="7521488B" w14:textId="77777777" w:rsidR="00D3130D" w:rsidRPr="00261ED3" w:rsidRDefault="00D3130D" w:rsidP="00D3130D">
      <w:pPr>
        <w:spacing w:after="0"/>
        <w:jc w:val="both"/>
        <w:rPr>
          <w:rFonts w:ascii="Arial" w:eastAsia="Arial" w:hAnsi="Arial" w:cs="Arial"/>
          <w:sz w:val="22"/>
          <w:lang w:eastAsia="en-GB"/>
        </w:rPr>
      </w:pPr>
    </w:p>
    <w:p w14:paraId="18E8E852" w14:textId="77777777" w:rsidR="00D3130D" w:rsidRPr="00261ED3" w:rsidRDefault="00D3130D" w:rsidP="00D3130D">
      <w:pPr>
        <w:spacing w:after="0"/>
        <w:jc w:val="center"/>
        <w:rPr>
          <w:rFonts w:ascii="Arial" w:eastAsia="Arial" w:hAnsi="Arial" w:cs="Arial"/>
          <w:sz w:val="22"/>
          <w:lang w:val="en" w:eastAsia="en-GB"/>
        </w:rPr>
      </w:pPr>
      <w:r w:rsidRPr="00261ED3">
        <w:rPr>
          <w:rFonts w:ascii="Arial" w:eastAsia="Arial" w:hAnsi="Arial" w:cs="Arial"/>
          <w:noProof/>
          <w:sz w:val="22"/>
          <w:lang w:eastAsia="el-GR"/>
        </w:rPr>
        <w:lastRenderedPageBreak/>
        <w:drawing>
          <wp:inline distT="114300" distB="114300" distL="114300" distR="114300" wp14:anchorId="4D6D715F" wp14:editId="7AA3285E">
            <wp:extent cx="4676775" cy="2133343"/>
            <wp:effectExtent l="0" t="0" r="0" b="635"/>
            <wp:docPr id="16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56"/>
                    <a:srcRect/>
                    <a:stretch>
                      <a:fillRect/>
                    </a:stretch>
                  </pic:blipFill>
                  <pic:spPr>
                    <a:xfrm>
                      <a:off x="0" y="0"/>
                      <a:ext cx="4704064" cy="2145791"/>
                    </a:xfrm>
                    <a:prstGeom prst="rect">
                      <a:avLst/>
                    </a:prstGeom>
                    <a:ln/>
                  </pic:spPr>
                </pic:pic>
              </a:graphicData>
            </a:graphic>
          </wp:inline>
        </w:drawing>
      </w:r>
    </w:p>
    <w:p w14:paraId="3A2553F4" w14:textId="5B929751" w:rsidR="00D3130D" w:rsidRPr="00A54797" w:rsidRDefault="00A54797" w:rsidP="00A54797">
      <w:pPr>
        <w:tabs>
          <w:tab w:val="left" w:pos="1575"/>
        </w:tabs>
        <w:rPr>
          <w:rFonts w:ascii="Times New Roman" w:hAnsi="Times New Roman" w:cs="Times New Roman"/>
          <w:sz w:val="18"/>
          <w:szCs w:val="18"/>
        </w:rPr>
      </w:pPr>
      <w:r>
        <w:rPr>
          <w:rFonts w:ascii="Times New Roman" w:hAnsi="Times New Roman" w:cs="Times New Roman"/>
          <w:sz w:val="18"/>
          <w:szCs w:val="18"/>
        </w:rPr>
        <w:tab/>
      </w:r>
      <w:r w:rsidR="00D3130D" w:rsidRPr="00A54797">
        <w:rPr>
          <w:rFonts w:ascii="Times New Roman" w:hAnsi="Times New Roman" w:cs="Times New Roman"/>
          <w:sz w:val="18"/>
          <w:szCs w:val="18"/>
        </w:rPr>
        <w:t xml:space="preserve">Εικόνα </w:t>
      </w:r>
      <w:r w:rsidR="00FF780A">
        <w:rPr>
          <w:rFonts w:ascii="Times New Roman" w:hAnsi="Times New Roman" w:cs="Times New Roman"/>
          <w:sz w:val="18"/>
          <w:szCs w:val="18"/>
        </w:rPr>
        <w:t>17</w:t>
      </w:r>
      <w:r w:rsidR="00FF780A" w:rsidRPr="00293774">
        <w:rPr>
          <w:rFonts w:ascii="Times New Roman" w:hAnsi="Times New Roman" w:cs="Times New Roman"/>
          <w:sz w:val="18"/>
          <w:szCs w:val="18"/>
        </w:rPr>
        <w:t>4</w:t>
      </w:r>
      <w:r w:rsidR="00D3130D" w:rsidRPr="00A54797">
        <w:rPr>
          <w:rFonts w:ascii="Times New Roman" w:hAnsi="Times New Roman" w:cs="Times New Roman"/>
          <w:sz w:val="18"/>
          <w:szCs w:val="18"/>
        </w:rPr>
        <w:t>: Οικοσύστημα διαδικασιών</w:t>
      </w:r>
    </w:p>
    <w:p w14:paraId="70E035D5" w14:textId="77777777" w:rsidR="00D3130D" w:rsidRPr="00261ED3" w:rsidRDefault="00D3130D" w:rsidP="00D3130D">
      <w:pPr>
        <w:spacing w:after="0"/>
        <w:jc w:val="both"/>
        <w:rPr>
          <w:rFonts w:ascii="Arial" w:eastAsia="Arial" w:hAnsi="Arial" w:cs="Arial"/>
          <w:sz w:val="22"/>
          <w:lang w:eastAsia="en-GB"/>
        </w:rPr>
      </w:pPr>
    </w:p>
    <w:p w14:paraId="647E1DAB" w14:textId="1CF076AF" w:rsidR="00D3130D" w:rsidRPr="00882C7C" w:rsidRDefault="00882C7C" w:rsidP="00544AFE">
      <w:pPr>
        <w:pStyle w:val="3"/>
        <w:numPr>
          <w:ilvl w:val="0"/>
          <w:numId w:val="0"/>
        </w:numPr>
        <w:ind w:left="426" w:hanging="426"/>
        <w:jc w:val="both"/>
        <w:rPr>
          <w:rFonts w:cs="Times New Roman"/>
          <w:szCs w:val="24"/>
        </w:rPr>
      </w:pPr>
      <w:bookmarkStart w:id="677" w:name="_Toc201324631"/>
      <w:bookmarkStart w:id="678" w:name="_Toc201325081"/>
      <w:bookmarkStart w:id="679" w:name="_Toc203034138"/>
      <w:r w:rsidRPr="00882C7C">
        <w:rPr>
          <w:rFonts w:cs="Times New Roman"/>
          <w:szCs w:val="24"/>
        </w:rPr>
        <w:t>13.3</w:t>
      </w:r>
      <w:r w:rsidRPr="00882C7C">
        <w:rPr>
          <w:rFonts w:cs="Times New Roman"/>
          <w:szCs w:val="24"/>
        </w:rPr>
        <w:tab/>
      </w:r>
      <w:r w:rsidR="00D3130D" w:rsidRPr="00882C7C">
        <w:rPr>
          <w:rFonts w:cs="Times New Roman"/>
          <w:szCs w:val="24"/>
        </w:rPr>
        <w:t>Εθνικό Μητρώο Διοικητικών Διαδικασιών «Μίτος»</w:t>
      </w:r>
      <w:bookmarkEnd w:id="677"/>
      <w:bookmarkEnd w:id="678"/>
      <w:bookmarkEnd w:id="679"/>
    </w:p>
    <w:p w14:paraId="55451B89" w14:textId="77777777" w:rsidR="00D3130D" w:rsidRPr="00882C7C" w:rsidRDefault="00D3130D" w:rsidP="00D3130D">
      <w:pPr>
        <w:spacing w:after="0"/>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Εστιάζοντας περισσότερο στο Εθνικό Μητρώο Διοικητικών Διαδικασιών, το οποίο βρίσκεται στον πυρήνα του ως άνω οικοσυστήματος και αποτελεί βασικό τροφοδότη και αναπόσπαστο στοιχείο του πληροφοριακού συστήματος των ΚΕΠ, είναι χρήσιμο να αναφερθούν ορισμένες βασικές πληροφορίες.</w:t>
      </w:r>
    </w:p>
    <w:p w14:paraId="573E3E9E" w14:textId="77777777" w:rsidR="00D3130D" w:rsidRPr="00882C7C" w:rsidRDefault="00D3130D" w:rsidP="00D3130D">
      <w:pPr>
        <w:spacing w:after="0"/>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Ειδικότερα, το ΕΜΔΔ Μίτος φιλοδοξεί να αποτελέσει το μοναδικό σημείο αναφοράς για τις διοικητικές διαδικασίες. Σε αυτό καταγράφονται και μοντελοποιούνται όλες οι υφιστάμενες και εν ισχύ διοικητικές διαδικασίες του ελληνικού Δημοσίου, έχοντας ταυτόχρονα μέριμνα αλλά και δικλείδες ασφαλείας για τη συνεχή επικαιροποίηση των διαδικασιών έπειτα από κάθε μεταβολή. Χάρη στη συστηματική καταγραφή και μοντελοποίηση, μέσα από την ακολουθούμενη κανονικοποίηση και σε δεύτερο βαθμό από τη μοντελοποίηση και τα στοιχεία αυτοματοποίησης ροών, δημιουργείται με αυτόν τον τρόπο η βάση για την επακόλουθη απλούστευση των διαδικασιών  (και δυνητικά την ψηφιοποίηση και κατά το δυνατόν αυτοματοποίησή τους κατά περίπτωση). Σε κάθε περίπτωση, σε πρώτο επίπεδο,  ο Μίτος παρέχει άμεση πρόσβαση τόσο σε δημοσίους υπαλλήλους όσο και σε πολίτες, μαζί και μεγάλη ευκολία αναζήτησης και πληροφόρησης, σε ό,τι αφορά διαδικασίες, συμπεριλαμβανομένων των παρεχόμενων δημοσίων υπηρεσιών.</w:t>
      </w:r>
    </w:p>
    <w:p w14:paraId="09F52A2A" w14:textId="77777777" w:rsidR="00D3130D" w:rsidRPr="00882C7C" w:rsidRDefault="00D3130D" w:rsidP="00D3130D">
      <w:pPr>
        <w:spacing w:after="0"/>
        <w:jc w:val="both"/>
        <w:rPr>
          <w:rFonts w:ascii="Times New Roman" w:eastAsia="Times New Roman" w:hAnsi="Times New Roman" w:cs="Times New Roman"/>
          <w:szCs w:val="24"/>
        </w:rPr>
      </w:pPr>
    </w:p>
    <w:p w14:paraId="1D5F3CEA" w14:textId="713539D1" w:rsidR="00D3130D" w:rsidRPr="00882C7C" w:rsidRDefault="00D3130D" w:rsidP="00D3130D">
      <w:pPr>
        <w:spacing w:after="0"/>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Οι καταγραφόμενες διαδικασίες, παρότι σε πρώτη χρονική φάση δόθηκε προτεραιότητα στις εξωστρεφείς διαδικασίες, αφορούν σε όλα τα είδη διοικητικών διαδικασιών, ήτοι εξωστρεφείς (δηλαδή υπηρεσίες προς πολίτες και επιχειρήσεις), εσωστρεφείς (εντός ενός φορέα) και αμφιστρεφεί</w:t>
      </w:r>
      <w:r w:rsidR="00882C7C">
        <w:rPr>
          <w:rFonts w:ascii="Times New Roman" w:eastAsia="Times New Roman" w:hAnsi="Times New Roman" w:cs="Times New Roman"/>
          <w:szCs w:val="24"/>
        </w:rPr>
        <w:t>ς (μεταξύ δύο δημοσίων φορέων)</w:t>
      </w:r>
      <w:r w:rsidRPr="00882C7C">
        <w:rPr>
          <w:rFonts w:ascii="Times New Roman" w:eastAsia="Times New Roman" w:hAnsi="Times New Roman" w:cs="Times New Roman"/>
          <w:szCs w:val="24"/>
        </w:rPr>
        <w:t>.</w:t>
      </w:r>
    </w:p>
    <w:p w14:paraId="69B0A490" w14:textId="77777777" w:rsidR="00D3130D" w:rsidRPr="00261ED3" w:rsidRDefault="00D3130D" w:rsidP="00D3130D">
      <w:pPr>
        <w:spacing w:after="0"/>
        <w:jc w:val="center"/>
        <w:rPr>
          <w:rFonts w:ascii="Arial" w:eastAsia="Arial" w:hAnsi="Arial" w:cs="Arial"/>
          <w:sz w:val="22"/>
          <w:lang w:eastAsia="en-GB"/>
        </w:rPr>
      </w:pPr>
      <w:r w:rsidRPr="00261ED3">
        <w:rPr>
          <w:rFonts w:ascii="Arial" w:eastAsia="Arial" w:hAnsi="Arial" w:cs="Arial"/>
          <w:noProof/>
          <w:sz w:val="22"/>
          <w:lang w:eastAsia="el-GR"/>
        </w:rPr>
        <w:lastRenderedPageBreak/>
        <w:drawing>
          <wp:inline distT="19050" distB="19050" distL="19050" distR="19050" wp14:anchorId="60509CB3" wp14:editId="0F98774A">
            <wp:extent cx="3157538" cy="1962150"/>
            <wp:effectExtent l="0" t="0" r="5080" b="0"/>
            <wp:docPr id="16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57"/>
                    <a:srcRect/>
                    <a:stretch>
                      <a:fillRect/>
                    </a:stretch>
                  </pic:blipFill>
                  <pic:spPr>
                    <a:xfrm>
                      <a:off x="0" y="0"/>
                      <a:ext cx="3171269" cy="1970683"/>
                    </a:xfrm>
                    <a:prstGeom prst="rect">
                      <a:avLst/>
                    </a:prstGeom>
                    <a:ln/>
                  </pic:spPr>
                </pic:pic>
              </a:graphicData>
            </a:graphic>
          </wp:inline>
        </w:drawing>
      </w:r>
    </w:p>
    <w:p w14:paraId="38A6140F" w14:textId="7BC70613" w:rsidR="00D3130D" w:rsidRPr="00A54797" w:rsidRDefault="00D3130D" w:rsidP="00A54797">
      <w:pPr>
        <w:tabs>
          <w:tab w:val="left" w:pos="1575"/>
        </w:tabs>
        <w:rPr>
          <w:rFonts w:ascii="Times New Roman" w:hAnsi="Times New Roman" w:cs="Times New Roman"/>
          <w:sz w:val="18"/>
          <w:szCs w:val="18"/>
        </w:rPr>
      </w:pPr>
      <w:r w:rsidRPr="00A54797">
        <w:rPr>
          <w:rFonts w:ascii="Times New Roman" w:hAnsi="Times New Roman" w:cs="Times New Roman"/>
          <w:sz w:val="18"/>
          <w:szCs w:val="18"/>
        </w:rPr>
        <w:t xml:space="preserve">Εικόνα </w:t>
      </w:r>
      <w:r w:rsidR="00A54797">
        <w:rPr>
          <w:rFonts w:ascii="Times New Roman" w:hAnsi="Times New Roman" w:cs="Times New Roman"/>
          <w:sz w:val="18"/>
          <w:szCs w:val="18"/>
        </w:rPr>
        <w:t>17</w:t>
      </w:r>
      <w:r w:rsidR="00FF780A" w:rsidRPr="00293774">
        <w:rPr>
          <w:rFonts w:ascii="Times New Roman" w:hAnsi="Times New Roman" w:cs="Times New Roman"/>
          <w:sz w:val="18"/>
          <w:szCs w:val="18"/>
        </w:rPr>
        <w:t>5</w:t>
      </w:r>
      <w:r w:rsidRPr="00A54797">
        <w:rPr>
          <w:rFonts w:ascii="Times New Roman" w:hAnsi="Times New Roman" w:cs="Times New Roman"/>
          <w:sz w:val="18"/>
          <w:szCs w:val="18"/>
        </w:rPr>
        <w:t>: Είδη διαδικασιών Μίτος</w:t>
      </w:r>
    </w:p>
    <w:p w14:paraId="565C64EE" w14:textId="77777777" w:rsidR="00D3130D" w:rsidRPr="00261ED3" w:rsidRDefault="00D3130D" w:rsidP="00D3130D">
      <w:pPr>
        <w:spacing w:after="0"/>
        <w:jc w:val="both"/>
        <w:rPr>
          <w:rFonts w:ascii="Arial" w:eastAsia="Arial" w:hAnsi="Arial" w:cs="Arial"/>
          <w:sz w:val="22"/>
          <w:lang w:eastAsia="en-GB"/>
        </w:rPr>
      </w:pPr>
    </w:p>
    <w:p w14:paraId="3198E45D" w14:textId="77777777" w:rsidR="00D3130D" w:rsidRPr="00882C7C" w:rsidRDefault="00D3130D" w:rsidP="00D3130D">
      <w:pPr>
        <w:spacing w:after="0"/>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Η καταγραφή στο μητρώο είναι συνεχής, οπότε τα στατιστικά είναι δυναμικά. Ενδεικτικά, ωστόσο, το Σεπτέμβριο 2024 άνω των 3.500 διαδικασίες έχουν καταγραφεί, τις οποίες κάθε ενδιαφερόμενος μπορεί να αναζητήσει στο Μητρώο είτε κατά είδος είτε κατά γεγονός ζωής. Περίπου ακόμη 1.000 βρίσκονται σε προγενέστερα στάδια επεξεργασίας, ένα μέρος εκ των οποίων όμως αφορά σε προτεινόμενες απλουστευμένες διαδικασίες (to-be και όχι as-is) ως αποτέλεσμα του παλαιότερου προγράμματος απλούστευσης διαδικασιών.</w:t>
      </w:r>
    </w:p>
    <w:p w14:paraId="517D9ED3" w14:textId="77777777" w:rsidR="00D3130D" w:rsidRPr="00882C7C" w:rsidRDefault="00D3130D" w:rsidP="00D3130D">
      <w:pPr>
        <w:spacing w:after="0"/>
        <w:jc w:val="both"/>
        <w:rPr>
          <w:rFonts w:ascii="Times New Roman" w:eastAsia="Times New Roman" w:hAnsi="Times New Roman" w:cs="Times New Roman"/>
          <w:szCs w:val="24"/>
        </w:rPr>
      </w:pPr>
    </w:p>
    <w:p w14:paraId="5B42D2BA" w14:textId="68052F20" w:rsidR="00D3130D" w:rsidRPr="00882C7C" w:rsidRDefault="00D3130D" w:rsidP="00D3130D">
      <w:pPr>
        <w:spacing w:after="0"/>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Αναφορικά με το τι στοιχεία καταγράφονται, δηλαδή</w:t>
      </w:r>
      <w:r w:rsidR="00882C7C">
        <w:rPr>
          <w:rFonts w:ascii="Times New Roman" w:eastAsia="Times New Roman" w:hAnsi="Times New Roman" w:cs="Times New Roman"/>
          <w:szCs w:val="24"/>
        </w:rPr>
        <w:t xml:space="preserve"> την αρχιτεκτονική πληροφορίας</w:t>
      </w:r>
      <w:r w:rsidRPr="00882C7C">
        <w:rPr>
          <w:rFonts w:ascii="Times New Roman" w:eastAsia="Times New Roman" w:hAnsi="Times New Roman" w:cs="Times New Roman"/>
          <w:szCs w:val="24"/>
        </w:rPr>
        <w:t>, αυτά περιλαμβάνουν τα εξής:</w:t>
      </w:r>
    </w:p>
    <w:p w14:paraId="2D9B0DC0" w14:textId="77777777" w:rsidR="00D3130D" w:rsidRPr="00882C7C" w:rsidRDefault="00D3130D" w:rsidP="00017579">
      <w:pPr>
        <w:numPr>
          <w:ilvl w:val="0"/>
          <w:numId w:val="111"/>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 xml:space="preserve">Επίσημος (σσ. βάσει ΦΕΚ) και φιλικός προς πολίτες (δηλαδή πιο ανεπίσημα εκφρασμένος, κατ’αντιστοιχία όπως συμβαίνει στο gov.gr) τίτλος, επίσημη και φιλική προς πολίτες περιγραφή </w:t>
      </w:r>
    </w:p>
    <w:p w14:paraId="306B52F8" w14:textId="77777777" w:rsidR="00D3130D" w:rsidRPr="00882C7C" w:rsidRDefault="00D3130D" w:rsidP="00017579">
      <w:pPr>
        <w:numPr>
          <w:ilvl w:val="0"/>
          <w:numId w:val="111"/>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Νομοθετικό και κανονιστικό πλαίσιο</w:t>
      </w:r>
    </w:p>
    <w:p w14:paraId="205AD43B" w14:textId="77777777" w:rsidR="00D3130D" w:rsidRPr="00882C7C" w:rsidRDefault="00D3130D" w:rsidP="00017579">
      <w:pPr>
        <w:numPr>
          <w:ilvl w:val="0"/>
          <w:numId w:val="111"/>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Απαιτούμενα στοιχεία για την ολοκλήρωση και προϋποθέσεις που πρέπει να πληρούνται</w:t>
      </w:r>
    </w:p>
    <w:p w14:paraId="578C90A2" w14:textId="77777777" w:rsidR="00D3130D" w:rsidRPr="00882C7C" w:rsidRDefault="00D3130D" w:rsidP="00017579">
      <w:pPr>
        <w:numPr>
          <w:ilvl w:val="0"/>
          <w:numId w:val="111"/>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Μεμονωμένα βήματα για την εκτέλεση (ονομαστικά και διαγράμματα ροής)</w:t>
      </w:r>
    </w:p>
    <w:p w14:paraId="46956F58" w14:textId="77777777" w:rsidR="00D3130D" w:rsidRPr="00882C7C" w:rsidRDefault="00D3130D" w:rsidP="00017579">
      <w:pPr>
        <w:numPr>
          <w:ilvl w:val="0"/>
          <w:numId w:val="111"/>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Αρμόδιες υπηρεσίες διαδικασίας/επιμέρους σταδίων</w:t>
      </w:r>
    </w:p>
    <w:p w14:paraId="6DDD4A4C" w14:textId="77777777" w:rsidR="00D3130D" w:rsidRPr="00882C7C" w:rsidRDefault="00D3130D" w:rsidP="00017579">
      <w:pPr>
        <w:numPr>
          <w:ilvl w:val="0"/>
          <w:numId w:val="111"/>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Τελικό διοικητικό προϊόν (π.χ. αν καταλήγει στην έκδοση κάποιου πιστοποιητικού)</w:t>
      </w:r>
    </w:p>
    <w:p w14:paraId="5D7842D0" w14:textId="77777777" w:rsidR="00D3130D" w:rsidRPr="00882C7C" w:rsidRDefault="00D3130D" w:rsidP="00017579">
      <w:pPr>
        <w:numPr>
          <w:ilvl w:val="0"/>
          <w:numId w:val="111"/>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Μητρώα προς επικαιροποίηση</w:t>
      </w:r>
    </w:p>
    <w:p w14:paraId="69A8137B" w14:textId="77777777" w:rsidR="00D3130D" w:rsidRPr="00882C7C" w:rsidRDefault="00D3130D" w:rsidP="00017579">
      <w:pPr>
        <w:numPr>
          <w:ilvl w:val="0"/>
          <w:numId w:val="111"/>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Εκτιμώμενοι χρόνοι διεκπεραίωσης</w:t>
      </w:r>
    </w:p>
    <w:p w14:paraId="7000416E" w14:textId="77777777" w:rsidR="00D3130D" w:rsidRPr="00882C7C" w:rsidRDefault="00D3130D" w:rsidP="00017579">
      <w:pPr>
        <w:numPr>
          <w:ilvl w:val="0"/>
          <w:numId w:val="111"/>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Κόστος παραβόλων ή άλλων τελών</w:t>
      </w:r>
    </w:p>
    <w:p w14:paraId="54DAFA71" w14:textId="77777777" w:rsidR="00D3130D" w:rsidRPr="00261ED3" w:rsidRDefault="00D3130D" w:rsidP="00D3130D">
      <w:pPr>
        <w:spacing w:after="0"/>
        <w:jc w:val="both"/>
        <w:rPr>
          <w:rFonts w:ascii="Arial" w:eastAsia="Arial" w:hAnsi="Arial" w:cs="Arial"/>
          <w:sz w:val="22"/>
          <w:lang w:eastAsia="en-GB"/>
        </w:rPr>
      </w:pPr>
    </w:p>
    <w:p w14:paraId="6FC6A707" w14:textId="77777777" w:rsidR="00D3130D" w:rsidRPr="00261ED3" w:rsidRDefault="00D3130D" w:rsidP="00D3130D">
      <w:pPr>
        <w:spacing w:after="0"/>
        <w:jc w:val="center"/>
        <w:rPr>
          <w:rFonts w:ascii="Arial" w:eastAsia="Arial" w:hAnsi="Arial" w:cs="Arial"/>
          <w:sz w:val="22"/>
          <w:lang w:eastAsia="en-GB"/>
        </w:rPr>
      </w:pPr>
      <w:r w:rsidRPr="00261ED3">
        <w:rPr>
          <w:rFonts w:ascii="Arial" w:eastAsia="Arial" w:hAnsi="Arial" w:cs="Arial"/>
          <w:noProof/>
          <w:sz w:val="22"/>
          <w:lang w:eastAsia="el-GR"/>
        </w:rPr>
        <w:lastRenderedPageBreak/>
        <w:drawing>
          <wp:inline distT="19050" distB="19050" distL="19050" distR="19050" wp14:anchorId="672519D0" wp14:editId="155C28CA">
            <wp:extent cx="4771003" cy="2757488"/>
            <wp:effectExtent l="0" t="0" r="0" b="5080"/>
            <wp:docPr id="167" name="image19.png" descr="https://lh5.googleusercontent.com/8M4AyoCngYkfPprpyGXpkyaoY-j_w3D83DHv5mqKBm_HHU0VtbObEi0QqfnScmp2wUmxhwBIpypz-_Zk40Q5j2R7R-JCEg8NGQUikS9BRsHq01pVVA5Y3BnPJ4uucIh8aoomnol9nFLXdJKT8mPGHbrkYmJtTklAApTvvJEUHFgsUd3BOB4qNQpwJUpsMeI5_5w"/>
            <wp:cNvGraphicFramePr/>
            <a:graphic xmlns:a="http://schemas.openxmlformats.org/drawingml/2006/main">
              <a:graphicData uri="http://schemas.openxmlformats.org/drawingml/2006/picture">
                <pic:pic xmlns:pic="http://schemas.openxmlformats.org/drawingml/2006/picture">
                  <pic:nvPicPr>
                    <pic:cNvPr id="0" name="image19.png" descr="https://lh5.googleusercontent.com/8M4AyoCngYkfPprpyGXpkyaoY-j_w3D83DHv5mqKBm_HHU0VtbObEi0QqfnScmp2wUmxhwBIpypz-_Zk40Q5j2R7R-JCEg8NGQUikS9BRsHq01pVVA5Y3BnPJ4uucIh8aoomnol9nFLXdJKT8mPGHbrkYmJtTklAApTvvJEUHFgsUd3BOB4qNQpwJUpsMeI5_5w"/>
                    <pic:cNvPicPr preferRelativeResize="0"/>
                  </pic:nvPicPr>
                  <pic:blipFill>
                    <a:blip r:embed="rId258"/>
                    <a:srcRect/>
                    <a:stretch>
                      <a:fillRect/>
                    </a:stretch>
                  </pic:blipFill>
                  <pic:spPr>
                    <a:xfrm>
                      <a:off x="0" y="0"/>
                      <a:ext cx="4792998" cy="2770200"/>
                    </a:xfrm>
                    <a:prstGeom prst="rect">
                      <a:avLst/>
                    </a:prstGeom>
                    <a:ln/>
                  </pic:spPr>
                </pic:pic>
              </a:graphicData>
            </a:graphic>
          </wp:inline>
        </w:drawing>
      </w:r>
    </w:p>
    <w:p w14:paraId="3302998D" w14:textId="6440EF32" w:rsidR="00D3130D" w:rsidRPr="00A54797" w:rsidRDefault="00A54797" w:rsidP="00A54797">
      <w:pPr>
        <w:tabs>
          <w:tab w:val="left" w:pos="1575"/>
        </w:tabs>
        <w:rPr>
          <w:rFonts w:ascii="Times New Roman" w:hAnsi="Times New Roman" w:cs="Times New Roman"/>
          <w:sz w:val="18"/>
          <w:szCs w:val="18"/>
        </w:rPr>
      </w:pPr>
      <w:r>
        <w:rPr>
          <w:rFonts w:ascii="Times New Roman" w:hAnsi="Times New Roman" w:cs="Times New Roman"/>
          <w:sz w:val="18"/>
          <w:szCs w:val="18"/>
        </w:rPr>
        <w:t>Εικόνα 17</w:t>
      </w:r>
      <w:r w:rsidR="00FF780A" w:rsidRPr="00FF780A">
        <w:rPr>
          <w:rFonts w:ascii="Times New Roman" w:hAnsi="Times New Roman" w:cs="Times New Roman"/>
          <w:sz w:val="18"/>
          <w:szCs w:val="18"/>
        </w:rPr>
        <w:t>6</w:t>
      </w:r>
      <w:r w:rsidR="00D3130D" w:rsidRPr="00A54797">
        <w:rPr>
          <w:rFonts w:ascii="Times New Roman" w:hAnsi="Times New Roman" w:cs="Times New Roman"/>
          <w:sz w:val="18"/>
          <w:szCs w:val="18"/>
        </w:rPr>
        <w:t>: Ενδεικτική αποτύπωση διαδικασίας στο mitos.gov.gr</w:t>
      </w:r>
    </w:p>
    <w:p w14:paraId="05C9802E" w14:textId="77777777" w:rsidR="00D3130D" w:rsidRPr="00261ED3" w:rsidRDefault="00D3130D" w:rsidP="00D3130D">
      <w:pPr>
        <w:spacing w:after="0"/>
        <w:jc w:val="both"/>
        <w:rPr>
          <w:rFonts w:ascii="Arial" w:eastAsia="Arial" w:hAnsi="Arial" w:cs="Arial"/>
          <w:sz w:val="22"/>
          <w:lang w:eastAsia="en-GB"/>
        </w:rPr>
      </w:pPr>
    </w:p>
    <w:p w14:paraId="1E4722E7" w14:textId="77777777" w:rsidR="00D3130D" w:rsidRPr="00261ED3" w:rsidRDefault="00D3130D" w:rsidP="00D3130D">
      <w:pPr>
        <w:spacing w:after="0"/>
        <w:jc w:val="center"/>
        <w:rPr>
          <w:rFonts w:ascii="Arial" w:eastAsia="Arial" w:hAnsi="Arial" w:cs="Arial"/>
          <w:sz w:val="22"/>
          <w:lang w:val="en" w:eastAsia="en-GB"/>
        </w:rPr>
      </w:pPr>
      <w:r w:rsidRPr="00261ED3">
        <w:rPr>
          <w:rFonts w:ascii="Arial" w:eastAsia="Arial" w:hAnsi="Arial" w:cs="Arial"/>
          <w:noProof/>
          <w:sz w:val="22"/>
          <w:lang w:eastAsia="el-GR"/>
        </w:rPr>
        <w:drawing>
          <wp:inline distT="19050" distB="19050" distL="19050" distR="19050" wp14:anchorId="0B959A43" wp14:editId="054BBDC2">
            <wp:extent cx="3214688" cy="2061845"/>
            <wp:effectExtent l="0" t="0" r="5080" b="0"/>
            <wp:docPr id="168" name="image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3" name="image2.png" descr="A screenshot of a computer&#10;&#10;Description automatically generated"/>
                    <pic:cNvPicPr preferRelativeResize="0"/>
                  </pic:nvPicPr>
                  <pic:blipFill>
                    <a:blip r:embed="rId259"/>
                    <a:srcRect/>
                    <a:stretch>
                      <a:fillRect/>
                    </a:stretch>
                  </pic:blipFill>
                  <pic:spPr>
                    <a:xfrm>
                      <a:off x="0" y="0"/>
                      <a:ext cx="3217111" cy="2063399"/>
                    </a:xfrm>
                    <a:prstGeom prst="rect">
                      <a:avLst/>
                    </a:prstGeom>
                    <a:ln/>
                  </pic:spPr>
                </pic:pic>
              </a:graphicData>
            </a:graphic>
          </wp:inline>
        </w:drawing>
      </w:r>
      <w:r w:rsidRPr="00261ED3">
        <w:rPr>
          <w:rFonts w:ascii="Arial" w:eastAsia="Arial" w:hAnsi="Arial" w:cs="Arial"/>
          <w:noProof/>
          <w:sz w:val="22"/>
          <w:lang w:eastAsia="el-GR"/>
        </w:rPr>
        <w:drawing>
          <wp:inline distT="19050" distB="19050" distL="19050" distR="19050" wp14:anchorId="45BB5E8B" wp14:editId="4026D4A3">
            <wp:extent cx="2639301" cy="1380274"/>
            <wp:effectExtent l="0" t="0" r="0" b="0"/>
            <wp:docPr id="169" name="image7.png" descr="A diagram of a flowchart&#10;&#10;Description automatically generated"/>
            <wp:cNvGraphicFramePr/>
            <a:graphic xmlns:a="http://schemas.openxmlformats.org/drawingml/2006/main">
              <a:graphicData uri="http://schemas.openxmlformats.org/drawingml/2006/picture">
                <pic:pic xmlns:pic="http://schemas.openxmlformats.org/drawingml/2006/picture">
                  <pic:nvPicPr>
                    <pic:cNvPr id="11" name="image7.png" descr="A diagram of a flowchart&#10;&#10;Description automatically generated"/>
                    <pic:cNvPicPr preferRelativeResize="0"/>
                  </pic:nvPicPr>
                  <pic:blipFill>
                    <a:blip r:embed="rId260"/>
                    <a:srcRect l="3195" t="5699" r="9506" b="38262"/>
                    <a:stretch>
                      <a:fillRect/>
                    </a:stretch>
                  </pic:blipFill>
                  <pic:spPr>
                    <a:xfrm>
                      <a:off x="0" y="0"/>
                      <a:ext cx="2639301" cy="1380274"/>
                    </a:xfrm>
                    <a:prstGeom prst="rect">
                      <a:avLst/>
                    </a:prstGeom>
                    <a:ln/>
                  </pic:spPr>
                </pic:pic>
              </a:graphicData>
            </a:graphic>
          </wp:inline>
        </w:drawing>
      </w:r>
    </w:p>
    <w:p w14:paraId="2A12C89E" w14:textId="679551D7" w:rsidR="00D3130D" w:rsidRPr="00A54797" w:rsidRDefault="00D3130D" w:rsidP="00A54797">
      <w:pPr>
        <w:tabs>
          <w:tab w:val="left" w:pos="1575"/>
        </w:tabs>
        <w:rPr>
          <w:rFonts w:ascii="Times New Roman" w:hAnsi="Times New Roman" w:cs="Times New Roman"/>
          <w:sz w:val="18"/>
          <w:szCs w:val="18"/>
        </w:rPr>
      </w:pPr>
      <w:r w:rsidRPr="00A54797">
        <w:rPr>
          <w:rFonts w:ascii="Times New Roman" w:hAnsi="Times New Roman" w:cs="Times New Roman"/>
          <w:sz w:val="18"/>
          <w:szCs w:val="18"/>
        </w:rPr>
        <w:t xml:space="preserve">Εικόνα </w:t>
      </w:r>
      <w:r w:rsidR="00A54797">
        <w:rPr>
          <w:rFonts w:ascii="Times New Roman" w:hAnsi="Times New Roman" w:cs="Times New Roman"/>
          <w:sz w:val="18"/>
          <w:szCs w:val="18"/>
        </w:rPr>
        <w:t>17</w:t>
      </w:r>
      <w:r w:rsidR="00FF780A" w:rsidRPr="00FF780A">
        <w:rPr>
          <w:rFonts w:ascii="Times New Roman" w:hAnsi="Times New Roman" w:cs="Times New Roman"/>
          <w:sz w:val="18"/>
          <w:szCs w:val="18"/>
        </w:rPr>
        <w:t>7</w:t>
      </w:r>
      <w:r w:rsidRPr="00A54797">
        <w:rPr>
          <w:rFonts w:ascii="Times New Roman" w:hAnsi="Times New Roman" w:cs="Times New Roman"/>
          <w:sz w:val="18"/>
          <w:szCs w:val="18"/>
        </w:rPr>
        <w:t>: Αναλυτικές πληροφορίες ανά πεδίο και μοντελοποίηση</w:t>
      </w:r>
    </w:p>
    <w:p w14:paraId="2DA720ED" w14:textId="77777777" w:rsidR="00D3130D" w:rsidRPr="00261ED3" w:rsidRDefault="00D3130D" w:rsidP="00D3130D">
      <w:pPr>
        <w:spacing w:after="0"/>
        <w:jc w:val="both"/>
        <w:rPr>
          <w:rFonts w:ascii="Arial" w:eastAsia="Arial" w:hAnsi="Arial" w:cs="Arial"/>
          <w:sz w:val="22"/>
          <w:lang w:eastAsia="en-GB"/>
        </w:rPr>
      </w:pPr>
    </w:p>
    <w:p w14:paraId="7FA70188" w14:textId="77777777" w:rsidR="00D3130D" w:rsidRPr="00882C7C" w:rsidRDefault="00D3130D" w:rsidP="00D3130D">
      <w:pPr>
        <w:spacing w:after="0"/>
        <w:jc w:val="both"/>
        <w:rPr>
          <w:rFonts w:ascii="Times New Roman" w:eastAsia="Times New Roman" w:hAnsi="Times New Roman" w:cs="Times New Roman"/>
          <w:szCs w:val="24"/>
        </w:rPr>
      </w:pPr>
      <w:r w:rsidRPr="00882C7C">
        <w:rPr>
          <w:rFonts w:ascii="Times New Roman" w:eastAsia="Times New Roman" w:hAnsi="Times New Roman" w:cs="Times New Roman"/>
          <w:szCs w:val="24"/>
        </w:rPr>
        <w:t xml:space="preserve">Αξίζει να σημειωθεί ότι την καταγραφή των διαδικασιών αναλαμβάνουν και κάνουν οι ίδιοι οι δημόσιοι υπάλληλοι που έχουν θεσμικά την αρμοδιότητα για τις εκάστοτε διαδικασίες (λόγου χάρη από το αρμόδιο υπουργείο που θεσπίζει μια διαδικασία και όχι από τις Περιφέρειες που εξυπηρετούν την εν λόγω διαδικασία). Αυτή η στρατηγική επιλογή, η οποία ακολουθεί το μοντέλο του πληθοπορισμού, αποτελεί ένα κομβικό σημείο για τη διασφάλιση της επικαιροποίησης της πληροφορίας, δεδομένης και της δυναμικής φύσης των διαδικασιών, καθότι σε διαφορετική </w:t>
      </w:r>
      <w:r w:rsidRPr="00882C7C">
        <w:rPr>
          <w:rFonts w:ascii="Times New Roman" w:eastAsia="Times New Roman" w:hAnsi="Times New Roman" w:cs="Times New Roman"/>
          <w:szCs w:val="24"/>
        </w:rPr>
        <w:lastRenderedPageBreak/>
        <w:t>περίπτωση η σταδιακή αλλά αυξανόμενη παράθεση ανεπίκαιρων διαδικασιών θα μειώσει τα οφέλη και θα απαξιώσει το όλο εγχείρημα, όπως έχει αποδειχθεί πολλάκις</w:t>
      </w:r>
      <w:r w:rsidRPr="00261ED3">
        <w:rPr>
          <w:rFonts w:ascii="Arial" w:eastAsia="Arial" w:hAnsi="Arial" w:cs="Arial"/>
          <w:sz w:val="22"/>
          <w:lang w:eastAsia="en-GB"/>
        </w:rPr>
        <w:t xml:space="preserve"> </w:t>
      </w:r>
      <w:r w:rsidRPr="00882C7C">
        <w:rPr>
          <w:rFonts w:ascii="Times New Roman" w:eastAsia="Times New Roman" w:hAnsi="Times New Roman" w:cs="Times New Roman"/>
          <w:szCs w:val="24"/>
        </w:rPr>
        <w:t>σε παλαιότερες πρωτοβουλίες στην ελληνική δημόσια διοίκηση ανεξάρτητα από την τεχνική αρτιότητα των όποιων συστημάτων (π.χ. σύστημα Ερμής). Πλέον αυτών των συντακτών, οι οποίοι ανέρχονται σε περίπου 800 άτομα, το μοντέλο διακυβέρνησης που ακολουθεί αυτήν την αποκέντρωση της υλοποίησης και διατηρεί έναν κεντρικό συντονισμό από τη Γενική Διεύθυνση Διοικητικών Διαδικασιών, περιλαμβάνει ακόμη τους διαχειριστές (που έχουν υπό την ευθύνη τους ένα σύνολο διαδικασιών του φορέα τους) και τους εκτελεστικούς αξιωματούχους, όπως αποτυπώνεται παρακάτω:</w:t>
      </w:r>
    </w:p>
    <w:p w14:paraId="44F2ABA7" w14:textId="77777777" w:rsidR="00D3130D" w:rsidRPr="00882C7C" w:rsidRDefault="00D3130D" w:rsidP="00017579">
      <w:pPr>
        <w:numPr>
          <w:ilvl w:val="0"/>
          <w:numId w:val="112"/>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Συντάκτες</w:t>
      </w:r>
    </w:p>
    <w:p w14:paraId="2CAFF911" w14:textId="77777777" w:rsidR="00D3130D" w:rsidRPr="00882C7C" w:rsidRDefault="00D3130D" w:rsidP="00017579">
      <w:pPr>
        <w:numPr>
          <w:ilvl w:val="1"/>
          <w:numId w:val="112"/>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 xml:space="preserve">800 δημόσιοι υπάλληλοι </w:t>
      </w:r>
    </w:p>
    <w:p w14:paraId="75F2BB04" w14:textId="77777777" w:rsidR="00D3130D" w:rsidRPr="00882C7C" w:rsidRDefault="00D3130D" w:rsidP="00017579">
      <w:pPr>
        <w:numPr>
          <w:ilvl w:val="0"/>
          <w:numId w:val="112"/>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Διαχειριστές</w:t>
      </w:r>
    </w:p>
    <w:p w14:paraId="7BFD9158" w14:textId="77777777" w:rsidR="00D3130D" w:rsidRPr="00882C7C" w:rsidRDefault="00D3130D" w:rsidP="00017579">
      <w:pPr>
        <w:numPr>
          <w:ilvl w:val="1"/>
          <w:numId w:val="112"/>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200 γενικοί διευθυντές ή διευθυντές</w:t>
      </w:r>
    </w:p>
    <w:p w14:paraId="49BDD7C7" w14:textId="77777777" w:rsidR="00D3130D" w:rsidRPr="00882C7C" w:rsidRDefault="00D3130D" w:rsidP="00017579">
      <w:pPr>
        <w:numPr>
          <w:ilvl w:val="0"/>
          <w:numId w:val="112"/>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Εκτελεστικοί αξιωματούχοι</w:t>
      </w:r>
    </w:p>
    <w:p w14:paraId="130BBC0C" w14:textId="77777777" w:rsidR="00D3130D" w:rsidRPr="00882C7C" w:rsidRDefault="00D3130D" w:rsidP="00017579">
      <w:pPr>
        <w:numPr>
          <w:ilvl w:val="1"/>
          <w:numId w:val="112"/>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20 Γενικοί ή Ειδικοί Γραμματείς</w:t>
      </w:r>
    </w:p>
    <w:p w14:paraId="4439C82A" w14:textId="77777777" w:rsidR="00D3130D" w:rsidRPr="00882C7C" w:rsidRDefault="00D3130D" w:rsidP="00017579">
      <w:pPr>
        <w:numPr>
          <w:ilvl w:val="0"/>
          <w:numId w:val="112"/>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Υπεύθυνος έργου</w:t>
      </w:r>
    </w:p>
    <w:p w14:paraId="77C0C8BF" w14:textId="77777777" w:rsidR="00D3130D" w:rsidRPr="00882C7C" w:rsidRDefault="00D3130D" w:rsidP="00017579">
      <w:pPr>
        <w:numPr>
          <w:ilvl w:val="1"/>
          <w:numId w:val="112"/>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Γενικός Γραμματέας Δημόσιας Διοίκησης (πρώην ΓΓΨΔΑΔ)</w:t>
      </w:r>
    </w:p>
    <w:p w14:paraId="39E25141" w14:textId="77777777" w:rsidR="00D3130D" w:rsidRPr="00882C7C" w:rsidRDefault="00D3130D" w:rsidP="00D3130D">
      <w:pPr>
        <w:spacing w:after="0"/>
        <w:jc w:val="both"/>
        <w:rPr>
          <w:rFonts w:ascii="Times New Roman" w:eastAsia="Times New Roman" w:hAnsi="Times New Roman" w:cs="Times New Roman"/>
          <w:szCs w:val="24"/>
        </w:rPr>
      </w:pPr>
    </w:p>
    <w:p w14:paraId="3A540CD8" w14:textId="77777777" w:rsidR="00D3130D" w:rsidRPr="00882C7C" w:rsidRDefault="00D3130D" w:rsidP="00D3130D">
      <w:pPr>
        <w:spacing w:after="0"/>
        <w:jc w:val="both"/>
        <w:rPr>
          <w:rFonts w:ascii="Times New Roman" w:eastAsia="Times New Roman" w:hAnsi="Times New Roman" w:cs="Times New Roman"/>
          <w:szCs w:val="24"/>
        </w:rPr>
      </w:pPr>
      <w:r w:rsidRPr="00882C7C">
        <w:rPr>
          <w:rFonts w:ascii="Times New Roman" w:eastAsia="Times New Roman" w:hAnsi="Times New Roman" w:cs="Times New Roman"/>
          <w:szCs w:val="24"/>
        </w:rPr>
        <w:t>Σημειώνεται ότι το παραπάνω μοντέλο υποστηρίζει, ακόμη, η λειτουργία της κοινότητας πρακτικής των ΚΕΠ, η οποία εκκίνησε τη δραστηριοποίησή της ήδη από τη φάση ανάλυσης και σχεδιασμού και συνεχίζει και κατά τη λειτουργία του νέου πληροφοριακού συστήματος (βλ. περισσότερα σε σχετική ενότητα). Μεταξύ άλλων, μέσα από τη λειτουργία της κοινότητας πρακτικής αλλά και ευρύτερα μέσα από τη συνεργατική σχεδίαση υπηρεσιών μπορεί να βελτιώνεται τακτικά το πληροφοριακό σύστημα καθώς συντελεί στην ανίχνευση αυξημένων αναγκών των χρηστών, τον ανασχεδιασμό και την ανάλογη προσαρμογή συστημάτων και διαδικασιών.</w:t>
      </w:r>
    </w:p>
    <w:p w14:paraId="457D9954" w14:textId="77777777" w:rsidR="00D3130D" w:rsidRPr="00882C7C" w:rsidRDefault="00D3130D" w:rsidP="00D3130D">
      <w:pPr>
        <w:spacing w:after="0"/>
        <w:jc w:val="both"/>
        <w:rPr>
          <w:rFonts w:ascii="Times New Roman" w:eastAsia="Times New Roman" w:hAnsi="Times New Roman" w:cs="Times New Roman"/>
          <w:szCs w:val="24"/>
        </w:rPr>
      </w:pPr>
    </w:p>
    <w:p w14:paraId="7E7003B4" w14:textId="77777777" w:rsidR="00D3130D" w:rsidRPr="00882C7C" w:rsidRDefault="00D3130D" w:rsidP="00D3130D">
      <w:pPr>
        <w:spacing w:after="0"/>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Επιστρέφοντας στις παρεχόμενες πληροφορίες και εστιάζοντας σε αυτές που εξυπηρετούν ιδιαίτερα το δημόσιο υπάλληλο, αυτές καλύπτουν ένα μεγάλο πλήθος που δύνανται να φανούν ιδιαίτερα χρηστικές κατά την εκτέλεση των εργασιών του και την εξυπηρέτηση του πολίτη. Αυτές μπορούν αντίστοιχα να ομαδοποιηθούν, όπως λόγου χάρη συμβαίνει με τα δικαιολογητικά, όπου μπορεί π.χ. ο υπάλληλος των ΚΕΠ να δει άμεσα και απτά ποια δικαιολογητικά κρίνονται απαραίτητα για την εκτέλεση της εκάστοτε διαδικασίας, αλλά και ποια άλλα καλύπτονται αυτοματοποιημένα μέσω διαλειτουργικότητων από λοιπούς φορείς (αυτεπάγγελτα δικαιολογητικά), όπως και τα εναλλακτική ή προαιρετικά δικαιολογητικά μιας διαδικασίας τα οποία ζητούνται για συγκεκριμένες υποπεριπτώσεις.</w:t>
      </w:r>
    </w:p>
    <w:p w14:paraId="2A4B0894" w14:textId="77777777" w:rsidR="00D3130D" w:rsidRPr="00293774" w:rsidRDefault="00D3130D" w:rsidP="00D3130D">
      <w:pPr>
        <w:spacing w:after="0"/>
        <w:jc w:val="both"/>
        <w:rPr>
          <w:rFonts w:ascii="Times New Roman" w:eastAsia="Times New Roman" w:hAnsi="Times New Roman" w:cs="Times New Roman"/>
          <w:szCs w:val="24"/>
        </w:rPr>
      </w:pPr>
    </w:p>
    <w:p w14:paraId="313ECFEB" w14:textId="77777777" w:rsidR="00FF780A" w:rsidRPr="00293774" w:rsidRDefault="00FF780A" w:rsidP="00D3130D">
      <w:pPr>
        <w:spacing w:after="0"/>
        <w:jc w:val="both"/>
        <w:rPr>
          <w:rFonts w:ascii="Times New Roman" w:eastAsia="Times New Roman" w:hAnsi="Times New Roman" w:cs="Times New Roman"/>
          <w:szCs w:val="24"/>
        </w:rPr>
      </w:pPr>
    </w:p>
    <w:p w14:paraId="51BB3FB7" w14:textId="77777777" w:rsidR="00FF780A" w:rsidRPr="00293774" w:rsidRDefault="00FF780A" w:rsidP="00D3130D">
      <w:pPr>
        <w:spacing w:after="0"/>
        <w:jc w:val="both"/>
        <w:rPr>
          <w:rFonts w:ascii="Times New Roman" w:eastAsia="Times New Roman" w:hAnsi="Times New Roman" w:cs="Times New Roman"/>
          <w:szCs w:val="24"/>
        </w:rPr>
      </w:pPr>
    </w:p>
    <w:p w14:paraId="1788250D" w14:textId="77777777" w:rsidR="00FF780A" w:rsidRPr="00293774" w:rsidRDefault="00FF780A" w:rsidP="00D3130D">
      <w:pPr>
        <w:spacing w:after="0"/>
        <w:jc w:val="both"/>
        <w:rPr>
          <w:rFonts w:ascii="Times New Roman" w:eastAsia="Times New Roman" w:hAnsi="Times New Roman" w:cs="Times New Roman"/>
          <w:szCs w:val="24"/>
        </w:rPr>
      </w:pPr>
    </w:p>
    <w:p w14:paraId="5D0227D5" w14:textId="77777777" w:rsidR="00FF780A" w:rsidRPr="00293774" w:rsidRDefault="00FF780A" w:rsidP="00D3130D">
      <w:pPr>
        <w:spacing w:after="0"/>
        <w:jc w:val="both"/>
        <w:rPr>
          <w:rFonts w:ascii="Times New Roman" w:eastAsia="Times New Roman" w:hAnsi="Times New Roman" w:cs="Times New Roman"/>
          <w:szCs w:val="24"/>
        </w:rPr>
      </w:pPr>
    </w:p>
    <w:p w14:paraId="1B94D6BB" w14:textId="77777777" w:rsidR="00D3130D" w:rsidRPr="00882C7C" w:rsidRDefault="00D3130D" w:rsidP="00D3130D">
      <w:pPr>
        <w:spacing w:after="0"/>
        <w:jc w:val="center"/>
        <w:rPr>
          <w:rFonts w:ascii="Times New Roman" w:eastAsia="Times New Roman" w:hAnsi="Times New Roman" w:cs="Times New Roman"/>
          <w:szCs w:val="24"/>
        </w:rPr>
      </w:pPr>
      <w:r w:rsidRPr="00882C7C">
        <w:rPr>
          <w:rFonts w:ascii="Times New Roman" w:eastAsia="Times New Roman" w:hAnsi="Times New Roman" w:cs="Times New Roman"/>
          <w:szCs w:val="24"/>
        </w:rPr>
        <w:lastRenderedPageBreak/>
        <w:t>Απαραίτητα δικαιολογητικά</w:t>
      </w:r>
    </w:p>
    <w:p w14:paraId="37FE89EB" w14:textId="77777777" w:rsidR="00D3130D" w:rsidRPr="00261ED3" w:rsidRDefault="00D3130D" w:rsidP="00D3130D">
      <w:pPr>
        <w:spacing w:after="0"/>
        <w:jc w:val="center"/>
        <w:rPr>
          <w:rFonts w:ascii="Arial" w:eastAsia="Arial" w:hAnsi="Arial" w:cs="Arial"/>
          <w:sz w:val="22"/>
          <w:lang w:eastAsia="en-GB"/>
        </w:rPr>
      </w:pPr>
      <w:r w:rsidRPr="00261ED3">
        <w:rPr>
          <w:rFonts w:ascii="Arial" w:eastAsia="Arial" w:hAnsi="Arial" w:cs="Arial"/>
          <w:noProof/>
          <w:sz w:val="22"/>
          <w:lang w:eastAsia="el-GR"/>
        </w:rPr>
        <w:drawing>
          <wp:inline distT="19050" distB="19050" distL="19050" distR="19050" wp14:anchorId="2CB83866" wp14:editId="325869F6">
            <wp:extent cx="4533900" cy="1166812"/>
            <wp:effectExtent l="0" t="0" r="0" b="0"/>
            <wp:docPr id="17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61"/>
                    <a:srcRect/>
                    <a:stretch>
                      <a:fillRect/>
                    </a:stretch>
                  </pic:blipFill>
                  <pic:spPr>
                    <a:xfrm>
                      <a:off x="0" y="0"/>
                      <a:ext cx="4546229" cy="1169985"/>
                    </a:xfrm>
                    <a:prstGeom prst="rect">
                      <a:avLst/>
                    </a:prstGeom>
                    <a:ln/>
                  </pic:spPr>
                </pic:pic>
              </a:graphicData>
            </a:graphic>
          </wp:inline>
        </w:drawing>
      </w:r>
    </w:p>
    <w:p w14:paraId="3AFDC8E0" w14:textId="77777777" w:rsidR="00D3130D" w:rsidRPr="00882C7C" w:rsidRDefault="00D3130D" w:rsidP="00D3130D">
      <w:pPr>
        <w:spacing w:after="0"/>
        <w:jc w:val="center"/>
        <w:rPr>
          <w:rFonts w:ascii="Times New Roman" w:eastAsia="Times New Roman" w:hAnsi="Times New Roman" w:cs="Times New Roman"/>
          <w:szCs w:val="24"/>
        </w:rPr>
      </w:pPr>
      <w:r w:rsidRPr="00882C7C">
        <w:rPr>
          <w:rFonts w:ascii="Times New Roman" w:eastAsia="Times New Roman" w:hAnsi="Times New Roman" w:cs="Times New Roman"/>
          <w:szCs w:val="24"/>
        </w:rPr>
        <w:t>Αυτεπάγγελτα δικαιολογητικά</w:t>
      </w:r>
    </w:p>
    <w:p w14:paraId="350FFE4F" w14:textId="77777777" w:rsidR="00D3130D" w:rsidRPr="00261ED3" w:rsidRDefault="00D3130D" w:rsidP="00D3130D">
      <w:pPr>
        <w:spacing w:after="0"/>
        <w:jc w:val="center"/>
        <w:rPr>
          <w:rFonts w:ascii="Arial" w:eastAsia="Arial" w:hAnsi="Arial" w:cs="Arial"/>
          <w:sz w:val="22"/>
          <w:lang w:eastAsia="en-GB"/>
        </w:rPr>
      </w:pPr>
      <w:r w:rsidRPr="00261ED3">
        <w:rPr>
          <w:rFonts w:ascii="Arial" w:eastAsia="Arial" w:hAnsi="Arial" w:cs="Arial"/>
          <w:noProof/>
          <w:sz w:val="22"/>
          <w:lang w:eastAsia="el-GR"/>
        </w:rPr>
        <w:drawing>
          <wp:inline distT="19050" distB="19050" distL="19050" distR="19050" wp14:anchorId="04E5D218" wp14:editId="7FB9A062">
            <wp:extent cx="4533900" cy="1390650"/>
            <wp:effectExtent l="0" t="0" r="0" b="0"/>
            <wp:docPr id="17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62"/>
                    <a:srcRect/>
                    <a:stretch>
                      <a:fillRect/>
                    </a:stretch>
                  </pic:blipFill>
                  <pic:spPr>
                    <a:xfrm>
                      <a:off x="0" y="0"/>
                      <a:ext cx="4551457" cy="1396035"/>
                    </a:xfrm>
                    <a:prstGeom prst="rect">
                      <a:avLst/>
                    </a:prstGeom>
                    <a:ln/>
                  </pic:spPr>
                </pic:pic>
              </a:graphicData>
            </a:graphic>
          </wp:inline>
        </w:drawing>
      </w:r>
    </w:p>
    <w:p w14:paraId="419BFABC" w14:textId="77777777" w:rsidR="00D3130D" w:rsidRPr="00882C7C" w:rsidRDefault="00D3130D" w:rsidP="00D3130D">
      <w:pPr>
        <w:spacing w:after="0"/>
        <w:jc w:val="center"/>
        <w:rPr>
          <w:rFonts w:ascii="Times New Roman" w:eastAsia="Times New Roman" w:hAnsi="Times New Roman" w:cs="Times New Roman"/>
          <w:szCs w:val="24"/>
        </w:rPr>
      </w:pPr>
      <w:r w:rsidRPr="00882C7C">
        <w:rPr>
          <w:rFonts w:ascii="Times New Roman" w:eastAsia="Times New Roman" w:hAnsi="Times New Roman" w:cs="Times New Roman"/>
          <w:szCs w:val="24"/>
        </w:rPr>
        <w:t>Εναλλακτικά δικαιολογητικά</w:t>
      </w:r>
    </w:p>
    <w:p w14:paraId="17EED691" w14:textId="77777777" w:rsidR="00D3130D" w:rsidRPr="00261ED3" w:rsidRDefault="00D3130D" w:rsidP="00D3130D">
      <w:pPr>
        <w:spacing w:after="0"/>
        <w:jc w:val="center"/>
        <w:rPr>
          <w:rFonts w:ascii="Arial" w:eastAsia="Arial" w:hAnsi="Arial" w:cs="Arial"/>
          <w:sz w:val="22"/>
          <w:lang w:val="en" w:eastAsia="en-GB"/>
        </w:rPr>
      </w:pPr>
      <w:r w:rsidRPr="00261ED3">
        <w:rPr>
          <w:rFonts w:ascii="Arial" w:eastAsia="Arial" w:hAnsi="Arial" w:cs="Arial"/>
          <w:noProof/>
          <w:sz w:val="22"/>
          <w:lang w:eastAsia="el-GR"/>
        </w:rPr>
        <w:drawing>
          <wp:inline distT="19050" distB="19050" distL="19050" distR="19050" wp14:anchorId="0F4ABC40" wp14:editId="4124A543">
            <wp:extent cx="3679825" cy="3214687"/>
            <wp:effectExtent l="0" t="0" r="0" b="5080"/>
            <wp:docPr id="17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63"/>
                    <a:srcRect/>
                    <a:stretch>
                      <a:fillRect/>
                    </a:stretch>
                  </pic:blipFill>
                  <pic:spPr>
                    <a:xfrm>
                      <a:off x="0" y="0"/>
                      <a:ext cx="3692125" cy="3225432"/>
                    </a:xfrm>
                    <a:prstGeom prst="rect">
                      <a:avLst/>
                    </a:prstGeom>
                    <a:ln/>
                  </pic:spPr>
                </pic:pic>
              </a:graphicData>
            </a:graphic>
          </wp:inline>
        </w:drawing>
      </w:r>
    </w:p>
    <w:p w14:paraId="40AA2B1A" w14:textId="288E149D" w:rsidR="00D3130D" w:rsidRPr="00A54797" w:rsidRDefault="00FF780A" w:rsidP="00A54797">
      <w:pPr>
        <w:tabs>
          <w:tab w:val="left" w:pos="1575"/>
        </w:tabs>
        <w:rPr>
          <w:rFonts w:ascii="Times New Roman" w:hAnsi="Times New Roman" w:cs="Times New Roman"/>
          <w:sz w:val="18"/>
          <w:szCs w:val="18"/>
        </w:rPr>
      </w:pPr>
      <w:r>
        <w:rPr>
          <w:rFonts w:ascii="Times New Roman" w:hAnsi="Times New Roman" w:cs="Times New Roman"/>
          <w:sz w:val="18"/>
          <w:szCs w:val="18"/>
        </w:rPr>
        <w:t>Εικόνα 17</w:t>
      </w:r>
      <w:r w:rsidRPr="00FF780A">
        <w:rPr>
          <w:rFonts w:ascii="Times New Roman" w:hAnsi="Times New Roman" w:cs="Times New Roman"/>
          <w:sz w:val="18"/>
          <w:szCs w:val="18"/>
        </w:rPr>
        <w:t>8</w:t>
      </w:r>
      <w:r w:rsidR="00D3130D" w:rsidRPr="00A54797">
        <w:rPr>
          <w:rFonts w:ascii="Times New Roman" w:hAnsi="Times New Roman" w:cs="Times New Roman"/>
          <w:sz w:val="18"/>
          <w:szCs w:val="18"/>
        </w:rPr>
        <w:t>: Πληροφορίες για το δημόσιο υπάλληλο – παράδειγμα δικαιολογητικών</w:t>
      </w:r>
    </w:p>
    <w:p w14:paraId="5B4467A6" w14:textId="77777777" w:rsidR="00D3130D" w:rsidRPr="00261ED3" w:rsidRDefault="00D3130D" w:rsidP="00D3130D">
      <w:pPr>
        <w:spacing w:after="0"/>
        <w:jc w:val="both"/>
        <w:rPr>
          <w:rFonts w:ascii="Arial" w:eastAsia="Arial" w:hAnsi="Arial" w:cs="Arial"/>
          <w:sz w:val="22"/>
          <w:lang w:eastAsia="en-GB"/>
        </w:rPr>
      </w:pPr>
    </w:p>
    <w:p w14:paraId="6A493806" w14:textId="6EE70846" w:rsidR="00D3130D" w:rsidRPr="0073762F" w:rsidRDefault="0073762F" w:rsidP="00544AFE">
      <w:pPr>
        <w:pStyle w:val="3"/>
        <w:numPr>
          <w:ilvl w:val="0"/>
          <w:numId w:val="0"/>
        </w:numPr>
        <w:ind w:left="643" w:hanging="643"/>
        <w:jc w:val="both"/>
        <w:rPr>
          <w:rFonts w:cs="Times New Roman"/>
          <w:szCs w:val="24"/>
        </w:rPr>
      </w:pPr>
      <w:bookmarkStart w:id="680" w:name="_Toc201324632"/>
      <w:bookmarkStart w:id="681" w:name="_Toc201325082"/>
      <w:bookmarkStart w:id="682" w:name="_Toc203034139"/>
      <w:r>
        <w:rPr>
          <w:rFonts w:cs="Times New Roman"/>
          <w:szCs w:val="24"/>
        </w:rPr>
        <w:t>13.4</w:t>
      </w:r>
      <w:r>
        <w:rPr>
          <w:rFonts w:cs="Times New Roman"/>
          <w:szCs w:val="24"/>
        </w:rPr>
        <w:tab/>
      </w:r>
      <w:r w:rsidR="00D3130D" w:rsidRPr="0073762F">
        <w:rPr>
          <w:rFonts w:cs="Times New Roman"/>
          <w:szCs w:val="24"/>
        </w:rPr>
        <w:t>Πρότυπα, μητρώα και διασυνδέσεις Μίτος</w:t>
      </w:r>
      <w:bookmarkEnd w:id="680"/>
      <w:bookmarkEnd w:id="681"/>
      <w:bookmarkEnd w:id="682"/>
    </w:p>
    <w:p w14:paraId="15F72D87" w14:textId="77777777" w:rsidR="00D3130D" w:rsidRPr="00882C7C" w:rsidRDefault="00D3130D" w:rsidP="00D3130D">
      <w:pPr>
        <w:spacing w:after="0"/>
        <w:jc w:val="both"/>
        <w:rPr>
          <w:rFonts w:ascii="Times New Roman" w:eastAsia="Times New Roman" w:hAnsi="Times New Roman" w:cs="Times New Roman"/>
          <w:szCs w:val="24"/>
        </w:rPr>
      </w:pPr>
      <w:r w:rsidRPr="00882C7C">
        <w:rPr>
          <w:rFonts w:ascii="Times New Roman" w:eastAsia="Times New Roman" w:hAnsi="Times New Roman" w:cs="Times New Roman"/>
          <w:szCs w:val="24"/>
        </w:rPr>
        <w:t>Πηγαίνοντας σε πιο «πρακτικό» επίπεδο και με άμεση συσχέτιση με το νέο σύστημα των ΚΕΠ, ιδιαίτερα αξία έχει η αναφορά σε πρότυπα και μητρώα που αφενός ο Μίτος αξιοποιεί και διαλειτουργεί, και αφετέρου δημιουργεί το ίδιο. Τα στοιχεία αυτά, όπως είναι προφανές, «κληροδοτούνται» στο πληροφοριακό σύστημα των ΚΕΠ, καθώς επίσης και σε άλλα συστήματα «καταναλωτές» του Μίτος.</w:t>
      </w:r>
    </w:p>
    <w:p w14:paraId="469A445F" w14:textId="77777777" w:rsidR="00D3130D" w:rsidRPr="00261ED3" w:rsidRDefault="00D3130D" w:rsidP="00D3130D">
      <w:pPr>
        <w:spacing w:after="0"/>
        <w:jc w:val="both"/>
        <w:rPr>
          <w:rFonts w:ascii="Arial" w:eastAsia="Arial" w:hAnsi="Arial" w:cs="Arial"/>
          <w:sz w:val="22"/>
          <w:lang w:eastAsia="en-GB"/>
        </w:rPr>
      </w:pPr>
    </w:p>
    <w:p w14:paraId="273DD06C" w14:textId="77777777" w:rsidR="00D3130D" w:rsidRPr="00882C7C" w:rsidRDefault="00D3130D" w:rsidP="00D3130D">
      <w:pPr>
        <w:spacing w:after="0"/>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Εκκινώντας από τα πρότυπα (standards), το Μίτος υιοθετεί τα:</w:t>
      </w:r>
    </w:p>
    <w:p w14:paraId="097185E5" w14:textId="77777777" w:rsidR="00D3130D" w:rsidRPr="00B0034E" w:rsidRDefault="00D3130D" w:rsidP="00017579">
      <w:pPr>
        <w:numPr>
          <w:ilvl w:val="0"/>
          <w:numId w:val="113"/>
        </w:numPr>
        <w:spacing w:after="0"/>
        <w:contextualSpacing/>
        <w:jc w:val="both"/>
        <w:rPr>
          <w:rFonts w:ascii="Times New Roman" w:eastAsia="Times New Roman" w:hAnsi="Times New Roman" w:cs="Times New Roman"/>
          <w:szCs w:val="24"/>
          <w:lang w:val="en-US"/>
        </w:rPr>
      </w:pPr>
      <w:r w:rsidRPr="00B0034E">
        <w:rPr>
          <w:rFonts w:ascii="Times New Roman" w:eastAsia="Times New Roman" w:hAnsi="Times New Roman" w:cs="Times New Roman"/>
          <w:szCs w:val="24"/>
          <w:lang w:val="en-US"/>
        </w:rPr>
        <w:lastRenderedPageBreak/>
        <w:t xml:space="preserve">Core Public Service Vocabulary Application Profile (CPSV-AP), </w:t>
      </w:r>
      <w:r w:rsidRPr="00882C7C">
        <w:rPr>
          <w:rFonts w:ascii="Times New Roman" w:eastAsia="Times New Roman" w:hAnsi="Times New Roman" w:cs="Times New Roman"/>
          <w:szCs w:val="24"/>
        </w:rPr>
        <w:t>για</w:t>
      </w:r>
      <w:r w:rsidRPr="00B0034E">
        <w:rPr>
          <w:rFonts w:ascii="Times New Roman" w:eastAsia="Times New Roman" w:hAnsi="Times New Roman" w:cs="Times New Roman"/>
          <w:szCs w:val="24"/>
          <w:lang w:val="en-US"/>
        </w:rPr>
        <w:t xml:space="preserve"> </w:t>
      </w:r>
      <w:r w:rsidRPr="00882C7C">
        <w:rPr>
          <w:rFonts w:ascii="Times New Roman" w:eastAsia="Times New Roman" w:hAnsi="Times New Roman" w:cs="Times New Roman"/>
          <w:szCs w:val="24"/>
        </w:rPr>
        <w:t>τον</w:t>
      </w:r>
      <w:r w:rsidRPr="00B0034E">
        <w:rPr>
          <w:rFonts w:ascii="Times New Roman" w:eastAsia="Times New Roman" w:hAnsi="Times New Roman" w:cs="Times New Roman"/>
          <w:szCs w:val="24"/>
          <w:lang w:val="en-US"/>
        </w:rPr>
        <w:t xml:space="preserve"> </w:t>
      </w:r>
      <w:r w:rsidRPr="00882C7C">
        <w:rPr>
          <w:rFonts w:ascii="Times New Roman" w:eastAsia="Times New Roman" w:hAnsi="Times New Roman" w:cs="Times New Roman"/>
          <w:szCs w:val="24"/>
        </w:rPr>
        <w:t>τρόπο</w:t>
      </w:r>
      <w:r w:rsidRPr="00B0034E">
        <w:rPr>
          <w:rFonts w:ascii="Times New Roman" w:eastAsia="Times New Roman" w:hAnsi="Times New Roman" w:cs="Times New Roman"/>
          <w:szCs w:val="24"/>
          <w:lang w:val="en-US"/>
        </w:rPr>
        <w:t xml:space="preserve"> </w:t>
      </w:r>
      <w:r w:rsidRPr="00882C7C">
        <w:rPr>
          <w:rFonts w:ascii="Times New Roman" w:eastAsia="Times New Roman" w:hAnsi="Times New Roman" w:cs="Times New Roman"/>
          <w:szCs w:val="24"/>
        </w:rPr>
        <w:t>αποτύπωσης</w:t>
      </w:r>
      <w:r w:rsidRPr="00B0034E">
        <w:rPr>
          <w:rFonts w:ascii="Times New Roman" w:eastAsia="Times New Roman" w:hAnsi="Times New Roman" w:cs="Times New Roman"/>
          <w:szCs w:val="24"/>
          <w:lang w:val="en-US"/>
        </w:rPr>
        <w:t xml:space="preserve"> </w:t>
      </w:r>
      <w:r w:rsidRPr="00882C7C">
        <w:rPr>
          <w:rFonts w:ascii="Times New Roman" w:eastAsia="Times New Roman" w:hAnsi="Times New Roman" w:cs="Times New Roman"/>
          <w:szCs w:val="24"/>
        </w:rPr>
        <w:t>των</w:t>
      </w:r>
      <w:r w:rsidRPr="00B0034E">
        <w:rPr>
          <w:rFonts w:ascii="Times New Roman" w:eastAsia="Times New Roman" w:hAnsi="Times New Roman" w:cs="Times New Roman"/>
          <w:szCs w:val="24"/>
          <w:lang w:val="en-US"/>
        </w:rPr>
        <w:t xml:space="preserve"> </w:t>
      </w:r>
      <w:r w:rsidRPr="00882C7C">
        <w:rPr>
          <w:rFonts w:ascii="Times New Roman" w:eastAsia="Times New Roman" w:hAnsi="Times New Roman" w:cs="Times New Roman"/>
          <w:szCs w:val="24"/>
        </w:rPr>
        <w:t>διαδικασιών</w:t>
      </w:r>
    </w:p>
    <w:p w14:paraId="632A60AE" w14:textId="77777777" w:rsidR="00D3130D" w:rsidRPr="00B0034E" w:rsidRDefault="00D3130D" w:rsidP="00017579">
      <w:pPr>
        <w:numPr>
          <w:ilvl w:val="0"/>
          <w:numId w:val="113"/>
        </w:numPr>
        <w:spacing w:after="0"/>
        <w:contextualSpacing/>
        <w:jc w:val="both"/>
        <w:rPr>
          <w:rFonts w:ascii="Times New Roman" w:eastAsia="Times New Roman" w:hAnsi="Times New Roman" w:cs="Times New Roman"/>
          <w:szCs w:val="24"/>
          <w:lang w:val="en-US"/>
        </w:rPr>
      </w:pPr>
      <w:r w:rsidRPr="00B0034E">
        <w:rPr>
          <w:rFonts w:ascii="Times New Roman" w:eastAsia="Times New Roman" w:hAnsi="Times New Roman" w:cs="Times New Roman"/>
          <w:szCs w:val="24"/>
          <w:lang w:val="en-US"/>
        </w:rPr>
        <w:t xml:space="preserve">Core Public Organisation Vocabulary (CPOV), </w:t>
      </w:r>
      <w:r w:rsidRPr="00882C7C">
        <w:rPr>
          <w:rFonts w:ascii="Times New Roman" w:eastAsia="Times New Roman" w:hAnsi="Times New Roman" w:cs="Times New Roman"/>
          <w:szCs w:val="24"/>
        </w:rPr>
        <w:t>για</w:t>
      </w:r>
      <w:r w:rsidRPr="00B0034E">
        <w:rPr>
          <w:rFonts w:ascii="Times New Roman" w:eastAsia="Times New Roman" w:hAnsi="Times New Roman" w:cs="Times New Roman"/>
          <w:szCs w:val="24"/>
          <w:lang w:val="en-US"/>
        </w:rPr>
        <w:t xml:space="preserve"> </w:t>
      </w:r>
      <w:r w:rsidRPr="00882C7C">
        <w:rPr>
          <w:rFonts w:ascii="Times New Roman" w:eastAsia="Times New Roman" w:hAnsi="Times New Roman" w:cs="Times New Roman"/>
          <w:szCs w:val="24"/>
        </w:rPr>
        <w:t>τον</w:t>
      </w:r>
      <w:r w:rsidRPr="00B0034E">
        <w:rPr>
          <w:rFonts w:ascii="Times New Roman" w:eastAsia="Times New Roman" w:hAnsi="Times New Roman" w:cs="Times New Roman"/>
          <w:szCs w:val="24"/>
          <w:lang w:val="en-US"/>
        </w:rPr>
        <w:t xml:space="preserve"> </w:t>
      </w:r>
      <w:r w:rsidRPr="00882C7C">
        <w:rPr>
          <w:rFonts w:ascii="Times New Roman" w:eastAsia="Times New Roman" w:hAnsi="Times New Roman" w:cs="Times New Roman"/>
          <w:szCs w:val="24"/>
        </w:rPr>
        <w:t>τρόπο</w:t>
      </w:r>
      <w:r w:rsidRPr="00B0034E">
        <w:rPr>
          <w:rFonts w:ascii="Times New Roman" w:eastAsia="Times New Roman" w:hAnsi="Times New Roman" w:cs="Times New Roman"/>
          <w:szCs w:val="24"/>
          <w:lang w:val="en-US"/>
        </w:rPr>
        <w:t xml:space="preserve"> </w:t>
      </w:r>
      <w:r w:rsidRPr="00882C7C">
        <w:rPr>
          <w:rFonts w:ascii="Times New Roman" w:eastAsia="Times New Roman" w:hAnsi="Times New Roman" w:cs="Times New Roman"/>
          <w:szCs w:val="24"/>
        </w:rPr>
        <w:t>αποτύπωσης</w:t>
      </w:r>
      <w:r w:rsidRPr="00B0034E">
        <w:rPr>
          <w:rFonts w:ascii="Times New Roman" w:eastAsia="Times New Roman" w:hAnsi="Times New Roman" w:cs="Times New Roman"/>
          <w:szCs w:val="24"/>
          <w:lang w:val="en-US"/>
        </w:rPr>
        <w:t xml:space="preserve"> </w:t>
      </w:r>
      <w:r w:rsidRPr="00882C7C">
        <w:rPr>
          <w:rFonts w:ascii="Times New Roman" w:eastAsia="Times New Roman" w:hAnsi="Times New Roman" w:cs="Times New Roman"/>
          <w:szCs w:val="24"/>
        </w:rPr>
        <w:t>των</w:t>
      </w:r>
      <w:r w:rsidRPr="00B0034E">
        <w:rPr>
          <w:rFonts w:ascii="Times New Roman" w:eastAsia="Times New Roman" w:hAnsi="Times New Roman" w:cs="Times New Roman"/>
          <w:szCs w:val="24"/>
          <w:lang w:val="en-US"/>
        </w:rPr>
        <w:t xml:space="preserve"> </w:t>
      </w:r>
      <w:r w:rsidRPr="00882C7C">
        <w:rPr>
          <w:rFonts w:ascii="Times New Roman" w:eastAsia="Times New Roman" w:hAnsi="Times New Roman" w:cs="Times New Roman"/>
          <w:szCs w:val="24"/>
        </w:rPr>
        <w:t>φορέων</w:t>
      </w:r>
    </w:p>
    <w:p w14:paraId="6BCBDFC8" w14:textId="77777777" w:rsidR="00D3130D" w:rsidRPr="00882C7C" w:rsidRDefault="00D3130D" w:rsidP="00017579">
      <w:pPr>
        <w:numPr>
          <w:ilvl w:val="0"/>
          <w:numId w:val="113"/>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Business Process Modeling Notation (BPMN), για τη μοντελοποίηση των ροών/ βημάτων μιας διαδικασίας</w:t>
      </w:r>
    </w:p>
    <w:p w14:paraId="0754DD11" w14:textId="77777777" w:rsidR="00D3130D" w:rsidRPr="00882C7C" w:rsidRDefault="00D3130D" w:rsidP="00017579">
      <w:pPr>
        <w:numPr>
          <w:ilvl w:val="0"/>
          <w:numId w:val="113"/>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CEF eTranslation Building Block, συμπληρωματικά και με άλλα εργαλεία αυτόματης μετάφρασης ανοιχτού λογισμικού, για την υποστήριξη της πολυγλωσσίας μέσα από την αυτόματα μετάφραση περιεχομένου, και τη μετέπειτα χειροκίνητη επιμέλεια κειμένου για τη βελτίωση της ποιότητας του κειμένου λόγω της ιδιαίτερης φύσης των όρων και τρόπου έκφρασης της «διοικητικής γλώσσας» του Δημοσίου.</w:t>
      </w:r>
    </w:p>
    <w:p w14:paraId="5DB18DBF" w14:textId="77777777" w:rsidR="00D3130D" w:rsidRPr="00882C7C" w:rsidRDefault="00D3130D" w:rsidP="00D3130D">
      <w:pPr>
        <w:spacing w:after="0"/>
        <w:jc w:val="both"/>
        <w:rPr>
          <w:rFonts w:ascii="Times New Roman" w:eastAsia="Times New Roman" w:hAnsi="Times New Roman" w:cs="Times New Roman"/>
          <w:szCs w:val="24"/>
        </w:rPr>
      </w:pPr>
    </w:p>
    <w:p w14:paraId="7F97B78B" w14:textId="77777777" w:rsidR="00D3130D" w:rsidRPr="00882C7C" w:rsidRDefault="00D3130D" w:rsidP="00D3130D">
      <w:pPr>
        <w:spacing w:after="0"/>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Αντίστοιχα, τα μητρώα ή/ και συστήματα με τα οποία διαλειτουργεί ο Μίτος, και κατ’επέκταση τα συνδεδεμένα με αυτό τρίτα συστήματα όπως το πληροφοριακό σύστημα των ΚΕΠ, περιλαμβάνουν τα:</w:t>
      </w:r>
    </w:p>
    <w:p w14:paraId="7A69438F" w14:textId="77777777" w:rsidR="00D3130D" w:rsidRPr="00882C7C" w:rsidRDefault="00D3130D" w:rsidP="00017579">
      <w:pPr>
        <w:numPr>
          <w:ilvl w:val="0"/>
          <w:numId w:val="114"/>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Μητρώο Φορέων (Απογραφή), για την άντληση στοιχείων των φορέων ευθύνης, παροχής ή εξυπηρέτησης</w:t>
      </w:r>
    </w:p>
    <w:p w14:paraId="3351ACBA" w14:textId="77777777" w:rsidR="00D3130D" w:rsidRPr="00882C7C" w:rsidRDefault="00D3130D" w:rsidP="00017579">
      <w:pPr>
        <w:numPr>
          <w:ilvl w:val="0"/>
          <w:numId w:val="114"/>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Μητρώο Παραβόλων, για την άντληση στοιχείων παραβόλων, συμπεριλαμβανομένων των σχετικών υπερσύνδεσμων και του σχετικού κόστους</w:t>
      </w:r>
    </w:p>
    <w:p w14:paraId="5F5C2513" w14:textId="77777777" w:rsidR="00D3130D" w:rsidRPr="00882C7C" w:rsidRDefault="00D3130D" w:rsidP="00017579">
      <w:pPr>
        <w:numPr>
          <w:ilvl w:val="0"/>
          <w:numId w:val="114"/>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Κωδικοί Δημόσιας Διοίκησης (αυθεντικοποίηση για δημοσίους υπαλλήλους με την ιδιότητα τους αυτή)</w:t>
      </w:r>
    </w:p>
    <w:p w14:paraId="6D072B02" w14:textId="77777777" w:rsidR="00D3130D" w:rsidRPr="00882C7C" w:rsidRDefault="00D3130D" w:rsidP="00017579">
      <w:pPr>
        <w:numPr>
          <w:ilvl w:val="0"/>
          <w:numId w:val="114"/>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Κωδικοί taxisnet (αυθεντικοποίηση για πολίτες)</w:t>
      </w:r>
    </w:p>
    <w:p w14:paraId="4709D527" w14:textId="77777777" w:rsidR="00D3130D" w:rsidRPr="00882C7C" w:rsidRDefault="00D3130D" w:rsidP="00017579">
      <w:pPr>
        <w:numPr>
          <w:ilvl w:val="0"/>
          <w:numId w:val="114"/>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Συμβάντα ζωής gov.gr, για την ταξινόμηση των διαδικασιών προσφέροντας μια κοινή εμπειρία χρήσης, συμπληρωματικά με εναλλακτικές ταξινομήσεις (π.χ. βάσει επαγγελματικής ιδιότητας)</w:t>
      </w:r>
    </w:p>
    <w:p w14:paraId="5F430285" w14:textId="77777777" w:rsidR="00D3130D" w:rsidRPr="00261ED3" w:rsidRDefault="00D3130D" w:rsidP="00D3130D">
      <w:pPr>
        <w:spacing w:after="0"/>
        <w:jc w:val="both"/>
        <w:rPr>
          <w:rFonts w:ascii="Arial" w:eastAsia="Arial" w:hAnsi="Arial" w:cs="Arial"/>
          <w:sz w:val="22"/>
          <w:lang w:eastAsia="en-GB"/>
        </w:rPr>
      </w:pPr>
    </w:p>
    <w:p w14:paraId="28C4A1DA" w14:textId="77777777" w:rsidR="00D3130D" w:rsidRPr="00882C7C" w:rsidRDefault="00D3130D" w:rsidP="00D3130D">
      <w:pPr>
        <w:spacing w:after="0"/>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Με τη σειρά του, ο Μίτος δημιουργεί μια σειρά από επιμέρους μητρώα, ως συστατικά του στοιχεία, ορισμένα εκ των οποίων έχουν ιδιαίτερη αξία και δύναται να αναπτυχθούν περαιτέρω καθώς έχουν προοπτική επιπρόσθετης προσφερόμενης αξίας σε λοιπές εφαρμογές. Αυτά τα επιμέρους μητρώα περιλαμβάνουν τα:</w:t>
      </w:r>
    </w:p>
    <w:p w14:paraId="1A81F380" w14:textId="77777777" w:rsidR="00D3130D" w:rsidRPr="00882C7C" w:rsidRDefault="00D3130D" w:rsidP="00017579">
      <w:pPr>
        <w:numPr>
          <w:ilvl w:val="0"/>
          <w:numId w:val="115"/>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Μητρώο Δικαιολογητικών, επιτρέποντας την κανονικοποίηση των δικαιολογητικών (πιστοποιητικών, κ.ά.) και εν συνεχεία την καλύτερη γνώση για το τι υπάρχει συνολικά και τι χρήση ή ανάγκη υπάρχει τελικά για έκαστο πιστοποιητικό, ή πού προκαλείται κάποια επίδραση σε ενδεχόμενης αλλαγής/ κατάργησης αυτού. Το μητρώο αυτό επιτρέπει τα:</w:t>
      </w:r>
    </w:p>
    <w:p w14:paraId="06673E09" w14:textId="77777777" w:rsidR="00D3130D" w:rsidRPr="00882C7C" w:rsidRDefault="00D3130D" w:rsidP="00017579">
      <w:pPr>
        <w:numPr>
          <w:ilvl w:val="1"/>
          <w:numId w:val="115"/>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Ομοιομορφία καταχωρήσεων στο Μίτος: όλα τα εμφανιζόμενα δικαιολογητικά έχουν την ίδια περιγραφή, τον ίδιο τρόπο κατάθεσης και όλα τα χαρακτηριστικά που τα διέπουν</w:t>
      </w:r>
    </w:p>
    <w:p w14:paraId="41C38C27" w14:textId="77777777" w:rsidR="00D3130D" w:rsidRPr="00882C7C" w:rsidRDefault="00D3130D" w:rsidP="00017579">
      <w:pPr>
        <w:numPr>
          <w:ilvl w:val="1"/>
          <w:numId w:val="115"/>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lastRenderedPageBreak/>
        <w:t>Προτυποποίηση δικαιολογητικών και  διαδικασιών οι οποίες δεν αποτελούν διαδικασίες του Δημοσίου (φωτογραφίες, ασφαλιστήρια κλπ)</w:t>
      </w:r>
    </w:p>
    <w:p w14:paraId="05E48671" w14:textId="77777777" w:rsidR="00D3130D" w:rsidRPr="00882C7C" w:rsidRDefault="00D3130D" w:rsidP="00017579">
      <w:pPr>
        <w:numPr>
          <w:ilvl w:val="1"/>
          <w:numId w:val="115"/>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Αυτόματη αλλαγή εμφανιζόμενων δικαιολογητικών στο Μίτος: με την οποιαδήποτε αλλαγή στο μητρώο δικαιολογητικών οι τιμές των εμφανιζόμενων δικαιολογητικών θα αλλάζουν και στο Μίτος</w:t>
      </w:r>
    </w:p>
    <w:p w14:paraId="2B066176" w14:textId="77777777" w:rsidR="00D3130D" w:rsidRPr="00882C7C" w:rsidRDefault="00D3130D" w:rsidP="00017579">
      <w:pPr>
        <w:numPr>
          <w:ilvl w:val="1"/>
          <w:numId w:val="115"/>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Προσαρμογή και των αιτήσεων στο ίδιο σύστημα (υπό εξέταση)</w:t>
      </w:r>
    </w:p>
    <w:p w14:paraId="2ED5BF7D" w14:textId="77777777" w:rsidR="00D3130D" w:rsidRPr="00882C7C" w:rsidRDefault="00D3130D" w:rsidP="00017579">
      <w:pPr>
        <w:numPr>
          <w:ilvl w:val="1"/>
          <w:numId w:val="115"/>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Άμεση αλλαγή του δικαιολογητικού που βασίζεται σε δημοσιευμένη διαδικασία του Μίτος, όταν αυτή αλλάξει για οποιοδήποτε λόγο</w:t>
      </w:r>
    </w:p>
    <w:p w14:paraId="591FED29" w14:textId="77777777" w:rsidR="00D3130D" w:rsidRPr="00882C7C" w:rsidRDefault="00D3130D" w:rsidP="00017579">
      <w:pPr>
        <w:numPr>
          <w:ilvl w:val="0"/>
          <w:numId w:val="115"/>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Μητρώο Σημείων Εξυπηρέτησης, μαζί με σχετική οπτικοποίηση με χρήση χαρτών προς εξυπηρέτηση των πολιτών. Το μητρώο αυτό επιτρέπει τα:</w:t>
      </w:r>
    </w:p>
    <w:p w14:paraId="38DA1410" w14:textId="77777777" w:rsidR="00D3130D" w:rsidRPr="00882C7C" w:rsidRDefault="00D3130D" w:rsidP="00017579">
      <w:pPr>
        <w:numPr>
          <w:ilvl w:val="1"/>
          <w:numId w:val="115"/>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Άμεση εμφάνιση των σημείων εξυπηρέτησης ανά κατηγορία</w:t>
      </w:r>
    </w:p>
    <w:p w14:paraId="21407F4F" w14:textId="77777777" w:rsidR="00D3130D" w:rsidRPr="00882C7C" w:rsidRDefault="00D3130D" w:rsidP="00017579">
      <w:pPr>
        <w:numPr>
          <w:ilvl w:val="1"/>
          <w:numId w:val="115"/>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Εύρεση των πλησιέστερων σημείων εξυπηρέτησης κάθε φορά (υπό σχεδίαση)</w:t>
      </w:r>
    </w:p>
    <w:p w14:paraId="4260B6D7" w14:textId="77777777" w:rsidR="00D3130D" w:rsidRPr="00882C7C" w:rsidRDefault="00D3130D" w:rsidP="00017579">
      <w:pPr>
        <w:numPr>
          <w:ilvl w:val="1"/>
          <w:numId w:val="115"/>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Θα πρέπει να αντλεί δεδομένα από το μητρώο κτιρίων του δημόσιου τομέα (single point of truth)</w:t>
      </w:r>
    </w:p>
    <w:p w14:paraId="13533857" w14:textId="77777777" w:rsidR="00D3130D" w:rsidRPr="00882C7C" w:rsidRDefault="00D3130D" w:rsidP="00017579">
      <w:pPr>
        <w:numPr>
          <w:ilvl w:val="0"/>
          <w:numId w:val="115"/>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Μητρώο Βημάτων, αντίστοιχα για την κανονικοποίηση των βημάτων και τη, σε επόμενο χρήμα, δυνατότητα για διάγνωση μοτίβων ροών που θα επιτρέπει τη μελέτη, αξιολόγηση επίδρασης (π.χ. λόγω δημοφιλίας ή αυξημένου διοικητικού βάρους) και αντίστοιχα για τη δυνατότητα αυτοματοποίησης ροών που, λόγου χάρη, θα μπορούσε να απλουστεύσει «μαζικά» μια σειρά διαδικασιών</w:t>
      </w:r>
    </w:p>
    <w:p w14:paraId="7AA51A19" w14:textId="77777777" w:rsidR="00D3130D" w:rsidRPr="00882C7C" w:rsidRDefault="00D3130D" w:rsidP="00017579">
      <w:pPr>
        <w:numPr>
          <w:ilvl w:val="0"/>
          <w:numId w:val="115"/>
        </w:numPr>
        <w:spacing w:after="0"/>
        <w:contextualSpacing/>
        <w:jc w:val="both"/>
        <w:rPr>
          <w:rFonts w:ascii="Times New Roman" w:eastAsia="Times New Roman" w:hAnsi="Times New Roman" w:cs="Times New Roman"/>
          <w:szCs w:val="24"/>
        </w:rPr>
      </w:pPr>
      <w:r w:rsidRPr="00882C7C">
        <w:rPr>
          <w:rFonts w:ascii="Times New Roman" w:eastAsia="Times New Roman" w:hAnsi="Times New Roman" w:cs="Times New Roman"/>
          <w:szCs w:val="24"/>
        </w:rPr>
        <w:t>Μητρώο Μητρώων, το οποίο θα λειτουργεί ως κεντρικός κατάλογος μητρώων</w:t>
      </w:r>
    </w:p>
    <w:p w14:paraId="2AE72FA3" w14:textId="77777777" w:rsidR="00D3130D" w:rsidRPr="00261ED3" w:rsidRDefault="00D3130D" w:rsidP="00D3130D">
      <w:pPr>
        <w:spacing w:after="0"/>
        <w:jc w:val="both"/>
        <w:rPr>
          <w:rFonts w:ascii="Arial" w:eastAsia="Arial" w:hAnsi="Arial" w:cs="Arial"/>
          <w:sz w:val="22"/>
          <w:lang w:eastAsia="en-GB"/>
        </w:rPr>
      </w:pPr>
    </w:p>
    <w:p w14:paraId="021B521E" w14:textId="77777777" w:rsidR="00D3130D" w:rsidRPr="00261ED3" w:rsidRDefault="00D3130D" w:rsidP="00D3130D">
      <w:pPr>
        <w:spacing w:after="0"/>
        <w:jc w:val="center"/>
        <w:rPr>
          <w:rFonts w:ascii="Arial" w:eastAsia="Arial" w:hAnsi="Arial" w:cs="Arial"/>
          <w:sz w:val="22"/>
          <w:lang w:val="en" w:eastAsia="en-GB"/>
        </w:rPr>
      </w:pPr>
      <w:r w:rsidRPr="00261ED3">
        <w:rPr>
          <w:rFonts w:ascii="Arial" w:eastAsia="Arial" w:hAnsi="Arial" w:cs="Arial"/>
          <w:noProof/>
          <w:sz w:val="22"/>
          <w:lang w:eastAsia="el-GR"/>
        </w:rPr>
        <w:drawing>
          <wp:inline distT="19050" distB="19050" distL="19050" distR="19050" wp14:anchorId="35E4D627" wp14:editId="26F875B4">
            <wp:extent cx="2706600" cy="1538719"/>
            <wp:effectExtent l="0" t="0" r="0" b="0"/>
            <wp:docPr id="173" name="image15.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16" name="image15.png" descr="A screenshot of a computer&#10;&#10;Description automatically generated"/>
                    <pic:cNvPicPr preferRelativeResize="0"/>
                  </pic:nvPicPr>
                  <pic:blipFill>
                    <a:blip r:embed="rId264"/>
                    <a:srcRect/>
                    <a:stretch>
                      <a:fillRect/>
                    </a:stretch>
                  </pic:blipFill>
                  <pic:spPr>
                    <a:xfrm>
                      <a:off x="0" y="0"/>
                      <a:ext cx="2706600" cy="1538719"/>
                    </a:xfrm>
                    <a:prstGeom prst="rect">
                      <a:avLst/>
                    </a:prstGeom>
                    <a:ln/>
                  </pic:spPr>
                </pic:pic>
              </a:graphicData>
            </a:graphic>
          </wp:inline>
        </w:drawing>
      </w:r>
      <w:r w:rsidRPr="00261ED3">
        <w:rPr>
          <w:rFonts w:ascii="Arial" w:eastAsia="Arial" w:hAnsi="Arial" w:cs="Arial"/>
          <w:noProof/>
          <w:sz w:val="22"/>
          <w:lang w:eastAsia="el-GR"/>
        </w:rPr>
        <w:drawing>
          <wp:inline distT="19050" distB="19050" distL="19050" distR="19050" wp14:anchorId="24C84492" wp14:editId="31FB6823">
            <wp:extent cx="2334133" cy="1602539"/>
            <wp:effectExtent l="0" t="0" r="0" b="0"/>
            <wp:docPr id="174" name="image4.png" descr="A map with blue pins&#10;&#10;Description automatically generated"/>
            <wp:cNvGraphicFramePr/>
            <a:graphic xmlns:a="http://schemas.openxmlformats.org/drawingml/2006/main">
              <a:graphicData uri="http://schemas.openxmlformats.org/drawingml/2006/picture">
                <pic:pic xmlns:pic="http://schemas.openxmlformats.org/drawingml/2006/picture">
                  <pic:nvPicPr>
                    <pic:cNvPr id="12" name="image4.png" descr="A map with blue pins&#10;&#10;Description automatically generated"/>
                    <pic:cNvPicPr preferRelativeResize="0"/>
                  </pic:nvPicPr>
                  <pic:blipFill>
                    <a:blip r:embed="rId265"/>
                    <a:srcRect/>
                    <a:stretch>
                      <a:fillRect/>
                    </a:stretch>
                  </pic:blipFill>
                  <pic:spPr>
                    <a:xfrm>
                      <a:off x="0" y="0"/>
                      <a:ext cx="2334133" cy="1602539"/>
                    </a:xfrm>
                    <a:prstGeom prst="rect">
                      <a:avLst/>
                    </a:prstGeom>
                    <a:ln/>
                  </pic:spPr>
                </pic:pic>
              </a:graphicData>
            </a:graphic>
          </wp:inline>
        </w:drawing>
      </w:r>
    </w:p>
    <w:p w14:paraId="6D29EA77" w14:textId="23D293AD" w:rsidR="00D3130D" w:rsidRPr="00A54797" w:rsidRDefault="00D3130D" w:rsidP="00A54797">
      <w:pPr>
        <w:tabs>
          <w:tab w:val="left" w:pos="1575"/>
        </w:tabs>
        <w:rPr>
          <w:rFonts w:ascii="Times New Roman" w:hAnsi="Times New Roman" w:cs="Times New Roman"/>
          <w:sz w:val="18"/>
          <w:szCs w:val="18"/>
        </w:rPr>
      </w:pPr>
      <w:r w:rsidRPr="00A54797">
        <w:rPr>
          <w:rFonts w:ascii="Times New Roman" w:hAnsi="Times New Roman" w:cs="Times New Roman"/>
          <w:sz w:val="18"/>
          <w:szCs w:val="18"/>
        </w:rPr>
        <w:t xml:space="preserve">Εικόνα </w:t>
      </w:r>
      <w:r w:rsidR="00A54797">
        <w:rPr>
          <w:rFonts w:ascii="Times New Roman" w:hAnsi="Times New Roman" w:cs="Times New Roman"/>
          <w:sz w:val="18"/>
          <w:szCs w:val="18"/>
        </w:rPr>
        <w:t>1</w:t>
      </w:r>
      <w:r w:rsidR="00FF780A" w:rsidRPr="00FF780A">
        <w:rPr>
          <w:rFonts w:ascii="Times New Roman" w:hAnsi="Times New Roman" w:cs="Times New Roman"/>
          <w:sz w:val="18"/>
          <w:szCs w:val="18"/>
        </w:rPr>
        <w:t>79</w:t>
      </w:r>
      <w:r w:rsidRPr="00A54797">
        <w:rPr>
          <w:rFonts w:ascii="Times New Roman" w:hAnsi="Times New Roman" w:cs="Times New Roman"/>
          <w:sz w:val="18"/>
          <w:szCs w:val="18"/>
        </w:rPr>
        <w:t>: Στιγμιότυπο από μητρώο σημείων εξυπηρέτησης</w:t>
      </w:r>
    </w:p>
    <w:p w14:paraId="7C14BF74" w14:textId="77777777" w:rsidR="00D3130D" w:rsidRPr="00261ED3" w:rsidRDefault="00D3130D" w:rsidP="00D3130D">
      <w:pPr>
        <w:spacing w:after="0"/>
        <w:jc w:val="both"/>
        <w:rPr>
          <w:rFonts w:ascii="Arial" w:eastAsia="Arial" w:hAnsi="Arial" w:cs="Arial"/>
          <w:sz w:val="22"/>
          <w:lang w:eastAsia="en-GB"/>
        </w:rPr>
      </w:pPr>
    </w:p>
    <w:p w14:paraId="4301CF62" w14:textId="77777777" w:rsidR="00D3130D" w:rsidRPr="00882C7C" w:rsidRDefault="00D3130D" w:rsidP="00D3130D">
      <w:pPr>
        <w:spacing w:after="0"/>
        <w:jc w:val="both"/>
        <w:rPr>
          <w:rFonts w:ascii="Times New Roman" w:eastAsia="Times New Roman" w:hAnsi="Times New Roman" w:cs="Times New Roman"/>
          <w:szCs w:val="24"/>
        </w:rPr>
      </w:pPr>
      <w:r w:rsidRPr="00882C7C">
        <w:rPr>
          <w:rFonts w:ascii="Times New Roman" w:eastAsia="Times New Roman" w:hAnsi="Times New Roman" w:cs="Times New Roman"/>
          <w:szCs w:val="24"/>
        </w:rPr>
        <w:t>Συνεπώς, μέσα από τη διασύνδεση του πληροφοριακού συστήματος των ΚΕΠ με το Μίτος, επιτυγχάνεται η ανάκτηση πληροφοριών για σημεία εξυπηρέτησης, δικαιολογητικά, παράβολα, κ.ά.</w:t>
      </w:r>
    </w:p>
    <w:p w14:paraId="377DC163" w14:textId="77777777" w:rsidR="00D3130D" w:rsidRPr="00261ED3" w:rsidRDefault="00D3130D" w:rsidP="00D3130D">
      <w:pPr>
        <w:spacing w:after="0"/>
        <w:jc w:val="both"/>
        <w:rPr>
          <w:rFonts w:ascii="Arial" w:eastAsia="Arial" w:hAnsi="Arial" w:cs="Arial"/>
          <w:sz w:val="22"/>
          <w:lang w:eastAsia="en-GB"/>
        </w:rPr>
      </w:pPr>
    </w:p>
    <w:p w14:paraId="6E70C42F" w14:textId="77777777" w:rsidR="00D3130D" w:rsidRPr="00261ED3" w:rsidRDefault="00D3130D" w:rsidP="00D3130D">
      <w:pPr>
        <w:spacing w:after="0"/>
        <w:jc w:val="both"/>
        <w:rPr>
          <w:rFonts w:ascii="Arial" w:eastAsia="Arial" w:hAnsi="Arial" w:cs="Arial"/>
          <w:b/>
          <w:bCs/>
          <w:sz w:val="22"/>
          <w:lang w:eastAsia="en-GB"/>
        </w:rPr>
      </w:pPr>
      <w:r w:rsidRPr="00261ED3">
        <w:rPr>
          <w:rFonts w:ascii="Arial" w:eastAsia="Arial" w:hAnsi="Arial" w:cs="Arial"/>
          <w:b/>
          <w:bCs/>
          <w:sz w:val="22"/>
          <w:lang w:eastAsia="en-GB"/>
        </w:rPr>
        <w:t>Επιπρόσθετα στοιχεία πληροφοριακού συστήματος ΚΕΠ</w:t>
      </w:r>
    </w:p>
    <w:p w14:paraId="77233B61"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 xml:space="preserve">Πλέον των ανωτέρω, τα οποία όπως προαναφέρθηκε κληροδοτούνται μεταξύ άλλων και στο πληροφοριακό σύστημα των ΚΕΠ, έχουν αναπτυχθεί μία σειρά από επιπρόσθετες απευθείας διασυνδέσεις του τελευταίου με τρίτα μητρώα, προκειμένου </w:t>
      </w:r>
      <w:r w:rsidRPr="00261ED3">
        <w:rPr>
          <w:rFonts w:ascii="Arial" w:eastAsia="Arial" w:hAnsi="Arial" w:cs="Arial"/>
          <w:sz w:val="22"/>
          <w:lang w:eastAsia="en-GB"/>
        </w:rPr>
        <w:lastRenderedPageBreak/>
        <w:t>να μπορούν να αντληθούν απευθείας τα αντίστοιχα δεδομένα. Τέτοιες διασυνδέσεις περιλαμβάνουν τα εξής:</w:t>
      </w:r>
    </w:p>
    <w:p w14:paraId="1DA9DF44" w14:textId="77777777" w:rsidR="00D3130D" w:rsidRPr="00261ED3" w:rsidRDefault="00D3130D" w:rsidP="00017579">
      <w:pPr>
        <w:numPr>
          <w:ilvl w:val="0"/>
          <w:numId w:val="116"/>
        </w:numPr>
        <w:spacing w:after="0"/>
        <w:contextualSpacing/>
        <w:jc w:val="both"/>
        <w:rPr>
          <w:rFonts w:ascii="Arial" w:eastAsia="Arial" w:hAnsi="Arial" w:cs="Arial"/>
          <w:sz w:val="22"/>
          <w:lang w:eastAsia="en-GB"/>
        </w:rPr>
      </w:pPr>
      <w:r w:rsidRPr="0073762F">
        <w:rPr>
          <w:rFonts w:ascii="Times New Roman" w:eastAsia="Times New Roman" w:hAnsi="Times New Roman" w:cs="Times New Roman"/>
          <w:szCs w:val="24"/>
        </w:rPr>
        <w:t>Για την υποπερίπτωση του EUGO, αξιοποιείται το eIDAS για την αυθεντικοποίηση των στοιχείων των πολιτών της Ευρωπαϊκής Ένωσης και το taxisnet για τους Έλληνες πολίτες</w:t>
      </w:r>
    </w:p>
    <w:p w14:paraId="18E70441" w14:textId="77777777" w:rsidR="00D3130D" w:rsidRPr="0073762F" w:rsidRDefault="00D3130D" w:rsidP="00017579">
      <w:pPr>
        <w:numPr>
          <w:ilvl w:val="0"/>
          <w:numId w:val="116"/>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Ειδική διαλειτουργικότητα που έχει αναπτυχθεί και διατίθεται από το Κέντρο Διαλειτουργικοτήτων (ΚΕΔ) της ΓΓΠΣΨΔ, για την ταυτοποίηση στοιχείων πολιτών μέσα από τη σύνδεση και σύνθεση από 3 διαφορετικά μητρώα: της αστυνομίας, της μετανάστευσης και της εφορίας (ΑΑΔΕ)</w:t>
      </w:r>
    </w:p>
    <w:p w14:paraId="719AEF34" w14:textId="77777777" w:rsidR="00D3130D" w:rsidRPr="0073762F" w:rsidRDefault="00D3130D" w:rsidP="00017579">
      <w:pPr>
        <w:numPr>
          <w:ilvl w:val="0"/>
          <w:numId w:val="116"/>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Άντληση δεδομένων για αυτόματη συμπλήρωση στοιχείων πολιτών</w:t>
      </w:r>
    </w:p>
    <w:p w14:paraId="5FD78391" w14:textId="77777777" w:rsidR="00D3130D" w:rsidRPr="0073762F" w:rsidRDefault="00D3130D" w:rsidP="00017579">
      <w:pPr>
        <w:numPr>
          <w:ilvl w:val="0"/>
          <w:numId w:val="116"/>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Εθνικό Μητρώο Επικοινωνίας (ΕΜΕπ) για την άντληση στοιχείων επικοινωνίας των πολιτών, όπως η διεύθυνση επικοινωνίας αλλά κυρίως το κινητό τηλέφωνο και το e-mail του πολίτη, για τη διασφάλιση της επικαιροποίησης και την αποφυγή προσθήκης και διατήρησης αντίστοιχων στιγμιαίων πληροφοριών τοπικά στο σύστημα</w:t>
      </w:r>
    </w:p>
    <w:p w14:paraId="69DF3E3F" w14:textId="77777777" w:rsidR="00D3130D" w:rsidRPr="0073762F" w:rsidRDefault="00D3130D" w:rsidP="00017579">
      <w:pPr>
        <w:numPr>
          <w:ilvl w:val="0"/>
          <w:numId w:val="116"/>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Εφορίας (ΑΑΔΕ), για την άντληση δεδομένων εισοδήματος όπου απαιτείται</w:t>
      </w:r>
    </w:p>
    <w:p w14:paraId="3463D84B" w14:textId="77777777" w:rsidR="00D3130D" w:rsidRPr="00261ED3" w:rsidRDefault="00D3130D" w:rsidP="00D3130D">
      <w:pPr>
        <w:spacing w:after="0"/>
        <w:jc w:val="both"/>
        <w:rPr>
          <w:rFonts w:ascii="Arial" w:eastAsia="Arial" w:hAnsi="Arial" w:cs="Arial"/>
          <w:sz w:val="22"/>
          <w:lang w:eastAsia="en-GB"/>
        </w:rPr>
      </w:pPr>
    </w:p>
    <w:p w14:paraId="756D942D"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Άλλη μία σημαντική παράμετρος αφορά στη δρομολόγηση των αιτήσεων, αφότου έχουν συμπληρωθεί και υποβληθεί από τον υπάλληλο των ΚΕΠ. Στην παρούσα φάση αυτή γίνεται με:</w:t>
      </w:r>
    </w:p>
    <w:p w14:paraId="07DA87E0" w14:textId="77777777" w:rsidR="00D3130D" w:rsidRPr="0073762F" w:rsidRDefault="00D3130D" w:rsidP="00017579">
      <w:pPr>
        <w:numPr>
          <w:ilvl w:val="0"/>
          <w:numId w:val="117"/>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E-mail φορέα</w:t>
      </w:r>
    </w:p>
    <w:p w14:paraId="659B43B6" w14:textId="77777777" w:rsidR="00D3130D" w:rsidRPr="00261ED3" w:rsidRDefault="00D3130D" w:rsidP="00017579">
      <w:pPr>
        <w:numPr>
          <w:ilvl w:val="0"/>
          <w:numId w:val="117"/>
        </w:numPr>
        <w:spacing w:after="0"/>
        <w:contextualSpacing/>
        <w:jc w:val="both"/>
        <w:rPr>
          <w:rFonts w:ascii="Arial" w:eastAsia="Arial" w:hAnsi="Arial" w:cs="Arial"/>
          <w:sz w:val="22"/>
          <w:lang w:eastAsia="en-GB"/>
        </w:rPr>
      </w:pPr>
      <w:r w:rsidRPr="0073762F">
        <w:rPr>
          <w:rFonts w:ascii="Times New Roman" w:eastAsia="Times New Roman" w:hAnsi="Times New Roman" w:cs="Times New Roman"/>
          <w:szCs w:val="24"/>
        </w:rPr>
        <w:t>Φυσικός φάκελος</w:t>
      </w:r>
    </w:p>
    <w:p w14:paraId="108184D2"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Συνεπώς, δεν αξιοποιούν τεχνολογικές δυνατότητες που θα το έκανε το σύστημα πιο «έξυπνο» ή τη δρομολόγηση πιο αποδοτική. Ωστόσο, έχει ήδη ολοκληρωθεί τεχνικά η διασύνδεση με το Κεντρικό Σύστημα Ηλεκτρονικής Διακίνησης Εγγράφων (ΚΣΗΔΕ), για τη μηχανική δρομολόγηση απευθείας στο σύστημα του εκάστοτε φορέα που λαμβάνει το αίτημα και το εξυπηρετεί (το ΚΣΗΔΕ επομένως διασυνδέεται διακριτά με το εκάστοτε ΣΗΔΕ). Η συγκεκριμένη δυνατότητα θα ενταχθεί στο παραγωγικό σύστημα όταν επιλυθούν ορισμένα επιχειρησιακά θέματα από τις αρμόδιες Υπηρεσίες. Εναλλακτικά, η αίτηση μπορεί να δρομολογηθεί στη θυρίδα φορέα για ορισμένες διαδικασίες, το οποίο επίσης είναι τεχνικά έτοιμο. Παραπάνω πληροφορίες θα παρατεθούν στη συνέχεια της ενότητας για τις επικείμενες βελτιώσεις και προσθήκες στο σύστημα. Τέλος, έχει υλοποιηθεί και τεθεί σε εφαρμογή η διασύνδεση με τη θυρίδα πολίτη, προκειμένου να αξιοποιηθεί ο μηχανισμός που έχει αναπτυχθεί σε αυτή για την ψηφιακή υπογραφή της αίτησης. Συνεπώς, την παραπάνω λίστα συμπληρώνουν τα:</w:t>
      </w:r>
    </w:p>
    <w:p w14:paraId="53D12EC0" w14:textId="77777777" w:rsidR="00D3130D" w:rsidRPr="0073762F" w:rsidRDefault="00D3130D" w:rsidP="00017579">
      <w:pPr>
        <w:numPr>
          <w:ilvl w:val="0"/>
          <w:numId w:val="117"/>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ΚΣΗΔΕ</w:t>
      </w:r>
    </w:p>
    <w:p w14:paraId="1AFB5A03" w14:textId="77777777" w:rsidR="00D3130D" w:rsidRPr="0073762F" w:rsidRDefault="00D3130D" w:rsidP="00017579">
      <w:pPr>
        <w:numPr>
          <w:ilvl w:val="0"/>
          <w:numId w:val="117"/>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Θυρίδα φορέα</w:t>
      </w:r>
    </w:p>
    <w:p w14:paraId="37B8EBE6" w14:textId="77777777" w:rsidR="00D3130D" w:rsidRPr="0073762F" w:rsidRDefault="00D3130D" w:rsidP="00017579">
      <w:pPr>
        <w:numPr>
          <w:ilvl w:val="0"/>
          <w:numId w:val="117"/>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Θυρίδα πολίτη</w:t>
      </w:r>
    </w:p>
    <w:p w14:paraId="4C3EA2FB" w14:textId="77777777" w:rsidR="00D3130D" w:rsidRPr="00261ED3" w:rsidRDefault="00D3130D" w:rsidP="00D3130D">
      <w:pPr>
        <w:spacing w:after="0"/>
        <w:jc w:val="both"/>
        <w:rPr>
          <w:rFonts w:ascii="Arial" w:eastAsia="Arial" w:hAnsi="Arial" w:cs="Arial"/>
          <w:sz w:val="22"/>
          <w:lang w:eastAsia="en-GB"/>
        </w:rPr>
      </w:pPr>
    </w:p>
    <w:p w14:paraId="19FF5B84" w14:textId="77777777" w:rsidR="00D3130D" w:rsidRPr="00261ED3" w:rsidRDefault="00D3130D" w:rsidP="00D3130D">
      <w:pPr>
        <w:spacing w:after="0"/>
        <w:jc w:val="both"/>
        <w:rPr>
          <w:rFonts w:ascii="Arial" w:eastAsia="Arial" w:hAnsi="Arial" w:cs="Arial"/>
          <w:b/>
          <w:bCs/>
          <w:sz w:val="22"/>
          <w:lang w:eastAsia="en-GB"/>
        </w:rPr>
      </w:pPr>
      <w:r w:rsidRPr="00261ED3">
        <w:rPr>
          <w:rFonts w:ascii="Arial" w:eastAsia="Arial" w:hAnsi="Arial" w:cs="Arial"/>
          <w:b/>
          <w:bCs/>
          <w:sz w:val="22"/>
          <w:lang w:eastAsia="en-GB"/>
        </w:rPr>
        <w:t>Αξιοποίηση στατιστικών και επιμέρους στοιχείων</w:t>
      </w:r>
    </w:p>
    <w:p w14:paraId="746692BE"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 xml:space="preserve">Η διεπαφή (ΑΡΙ) του Μίτος διατίθεται ελεύθερα σε φορείς του ελληνικού Δημοσίου, καθώς και σε εταιρείες του ιδιωτικού τομέα, για την αξιοποίηση όποιων στοιχείων </w:t>
      </w:r>
      <w:r w:rsidRPr="0073762F">
        <w:rPr>
          <w:rFonts w:ascii="Times New Roman" w:eastAsia="Times New Roman" w:hAnsi="Times New Roman" w:cs="Times New Roman"/>
          <w:szCs w:val="24"/>
        </w:rPr>
        <w:lastRenderedPageBreak/>
        <w:t>κρίνονται χρήσιμες κατά περίπτωση (</w:t>
      </w:r>
      <w:hyperlink r:id="rId266" w:history="1">
        <w:r w:rsidRPr="0073762F">
          <w:rPr>
            <w:rFonts w:ascii="Times New Roman" w:eastAsia="Times New Roman" w:hAnsi="Times New Roman" w:cs="Times New Roman"/>
            <w:szCs w:val="24"/>
          </w:rPr>
          <w:t>https://api.mitos.gov.gr/</w:t>
        </w:r>
      </w:hyperlink>
      <w:r w:rsidRPr="0073762F">
        <w:rPr>
          <w:rFonts w:ascii="Times New Roman" w:eastAsia="Times New Roman" w:hAnsi="Times New Roman" w:cs="Times New Roman"/>
          <w:szCs w:val="24"/>
        </w:rPr>
        <w:t>). Η χρήση ποικίλει, περιλαμβάνοντας από την αξιοποίηση όλης της «επιχειρησιακής λογικής» όπως</w:t>
      </w:r>
      <w:r w:rsidRPr="00261ED3">
        <w:rPr>
          <w:rFonts w:ascii="Arial" w:eastAsia="Arial" w:hAnsi="Arial" w:cs="Arial"/>
          <w:sz w:val="22"/>
          <w:lang w:eastAsia="en-GB"/>
        </w:rPr>
        <w:t xml:space="preserve"> κάνει το πληροφοριακό σύστημα των ΚΕΠ ή αυτό του </w:t>
      </w:r>
      <w:r w:rsidRPr="00261ED3">
        <w:rPr>
          <w:rFonts w:ascii="Arial" w:eastAsia="Arial" w:hAnsi="Arial" w:cs="Arial"/>
          <w:sz w:val="22"/>
          <w:lang w:val="en-GB" w:eastAsia="en-GB"/>
        </w:rPr>
        <w:t>EUGO</w:t>
      </w:r>
      <w:r w:rsidRPr="00261ED3">
        <w:rPr>
          <w:rFonts w:ascii="Arial" w:eastAsia="Arial" w:hAnsi="Arial" w:cs="Arial"/>
          <w:sz w:val="22"/>
          <w:lang w:eastAsia="en-GB"/>
        </w:rPr>
        <w:t xml:space="preserve">, έως την αξιοποίηση μόνο </w:t>
      </w:r>
      <w:r w:rsidRPr="0073762F">
        <w:rPr>
          <w:rFonts w:ascii="Times New Roman" w:eastAsia="Times New Roman" w:hAnsi="Times New Roman" w:cs="Times New Roman"/>
          <w:szCs w:val="24"/>
        </w:rPr>
        <w:t xml:space="preserve">συγκεκριμένων στοιχείων, όπως τα στοιχεία μοντελοποίησης βημάτων διαδικασιών, στατιστικά στοιχεία, κ.ά.. </w:t>
      </w:r>
    </w:p>
    <w:p w14:paraId="1E188148" w14:textId="77777777" w:rsidR="00D3130D" w:rsidRPr="0073762F" w:rsidRDefault="00D3130D" w:rsidP="00D3130D">
      <w:pPr>
        <w:spacing w:after="0"/>
        <w:jc w:val="both"/>
        <w:rPr>
          <w:rFonts w:ascii="Times New Roman" w:eastAsia="Times New Roman" w:hAnsi="Times New Roman" w:cs="Times New Roman"/>
          <w:szCs w:val="24"/>
        </w:rPr>
      </w:pPr>
    </w:p>
    <w:p w14:paraId="2D245D2E"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 xml:space="preserve">Μεταξύ άλλων, τα στοιχεία του νέου πληροφοριακού συστήματος, για παράδειγμα, μπορούν να υποδείξουν υπηρεσίες μεγάλης χρήσης που ταυτόχρονα ενέχουν μεγάλους χρόνους ολοκλήρωσης και, κατά συνέπεια, χρήζουν ανασχεδιασμού και, κατ’επέκταση, μπορούν να αξιοποιηθούν για τον ψηφιακό μετασχηματισμό υπηρεσιών. </w:t>
      </w:r>
    </w:p>
    <w:p w14:paraId="67178620" w14:textId="77777777" w:rsidR="00D3130D" w:rsidRPr="0073762F" w:rsidRDefault="00D3130D" w:rsidP="00D3130D">
      <w:pPr>
        <w:spacing w:after="0"/>
        <w:jc w:val="both"/>
        <w:rPr>
          <w:rFonts w:ascii="Times New Roman" w:eastAsia="Times New Roman" w:hAnsi="Times New Roman" w:cs="Times New Roman"/>
          <w:szCs w:val="24"/>
        </w:rPr>
      </w:pPr>
    </w:p>
    <w:p w14:paraId="0C81605B"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 xml:space="preserve">Αντίστοιχα, στοιχεία μοντελοποίησης μπορούν να αξιοποιηθούν, και έχει ήδη σχεδιαστεί και δοκιμαστεί στο δοκιμαστικό περιβάλλον, για παράδειγμα για την αυτοματοποίηση εκτέλεσης ροών με χρήση τεχνικών BPM Engine. </w:t>
      </w:r>
    </w:p>
    <w:p w14:paraId="5A5A37A8" w14:textId="77777777" w:rsidR="00D3130D" w:rsidRPr="0073762F" w:rsidRDefault="00D3130D" w:rsidP="00D3130D">
      <w:pPr>
        <w:spacing w:after="0"/>
        <w:jc w:val="both"/>
        <w:rPr>
          <w:rFonts w:ascii="Times New Roman" w:eastAsia="Times New Roman" w:hAnsi="Times New Roman" w:cs="Times New Roman"/>
          <w:szCs w:val="24"/>
        </w:rPr>
      </w:pPr>
    </w:p>
    <w:p w14:paraId="52161580"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Αναφορικά με την προαναφερόμενη αξιοποίηση των επιχειρησιακής λογικής, αυτή θέτει το Μίτος ως μοναδικό σημείο αναφοράς στην πράξη. Αναλυτικότερα, επιτρέπει την άντληση διαδικασιών π.χ. για την προβολή πληροφοριακά στο ΚΕΠ στο 1ο βήμα ανοίγοντας μία νέα υπόθεση, αλλά και στην ίδια την εκτέλεση των υπηρεσιών (και αγγλικά σε EUGO), όπως την άντληση βασικών πληροφοριών, δικαιολογητικών για την αίτηση, παραβόλων, στοιχεία φορέων και στοιχείων δρομολόγησης, κ.ά.</w:t>
      </w:r>
    </w:p>
    <w:p w14:paraId="3443B7CD" w14:textId="77777777" w:rsidR="00D3130D" w:rsidRPr="00261ED3" w:rsidRDefault="00D3130D" w:rsidP="00D3130D">
      <w:pPr>
        <w:spacing w:after="0"/>
        <w:jc w:val="both"/>
        <w:rPr>
          <w:rFonts w:ascii="Arial" w:eastAsia="Arial" w:hAnsi="Arial" w:cs="Arial"/>
          <w:sz w:val="22"/>
          <w:lang w:eastAsia="en-GB"/>
        </w:rPr>
      </w:pPr>
    </w:p>
    <w:p w14:paraId="24EF0752"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Στις ακόλουθες εικόνες αποτυπώνονται κάποια τέτοια παραδείγματα.</w:t>
      </w:r>
    </w:p>
    <w:p w14:paraId="00F89216" w14:textId="77777777" w:rsidR="00D3130D" w:rsidRPr="00261ED3" w:rsidRDefault="00D3130D" w:rsidP="00D3130D">
      <w:pPr>
        <w:spacing w:after="0"/>
        <w:jc w:val="both"/>
        <w:rPr>
          <w:rFonts w:ascii="Arial" w:eastAsia="Arial" w:hAnsi="Arial" w:cs="Arial"/>
          <w:sz w:val="22"/>
          <w:lang w:eastAsia="en-GB"/>
        </w:rPr>
      </w:pPr>
    </w:p>
    <w:p w14:paraId="5B08F96F" w14:textId="77777777" w:rsidR="00D3130D" w:rsidRPr="00261ED3" w:rsidRDefault="00D3130D" w:rsidP="00D3130D">
      <w:pPr>
        <w:spacing w:after="0"/>
        <w:jc w:val="center"/>
        <w:rPr>
          <w:rFonts w:ascii="Arial" w:eastAsia="Arial" w:hAnsi="Arial" w:cs="Arial"/>
          <w:sz w:val="22"/>
          <w:lang w:eastAsia="en-GB"/>
        </w:rPr>
      </w:pPr>
      <w:r w:rsidRPr="00261ED3">
        <w:rPr>
          <w:rFonts w:ascii="Arial" w:eastAsia="Arial" w:hAnsi="Arial" w:cs="Arial"/>
          <w:noProof/>
          <w:sz w:val="22"/>
          <w:lang w:eastAsia="el-GR"/>
        </w:rPr>
        <w:drawing>
          <wp:inline distT="19050" distB="19050" distL="19050" distR="19050" wp14:anchorId="14D6CB0D" wp14:editId="0F387E61">
            <wp:extent cx="3748087" cy="2006600"/>
            <wp:effectExtent l="0" t="0" r="5080" b="0"/>
            <wp:docPr id="17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67"/>
                    <a:srcRect/>
                    <a:stretch>
                      <a:fillRect/>
                    </a:stretch>
                  </pic:blipFill>
                  <pic:spPr>
                    <a:xfrm>
                      <a:off x="0" y="0"/>
                      <a:ext cx="3767757" cy="2017130"/>
                    </a:xfrm>
                    <a:prstGeom prst="rect">
                      <a:avLst/>
                    </a:prstGeom>
                    <a:ln/>
                  </pic:spPr>
                </pic:pic>
              </a:graphicData>
            </a:graphic>
          </wp:inline>
        </w:drawing>
      </w:r>
    </w:p>
    <w:p w14:paraId="0255EDF2" w14:textId="34159191" w:rsidR="00D3130D" w:rsidRPr="00A54797" w:rsidRDefault="00D3130D" w:rsidP="00A54797">
      <w:pPr>
        <w:tabs>
          <w:tab w:val="left" w:pos="1575"/>
        </w:tabs>
        <w:rPr>
          <w:rFonts w:ascii="Times New Roman" w:hAnsi="Times New Roman" w:cs="Times New Roman"/>
          <w:sz w:val="18"/>
          <w:szCs w:val="18"/>
        </w:rPr>
      </w:pPr>
      <w:r w:rsidRPr="00A54797">
        <w:rPr>
          <w:rFonts w:ascii="Times New Roman" w:hAnsi="Times New Roman" w:cs="Times New Roman"/>
          <w:sz w:val="18"/>
          <w:szCs w:val="18"/>
        </w:rPr>
        <w:t xml:space="preserve">Εικόνα </w:t>
      </w:r>
      <w:r w:rsidR="00A54797">
        <w:rPr>
          <w:rFonts w:ascii="Times New Roman" w:hAnsi="Times New Roman" w:cs="Times New Roman"/>
          <w:sz w:val="18"/>
          <w:szCs w:val="18"/>
        </w:rPr>
        <w:t>1</w:t>
      </w:r>
      <w:r w:rsidRPr="00A54797">
        <w:rPr>
          <w:rFonts w:ascii="Times New Roman" w:hAnsi="Times New Roman" w:cs="Times New Roman"/>
          <w:sz w:val="18"/>
          <w:szCs w:val="18"/>
        </w:rPr>
        <w:t>8</w:t>
      </w:r>
      <w:r w:rsidR="00FF780A">
        <w:rPr>
          <w:rFonts w:ascii="Times New Roman" w:hAnsi="Times New Roman" w:cs="Times New Roman"/>
          <w:sz w:val="18"/>
          <w:szCs w:val="18"/>
          <w:lang w:val="en-US"/>
        </w:rPr>
        <w:t>0</w:t>
      </w:r>
      <w:r w:rsidRPr="00A54797">
        <w:rPr>
          <w:rFonts w:ascii="Times New Roman" w:hAnsi="Times New Roman" w:cs="Times New Roman"/>
          <w:sz w:val="18"/>
          <w:szCs w:val="18"/>
        </w:rPr>
        <w:t>: Πλατφόρμα EUGO</w:t>
      </w:r>
    </w:p>
    <w:p w14:paraId="35961AF5" w14:textId="77777777" w:rsidR="00D3130D" w:rsidRPr="00261ED3" w:rsidRDefault="00D3130D" w:rsidP="00D3130D">
      <w:pPr>
        <w:spacing w:after="0"/>
        <w:jc w:val="center"/>
        <w:rPr>
          <w:rFonts w:ascii="Arial" w:eastAsia="Arial" w:hAnsi="Arial" w:cs="Arial"/>
          <w:sz w:val="22"/>
          <w:lang w:eastAsia="en-GB"/>
        </w:rPr>
      </w:pPr>
      <w:r w:rsidRPr="00261ED3">
        <w:rPr>
          <w:rFonts w:ascii="Arial" w:eastAsia="Arial" w:hAnsi="Arial" w:cs="Arial"/>
          <w:noProof/>
          <w:sz w:val="22"/>
          <w:lang w:eastAsia="el-GR"/>
        </w:rPr>
        <w:lastRenderedPageBreak/>
        <w:drawing>
          <wp:inline distT="19050" distB="19050" distL="19050" distR="19050" wp14:anchorId="0554FBC0" wp14:editId="284AA42E">
            <wp:extent cx="3772032" cy="1519238"/>
            <wp:effectExtent l="0" t="0" r="0" b="5080"/>
            <wp:docPr id="17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60"/>
                    <a:srcRect/>
                    <a:stretch>
                      <a:fillRect/>
                    </a:stretch>
                  </pic:blipFill>
                  <pic:spPr>
                    <a:xfrm>
                      <a:off x="0" y="0"/>
                      <a:ext cx="3793714" cy="1527971"/>
                    </a:xfrm>
                    <a:prstGeom prst="rect">
                      <a:avLst/>
                    </a:prstGeom>
                    <a:ln/>
                  </pic:spPr>
                </pic:pic>
              </a:graphicData>
            </a:graphic>
          </wp:inline>
        </w:drawing>
      </w:r>
    </w:p>
    <w:p w14:paraId="5A94EBC4" w14:textId="35E62F01" w:rsidR="00D3130D" w:rsidRDefault="00A54797" w:rsidP="00A54797">
      <w:pPr>
        <w:tabs>
          <w:tab w:val="left" w:pos="1575"/>
        </w:tabs>
        <w:rPr>
          <w:rFonts w:ascii="Times New Roman" w:hAnsi="Times New Roman" w:cs="Times New Roman"/>
          <w:sz w:val="18"/>
          <w:szCs w:val="18"/>
        </w:rPr>
      </w:pPr>
      <w:r>
        <w:rPr>
          <w:rFonts w:ascii="Times New Roman" w:hAnsi="Times New Roman" w:cs="Times New Roman"/>
          <w:sz w:val="18"/>
          <w:szCs w:val="18"/>
        </w:rPr>
        <w:t>Εικόνα 18</w:t>
      </w:r>
      <w:r w:rsidR="00FF780A" w:rsidRPr="00FF780A">
        <w:rPr>
          <w:rFonts w:ascii="Times New Roman" w:hAnsi="Times New Roman" w:cs="Times New Roman"/>
          <w:sz w:val="18"/>
          <w:szCs w:val="18"/>
        </w:rPr>
        <w:t>1</w:t>
      </w:r>
      <w:r w:rsidR="00D3130D" w:rsidRPr="00A54797">
        <w:rPr>
          <w:rFonts w:ascii="Times New Roman" w:hAnsi="Times New Roman" w:cs="Times New Roman"/>
          <w:sz w:val="18"/>
          <w:szCs w:val="18"/>
        </w:rPr>
        <w:t>: Μοντελοποίηση ροής διαδικασίας για αξιοποίηση από ΒΡΜ Engine</w:t>
      </w:r>
    </w:p>
    <w:p w14:paraId="39D228A4" w14:textId="77777777" w:rsidR="00A54797" w:rsidRPr="00A54797" w:rsidRDefault="00A54797" w:rsidP="00A54797">
      <w:pPr>
        <w:tabs>
          <w:tab w:val="left" w:pos="1575"/>
        </w:tabs>
        <w:rPr>
          <w:rFonts w:ascii="Times New Roman" w:hAnsi="Times New Roman" w:cs="Times New Roman"/>
          <w:sz w:val="18"/>
          <w:szCs w:val="18"/>
        </w:rPr>
      </w:pPr>
    </w:p>
    <w:p w14:paraId="1E25A8FA" w14:textId="77777777" w:rsidR="00D3130D" w:rsidRPr="00261ED3" w:rsidRDefault="00D3130D" w:rsidP="00D3130D">
      <w:pPr>
        <w:spacing w:after="0"/>
        <w:jc w:val="center"/>
        <w:rPr>
          <w:rFonts w:ascii="Arial" w:eastAsia="Arial" w:hAnsi="Arial" w:cs="Arial"/>
          <w:sz w:val="22"/>
          <w:lang w:val="en" w:eastAsia="en-GB"/>
        </w:rPr>
      </w:pPr>
      <w:r w:rsidRPr="00261ED3">
        <w:rPr>
          <w:rFonts w:ascii="Arial" w:eastAsia="Arial" w:hAnsi="Arial" w:cs="Arial"/>
          <w:noProof/>
          <w:sz w:val="22"/>
          <w:lang w:eastAsia="el-GR"/>
        </w:rPr>
        <w:drawing>
          <wp:inline distT="19050" distB="19050" distL="19050" distR="19050" wp14:anchorId="528951BA" wp14:editId="79111E50">
            <wp:extent cx="4314825" cy="1957387"/>
            <wp:effectExtent l="0" t="0" r="0" b="5080"/>
            <wp:docPr id="17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68"/>
                    <a:srcRect/>
                    <a:stretch>
                      <a:fillRect/>
                    </a:stretch>
                  </pic:blipFill>
                  <pic:spPr>
                    <a:xfrm>
                      <a:off x="0" y="0"/>
                      <a:ext cx="4327626" cy="1963194"/>
                    </a:xfrm>
                    <a:prstGeom prst="rect">
                      <a:avLst/>
                    </a:prstGeom>
                    <a:ln/>
                  </pic:spPr>
                </pic:pic>
              </a:graphicData>
            </a:graphic>
          </wp:inline>
        </w:drawing>
      </w:r>
    </w:p>
    <w:p w14:paraId="25D05271" w14:textId="109FBB3C" w:rsidR="00D3130D" w:rsidRPr="00A54797" w:rsidRDefault="00D3130D" w:rsidP="00A54797">
      <w:pPr>
        <w:tabs>
          <w:tab w:val="left" w:pos="1575"/>
        </w:tabs>
        <w:rPr>
          <w:rFonts w:ascii="Times New Roman" w:hAnsi="Times New Roman" w:cs="Times New Roman"/>
          <w:sz w:val="18"/>
          <w:szCs w:val="18"/>
        </w:rPr>
      </w:pPr>
      <w:r w:rsidRPr="00A54797">
        <w:rPr>
          <w:rFonts w:ascii="Times New Roman" w:hAnsi="Times New Roman" w:cs="Times New Roman"/>
          <w:sz w:val="18"/>
          <w:szCs w:val="18"/>
        </w:rPr>
        <w:t>Εικόνα 1</w:t>
      </w:r>
      <w:r w:rsidR="00FF780A">
        <w:rPr>
          <w:rFonts w:ascii="Times New Roman" w:hAnsi="Times New Roman" w:cs="Times New Roman"/>
          <w:sz w:val="18"/>
          <w:szCs w:val="18"/>
        </w:rPr>
        <w:t>8</w:t>
      </w:r>
      <w:r w:rsidR="00FF780A" w:rsidRPr="00293774">
        <w:rPr>
          <w:rFonts w:ascii="Times New Roman" w:hAnsi="Times New Roman" w:cs="Times New Roman"/>
          <w:sz w:val="18"/>
          <w:szCs w:val="18"/>
        </w:rPr>
        <w:t>2</w:t>
      </w:r>
      <w:r w:rsidRPr="00A54797">
        <w:rPr>
          <w:rFonts w:ascii="Times New Roman" w:hAnsi="Times New Roman" w:cs="Times New Roman"/>
          <w:sz w:val="18"/>
          <w:szCs w:val="18"/>
        </w:rPr>
        <w:t>: Dashboard στατιστικών στοιχείων</w:t>
      </w:r>
    </w:p>
    <w:p w14:paraId="43F787CD" w14:textId="77777777" w:rsidR="00D3130D" w:rsidRPr="00261ED3" w:rsidRDefault="00D3130D" w:rsidP="00D3130D">
      <w:pPr>
        <w:spacing w:after="0"/>
        <w:jc w:val="both"/>
        <w:rPr>
          <w:rFonts w:ascii="Arial" w:eastAsia="Arial" w:hAnsi="Arial" w:cs="Arial"/>
          <w:sz w:val="22"/>
          <w:lang w:eastAsia="en-GB"/>
        </w:rPr>
      </w:pPr>
    </w:p>
    <w:p w14:paraId="0A2199A5"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 xml:space="preserve">Ακόμη, παρέχεται η δυνατότητα σημασιολογικής αναζήτησης, κάνοντας χρήση τεχνικών τεχνητής νοημοσύνης, όπως αυτή τη στιγμή λειτουργεί πιλοτικά στο search.mitos.gov.gr. Σε επόμενη φάση αυτή η αναβαθμισμένη λειτουργία αναζήτησης, κάνοντας χρήση «φυσικής γλώσσας», θα τεθεί σε εφαρμογή και στο πληροφοριακό σύστημα των ΚΕΠ. </w:t>
      </w:r>
    </w:p>
    <w:p w14:paraId="460FFE12"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noProof/>
          <w:szCs w:val="24"/>
          <w:lang w:eastAsia="el-GR"/>
        </w:rPr>
        <w:drawing>
          <wp:anchor distT="0" distB="0" distL="114300" distR="114300" simplePos="0" relativeHeight="251727872" behindDoc="0" locked="0" layoutInCell="1" allowOverlap="1" wp14:anchorId="20C4E9C9" wp14:editId="3D498E20">
            <wp:simplePos x="0" y="0"/>
            <wp:positionH relativeFrom="column">
              <wp:posOffset>4121785</wp:posOffset>
            </wp:positionH>
            <wp:positionV relativeFrom="paragraph">
              <wp:posOffset>193675</wp:posOffset>
            </wp:positionV>
            <wp:extent cx="1804670" cy="663575"/>
            <wp:effectExtent l="0" t="0" r="5080" b="3175"/>
            <wp:wrapSquare wrapText="bothSides"/>
            <wp:docPr id="178" name="image18.png" descr="A blue and white logo&#10;&#10;Description automatically generated"/>
            <wp:cNvGraphicFramePr/>
            <a:graphic xmlns:a="http://schemas.openxmlformats.org/drawingml/2006/main">
              <a:graphicData uri="http://schemas.openxmlformats.org/drawingml/2006/picture">
                <pic:pic xmlns:pic="http://schemas.openxmlformats.org/drawingml/2006/picture">
                  <pic:nvPicPr>
                    <pic:cNvPr id="13" name="image18.png" descr="A blue and white logo&#10;&#10;Description automatically generated"/>
                    <pic:cNvPicPr preferRelativeResize="0"/>
                  </pic:nvPicPr>
                  <pic:blipFill>
                    <a:blip r:embed="rId269" cstate="print">
                      <a:extLst>
                        <a:ext uri="{28A0092B-C50C-407E-A947-70E740481C1C}">
                          <a14:useLocalDpi xmlns:a14="http://schemas.microsoft.com/office/drawing/2010/main" val="0"/>
                        </a:ext>
                      </a:extLst>
                    </a:blip>
                    <a:srcRect/>
                    <a:stretch>
                      <a:fillRect/>
                    </a:stretch>
                  </pic:blipFill>
                  <pic:spPr>
                    <a:xfrm>
                      <a:off x="0" y="0"/>
                      <a:ext cx="1804670" cy="663575"/>
                    </a:xfrm>
                    <a:prstGeom prst="rect">
                      <a:avLst/>
                    </a:prstGeom>
                    <a:ln/>
                  </pic:spPr>
                </pic:pic>
              </a:graphicData>
            </a:graphic>
          </wp:anchor>
        </w:drawing>
      </w:r>
      <w:r w:rsidRPr="0073762F">
        <w:rPr>
          <w:rFonts w:ascii="Times New Roman" w:eastAsia="Times New Roman" w:hAnsi="Times New Roman" w:cs="Times New Roman"/>
          <w:szCs w:val="24"/>
        </w:rPr>
        <w:t xml:space="preserve">Τέλος, στην ίδια κατεύθυνση, το ΑΡΙ του Μίτος αξιοποιείται από τον προσωπικό βοηθό του gov.gr, δηλαδή το AI-based chatbot «mAIgov», για την άντληση πληροφοριών για τις διοικητικές διαδικασίες. Στην πραγματικότητα, παρότι ο mAIgov αξιοποιεί αρκετές πηγές για τέτοια πιθανά ερωτήματα, το Μίτος αποτελεί την κύρια πηγή πληροφόρησης για θέματα εξυπηρέτησης πολιτών από το Δημόσιο. </w:t>
      </w:r>
    </w:p>
    <w:p w14:paraId="6E92DC0B" w14:textId="77777777" w:rsidR="00D3130D" w:rsidRPr="00261ED3" w:rsidRDefault="00D3130D" w:rsidP="00D3130D">
      <w:pPr>
        <w:spacing w:after="0"/>
        <w:jc w:val="both"/>
        <w:rPr>
          <w:rFonts w:ascii="Arial" w:eastAsia="Arial" w:hAnsi="Arial" w:cs="Arial"/>
          <w:sz w:val="22"/>
          <w:lang w:eastAsia="en-GB"/>
        </w:rPr>
      </w:pPr>
    </w:p>
    <w:p w14:paraId="1310743B" w14:textId="73B76789" w:rsidR="00D3130D" w:rsidRPr="0073762F" w:rsidRDefault="0073762F" w:rsidP="00544AFE">
      <w:pPr>
        <w:pStyle w:val="3"/>
        <w:numPr>
          <w:ilvl w:val="0"/>
          <w:numId w:val="0"/>
        </w:numPr>
        <w:ind w:left="643" w:hanging="643"/>
        <w:jc w:val="both"/>
        <w:rPr>
          <w:rFonts w:cs="Times New Roman"/>
          <w:szCs w:val="24"/>
        </w:rPr>
      </w:pPr>
      <w:bookmarkStart w:id="683" w:name="_Toc201324633"/>
      <w:bookmarkStart w:id="684" w:name="_Toc201325083"/>
      <w:bookmarkStart w:id="685" w:name="_Toc203034140"/>
      <w:r>
        <w:rPr>
          <w:rFonts w:cs="Times New Roman"/>
          <w:szCs w:val="24"/>
        </w:rPr>
        <w:t>13.5</w:t>
      </w:r>
      <w:r>
        <w:rPr>
          <w:rFonts w:cs="Times New Roman"/>
          <w:szCs w:val="24"/>
        </w:rPr>
        <w:tab/>
      </w:r>
      <w:r w:rsidR="00D3130D" w:rsidRPr="0073762F">
        <w:rPr>
          <w:rFonts w:cs="Times New Roman"/>
          <w:szCs w:val="24"/>
        </w:rPr>
        <w:t>Σχεδιασμός επόμενων λειτουργιών για το ΠΣ των ΚΕΠ</w:t>
      </w:r>
      <w:bookmarkEnd w:id="683"/>
      <w:bookmarkEnd w:id="684"/>
      <w:bookmarkEnd w:id="685"/>
    </w:p>
    <w:p w14:paraId="7947B400"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Στην ακόλουθη υποενότητα, στόχος είναι μία αρχική ενημέρωση των επιμορφούμενων για:</w:t>
      </w:r>
    </w:p>
    <w:p w14:paraId="4ED16986" w14:textId="77777777" w:rsidR="00D3130D" w:rsidRPr="0073762F" w:rsidRDefault="00D3130D" w:rsidP="00017579">
      <w:pPr>
        <w:numPr>
          <w:ilvl w:val="0"/>
          <w:numId w:val="118"/>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τις βασικές ενέργειες που σχεδιάζονται στα επόμενα βήματα του νέου ΠΣ των ΚΕΠ</w:t>
      </w:r>
    </w:p>
    <w:p w14:paraId="52CA0761" w14:textId="77777777" w:rsidR="00D3130D" w:rsidRPr="0073762F" w:rsidRDefault="00D3130D" w:rsidP="00017579">
      <w:pPr>
        <w:numPr>
          <w:ilvl w:val="0"/>
          <w:numId w:val="118"/>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τον ανασχεδιασμό και την αυτοματοποίηση διαδικασιών</w:t>
      </w:r>
    </w:p>
    <w:p w14:paraId="2B89FBF1" w14:textId="77777777" w:rsidR="00D3130D" w:rsidRPr="0073762F" w:rsidRDefault="00D3130D" w:rsidP="00017579">
      <w:pPr>
        <w:numPr>
          <w:ilvl w:val="0"/>
          <w:numId w:val="118"/>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τη διευκόλυνση των χρηστών και τη σημασία της τεχνητής νοημοσύνης</w:t>
      </w:r>
    </w:p>
    <w:p w14:paraId="67930F03" w14:textId="77777777" w:rsidR="00D3130D" w:rsidRPr="0073762F" w:rsidRDefault="00D3130D" w:rsidP="00017579">
      <w:pPr>
        <w:numPr>
          <w:ilvl w:val="0"/>
          <w:numId w:val="118"/>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lastRenderedPageBreak/>
        <w:t>το σχεδιασμό της επόμενης γενιάς του gov.gr (govCRM).</w:t>
      </w:r>
    </w:p>
    <w:p w14:paraId="0FB3C45A" w14:textId="77777777" w:rsidR="00D3130D" w:rsidRPr="00261ED3" w:rsidRDefault="00D3130D" w:rsidP="00D3130D">
      <w:pPr>
        <w:spacing w:after="0"/>
        <w:jc w:val="both"/>
        <w:rPr>
          <w:rFonts w:ascii="Arial" w:eastAsia="Arial" w:hAnsi="Arial" w:cs="Arial"/>
          <w:sz w:val="22"/>
          <w:lang w:eastAsia="en-GB"/>
        </w:rPr>
      </w:pPr>
    </w:p>
    <w:p w14:paraId="7E807780"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Συνεπώς, επιδιώκεται οι συμμετέχοντες να αποκτήσουν μία εικόνα για τα σχετικά άμεσα επόμενα βήματα και λειτουργίες του πληροφοριακού συστήματος των ΚΕΠ, καθώς και μία πρώτη συνοπτική εικόνα για το πιο μεσοπρόθεσμα ορίζοντα μέσα από το govCRM. Στο τέλος, λοιπόν, θα είναι σε θέση να:</w:t>
      </w:r>
    </w:p>
    <w:p w14:paraId="21755C4B" w14:textId="77777777" w:rsidR="00D3130D" w:rsidRPr="0073762F" w:rsidRDefault="00D3130D" w:rsidP="00017579">
      <w:pPr>
        <w:numPr>
          <w:ilvl w:val="0"/>
          <w:numId w:val="118"/>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αναγνωρίζουν τη αξία της αυτοματοποίησης διαδικασιών για την επιτάχυνση ενεργειών</w:t>
      </w:r>
    </w:p>
    <w:p w14:paraId="2E626737" w14:textId="77777777" w:rsidR="00D3130D" w:rsidRPr="0073762F" w:rsidRDefault="00D3130D" w:rsidP="00017579">
      <w:pPr>
        <w:numPr>
          <w:ilvl w:val="0"/>
          <w:numId w:val="118"/>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κατανοούν τον τρόπο με τον οποίο η διευκόλυνση των χρηστών συμβάλλει στη βελτίωση των δημόσιων υπηρεσιών</w:t>
      </w:r>
    </w:p>
    <w:p w14:paraId="101E64C7" w14:textId="77777777" w:rsidR="00D3130D" w:rsidRPr="0073762F" w:rsidRDefault="00D3130D" w:rsidP="00017579">
      <w:pPr>
        <w:numPr>
          <w:ilvl w:val="0"/>
          <w:numId w:val="118"/>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εκτιμούν τη σημασία της διαλειτουργικότητας και να αναγνωρίζουν τη δύναμη της τεχνητής νοημοσύνης για την παροχή αποτελεσματικών υπηρεσιών</w:t>
      </w:r>
    </w:p>
    <w:p w14:paraId="790CD7D1" w14:textId="77777777" w:rsidR="00D3130D" w:rsidRPr="00261ED3" w:rsidRDefault="00D3130D" w:rsidP="00D3130D">
      <w:pPr>
        <w:spacing w:after="0"/>
        <w:jc w:val="both"/>
        <w:rPr>
          <w:rFonts w:ascii="Arial" w:eastAsia="Arial" w:hAnsi="Arial" w:cs="Arial"/>
          <w:sz w:val="22"/>
          <w:lang w:eastAsia="en-GB"/>
        </w:rPr>
      </w:pPr>
    </w:p>
    <w:p w14:paraId="7CC06F99"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Αυτό επιδιώκεται να επιτευχθεί με τη συμπερίληψη πληροφοριών (περιεχόμενα), σε συνάφεια και συμπληρωματικότητα με τα ανωτέρω σημεία, για τα εξής:</w:t>
      </w:r>
    </w:p>
    <w:p w14:paraId="7D863864" w14:textId="77777777" w:rsidR="00D3130D" w:rsidRPr="0073762F" w:rsidRDefault="00D3130D" w:rsidP="00017579">
      <w:pPr>
        <w:numPr>
          <w:ilvl w:val="0"/>
          <w:numId w:val="119"/>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To ΚΕΠ ως σημείο εξυπηρέτησης και η πορεία των αιτήσεων</w:t>
      </w:r>
    </w:p>
    <w:p w14:paraId="212E3F41" w14:textId="77777777" w:rsidR="00D3130D" w:rsidRPr="0073762F" w:rsidRDefault="00D3130D" w:rsidP="00017579">
      <w:pPr>
        <w:numPr>
          <w:ilvl w:val="1"/>
          <w:numId w:val="119"/>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Σημασιολογική αναζήτηση και τεχνητή νοημοσύνη</w:t>
      </w:r>
    </w:p>
    <w:p w14:paraId="063D5BE3" w14:textId="77777777" w:rsidR="00D3130D" w:rsidRPr="0073762F" w:rsidRDefault="00D3130D" w:rsidP="00017579">
      <w:pPr>
        <w:numPr>
          <w:ilvl w:val="1"/>
          <w:numId w:val="119"/>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Αυτοματοποιήσεις στην καταχώρηση</w:t>
      </w:r>
    </w:p>
    <w:p w14:paraId="7AFABA93" w14:textId="77777777" w:rsidR="00D3130D" w:rsidRPr="0073762F" w:rsidRDefault="00D3130D" w:rsidP="00017579">
      <w:pPr>
        <w:numPr>
          <w:ilvl w:val="0"/>
          <w:numId w:val="119"/>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Δρομολόγηση αιτημάτων στους φορείς</w:t>
      </w:r>
    </w:p>
    <w:p w14:paraId="7FD4928F" w14:textId="77777777" w:rsidR="00D3130D" w:rsidRPr="0073762F" w:rsidRDefault="00D3130D" w:rsidP="00017579">
      <w:pPr>
        <w:numPr>
          <w:ilvl w:val="1"/>
          <w:numId w:val="119"/>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Σύνδεση με τα ΣΗΔΕ ή το ΚΣΗΔΕ</w:t>
      </w:r>
    </w:p>
    <w:p w14:paraId="19076D37" w14:textId="77777777" w:rsidR="00D3130D" w:rsidRPr="0073762F" w:rsidRDefault="00D3130D" w:rsidP="00017579">
      <w:pPr>
        <w:numPr>
          <w:ilvl w:val="1"/>
          <w:numId w:val="119"/>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Εξωτερικές εφαρμογές</w:t>
      </w:r>
    </w:p>
    <w:p w14:paraId="4CF594CC" w14:textId="77777777" w:rsidR="00D3130D" w:rsidRPr="0073762F" w:rsidRDefault="00D3130D" w:rsidP="00017579">
      <w:pPr>
        <w:numPr>
          <w:ilvl w:val="1"/>
          <w:numId w:val="119"/>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Διαλειτουργικότητα του ΠΣ των ΚΕΠ προς τρίτα συστήματα (eΚΕΠ API)</w:t>
      </w:r>
    </w:p>
    <w:p w14:paraId="045A2A55" w14:textId="77777777" w:rsidR="00D3130D" w:rsidRPr="0073762F" w:rsidRDefault="00D3130D" w:rsidP="00017579">
      <w:pPr>
        <w:numPr>
          <w:ilvl w:val="0"/>
          <w:numId w:val="119"/>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Ενιαία Ψηφιακή Υποδομή για την εξυπηρέτηση Πολιτών και Επιχειρήσεων (govCRM)</w:t>
      </w:r>
    </w:p>
    <w:p w14:paraId="1216B8A7" w14:textId="77777777" w:rsidR="00D3130D" w:rsidRPr="00261ED3" w:rsidRDefault="00D3130D" w:rsidP="00D3130D">
      <w:pPr>
        <w:spacing w:after="0"/>
        <w:jc w:val="both"/>
        <w:rPr>
          <w:rFonts w:ascii="Arial" w:eastAsia="Arial" w:hAnsi="Arial" w:cs="Arial"/>
          <w:sz w:val="22"/>
          <w:lang w:eastAsia="en-GB"/>
        </w:rPr>
      </w:pPr>
    </w:p>
    <w:p w14:paraId="0CB693DF"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b/>
          <w:szCs w:val="24"/>
        </w:rPr>
        <w:t>Το πληροφοριακό σύστημα ΚΕΠ</w:t>
      </w:r>
      <w:r w:rsidRPr="0073762F">
        <w:rPr>
          <w:rFonts w:ascii="Times New Roman" w:eastAsia="Times New Roman" w:hAnsi="Times New Roman" w:cs="Times New Roman"/>
          <w:szCs w:val="24"/>
        </w:rPr>
        <w:t xml:space="preserve"> ως ένα service desk για τους πολίτες</w:t>
      </w:r>
    </w:p>
    <w:p w14:paraId="53538423"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Το νέο πληροφοριακό σύστημα των ΚΕΠ, ως ένα γραφείο εξυπηρέτησης (service desk), θα πρέπει να έχει:</w:t>
      </w:r>
    </w:p>
    <w:p w14:paraId="46012069" w14:textId="77777777" w:rsidR="00D3130D" w:rsidRPr="0073762F" w:rsidRDefault="00D3130D" w:rsidP="00017579">
      <w:pPr>
        <w:numPr>
          <w:ilvl w:val="0"/>
          <w:numId w:val="119"/>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Κατάλογο υπηρεσιών (service catalogue) που εξυπηρετεί: αναζήτηση υπηρεσίας με λέξεις που ενδιαφέρουν τους πολίτες, με γεγονότα ζωής κλπ. Η αναζήτηση σήμερα γίνεται από τους υπαλλήλους των ΚΕΠ, αλλά μπορεί σε επόμενη φάση να αφορά και τους πολίτες</w:t>
      </w:r>
    </w:p>
    <w:p w14:paraId="344532FD" w14:textId="77777777" w:rsidR="00D3130D" w:rsidRPr="0073762F" w:rsidRDefault="00D3130D" w:rsidP="00017579">
      <w:pPr>
        <w:numPr>
          <w:ilvl w:val="0"/>
          <w:numId w:val="119"/>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Πληροφορίες για τα δικαιολογητικά/παράβολα (από το Μίτος)</w:t>
      </w:r>
    </w:p>
    <w:p w14:paraId="5DC1DB64" w14:textId="77777777" w:rsidR="00D3130D" w:rsidRPr="0073762F" w:rsidRDefault="00D3130D" w:rsidP="00017579">
      <w:pPr>
        <w:numPr>
          <w:ilvl w:val="0"/>
          <w:numId w:val="119"/>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Λειτουργικότητα αυτή καθεαυτή γραφείου εξυπηρέτησης για το άνοιγμα και τη διαχείριση αιτημάτων/υποθέσεων (παρακολούθηση του πώς διαχειρίζονται οι φορείς αιτήματα και δρομολογήσεις)</w:t>
      </w:r>
    </w:p>
    <w:p w14:paraId="710A701B" w14:textId="77777777" w:rsidR="00D3130D" w:rsidRPr="0073762F" w:rsidRDefault="00D3130D" w:rsidP="00017579">
      <w:pPr>
        <w:numPr>
          <w:ilvl w:val="0"/>
          <w:numId w:val="119"/>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Υποστήριξη των πολιτών ώστε να είναι πλήρεις οι φάκελοι των αιτημάτων</w:t>
      </w:r>
    </w:p>
    <w:p w14:paraId="387BA16A" w14:textId="77777777" w:rsidR="00D3130D" w:rsidRPr="0073762F" w:rsidRDefault="00D3130D" w:rsidP="00017579">
      <w:pPr>
        <w:numPr>
          <w:ilvl w:val="0"/>
          <w:numId w:val="119"/>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Αυτοματοποίηση/αυτοματισμός (πώς αυτοματοποιώ μερικά ή ολικά επιλεγμένες διεργασίες και διαδικασίες) ← ροές εργασίας, εγγράφων, κ.ο.κ.</w:t>
      </w:r>
    </w:p>
    <w:p w14:paraId="79EC1EAB" w14:textId="77777777" w:rsidR="00D3130D" w:rsidRPr="00261ED3" w:rsidRDefault="00D3130D" w:rsidP="00D3130D">
      <w:pPr>
        <w:spacing w:after="0"/>
        <w:jc w:val="both"/>
        <w:rPr>
          <w:rFonts w:ascii="Arial" w:eastAsia="Arial" w:hAnsi="Arial" w:cs="Arial"/>
          <w:sz w:val="22"/>
          <w:lang w:eastAsia="en-GB"/>
        </w:rPr>
      </w:pPr>
    </w:p>
    <w:p w14:paraId="72618B0B"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lastRenderedPageBreak/>
        <w:t>Ειδικότερα για τον κατάλογο υπηρεσιών, αυτός πρακτικά προέρχεται από το Μίτος όπως προαναφέρθηκε. Κατά συνέπεια, οι διαδικασίες που εξυπηρετούν τα ΚΕΠ έρχονται πλέον από το Μίτος, ενώ η αναζήτηση γίνεται με λέξεις κλειδιά.  Όπως</w:t>
      </w:r>
      <w:r w:rsidRPr="00261ED3">
        <w:rPr>
          <w:rFonts w:ascii="Arial" w:eastAsia="Arial" w:hAnsi="Arial" w:cs="Arial"/>
          <w:sz w:val="22"/>
          <w:lang w:eastAsia="en-GB"/>
        </w:rPr>
        <w:t xml:space="preserve"> </w:t>
      </w:r>
      <w:r w:rsidRPr="0073762F">
        <w:rPr>
          <w:rFonts w:ascii="Times New Roman" w:eastAsia="Times New Roman" w:hAnsi="Times New Roman" w:cs="Times New Roman"/>
          <w:szCs w:val="24"/>
        </w:rPr>
        <w:t xml:space="preserve">ακόμη προαναφέρθηκε, η αναζήτηση θα μπορούσε να γίνει με συναφείς λέξεις σε σημασία, ή με παρεμφερείς όρους που χρησιμοποιούνται περισσότερα στην καθημερινότητα, το οποίο ως λειτουργικότητα θα προσομοιάζει στο </w:t>
      </w:r>
      <w:hyperlink r:id="rId270" w:history="1">
        <w:r w:rsidRPr="0073762F">
          <w:rPr>
            <w:rFonts w:ascii="Times New Roman" w:eastAsia="Times New Roman" w:hAnsi="Times New Roman" w:cs="Times New Roman"/>
            <w:szCs w:val="24"/>
          </w:rPr>
          <w:t>https://search.mitos.dev.digigov.grnet.gr/</w:t>
        </w:r>
      </w:hyperlink>
      <w:r w:rsidRPr="0073762F">
        <w:rPr>
          <w:rFonts w:ascii="Times New Roman" w:eastAsia="Times New Roman" w:hAnsi="Times New Roman" w:cs="Times New Roman"/>
          <w:szCs w:val="24"/>
        </w:rPr>
        <w:t>, και με την άμεση προβολή συγκεκριμένων στοιχείων που ενδεχομένως ενδιαφέρουν ειδικά τον πολίτη.</w:t>
      </w:r>
    </w:p>
    <w:p w14:paraId="232007AE" w14:textId="77777777" w:rsidR="00D3130D" w:rsidRPr="00261ED3" w:rsidRDefault="00D3130D" w:rsidP="00D3130D">
      <w:pPr>
        <w:spacing w:after="0"/>
        <w:jc w:val="center"/>
        <w:rPr>
          <w:rFonts w:ascii="Arial" w:eastAsia="Arial" w:hAnsi="Arial" w:cs="Arial"/>
          <w:sz w:val="22"/>
          <w:lang w:eastAsia="en-GB"/>
        </w:rPr>
      </w:pPr>
      <w:r w:rsidRPr="00261ED3">
        <w:rPr>
          <w:rFonts w:ascii="Arial" w:eastAsia="Arial" w:hAnsi="Arial" w:cs="Arial"/>
          <w:noProof/>
          <w:sz w:val="22"/>
          <w:lang w:eastAsia="el-GR"/>
        </w:rPr>
        <w:drawing>
          <wp:inline distT="0" distB="0" distL="0" distR="0" wp14:anchorId="49DE2DC0" wp14:editId="6B8E0D91">
            <wp:extent cx="4343400" cy="1499308"/>
            <wp:effectExtent l="0" t="0" r="0" b="5715"/>
            <wp:docPr id="1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243214" name="Picture 1" descr="A screenshot of a computer&#10;&#10;Description automatically generated"/>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373052" cy="1509543"/>
                    </a:xfrm>
                    <a:prstGeom prst="rect">
                      <a:avLst/>
                    </a:prstGeom>
                    <a:noFill/>
                    <a:ln>
                      <a:noFill/>
                    </a:ln>
                  </pic:spPr>
                </pic:pic>
              </a:graphicData>
            </a:graphic>
          </wp:inline>
        </w:drawing>
      </w:r>
    </w:p>
    <w:p w14:paraId="1ED35A3B" w14:textId="72334E9B" w:rsidR="00D3130D" w:rsidRPr="00A54797" w:rsidRDefault="00D3130D" w:rsidP="00A54797">
      <w:pPr>
        <w:tabs>
          <w:tab w:val="left" w:pos="1575"/>
        </w:tabs>
        <w:rPr>
          <w:rFonts w:ascii="Times New Roman" w:hAnsi="Times New Roman" w:cs="Times New Roman"/>
          <w:sz w:val="18"/>
          <w:szCs w:val="18"/>
        </w:rPr>
      </w:pPr>
      <w:r w:rsidRPr="00A54797">
        <w:rPr>
          <w:rFonts w:ascii="Times New Roman" w:hAnsi="Times New Roman" w:cs="Times New Roman"/>
          <w:sz w:val="18"/>
          <w:szCs w:val="18"/>
        </w:rPr>
        <w:t>Εικόνα 1</w:t>
      </w:r>
      <w:r w:rsidR="00A54797">
        <w:rPr>
          <w:rFonts w:ascii="Times New Roman" w:hAnsi="Times New Roman" w:cs="Times New Roman"/>
          <w:sz w:val="18"/>
          <w:szCs w:val="18"/>
        </w:rPr>
        <w:t>8</w:t>
      </w:r>
      <w:r w:rsidR="00FF780A" w:rsidRPr="00293774">
        <w:rPr>
          <w:rFonts w:ascii="Times New Roman" w:hAnsi="Times New Roman" w:cs="Times New Roman"/>
          <w:sz w:val="18"/>
          <w:szCs w:val="18"/>
        </w:rPr>
        <w:t>3</w:t>
      </w:r>
      <w:r w:rsidRPr="00A54797">
        <w:rPr>
          <w:rFonts w:ascii="Times New Roman" w:hAnsi="Times New Roman" w:cs="Times New Roman"/>
          <w:sz w:val="18"/>
          <w:szCs w:val="18"/>
        </w:rPr>
        <w:t>: Σημασιολογική αναζήτηση</w:t>
      </w:r>
    </w:p>
    <w:p w14:paraId="2D394FDE" w14:textId="77777777" w:rsidR="00D3130D" w:rsidRPr="00261ED3" w:rsidRDefault="00D3130D" w:rsidP="00D3130D">
      <w:pPr>
        <w:spacing w:after="0"/>
        <w:jc w:val="both"/>
        <w:rPr>
          <w:rFonts w:ascii="Arial" w:eastAsia="Arial" w:hAnsi="Arial" w:cs="Arial"/>
          <w:sz w:val="22"/>
          <w:lang w:eastAsia="en-GB"/>
        </w:rPr>
      </w:pPr>
    </w:p>
    <w:p w14:paraId="0AB9C79A"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Σε συνέχεια, επίσης, όσων αναφέρθηκαν προηγουμένως για την αξιοποίηση των στατιστικών στοιχείων, μπορούν να διακριθούν και να προταχθούν χάριν ευκολίας χρήσης του συστήματος οι συχνά χρησιμοποιούμενες υπηρεσίες, αντί την αναζήτησή τους μόνο μέσα από τον πλήρη κατάλογο υπηρεσιών που απαιτεί περισσότερο χρόνο ή/ και περισσότερα clicks. Αυτό καθότι η λίστα υπηρεσιών που χρησιμοποιεί ένα ΚΕΠ σε καθημερινή βάση είναι σχετικά περιορισμένη, κατά συνέπεια οι πιο συχνά χρησιμοποιούμενες διαδικασίες μπορούν να προτείνονται στον υπάλληλο για να περιορίσουν τις συνεχείς αναζητήσεις. Αυτό μπορεί να γίνει είτε για όλα τα ΚΕΠ, είτε να προσαρμόζεται σε καθένα κατάστημα ΚΕΠ καθώς συχνά η τοποθεσία ενός ΚΕΠ επηρεάζει τις υπηρεσίες που ζητούνται κατά περίπτωση (π.χ. υπηρεσίες μετανάστευσης στο κέντρο της Αθήνας, έναντι ενός ΚΕΠ σε μία άλλη πόλη, ή ενός ΚΕΠ σε αγροτική περιοχή που εξυπηρετεί επαγγελματίες ή περιστασιακούς αγρότες).</w:t>
      </w:r>
    </w:p>
    <w:p w14:paraId="142B0B28" w14:textId="77777777" w:rsidR="00D3130D" w:rsidRPr="00261ED3" w:rsidRDefault="00D3130D" w:rsidP="00D3130D">
      <w:pPr>
        <w:spacing w:after="0"/>
        <w:jc w:val="center"/>
        <w:rPr>
          <w:rFonts w:ascii="Arial" w:eastAsia="Arial" w:hAnsi="Arial" w:cs="Arial"/>
          <w:sz w:val="22"/>
          <w:lang w:eastAsia="en-GB"/>
        </w:rPr>
      </w:pPr>
      <w:r w:rsidRPr="00261ED3">
        <w:rPr>
          <w:rFonts w:ascii="Arial" w:eastAsia="Arial" w:hAnsi="Arial" w:cs="Arial"/>
          <w:noProof/>
          <w:sz w:val="22"/>
          <w:lang w:eastAsia="el-GR"/>
        </w:rPr>
        <w:drawing>
          <wp:inline distT="0" distB="0" distL="0" distR="0" wp14:anchorId="43AB6651" wp14:editId="218107D2">
            <wp:extent cx="4443095" cy="1905000"/>
            <wp:effectExtent l="0" t="0" r="0" b="0"/>
            <wp:docPr id="1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72" cstate="print">
                      <a:extLst>
                        <a:ext uri="{28A0092B-C50C-407E-A947-70E740481C1C}">
                          <a14:useLocalDpi xmlns:a14="http://schemas.microsoft.com/office/drawing/2010/main" val="0"/>
                        </a:ext>
                      </a:extLst>
                    </a:blip>
                    <a:srcRect l="25240" b="8502"/>
                    <a:stretch/>
                  </pic:blipFill>
                  <pic:spPr bwMode="auto">
                    <a:xfrm>
                      <a:off x="0" y="0"/>
                      <a:ext cx="4443412" cy="1905136"/>
                    </a:xfrm>
                    <a:prstGeom prst="rect">
                      <a:avLst/>
                    </a:prstGeom>
                    <a:noFill/>
                    <a:ln>
                      <a:noFill/>
                    </a:ln>
                    <a:extLst>
                      <a:ext uri="{53640926-AAD7-44D8-BBD7-CCE9431645EC}">
                        <a14:shadowObscured xmlns:a14="http://schemas.microsoft.com/office/drawing/2010/main"/>
                      </a:ext>
                    </a:extLst>
                  </pic:spPr>
                </pic:pic>
              </a:graphicData>
            </a:graphic>
          </wp:inline>
        </w:drawing>
      </w:r>
    </w:p>
    <w:p w14:paraId="5257B773" w14:textId="7B338B22" w:rsidR="00D3130D" w:rsidRPr="00A54797" w:rsidRDefault="00D3130D" w:rsidP="00A54797">
      <w:pPr>
        <w:tabs>
          <w:tab w:val="left" w:pos="1575"/>
        </w:tabs>
        <w:rPr>
          <w:rFonts w:ascii="Times New Roman" w:hAnsi="Times New Roman" w:cs="Times New Roman"/>
          <w:sz w:val="18"/>
          <w:szCs w:val="18"/>
        </w:rPr>
      </w:pPr>
      <w:r w:rsidRPr="00A54797">
        <w:rPr>
          <w:rFonts w:ascii="Times New Roman" w:hAnsi="Times New Roman" w:cs="Times New Roman"/>
          <w:sz w:val="18"/>
          <w:szCs w:val="18"/>
        </w:rPr>
        <w:t>Εικόνα 1</w:t>
      </w:r>
      <w:r w:rsidR="00A54797">
        <w:rPr>
          <w:rFonts w:ascii="Times New Roman" w:hAnsi="Times New Roman" w:cs="Times New Roman"/>
          <w:sz w:val="18"/>
          <w:szCs w:val="18"/>
        </w:rPr>
        <w:t>8</w:t>
      </w:r>
      <w:r w:rsidR="00FF780A" w:rsidRPr="00FF780A">
        <w:rPr>
          <w:rFonts w:ascii="Times New Roman" w:hAnsi="Times New Roman" w:cs="Times New Roman"/>
          <w:sz w:val="18"/>
          <w:szCs w:val="18"/>
        </w:rPr>
        <w:t>4</w:t>
      </w:r>
      <w:r w:rsidRPr="00A54797">
        <w:rPr>
          <w:rFonts w:ascii="Times New Roman" w:hAnsi="Times New Roman" w:cs="Times New Roman"/>
          <w:sz w:val="18"/>
          <w:szCs w:val="18"/>
        </w:rPr>
        <w:t>: Οι πιο συχνά χρησιμοποιούμενες υπηρεσίες ΚΕΠ κατά την πρώτη περίοδο λειτουργίας</w:t>
      </w:r>
    </w:p>
    <w:p w14:paraId="0A25A048" w14:textId="77777777" w:rsidR="00D3130D" w:rsidRPr="00261ED3" w:rsidRDefault="00D3130D" w:rsidP="00D3130D">
      <w:pPr>
        <w:spacing w:after="0"/>
        <w:jc w:val="both"/>
        <w:rPr>
          <w:rFonts w:ascii="Arial" w:eastAsia="Arial" w:hAnsi="Arial" w:cs="Arial"/>
          <w:sz w:val="22"/>
          <w:lang w:eastAsia="en-GB"/>
        </w:rPr>
      </w:pPr>
    </w:p>
    <w:p w14:paraId="6082940A"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lastRenderedPageBreak/>
        <w:t>Αναφορικά με τη διαχείριση μιας υπόθεσης, η οποία δεν εξυπηρετείται άμεσα, γίνεται σε δύο φάσεις:</w:t>
      </w:r>
    </w:p>
    <w:p w14:paraId="0C763215" w14:textId="77777777" w:rsidR="00D3130D" w:rsidRPr="0073762F" w:rsidRDefault="00D3130D" w:rsidP="00017579">
      <w:pPr>
        <w:numPr>
          <w:ilvl w:val="0"/>
          <w:numId w:val="120"/>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Παρουσία του πολίτη: ταυτοποίηση του πολίτη και άνοιγμα υπόθεσης με τα προσκομισθέντα στοιχεία (front desk)</w:t>
      </w:r>
    </w:p>
    <w:p w14:paraId="2D6BF911" w14:textId="77777777" w:rsidR="00D3130D" w:rsidRPr="0073762F" w:rsidRDefault="00D3130D" w:rsidP="00017579">
      <w:pPr>
        <w:numPr>
          <w:ilvl w:val="0"/>
          <w:numId w:val="120"/>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Μετά την αποχώρηση του πολίτη: με προσθήκη αυτεπάγγελτων δικαιολογητικών, είσοδο σε εξωτερικές εφαρμογές κλπ, αποστολή του φακέλου στο φορέα, λήψη απάντησης, ενημέρωση του πολίτη</w:t>
      </w:r>
    </w:p>
    <w:p w14:paraId="223EC5D0"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Στόχος σε αυτήν την περίπτωση είναι η γρήγορη αποδέσμευση του πολίτη, η πληρότητα της αίτησης ώστε να μην υπάρχουν καθυστερήσεις στο φορέα, καθώς και η ορθή αποστολή της αίτησης στον κατάλληλο φορέα.</w:t>
      </w:r>
    </w:p>
    <w:p w14:paraId="5D377EB9" w14:textId="77777777" w:rsidR="00D3130D" w:rsidRPr="00261ED3" w:rsidRDefault="00D3130D" w:rsidP="00D3130D">
      <w:pPr>
        <w:spacing w:after="0"/>
        <w:jc w:val="both"/>
        <w:rPr>
          <w:rFonts w:ascii="Arial" w:eastAsia="Arial" w:hAnsi="Arial" w:cs="Arial"/>
          <w:sz w:val="22"/>
          <w:lang w:eastAsia="en-GB"/>
        </w:rPr>
      </w:pPr>
    </w:p>
    <w:p w14:paraId="350567F5" w14:textId="77777777" w:rsidR="00D3130D" w:rsidRPr="00261ED3" w:rsidRDefault="00D3130D" w:rsidP="00D3130D">
      <w:pPr>
        <w:spacing w:after="0"/>
        <w:jc w:val="both"/>
        <w:rPr>
          <w:rFonts w:ascii="Arial" w:eastAsia="Arial" w:hAnsi="Arial" w:cs="Arial"/>
          <w:b/>
          <w:bCs/>
          <w:sz w:val="22"/>
          <w:lang w:eastAsia="en-GB"/>
        </w:rPr>
      </w:pPr>
      <w:r w:rsidRPr="00261ED3">
        <w:rPr>
          <w:rFonts w:ascii="Arial" w:eastAsia="Arial" w:hAnsi="Arial" w:cs="Arial"/>
          <w:b/>
          <w:bCs/>
          <w:sz w:val="22"/>
          <w:lang w:eastAsia="en-GB"/>
        </w:rPr>
        <w:t>Δρομολόγηση αιτημάτων</w:t>
      </w:r>
    </w:p>
    <w:p w14:paraId="2B71F94C" w14:textId="3215DBCF"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Όπως αναφέρθηκε νωρίτερα, η ροή εργασίας σήμερα στο πληροφοριακό σύστημα των ΚΕΠ περιλαμβάνει τη δρομολόγηση στη θυρίδα φορέα ή σε e-mail, από όπου με χειροκίνητη ενασχόληση ενός υπαλλήλου εκείνου το φορέα, εισάγεται μία αντίστοιχη υπόθεση στο δικό του τρίτο πληροφοριακό σύστημα για την έκδοση του όποιου διοικητικού αποτελέσματος (π.χ. πιστοποιητικό). Κατόπιν, με τη σειρά του στέλνει το τελευταίο με e-mail στα ΚΕΠ, όπου ένας υπάλληλος των ΚΕΠ το παραλαμβάνε</w:t>
      </w:r>
      <w:r w:rsidR="0073762F">
        <w:rPr>
          <w:rFonts w:ascii="Times New Roman" w:eastAsia="Times New Roman" w:hAnsi="Times New Roman" w:cs="Times New Roman"/>
          <w:szCs w:val="24"/>
        </w:rPr>
        <w:t>ι και το παραδίδει στον πολίτη</w:t>
      </w:r>
      <w:r w:rsidRPr="0073762F">
        <w:rPr>
          <w:rFonts w:ascii="Times New Roman" w:eastAsia="Times New Roman" w:hAnsi="Times New Roman" w:cs="Times New Roman"/>
          <w:szCs w:val="24"/>
        </w:rPr>
        <w:t>.</w:t>
      </w:r>
    </w:p>
    <w:p w14:paraId="4E75A38A" w14:textId="77777777" w:rsidR="00D3130D" w:rsidRPr="00261ED3" w:rsidRDefault="00D3130D" w:rsidP="00D3130D">
      <w:pPr>
        <w:spacing w:after="0"/>
        <w:jc w:val="center"/>
        <w:rPr>
          <w:rFonts w:ascii="Arial" w:eastAsia="Arial" w:hAnsi="Arial" w:cs="Arial"/>
          <w:sz w:val="22"/>
          <w:lang w:val="en-GB" w:eastAsia="en-GB"/>
        </w:rPr>
      </w:pPr>
      <w:r w:rsidRPr="00261ED3">
        <w:rPr>
          <w:rFonts w:ascii="Arial" w:eastAsia="Arial" w:hAnsi="Arial" w:cs="Arial"/>
          <w:noProof/>
          <w:sz w:val="22"/>
          <w:lang w:eastAsia="el-GR"/>
        </w:rPr>
        <w:drawing>
          <wp:inline distT="0" distB="0" distL="0" distR="0" wp14:anchorId="6E15C752" wp14:editId="548C924B">
            <wp:extent cx="5943600" cy="2717165"/>
            <wp:effectExtent l="0" t="0" r="0" b="6985"/>
            <wp:docPr id="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916776" name=""/>
                    <pic:cNvPicPr/>
                  </pic:nvPicPr>
                  <pic:blipFill>
                    <a:blip r:embed="rId273"/>
                    <a:stretch>
                      <a:fillRect/>
                    </a:stretch>
                  </pic:blipFill>
                  <pic:spPr>
                    <a:xfrm>
                      <a:off x="0" y="0"/>
                      <a:ext cx="5943600" cy="2717165"/>
                    </a:xfrm>
                    <a:prstGeom prst="rect">
                      <a:avLst/>
                    </a:prstGeom>
                  </pic:spPr>
                </pic:pic>
              </a:graphicData>
            </a:graphic>
          </wp:inline>
        </w:drawing>
      </w:r>
    </w:p>
    <w:p w14:paraId="120FB130" w14:textId="46F6D55B" w:rsidR="00D3130D" w:rsidRPr="00A54797" w:rsidRDefault="00D3130D" w:rsidP="00A54797">
      <w:pPr>
        <w:tabs>
          <w:tab w:val="left" w:pos="1575"/>
        </w:tabs>
        <w:rPr>
          <w:rFonts w:ascii="Times New Roman" w:hAnsi="Times New Roman" w:cs="Times New Roman"/>
          <w:sz w:val="18"/>
          <w:szCs w:val="18"/>
        </w:rPr>
      </w:pPr>
      <w:r w:rsidRPr="00A54797">
        <w:rPr>
          <w:rFonts w:ascii="Times New Roman" w:hAnsi="Times New Roman" w:cs="Times New Roman"/>
          <w:sz w:val="18"/>
          <w:szCs w:val="18"/>
        </w:rPr>
        <w:t>Εικόνα 1</w:t>
      </w:r>
      <w:r w:rsidR="00A54797">
        <w:rPr>
          <w:rFonts w:ascii="Times New Roman" w:hAnsi="Times New Roman" w:cs="Times New Roman"/>
          <w:sz w:val="18"/>
          <w:szCs w:val="18"/>
        </w:rPr>
        <w:t>8</w:t>
      </w:r>
      <w:r w:rsidR="00FF780A" w:rsidRPr="00FF780A">
        <w:rPr>
          <w:rFonts w:ascii="Times New Roman" w:hAnsi="Times New Roman" w:cs="Times New Roman"/>
          <w:sz w:val="18"/>
          <w:szCs w:val="18"/>
        </w:rPr>
        <w:t>5</w:t>
      </w:r>
      <w:r w:rsidRPr="00A54797">
        <w:rPr>
          <w:rFonts w:ascii="Times New Roman" w:hAnsi="Times New Roman" w:cs="Times New Roman"/>
          <w:sz w:val="18"/>
          <w:szCs w:val="18"/>
        </w:rPr>
        <w:t>: Η ροή εργασίας σήμερα στο πληροφοριακό σύστημα των ΚΕΠ</w:t>
      </w:r>
    </w:p>
    <w:p w14:paraId="7F0D3FEC" w14:textId="77777777" w:rsidR="00D3130D" w:rsidRPr="00261ED3" w:rsidRDefault="00D3130D" w:rsidP="00D3130D">
      <w:pPr>
        <w:spacing w:after="0"/>
        <w:jc w:val="both"/>
        <w:rPr>
          <w:rFonts w:ascii="Arial" w:eastAsia="Arial" w:hAnsi="Arial" w:cs="Arial"/>
          <w:sz w:val="22"/>
          <w:lang w:eastAsia="en-GB"/>
        </w:rPr>
      </w:pPr>
    </w:p>
    <w:p w14:paraId="3A5A377F"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Εν τω μεταξύ, για όσες υπηρεσίες των ΚΕΠ εκτελούνται από τρίτες εφαρμογές, ο υπάλληλος των ΚΕΠ ανοίγει νέα υπόθεση μέσα από τη διασύνδεση με αυτές τις «εξωτερικές εφαρμογές» αντί να ακολουθήσει την προεπιλεγμένη διαδικασία. Αναλυτικότερα, υφιστάμενα τρίτα πληροφοριακά συστήματα συγκεκριμένων φορέων δίνουν πρόσβαση στους υπαλλήλους ΚΕΠ με ρόλους χειριστή, οπότε και οι υπάλληλοι των ΚΕΠ λειτουργούν σαν να ήταν υπάλληλοι του φορέα και εξυπηρετούν απευθείας τους πολίτες. Η εξωτερική εφαρμογή ανοίγει μέσα από το πληροφοριακό σύστημα των ΚΕΠ, σε εσωτερικό πλαίσιο, αλλά</w:t>
      </w:r>
    </w:p>
    <w:p w14:paraId="320FD93B" w14:textId="77777777" w:rsidR="00D3130D" w:rsidRPr="0073762F" w:rsidRDefault="00D3130D" w:rsidP="00017579">
      <w:pPr>
        <w:numPr>
          <w:ilvl w:val="0"/>
          <w:numId w:val="121"/>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lastRenderedPageBreak/>
        <w:t>απαιτεί τη σύνδεση εκ νέου</w:t>
      </w:r>
    </w:p>
    <w:p w14:paraId="250D7AF6" w14:textId="77777777" w:rsidR="00D3130D" w:rsidRPr="00261ED3" w:rsidRDefault="00D3130D" w:rsidP="00017579">
      <w:pPr>
        <w:numPr>
          <w:ilvl w:val="1"/>
          <w:numId w:val="121"/>
        </w:numPr>
        <w:spacing w:after="0"/>
        <w:contextualSpacing/>
        <w:jc w:val="both"/>
        <w:rPr>
          <w:rFonts w:ascii="Arial" w:eastAsia="Arial" w:hAnsi="Arial" w:cs="Arial"/>
          <w:sz w:val="22"/>
          <w:lang w:eastAsia="en-GB"/>
        </w:rPr>
      </w:pPr>
      <w:r w:rsidRPr="0073762F">
        <w:rPr>
          <w:rFonts w:ascii="Times New Roman" w:eastAsia="Times New Roman" w:hAnsi="Times New Roman" w:cs="Times New Roman"/>
          <w:szCs w:val="24"/>
        </w:rPr>
        <w:t>Ιδανικά, επιθυμητή είναι η μετάβαση σε single sign-on για όλα τα συστήματα και τις εφαρμογές, προκειμένου να αποφευχθεί η απαίτηση να εισάγονται ξανά και ξανά οι κωδικοί σύνδεσης στις εξωτερικές εφαρμογές</w:t>
      </w:r>
      <w:r w:rsidRPr="00261ED3">
        <w:rPr>
          <w:rFonts w:ascii="Arial" w:eastAsia="Arial" w:hAnsi="Arial" w:cs="Arial"/>
          <w:sz w:val="22"/>
          <w:lang w:eastAsia="en-GB"/>
        </w:rPr>
        <w:t>.</w:t>
      </w:r>
    </w:p>
    <w:p w14:paraId="1132F0A2" w14:textId="77777777" w:rsidR="00D3130D" w:rsidRPr="0073762F" w:rsidRDefault="00D3130D" w:rsidP="00017579">
      <w:pPr>
        <w:numPr>
          <w:ilvl w:val="0"/>
          <w:numId w:val="121"/>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έχει ένα εντελώς διαφορετικό περιβάλλον χρήσης</w:t>
      </w:r>
    </w:p>
    <w:p w14:paraId="6A463258"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Πρακτικά, η εξωτερική εφαρμογή έχει πίσω της ένα πληροφοριακό σύστημα, το οποίο συχνά παρέχει διαλειτουργικότητα για να ανοίγει κανείς αιτήματα σε αυτήν με προγραμματιστικό.</w:t>
      </w:r>
    </w:p>
    <w:p w14:paraId="22063C5A"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Πολλά από τα στοιχεία του πολίτη που θέλουν οι εξωτερικές εφαρμογές είναι διαθέσιμα στην υπόθεση (π.χ. μέσω ταυτοποίησης) στο πληροφοριακό σύστημα των ΚΕΠ (π.χ. όνομα, επώνυμο, κ.ά. του αιτούντος). Συνεπώς, για την επόμενη μέρα των εξωτερικών εφαρμογών, τα στοιχεία αυτά μπορούν να καταχωρούνται αυτόματα στην εξωτερική εφαρμογή.</w:t>
      </w:r>
    </w:p>
    <w:p w14:paraId="64460F20"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Ακόμη, αν οι εξωτερικές εφαρμογές αλλάζουν, θα πρέπει να προσαρμόζεται ανάλογα και ο κώδικας που θα κάνει την αυτόματη καταχώρηση (αντιγραφή). Αυτό, επομένως, που χρειάζεται είναι η διαρκής συντήρηση ή η αυτοματοποίηση με χρήση τεχνητής νοημοσύνης. Για παράδειγμα, με τη χρήση τεχνητής νοημοσύνης μπορούν να συμπληρώνονται αυτόματα τιμές στις φόρμες, κ.ά., ανιχνεύοντας αυτόματα πεδία και συμπληρώνοντας αυτόματα τιμές. Ιδανικά, είναι επιθυμητό ο υπάλληλος των ΚΕΠ να μην μπαίνει σε άλλη εφαρμογή εκτός από το πληροφοριακό σύστημα των ΚΕΠ.</w:t>
      </w:r>
    </w:p>
    <w:p w14:paraId="6EBF34EF" w14:textId="77777777" w:rsidR="00D3130D" w:rsidRPr="00261ED3" w:rsidRDefault="00D3130D" w:rsidP="00D3130D">
      <w:pPr>
        <w:spacing w:after="0"/>
        <w:jc w:val="both"/>
        <w:rPr>
          <w:rFonts w:ascii="Arial" w:eastAsia="Arial" w:hAnsi="Arial" w:cs="Arial"/>
          <w:sz w:val="22"/>
          <w:lang w:eastAsia="en-GB"/>
        </w:rPr>
      </w:pPr>
    </w:p>
    <w:p w14:paraId="385EADC2"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Αναφορικά με τη διασύνδεση και δρομολόγηση με το Κεντρικό Σύστημα Ηλεκτρονικής Διακίνησης Εγγράφων (ΚΣΗΔΕ), αναλύοντας περαιτέρω τα στοιχεία που αναφέρθηκαν στην προηγούμενη υποενότητα, είναι χρήσιμη μια σύντομη αναφορά στα ΣΗΔΕ των φορέων. Μια οποιαδήποτε εφαρμογή θέλει να κάνει ένα αίτημα στο ΠΣ ενός φορέα (ΣΗΔΕ φορέα) μπορεί να απευθυνθεί στο Κ-ΣΗΔΕ. Αφού πρώτα ενημερωθεί για τις υπηρεσίες που εξυπηρετούνται από τον κατάλογο υπηρεσιών, και το τι χρειάζεται κάθε υπηρεσία για την κλήση της αποστέλλει το αίτημα στο Κ-ΣΗΔΕ, το οποίο με τη σειρά του δρομολογεί το αίτημα στο ΣΗΔΕ του αρμόδιου φορέα. Κατά συνέπεια, η διαλειτουργικότητα με τα ΣΗΔΕ είναι απαραίτητη για τη δρομολόγηση των αιτημάτων στους φορείς με ηλεκτρονική τρόπο. Η απάντηση από το ΣΗΔΕ του φορέα γυρίζει πίσω στο τρίτο σύστημα μέσω του Κ-ΣΗΔΕ. Έτσι, κάθε τρίτο σύστημα (π.χ. το πληροφοριακό σύστημα των ΚΕΠ) πρέπει να μιλά στο Κ-ΣΗΔΕ το οποίο αναλαμβάνει την υπόλοιπη επικοινωνία.</w:t>
      </w:r>
    </w:p>
    <w:p w14:paraId="233CCBC3"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Θα πρέπει να τονιστεί η σημασία της έννοιας του πρωτοκόλλου. Όλα τα ΣΗΔΕ αποτελούν ηλεκτρονικό πρωτόκολλο, άρα η αίτηση στο ΚΕΠ (εξερχόμενο) είναι εισερχόμενο προς πρωτοκόλληση στο ΚΣΗΔΕ και τελικά καταλήγει να πάρει πρωτόκολλο στο ΣΗΔΕ του φορέα. Επίσης, είναι σημαντικό να εξηγηθεί ότι άπαξ και γνωρίζει το πληροφοριακό σύστημα τον αριθμό πρωτοκόλλου που έχει πάρει το αίτημα στο ΣΗΔΕ του φορέα, μπορεί να ιχνηλατήσει (trace) τη διαδικασία και να ρωτήσει, πάντα μέσω ΚΣΗΔΕ, σε επόμενο χρόνο αν το αίτημα έχει προχωρήσει ή έχει ολοκληρωθεί.</w:t>
      </w:r>
    </w:p>
    <w:p w14:paraId="6E61BAF9"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lastRenderedPageBreak/>
        <w:t>Ορισμένες εταιρίες των ΣΗΔΕ προσφέρουν και τη λειτουργικότητα να ανοίγει αίτημα με API (άρα από τρίτη εφαρμογή ή από το ΚΣΗΔΕ) και η λειτουργικότητα να ρωτάει το σύστημα αυτό σε ποια  φάση βρίσκεται το εκάστοτε αίτημα. Μέσω των διαγραμμάτων ροής του Μίτου, μπορεί να συμφωνηθεί με τα ΣΗΔΕ οι φάσεις να είναι αυτές που περιγράφονται στα βήματα του Μίτου.</w:t>
      </w:r>
    </w:p>
    <w:p w14:paraId="364ED912" w14:textId="77777777" w:rsidR="00D3130D" w:rsidRPr="00261ED3" w:rsidRDefault="00D3130D" w:rsidP="00D3130D">
      <w:pPr>
        <w:spacing w:after="0"/>
        <w:jc w:val="both"/>
        <w:rPr>
          <w:rFonts w:ascii="Arial" w:eastAsia="Arial" w:hAnsi="Arial" w:cs="Arial"/>
          <w:sz w:val="22"/>
          <w:lang w:eastAsia="en-GB"/>
        </w:rPr>
      </w:pPr>
    </w:p>
    <w:p w14:paraId="09EA4FB3" w14:textId="77777777" w:rsidR="00D3130D" w:rsidRPr="00261ED3" w:rsidRDefault="00D3130D" w:rsidP="00D3130D">
      <w:pPr>
        <w:spacing w:after="0"/>
        <w:jc w:val="both"/>
        <w:rPr>
          <w:rFonts w:ascii="Arial" w:eastAsia="Arial" w:hAnsi="Arial" w:cs="Arial"/>
          <w:sz w:val="22"/>
          <w:lang w:eastAsia="en-GB"/>
        </w:rPr>
      </w:pPr>
    </w:p>
    <w:p w14:paraId="7D00366D" w14:textId="77777777" w:rsidR="00D3130D" w:rsidRPr="00261ED3" w:rsidRDefault="00D3130D" w:rsidP="00D3130D">
      <w:pPr>
        <w:spacing w:after="0"/>
        <w:jc w:val="center"/>
        <w:rPr>
          <w:rFonts w:ascii="Arial" w:eastAsia="Arial" w:hAnsi="Arial" w:cs="Arial"/>
          <w:sz w:val="22"/>
          <w:lang w:eastAsia="en-GB"/>
        </w:rPr>
      </w:pPr>
      <w:r w:rsidRPr="00261ED3">
        <w:rPr>
          <w:rFonts w:ascii="Arial" w:eastAsia="Arial" w:hAnsi="Arial" w:cs="Arial"/>
          <w:noProof/>
          <w:sz w:val="22"/>
          <w:lang w:eastAsia="el-GR"/>
        </w:rPr>
        <w:drawing>
          <wp:inline distT="0" distB="0" distL="0" distR="0" wp14:anchorId="2FD52AAD" wp14:editId="1FD30A1D">
            <wp:extent cx="3557588" cy="1643484"/>
            <wp:effectExtent l="0" t="0" r="5080" b="0"/>
            <wp:docPr id="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586758" name=""/>
                    <pic:cNvPicPr/>
                  </pic:nvPicPr>
                  <pic:blipFill>
                    <a:blip r:embed="rId274"/>
                    <a:stretch>
                      <a:fillRect/>
                    </a:stretch>
                  </pic:blipFill>
                  <pic:spPr>
                    <a:xfrm>
                      <a:off x="0" y="0"/>
                      <a:ext cx="3591675" cy="1659231"/>
                    </a:xfrm>
                    <a:prstGeom prst="rect">
                      <a:avLst/>
                    </a:prstGeom>
                  </pic:spPr>
                </pic:pic>
              </a:graphicData>
            </a:graphic>
          </wp:inline>
        </w:drawing>
      </w:r>
    </w:p>
    <w:p w14:paraId="0C3500D7" w14:textId="40880309" w:rsidR="00D3130D" w:rsidRPr="00A54797" w:rsidRDefault="00D3130D" w:rsidP="00A54797">
      <w:pPr>
        <w:tabs>
          <w:tab w:val="left" w:pos="1575"/>
        </w:tabs>
        <w:rPr>
          <w:rFonts w:ascii="Times New Roman" w:hAnsi="Times New Roman" w:cs="Times New Roman"/>
          <w:sz w:val="18"/>
          <w:szCs w:val="18"/>
        </w:rPr>
      </w:pPr>
      <w:r w:rsidRPr="00A54797">
        <w:rPr>
          <w:rFonts w:ascii="Times New Roman" w:hAnsi="Times New Roman" w:cs="Times New Roman"/>
          <w:sz w:val="18"/>
          <w:szCs w:val="18"/>
        </w:rPr>
        <w:t>Εικόνα 1</w:t>
      </w:r>
      <w:r w:rsidR="00A54797">
        <w:rPr>
          <w:rFonts w:ascii="Times New Roman" w:hAnsi="Times New Roman" w:cs="Times New Roman"/>
          <w:sz w:val="18"/>
          <w:szCs w:val="18"/>
        </w:rPr>
        <w:t>8</w:t>
      </w:r>
      <w:r w:rsidR="00FF780A" w:rsidRPr="00FF780A">
        <w:rPr>
          <w:rFonts w:ascii="Times New Roman" w:hAnsi="Times New Roman" w:cs="Times New Roman"/>
          <w:sz w:val="18"/>
          <w:szCs w:val="18"/>
        </w:rPr>
        <w:t>6</w:t>
      </w:r>
      <w:r w:rsidRPr="00A54797">
        <w:rPr>
          <w:rFonts w:ascii="Times New Roman" w:hAnsi="Times New Roman" w:cs="Times New Roman"/>
          <w:sz w:val="18"/>
          <w:szCs w:val="18"/>
        </w:rPr>
        <w:t>: Διασύνδεση με Συστήματα Ηλεκτρονικής Διακίνησης Εγγράφων: κεντρικό και φορέων</w:t>
      </w:r>
    </w:p>
    <w:p w14:paraId="686DFAB7" w14:textId="77777777" w:rsidR="00D3130D" w:rsidRPr="00261ED3" w:rsidRDefault="00D3130D" w:rsidP="00D3130D">
      <w:pPr>
        <w:spacing w:after="0"/>
        <w:jc w:val="both"/>
        <w:rPr>
          <w:rFonts w:ascii="Arial" w:eastAsia="Arial" w:hAnsi="Arial" w:cs="Arial"/>
          <w:sz w:val="22"/>
          <w:lang w:eastAsia="en-GB"/>
        </w:rPr>
      </w:pPr>
    </w:p>
    <w:p w14:paraId="5E382AAD"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Έχοντας υπόψιν τα ανωτέρω, η ιδανική ροή εργασίας στο πληροφοριακό σύστημα των ΚΕΠ μπορεί να απλουστευτεί ως ακολούθως (εικόνα 15): Η χρήση εξωτερικών εφαρμογών αντικαθίσταται από την αδιαφανή επικοινωνία του ΠΣ ΚΕΠ με τα πληροφοριακά συστήματα των φορέων - έτσι δε χρειάζεται ο υπάλληλος των ΚΕΠ να μπαίνει σε πολλαπλές εφαρμογές. Η αποστολή με email ή στη θυρίδα αντικαθίσταται με το άνοιγμα υπόθεσης απευθείας στο πληροφοριακό σύστημα του φορέα - έτσι δε χρειάζεται ο υπάλληλος του φορέα να κοιτάζει και τη θυρίδα, και το e-mail, παρά μόνο το ΣΗΔΕ του για εισερχόμενα.</w:t>
      </w:r>
    </w:p>
    <w:p w14:paraId="2BCA13C7" w14:textId="77777777" w:rsidR="00D3130D" w:rsidRPr="00261ED3" w:rsidRDefault="00D3130D" w:rsidP="00D3130D">
      <w:pPr>
        <w:spacing w:after="0"/>
        <w:jc w:val="center"/>
        <w:rPr>
          <w:rFonts w:ascii="Arial" w:eastAsia="Arial" w:hAnsi="Arial" w:cs="Arial"/>
          <w:sz w:val="22"/>
          <w:lang w:eastAsia="en-GB"/>
        </w:rPr>
      </w:pPr>
      <w:r w:rsidRPr="00261ED3">
        <w:rPr>
          <w:rFonts w:ascii="Arial" w:eastAsia="Arial" w:hAnsi="Arial" w:cs="Arial"/>
          <w:noProof/>
          <w:sz w:val="22"/>
          <w:lang w:eastAsia="el-GR"/>
        </w:rPr>
        <w:drawing>
          <wp:inline distT="0" distB="0" distL="0" distR="0" wp14:anchorId="7E37B726" wp14:editId="3A7A2AFC">
            <wp:extent cx="3471863" cy="1282464"/>
            <wp:effectExtent l="0" t="0" r="0" b="0"/>
            <wp:docPr id="183" name="Picture 1" descr="A black and white image of a person and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555311" name="Picture 1" descr="A black and white image of a person and a computer&#10;&#10;Description automatically generated"/>
                    <pic:cNvPicPr/>
                  </pic:nvPicPr>
                  <pic:blipFill>
                    <a:blip r:embed="rId275"/>
                    <a:stretch>
                      <a:fillRect/>
                    </a:stretch>
                  </pic:blipFill>
                  <pic:spPr>
                    <a:xfrm>
                      <a:off x="0" y="0"/>
                      <a:ext cx="3512873" cy="1297613"/>
                    </a:xfrm>
                    <a:prstGeom prst="rect">
                      <a:avLst/>
                    </a:prstGeom>
                  </pic:spPr>
                </pic:pic>
              </a:graphicData>
            </a:graphic>
          </wp:inline>
        </w:drawing>
      </w:r>
    </w:p>
    <w:p w14:paraId="02658679" w14:textId="0425DC52" w:rsidR="00D3130D" w:rsidRPr="00A54797" w:rsidRDefault="00D3130D" w:rsidP="00A54797">
      <w:pPr>
        <w:tabs>
          <w:tab w:val="left" w:pos="1575"/>
        </w:tabs>
        <w:rPr>
          <w:rFonts w:ascii="Times New Roman" w:hAnsi="Times New Roman" w:cs="Times New Roman"/>
          <w:sz w:val="18"/>
          <w:szCs w:val="18"/>
        </w:rPr>
      </w:pPr>
      <w:r w:rsidRPr="00A54797">
        <w:rPr>
          <w:rFonts w:ascii="Times New Roman" w:hAnsi="Times New Roman" w:cs="Times New Roman"/>
          <w:sz w:val="18"/>
          <w:szCs w:val="18"/>
        </w:rPr>
        <w:t>Εικόνα 1</w:t>
      </w:r>
      <w:r w:rsidR="00FF780A">
        <w:rPr>
          <w:rFonts w:ascii="Times New Roman" w:hAnsi="Times New Roman" w:cs="Times New Roman"/>
          <w:sz w:val="18"/>
          <w:szCs w:val="18"/>
        </w:rPr>
        <w:t>8</w:t>
      </w:r>
      <w:r w:rsidR="00FF780A" w:rsidRPr="00FF780A">
        <w:rPr>
          <w:rFonts w:ascii="Times New Roman" w:hAnsi="Times New Roman" w:cs="Times New Roman"/>
          <w:sz w:val="18"/>
          <w:szCs w:val="18"/>
        </w:rPr>
        <w:t>7</w:t>
      </w:r>
      <w:r w:rsidRPr="00A54797">
        <w:rPr>
          <w:rFonts w:ascii="Times New Roman" w:hAnsi="Times New Roman" w:cs="Times New Roman"/>
          <w:sz w:val="18"/>
          <w:szCs w:val="18"/>
        </w:rPr>
        <w:t>: Η ροή εργασίας στο πληροφοριακό σύστημα των ΚΕΠ την επόμενη ημέρα</w:t>
      </w:r>
    </w:p>
    <w:p w14:paraId="0BE486E2" w14:textId="77777777" w:rsidR="00D3130D" w:rsidRPr="00261ED3" w:rsidRDefault="00D3130D" w:rsidP="00D3130D">
      <w:pPr>
        <w:spacing w:after="0"/>
        <w:jc w:val="both"/>
        <w:rPr>
          <w:rFonts w:ascii="Arial" w:eastAsia="Arial" w:hAnsi="Arial" w:cs="Arial"/>
          <w:sz w:val="22"/>
          <w:lang w:eastAsia="en-GB"/>
        </w:rPr>
      </w:pPr>
    </w:p>
    <w:p w14:paraId="5917450C"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Ως αποτέλεσμα, ο πολίτης αποδεσμεύεται έχοντας πάρει απάντηση ή πρωτόκολλο απευθείας από το φορέα, ενώ ο πολίτης θα μπορεί να ενημερώνεται για την πορεία των αιτημάτων του. Αναλυτικότερα, οι πολίτες μπορούν:</w:t>
      </w:r>
    </w:p>
    <w:p w14:paraId="6CC0CFFD" w14:textId="77777777" w:rsidR="00D3130D" w:rsidRPr="0073762F" w:rsidRDefault="00D3130D" w:rsidP="00017579">
      <w:pPr>
        <w:numPr>
          <w:ilvl w:val="0"/>
          <w:numId w:val="122"/>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Να εντοπίσουν και να ενημερωθούν για μία υπηρεσία (μέσω Μίτος, αλλά και προσερχόμενοι στα ΚΕΠ)</w:t>
      </w:r>
    </w:p>
    <w:p w14:paraId="3BF80A62" w14:textId="77777777" w:rsidR="00D3130D" w:rsidRPr="0073762F" w:rsidRDefault="00D3130D" w:rsidP="00017579">
      <w:pPr>
        <w:numPr>
          <w:ilvl w:val="0"/>
          <w:numId w:val="122"/>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Να υποβάλλουν αίτημα (online ή σε γκισέ ΚΕΠ)</w:t>
      </w:r>
    </w:p>
    <w:p w14:paraId="35B3139D" w14:textId="77777777" w:rsidR="00D3130D" w:rsidRPr="0073762F" w:rsidRDefault="00D3130D" w:rsidP="00017579">
      <w:pPr>
        <w:numPr>
          <w:ilvl w:val="0"/>
          <w:numId w:val="122"/>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Να «προμηθευτούν» μια υπηρεσία αυτόματα (χωρίς “human in the workflow”)</w:t>
      </w:r>
    </w:p>
    <w:p w14:paraId="320448D9" w14:textId="77777777" w:rsidR="00D3130D" w:rsidRPr="0073762F" w:rsidRDefault="00D3130D" w:rsidP="00017579">
      <w:pPr>
        <w:numPr>
          <w:ilvl w:val="0"/>
          <w:numId w:val="122"/>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lastRenderedPageBreak/>
        <w:t>Να βλέπουν τα ανοικτά αιτήματά τους, να ρωτούν για την πορεία τους, να αξιολογούν την τελική παροχή</w:t>
      </w:r>
    </w:p>
    <w:p w14:paraId="696B8C5D" w14:textId="77777777" w:rsidR="00D3130D" w:rsidRPr="00261ED3" w:rsidRDefault="00D3130D" w:rsidP="00D3130D">
      <w:pPr>
        <w:spacing w:after="0"/>
        <w:jc w:val="both"/>
        <w:rPr>
          <w:rFonts w:ascii="Arial" w:eastAsia="Arial" w:hAnsi="Arial" w:cs="Arial"/>
          <w:sz w:val="22"/>
          <w:lang w:eastAsia="en-GB"/>
        </w:rPr>
      </w:pPr>
    </w:p>
    <w:p w14:paraId="5DF4BC53"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Αντίστοιχα, οι εργαζόμενοι στα ΚΕΠ μπορούν:</w:t>
      </w:r>
    </w:p>
    <w:p w14:paraId="10E9B59D" w14:textId="77777777" w:rsidR="00D3130D" w:rsidRPr="0073762F" w:rsidRDefault="00D3130D" w:rsidP="00017579">
      <w:pPr>
        <w:numPr>
          <w:ilvl w:val="0"/>
          <w:numId w:val="122"/>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Να βρίσκουν πληροφορία που χρειάζεται ο πολίτης που έρχεται στο γκισέ (help desk)</w:t>
      </w:r>
    </w:p>
    <w:p w14:paraId="70E90C5E" w14:textId="77777777" w:rsidR="00D3130D" w:rsidRPr="0073762F" w:rsidRDefault="00D3130D" w:rsidP="00017579">
      <w:pPr>
        <w:numPr>
          <w:ilvl w:val="0"/>
          <w:numId w:val="122"/>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Να καταγράφουν και να δρομολογούν online τα αιτήματα σε ενιαίο περιβάλλον</w:t>
      </w:r>
    </w:p>
    <w:p w14:paraId="378C652A" w14:textId="77777777" w:rsidR="00D3130D" w:rsidRPr="0073762F" w:rsidRDefault="00D3130D" w:rsidP="00017579">
      <w:pPr>
        <w:numPr>
          <w:ilvl w:val="0"/>
          <w:numId w:val="122"/>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Να συνεργάζονται με συναδέλφους τους σε φορείς για τη διεκπεραίωση αιτήματος</w:t>
      </w:r>
    </w:p>
    <w:p w14:paraId="2011CF35" w14:textId="77777777" w:rsidR="00D3130D" w:rsidRPr="0073762F" w:rsidRDefault="00D3130D" w:rsidP="00017579">
      <w:pPr>
        <w:numPr>
          <w:ilvl w:val="0"/>
          <w:numId w:val="122"/>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Να ενημερώνουν τον πολίτη για την πορεία αιτήματος του</w:t>
      </w:r>
    </w:p>
    <w:p w14:paraId="6646DAA6" w14:textId="77777777" w:rsidR="00D3130D" w:rsidRPr="00261ED3" w:rsidRDefault="00D3130D" w:rsidP="00D3130D">
      <w:pPr>
        <w:spacing w:after="0"/>
        <w:jc w:val="both"/>
        <w:rPr>
          <w:rFonts w:ascii="Arial" w:eastAsia="Arial" w:hAnsi="Arial" w:cs="Arial"/>
          <w:sz w:val="22"/>
          <w:lang w:eastAsia="en-GB"/>
        </w:rPr>
      </w:pPr>
    </w:p>
    <w:p w14:paraId="473F0D90"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Τέλος, η διοίκηση των ΚΕΠ πετυχαίνει:</w:t>
      </w:r>
    </w:p>
    <w:p w14:paraId="58F81F6F" w14:textId="77777777" w:rsidR="00D3130D" w:rsidRPr="0073762F" w:rsidRDefault="00D3130D" w:rsidP="00017579">
      <w:pPr>
        <w:numPr>
          <w:ilvl w:val="0"/>
          <w:numId w:val="122"/>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Εποπτεία και διαχείριση αιτημάτων / εργασιών στη σφαίρα της αρμοδιότητάς της</w:t>
      </w:r>
    </w:p>
    <w:p w14:paraId="41DAC229" w14:textId="77777777" w:rsidR="00D3130D" w:rsidRPr="0073762F" w:rsidRDefault="00D3130D" w:rsidP="00017579">
      <w:pPr>
        <w:numPr>
          <w:ilvl w:val="0"/>
          <w:numId w:val="122"/>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Προσαρμογή πόρων για καλύτερη απόκριση σε φόρτο εργασιών</w:t>
      </w:r>
    </w:p>
    <w:p w14:paraId="00577AC3" w14:textId="77777777" w:rsidR="00D3130D" w:rsidRPr="0073762F" w:rsidRDefault="00D3130D" w:rsidP="00017579">
      <w:pPr>
        <w:numPr>
          <w:ilvl w:val="0"/>
          <w:numId w:val="122"/>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Βελτίωση παροχής υπηρεσιών με χρήση αυτοματισμού κ.ο.κ.</w:t>
      </w:r>
    </w:p>
    <w:p w14:paraId="370D327A" w14:textId="77777777" w:rsidR="00D3130D" w:rsidRPr="0073762F" w:rsidRDefault="00D3130D" w:rsidP="00017579">
      <w:pPr>
        <w:numPr>
          <w:ilvl w:val="0"/>
          <w:numId w:val="122"/>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Insights για ουσιαστική βελτίωση με προτάσεις απλούστευσης κ.ο.κ.</w:t>
      </w:r>
    </w:p>
    <w:p w14:paraId="10564F89" w14:textId="77777777" w:rsidR="00D3130D" w:rsidRPr="00261ED3" w:rsidRDefault="00D3130D" w:rsidP="00D3130D">
      <w:pPr>
        <w:spacing w:after="0"/>
        <w:jc w:val="both"/>
        <w:rPr>
          <w:rFonts w:ascii="Arial" w:eastAsia="Arial" w:hAnsi="Arial" w:cs="Arial"/>
          <w:sz w:val="22"/>
          <w:lang w:eastAsia="en-GB"/>
        </w:rPr>
      </w:pPr>
    </w:p>
    <w:p w14:paraId="5A35FB22" w14:textId="048A5B94" w:rsidR="00D3130D" w:rsidRPr="0073762F" w:rsidRDefault="0073762F" w:rsidP="00D66352">
      <w:pPr>
        <w:pStyle w:val="3"/>
        <w:numPr>
          <w:ilvl w:val="0"/>
          <w:numId w:val="0"/>
        </w:numPr>
        <w:jc w:val="both"/>
        <w:rPr>
          <w:rFonts w:cs="Times New Roman"/>
          <w:szCs w:val="24"/>
        </w:rPr>
      </w:pPr>
      <w:bookmarkStart w:id="686" w:name="_Toc201324634"/>
      <w:bookmarkStart w:id="687" w:name="_Toc201325084"/>
      <w:bookmarkStart w:id="688" w:name="_Toc203034141"/>
      <w:r>
        <w:rPr>
          <w:rFonts w:cs="Times New Roman"/>
          <w:szCs w:val="24"/>
        </w:rPr>
        <w:t>13.6</w:t>
      </w:r>
      <w:r>
        <w:rPr>
          <w:rFonts w:cs="Times New Roman"/>
          <w:szCs w:val="24"/>
        </w:rPr>
        <w:tab/>
      </w:r>
      <w:r w:rsidR="00D3130D" w:rsidRPr="0073762F">
        <w:rPr>
          <w:rFonts w:cs="Times New Roman"/>
          <w:szCs w:val="24"/>
        </w:rPr>
        <w:t>Ενιαία Ψηφιακή Υποδομή για την εξυπηρέτηση Πολιτών και Επιχειρήσεων (govCRM)</w:t>
      </w:r>
      <w:bookmarkEnd w:id="686"/>
      <w:bookmarkEnd w:id="687"/>
      <w:bookmarkEnd w:id="688"/>
    </w:p>
    <w:p w14:paraId="63F02250"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 xml:space="preserve">Πηγαίνοντας σε ένα πιο μεσο-/μακροπρόθεσμο ορίζοντα, στο σημείο αυτό θα αναφερθούν συνοπτικά ορισμένα βασικά στοιχεία της Ενιαίας Ψηφιακής Υποδομής για την εξυπηρέτηση Πολιτών και Επιχειρήσεων (govCRM), η οποία σε ένα βαθμό θα επηρεάσει και τη λειτουργία των ΚΕΠ ως ένα ευρύτερο υπερσύνολο. Πρόκειται για ένα έργο του Ταμείου Ανάκαμψης και Ανθεκτικότητας, το οποίο βρίσκεται σε εξέλιξη. </w:t>
      </w:r>
    </w:p>
    <w:p w14:paraId="0E614489" w14:textId="77777777" w:rsidR="00D3130D" w:rsidRPr="00261ED3" w:rsidRDefault="00D3130D" w:rsidP="00D3130D">
      <w:pPr>
        <w:spacing w:after="0"/>
        <w:jc w:val="both"/>
        <w:rPr>
          <w:rFonts w:ascii="Arial" w:eastAsia="Arial" w:hAnsi="Arial" w:cs="Arial"/>
          <w:sz w:val="22"/>
          <w:lang w:eastAsia="en-GB"/>
        </w:rPr>
      </w:pPr>
    </w:p>
    <w:p w14:paraId="448EFDB5"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Η νέα αυτή υποδομή θα περιλαμβάνει:</w:t>
      </w:r>
    </w:p>
    <w:p w14:paraId="3CA7DC99" w14:textId="77777777" w:rsidR="00D3130D" w:rsidRPr="0073762F" w:rsidRDefault="00D3130D" w:rsidP="00017579">
      <w:pPr>
        <w:numPr>
          <w:ilvl w:val="0"/>
          <w:numId w:val="123"/>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Υπηρεσίες Ενοποίησης και Διαλειτουργικότητας μέσω της υιοθέτησης σύγχρονων μεθοδολογιών σχεδιασμού και ανάπτυξης λογισμικού (όπως για παράδειγμα microservices, message brokers, API Management Services, Workflow Management Services για την αδέσμευτη επικοινωνία μεταξύ συστημάτων / υπηρεσιών), καθώς και μοντέρνους μηχανισμούς διαχείρισης, διάθεσης και αναβάθμισης λογισμικού και υπηρεσιών (CI/CD, DevOps, κ.ο.κ.).</w:t>
      </w:r>
    </w:p>
    <w:p w14:paraId="0EC6BD3D" w14:textId="77777777" w:rsidR="00D3130D" w:rsidRPr="0073762F" w:rsidRDefault="00D3130D" w:rsidP="00017579">
      <w:pPr>
        <w:numPr>
          <w:ilvl w:val="0"/>
          <w:numId w:val="123"/>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 xml:space="preserve">Μηχανισμό υποστήριξης πρόσβασης, Καταχώρισης, Διαχείρισης και διάθεσης στις υπηρεσίες, που αποτελεί ένα ενιαίο περιβάλλον οριζόντιων υπηρεσιών που θα επιτρέπουν α) την προτυποποίηση της εμπειρίας χρήστη και των τεχνικών συστημάτων ψηφιακών υπηρεσιών, β) την διασφάλιση ποιοτικής λειτουργίας και υπηρεσιών και γ) την επίτευξη γρήγορης, μαζικής ανάπτυξης </w:t>
      </w:r>
      <w:r w:rsidRPr="0073762F">
        <w:rPr>
          <w:rFonts w:ascii="Times New Roman" w:eastAsia="Times New Roman" w:hAnsi="Times New Roman" w:cs="Times New Roman"/>
          <w:szCs w:val="24"/>
        </w:rPr>
        <w:lastRenderedPageBreak/>
        <w:t>και διαχείρισης πλήθους υπηρεσιών από διαφορετικούς φορείς μέσω της αξιοποίησης ενιαίας τεχνικής αρχιτεκτονικής και διαλειτουργικότητας.</w:t>
      </w:r>
    </w:p>
    <w:p w14:paraId="795696F6" w14:textId="77777777" w:rsidR="00D3130D" w:rsidRPr="0073762F" w:rsidRDefault="00D3130D" w:rsidP="00017579">
      <w:pPr>
        <w:numPr>
          <w:ilvl w:val="0"/>
          <w:numId w:val="123"/>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Μηχανισμό Διαχείρισης σχέσης με τους εξυπηρετούμενους, ο οποίος συγκεντρώνει και διαχειρίζεται το σύνολο των στοιχείων των εξυπηρετούμενων και ενορχηστρώνει την εκτέλεση των επιχειρησιακών διαδικασιών, ανεξάρτητα από ποια υπηρεσία εκκινούνται αυτές.</w:t>
      </w:r>
    </w:p>
    <w:p w14:paraId="09EA585A" w14:textId="77777777" w:rsidR="00D3130D" w:rsidRPr="0073762F" w:rsidRDefault="00D3130D" w:rsidP="00017579">
      <w:pPr>
        <w:numPr>
          <w:ilvl w:val="0"/>
          <w:numId w:val="123"/>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Σύστημα διαχείρισης της συναίνεσης πολιτών για την πρόσβαση στις ηλεκτρονικές υπηρεσίες.</w:t>
      </w:r>
    </w:p>
    <w:p w14:paraId="7E4C2745" w14:textId="77777777" w:rsidR="00D3130D" w:rsidRPr="0073762F" w:rsidRDefault="00D3130D" w:rsidP="00017579">
      <w:pPr>
        <w:numPr>
          <w:ilvl w:val="0"/>
          <w:numId w:val="123"/>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Οριζόντιες Υπηρεσίες, που αφορούν επαναχρησιμοποιήσιμες λειτουργίες που θα πρέπει να είναι διαθέσιμες και να χρησιμοποιούνται από όλες τις υπηρεσίες προς τον Πολίτη και τις επιχειρήσεις όπως θυρίδα εξυπηρετούμενου, κ.ά.</w:t>
      </w:r>
    </w:p>
    <w:p w14:paraId="4A8B7335" w14:textId="77777777" w:rsidR="00D3130D" w:rsidRPr="00261ED3" w:rsidRDefault="00D3130D" w:rsidP="00D3130D">
      <w:pPr>
        <w:spacing w:after="0"/>
        <w:jc w:val="both"/>
        <w:rPr>
          <w:rFonts w:ascii="Arial" w:eastAsia="Arial" w:hAnsi="Arial" w:cs="Arial"/>
          <w:sz w:val="22"/>
          <w:lang w:eastAsia="en-GB"/>
        </w:rPr>
      </w:pPr>
    </w:p>
    <w:p w14:paraId="62CF9CBB"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Σε ένα επίπεδο ανάλυσης περαιτέρω, η νέα υποδομή αναμένεται να περιλαμβάνει τις εξής υπηρεσίες:</w:t>
      </w:r>
    </w:p>
    <w:p w14:paraId="51BCA207" w14:textId="77777777" w:rsidR="00D3130D" w:rsidRPr="0073762F" w:rsidRDefault="00D3130D" w:rsidP="00017579">
      <w:pPr>
        <w:numPr>
          <w:ilvl w:val="0"/>
          <w:numId w:val="124"/>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Υπηρεσίες αναλυτικής ενημέρωσης, μέσω της οποίας αξιοποιείται ο πληροφοριακός πλούτος της πλατφόρμας, τόσο για την παροχή reporting &amp; monitoring, όσο και για την  αξιοποίηση για λόγους predictive analytics, machine learning και άλλων σύγχρονων τεχνικών</w:t>
      </w:r>
    </w:p>
    <w:p w14:paraId="4CA0B631" w14:textId="77777777" w:rsidR="00D3130D" w:rsidRPr="0073762F" w:rsidRDefault="00D3130D" w:rsidP="00017579">
      <w:pPr>
        <w:numPr>
          <w:ilvl w:val="0"/>
          <w:numId w:val="124"/>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Υπηρεσίες Service/Contact Center, μέσω των οποίων διενεργείται η εξυπηρέτηση πολιτών και επιχειρήσεων με τη χρήση παραδοσιακών όπως call center αλλά και σύγχρονων καναλιών όπως Web Forms, Messaging Apps</w:t>
      </w:r>
    </w:p>
    <w:p w14:paraId="4C7A52DC" w14:textId="77777777" w:rsidR="00D3130D" w:rsidRPr="0073762F" w:rsidRDefault="00D3130D" w:rsidP="00017579">
      <w:pPr>
        <w:numPr>
          <w:ilvl w:val="0"/>
          <w:numId w:val="124"/>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 xml:space="preserve">Υπηρεσίες από-υλοποίησης της φυσικής παρουσίας με την επέκταση της υπάρχουσας υποδομής myKEPLive και την ολοκλήρωση της με σύστημα φυσικών ραντεβού </w:t>
      </w:r>
    </w:p>
    <w:p w14:paraId="0BC9B2B1" w14:textId="77777777" w:rsidR="00D3130D" w:rsidRPr="0073762F" w:rsidRDefault="00D3130D" w:rsidP="00017579">
      <w:pPr>
        <w:numPr>
          <w:ilvl w:val="0"/>
          <w:numId w:val="124"/>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Υπηρεσίες υλοποίησης δημόσιων υπηρεσιών μέσω της ψηφιακής πλατφόρμας gov.gr</w:t>
      </w:r>
    </w:p>
    <w:p w14:paraId="53D8F1F0" w14:textId="77777777" w:rsidR="00D3130D" w:rsidRPr="0073762F" w:rsidRDefault="00D3130D" w:rsidP="00017579">
      <w:pPr>
        <w:numPr>
          <w:ilvl w:val="0"/>
          <w:numId w:val="124"/>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Υπηρεσίες διασύνδεσης της «Ενιαίας ψηφιακής υποδομής εξυπηρέτησης πολιτών και επιχειρήσεων» με άλλα συστήματα όπως με τα συστήματα αυθεντικοποίησης των πολιτών, με τα συστήματα αυθεντικοποίησης Δημοσίων Υπαλλήλων, με το Κεντρικό Σύστημα Ηλεκτρονικής Διακίνησης Εγγράφων</w:t>
      </w:r>
    </w:p>
    <w:p w14:paraId="44C66286" w14:textId="77777777" w:rsidR="00D3130D" w:rsidRPr="00261ED3" w:rsidRDefault="00D3130D" w:rsidP="00D3130D">
      <w:pPr>
        <w:spacing w:after="0"/>
        <w:jc w:val="both"/>
        <w:rPr>
          <w:rFonts w:ascii="Arial" w:eastAsia="Arial" w:hAnsi="Arial" w:cs="Arial"/>
          <w:sz w:val="22"/>
          <w:lang w:eastAsia="en-GB"/>
        </w:rPr>
      </w:pPr>
    </w:p>
    <w:p w14:paraId="09BE7C75"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Αντίστοιχα, τα υποσυστήματα περιλαμβάνουν τα εξής:</w:t>
      </w:r>
    </w:p>
    <w:p w14:paraId="6BB95CCF" w14:textId="77777777" w:rsidR="00D3130D" w:rsidRPr="0073762F" w:rsidRDefault="00D3130D" w:rsidP="00017579">
      <w:pPr>
        <w:numPr>
          <w:ilvl w:val="0"/>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 xml:space="preserve">Σύστημα διαχείρισης σχέσεων με τους πολίτες </w:t>
      </w:r>
    </w:p>
    <w:p w14:paraId="412A55E7" w14:textId="77777777" w:rsidR="00D3130D" w:rsidRPr="0073762F" w:rsidRDefault="00D3130D" w:rsidP="00017579">
      <w:pPr>
        <w:numPr>
          <w:ilvl w:val="1"/>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Διαχείριση Δεδομένων Πολιτών και Επιχειρήσεων και παροχή απεικόνισης 360ο</w:t>
      </w:r>
    </w:p>
    <w:p w14:paraId="102E5D8E" w14:textId="77777777" w:rsidR="00D3130D" w:rsidRPr="0073762F" w:rsidRDefault="00D3130D" w:rsidP="00017579">
      <w:pPr>
        <w:numPr>
          <w:ilvl w:val="1"/>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Διαχείριση Υποθέσεων Πολίτη</w:t>
      </w:r>
    </w:p>
    <w:p w14:paraId="5DC7D3DF" w14:textId="77777777" w:rsidR="00D3130D" w:rsidRPr="0073762F" w:rsidRDefault="00D3130D" w:rsidP="00017579">
      <w:pPr>
        <w:numPr>
          <w:ilvl w:val="2"/>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Κατηγοριοποίηση των αιτημάτων σε διάφορες περιοχές/υποπεριοχές και αυτοματισμός ανάθεσης στην ομάδα χρηστών που έχει επισημανθεί ως υπεύθυνη επίλυσης των αντίστοιχων αιτημάτων</w:t>
      </w:r>
    </w:p>
    <w:p w14:paraId="5617F032" w14:textId="77777777" w:rsidR="00D3130D" w:rsidRPr="0073762F" w:rsidRDefault="00D3130D" w:rsidP="00017579">
      <w:pPr>
        <w:numPr>
          <w:ilvl w:val="2"/>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 xml:space="preserve">Αυτοματισμός Απαντήσεων/Λύσεων σε απλές περιπτώσεις υποθέσεων Πολιτών που μπορούν να επιλυθούν χωρίς την </w:t>
      </w:r>
      <w:r w:rsidRPr="0073762F">
        <w:rPr>
          <w:rFonts w:ascii="Times New Roman" w:eastAsia="Times New Roman" w:hAnsi="Times New Roman" w:cs="Times New Roman"/>
          <w:szCs w:val="24"/>
        </w:rPr>
        <w:lastRenderedPageBreak/>
        <w:t>διαμεσολάβηση χρήστη (π.χ. παροχή template documents δημοσίων εγγράφων, απαντήσεις σε FAQs κλπ.) παρέχοντας την οργάνωση των συχνότερων ερωτήσεων (FAQs) και βάσεων γνώσης (Knowledge Base) για τις περιπτώσεις όπου αυτό είναι εφικτό</w:t>
      </w:r>
    </w:p>
    <w:p w14:paraId="6F66945D" w14:textId="77777777" w:rsidR="00D3130D" w:rsidRPr="0073762F" w:rsidRDefault="00D3130D" w:rsidP="00017579">
      <w:pPr>
        <w:numPr>
          <w:ilvl w:val="2"/>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Προτεραιοποίηση των αιτημάτων με διάφορα κριτήρια (περιοχή/υποπεριοχή, προκαθορισμένες βαρύτητες, διάστημα που είναι ανοικτό κλπ.) και επισήμανση τους προς την ομάδα επίλυσης που έχουν ανατεθεί</w:t>
      </w:r>
    </w:p>
    <w:p w14:paraId="4D56AAB2" w14:textId="77777777" w:rsidR="00D3130D" w:rsidRPr="0073762F" w:rsidRDefault="00D3130D" w:rsidP="00017579">
      <w:pPr>
        <w:numPr>
          <w:ilvl w:val="2"/>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Ενημέρωση των Πολιτών για την πορεία επίλυσης των υποθέσεων τους</w:t>
      </w:r>
    </w:p>
    <w:p w14:paraId="10DF52B2" w14:textId="77777777" w:rsidR="00D3130D" w:rsidRPr="0073762F" w:rsidRDefault="00D3130D" w:rsidP="00017579">
      <w:pPr>
        <w:numPr>
          <w:ilvl w:val="1"/>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Διαχείριση Καμπανιών</w:t>
      </w:r>
    </w:p>
    <w:p w14:paraId="62743CF2" w14:textId="77777777" w:rsidR="00D3130D" w:rsidRPr="0073762F" w:rsidRDefault="00D3130D" w:rsidP="00017579">
      <w:pPr>
        <w:numPr>
          <w:ilvl w:val="2"/>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Μέσω αυτού του χαρακτηριστικού παρέχονται δυνατότητες δημιουργίας, εκτέλεσης, παρακολούθησης, αξιολόγησης και διαχείρισης εξειδικευμένων διαδικασιών καμπάνιας σε όλο το εύρος του πολυκαναλικού συστήματος εξυπηρέτησης.</w:t>
      </w:r>
    </w:p>
    <w:p w14:paraId="2052F84B" w14:textId="77777777" w:rsidR="00D3130D" w:rsidRPr="0073762F" w:rsidRDefault="00D3130D" w:rsidP="00017579">
      <w:pPr>
        <w:numPr>
          <w:ilvl w:val="1"/>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Διαχείριση Αποδοχής Επικοινωνίας</w:t>
      </w:r>
    </w:p>
    <w:p w14:paraId="2A0C09B3" w14:textId="77777777" w:rsidR="00D3130D" w:rsidRPr="0073762F" w:rsidRDefault="00D3130D" w:rsidP="00017579">
      <w:pPr>
        <w:numPr>
          <w:ilvl w:val="2"/>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Μέσω αυτού του χαρακτηριστικού δίνεται η δυνατότητα στον Πολίτη να εισάγει και διαχειριστεί την αποδοχή επικοινωνίας με το Δημόσιο ή με ιδιωτικούς φορείς βάσει των οδηγιών της Αρχής Προστασίας Δεδομένων.</w:t>
      </w:r>
    </w:p>
    <w:p w14:paraId="2ADCD133" w14:textId="77777777" w:rsidR="00D3130D" w:rsidRPr="0073762F" w:rsidRDefault="00D3130D" w:rsidP="00017579">
      <w:pPr>
        <w:numPr>
          <w:ilvl w:val="1"/>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Διαχείριση Επιχειρησιακών Διαδικασιών</w:t>
      </w:r>
    </w:p>
    <w:p w14:paraId="74525BB4" w14:textId="77777777" w:rsidR="00D3130D" w:rsidRPr="0073762F" w:rsidRDefault="00D3130D" w:rsidP="00017579">
      <w:pPr>
        <w:numPr>
          <w:ilvl w:val="2"/>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Μέσω αυτού του χαρακτηριστικού υλοποιείται η διαχείριση διαδικασιών για τις υποθέσεις των Πολιτών. Τα εργαλεία διαχείρισης επιχειρησιακών ροών, της ψηφιακής υποδομής υποστηρίζει εγγενώς τη διαχείριση, αυτοματοποίηση και βελτιστοποίηση των επιχειρησιακών διαδικασιών.</w:t>
      </w:r>
    </w:p>
    <w:p w14:paraId="169501DA" w14:textId="77777777" w:rsidR="00D3130D" w:rsidRPr="0073762F" w:rsidRDefault="00D3130D" w:rsidP="00017579">
      <w:pPr>
        <w:numPr>
          <w:ilvl w:val="2"/>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Μοντελοποίηση διαδικασιών μέσω μιας εύχρηστης διεπαφής χρήστη</w:t>
      </w:r>
    </w:p>
    <w:p w14:paraId="6D74CC9A" w14:textId="77777777" w:rsidR="00D3130D" w:rsidRPr="0073762F" w:rsidRDefault="00D3130D" w:rsidP="00017579">
      <w:pPr>
        <w:numPr>
          <w:ilvl w:val="2"/>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Αυτόματη εκτέλεση διαδικασιών μέσα από κατάλληλα σχεδιασμένων κανόνων</w:t>
      </w:r>
    </w:p>
    <w:p w14:paraId="34DA29EE" w14:textId="77777777" w:rsidR="00D3130D" w:rsidRPr="0073762F" w:rsidRDefault="00D3130D" w:rsidP="00017579">
      <w:pPr>
        <w:numPr>
          <w:ilvl w:val="2"/>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Παρακολούθηση εκτέλεσης και καλής λειτουργίας διαδικασιών μέσα από διεπαφή που προσφέρει την πληροφορία με μια ματιά (at-a-glance)</w:t>
      </w:r>
    </w:p>
    <w:p w14:paraId="30875E36" w14:textId="77777777" w:rsidR="00D3130D" w:rsidRPr="0073762F" w:rsidRDefault="00D3130D" w:rsidP="00017579">
      <w:pPr>
        <w:numPr>
          <w:ilvl w:val="2"/>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Αποθήκευση διαδικασιών σε αποθετήριο και δυνατότητα αναζήτησης και επαναχρησιμοποίησης τους</w:t>
      </w:r>
    </w:p>
    <w:p w14:paraId="543613C9" w14:textId="77777777" w:rsidR="00D3130D" w:rsidRPr="0073762F" w:rsidRDefault="00D3130D" w:rsidP="00017579">
      <w:pPr>
        <w:numPr>
          <w:ilvl w:val="2"/>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Επανασχεδιασμός διαδικασιών και διαχείριση εκδόσεων</w:t>
      </w:r>
    </w:p>
    <w:p w14:paraId="39A1DB83" w14:textId="77777777" w:rsidR="00D3130D" w:rsidRPr="0073762F" w:rsidRDefault="00D3130D" w:rsidP="00017579">
      <w:pPr>
        <w:numPr>
          <w:ilvl w:val="2"/>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Σύνδεση μέσω Διαλειτουργικότητας με τα legacy συστήματα</w:t>
      </w:r>
    </w:p>
    <w:p w14:paraId="116F1419" w14:textId="77777777" w:rsidR="00D3130D" w:rsidRPr="0073762F" w:rsidRDefault="00D3130D" w:rsidP="00017579">
      <w:pPr>
        <w:numPr>
          <w:ilvl w:val="1"/>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Διαλειτουργικότητα</w:t>
      </w:r>
    </w:p>
    <w:p w14:paraId="6D62BEF3" w14:textId="77777777" w:rsidR="00D3130D" w:rsidRPr="0073762F" w:rsidRDefault="00D3130D" w:rsidP="00017579">
      <w:pPr>
        <w:numPr>
          <w:ilvl w:val="1"/>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Διαχείριση Διεπαφών Συστημάτων</w:t>
      </w:r>
    </w:p>
    <w:p w14:paraId="00444F24" w14:textId="77777777" w:rsidR="00D3130D" w:rsidRPr="0073762F" w:rsidRDefault="00D3130D" w:rsidP="00017579">
      <w:pPr>
        <w:numPr>
          <w:ilvl w:val="1"/>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Διαχείριση Ενημερώσεων Πολιτών</w:t>
      </w:r>
    </w:p>
    <w:p w14:paraId="579CC9E8" w14:textId="77777777" w:rsidR="00D3130D" w:rsidRPr="0073762F" w:rsidRDefault="00D3130D" w:rsidP="00017579">
      <w:pPr>
        <w:numPr>
          <w:ilvl w:val="2"/>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 xml:space="preserve">Μέσω αυτού του χαρακτηριστικού υλοποιείται ένα κεντρικό σημείο όπου στέλνονται οι ειδοποιήσεις προς τον Πολίτη </w:t>
      </w:r>
      <w:r w:rsidRPr="0073762F">
        <w:rPr>
          <w:rFonts w:ascii="Times New Roman" w:eastAsia="Times New Roman" w:hAnsi="Times New Roman" w:cs="Times New Roman"/>
          <w:szCs w:val="24"/>
        </w:rPr>
        <w:lastRenderedPageBreak/>
        <w:t>χρησιμοποιώντας διάφορα μέσα ηλεκτρονικής επικοινωνίας όπως SMS, e-mail, κ.ά.</w:t>
      </w:r>
    </w:p>
    <w:p w14:paraId="34FA9B1B" w14:textId="77777777" w:rsidR="00D3130D" w:rsidRPr="0073762F" w:rsidRDefault="00D3130D" w:rsidP="00017579">
      <w:pPr>
        <w:numPr>
          <w:ilvl w:val="1"/>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Διαχείριση Ανάλυσης Μεγάλων Δεδομένων</w:t>
      </w:r>
    </w:p>
    <w:p w14:paraId="0D1D2A29" w14:textId="77777777" w:rsidR="00D3130D" w:rsidRPr="0073762F" w:rsidRDefault="00D3130D" w:rsidP="00017579">
      <w:pPr>
        <w:numPr>
          <w:ilvl w:val="2"/>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Αφορά στην αξιοποίηση όλων των δεδομένων της Ψηφιακής υποδομής</w:t>
      </w:r>
    </w:p>
    <w:p w14:paraId="32E72815" w14:textId="77777777" w:rsidR="00D3130D" w:rsidRPr="0073762F" w:rsidRDefault="00D3130D" w:rsidP="00017579">
      <w:pPr>
        <w:numPr>
          <w:ilvl w:val="1"/>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Ανάπτυξη υπηρεσιών</w:t>
      </w:r>
    </w:p>
    <w:p w14:paraId="68F98884" w14:textId="77777777" w:rsidR="00D3130D" w:rsidRPr="0073762F" w:rsidRDefault="00D3130D" w:rsidP="00017579">
      <w:pPr>
        <w:numPr>
          <w:ilvl w:val="0"/>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Κεντρική Πλατφόρμα Παροχής υπηρεσιών στον Πολίτη – Gov.gr:</w:t>
      </w:r>
    </w:p>
    <w:p w14:paraId="47F71674" w14:textId="77777777" w:rsidR="00D3130D" w:rsidRPr="0073762F" w:rsidRDefault="00D3130D" w:rsidP="00017579">
      <w:pPr>
        <w:numPr>
          <w:ilvl w:val="1"/>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Περιβάλλον παροχής ψηφιακών υπηρεσιών πολιτών</w:t>
      </w:r>
    </w:p>
    <w:p w14:paraId="6D254C8F" w14:textId="77777777" w:rsidR="00D3130D" w:rsidRPr="0073762F" w:rsidRDefault="00D3130D" w:rsidP="00017579">
      <w:pPr>
        <w:numPr>
          <w:ilvl w:val="1"/>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Διαχείριση ψηφιακών υπηρεσιών φορέα</w:t>
      </w:r>
    </w:p>
    <w:p w14:paraId="4AF703C8" w14:textId="77777777" w:rsidR="00D3130D" w:rsidRPr="0073762F" w:rsidRDefault="00D3130D" w:rsidP="00017579">
      <w:pPr>
        <w:numPr>
          <w:ilvl w:val="1"/>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Διαχείριση και διοίκηση gov.gr πλατφόρμας</w:t>
      </w:r>
    </w:p>
    <w:p w14:paraId="0158F6D6" w14:textId="77777777" w:rsidR="00D3130D" w:rsidRPr="0073762F" w:rsidRDefault="00D3130D" w:rsidP="00017579">
      <w:pPr>
        <w:numPr>
          <w:ilvl w:val="1"/>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Περιβάλλον ανάπτυξης και τεχνικής λειτουργίας ψηφιακών υπηρεσιών</w:t>
      </w:r>
    </w:p>
    <w:p w14:paraId="4D0227CA" w14:textId="77777777" w:rsidR="00D3130D" w:rsidRPr="0073762F" w:rsidRDefault="00D3130D" w:rsidP="00017579">
      <w:pPr>
        <w:numPr>
          <w:ilvl w:val="1"/>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Ανάπτυξη πρότυπων υπηρεσιών gov.gr</w:t>
      </w:r>
    </w:p>
    <w:p w14:paraId="66BD4520" w14:textId="77777777" w:rsidR="00D3130D" w:rsidRPr="0073762F" w:rsidRDefault="00D3130D" w:rsidP="00017579">
      <w:pPr>
        <w:numPr>
          <w:ilvl w:val="0"/>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Ενιαίο Κέντρο Εξυπηρέτησης:</w:t>
      </w:r>
    </w:p>
    <w:p w14:paraId="0611D2A4" w14:textId="77777777" w:rsidR="00D3130D" w:rsidRPr="0073762F" w:rsidRDefault="00D3130D" w:rsidP="00017579">
      <w:pPr>
        <w:numPr>
          <w:ilvl w:val="1"/>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Ενιαίο Κέντρο Εξυπηρέτησης (Ανάπτυξη Υπηρεσιών, Knowledge Base, NLU, κ.ά.)</w:t>
      </w:r>
    </w:p>
    <w:p w14:paraId="74CA9446" w14:textId="77777777" w:rsidR="00D3130D" w:rsidRPr="0073762F" w:rsidRDefault="00D3130D" w:rsidP="00017579">
      <w:pPr>
        <w:numPr>
          <w:ilvl w:val="1"/>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Βασικό σημείο επικοινωνίας του πολίτη με το δημόσιο για την διεκπεραίωση αιτημάτων, επίλυση θεμάτων και απάντηση ερωτημάτων. Ο πολίτης, θα πρέπει να μπορεί να επικοινωνήσει με τις υπηρεσίες, με όλα τα διαθέσιμα μέσα επικοινωνίας όπως τηλεφωνικά, μέσω καναλιών άμεσων μηνυμάτων (Chat) και μέσω ηλεκτρονικού ταχυδρομείου.</w:t>
      </w:r>
    </w:p>
    <w:p w14:paraId="1AA73233" w14:textId="77777777" w:rsidR="00D3130D" w:rsidRPr="00261ED3" w:rsidRDefault="00D3130D" w:rsidP="00017579">
      <w:pPr>
        <w:numPr>
          <w:ilvl w:val="1"/>
          <w:numId w:val="125"/>
        </w:numPr>
        <w:spacing w:after="0"/>
        <w:contextualSpacing/>
        <w:jc w:val="both"/>
        <w:rPr>
          <w:rFonts w:ascii="Arial" w:eastAsia="Arial" w:hAnsi="Arial" w:cs="Arial"/>
          <w:sz w:val="22"/>
          <w:lang w:eastAsia="en-GB"/>
        </w:rPr>
      </w:pPr>
      <w:r w:rsidRPr="0073762F">
        <w:rPr>
          <w:rFonts w:ascii="Times New Roman" w:eastAsia="Times New Roman" w:hAnsi="Times New Roman" w:cs="Times New Roman"/>
          <w:szCs w:val="24"/>
        </w:rPr>
        <w:t>Η πλατφόρμα θα κάνει χρήση Τεχνητής Νοημοσύνης και Μηχανικής Μάθησης για την εξυπηρέτηση</w:t>
      </w:r>
      <w:r w:rsidRPr="00261ED3">
        <w:rPr>
          <w:rFonts w:ascii="Arial" w:eastAsia="Arial" w:hAnsi="Arial" w:cs="Arial"/>
          <w:sz w:val="22"/>
          <w:lang w:eastAsia="en-GB"/>
        </w:rPr>
        <w:t xml:space="preserve"> </w:t>
      </w:r>
      <w:r w:rsidRPr="0073762F">
        <w:rPr>
          <w:rFonts w:ascii="Times New Roman" w:eastAsia="Times New Roman" w:hAnsi="Times New Roman" w:cs="Times New Roman"/>
          <w:szCs w:val="24"/>
        </w:rPr>
        <w:t>του πολίτη με αυτοματοποιημένες υπηρεσίες Voice και Chatbot με προωθημένες δυνατότητες Κατανόησης Φυσικής Γλώσσας οι οποίες θα χρησιμοποιούνται τόσο για το Call Steering (υποδοχής και αυτοματοποιημένης δρομολόγησης των κλήσεων) όσο και για την ανάπτυξη ολοκληρωμένων αυτοματοποιημένων υπηρεσιών.</w:t>
      </w:r>
    </w:p>
    <w:p w14:paraId="1B3D903E" w14:textId="77777777" w:rsidR="00D3130D" w:rsidRPr="0073762F" w:rsidRDefault="00D3130D" w:rsidP="00017579">
      <w:pPr>
        <w:numPr>
          <w:ilvl w:val="1"/>
          <w:numId w:val="125"/>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Για την παρακολούθηση της απόδοσης των χρηστών, υπηρεσιών και του επιπέδου εξυπηρέτησης, η πλατφόρμα επικοινωνίας θα πρέπει να προσφέρει την δυνατότητα εξαγωγής πληροφοριών σε πραγματικό χρόνο για την παραγωγή αναλυτικών ιστορικών αναφορών μέσω εξειδικευμένης πλατφόρμας αναφορών.</w:t>
      </w:r>
    </w:p>
    <w:p w14:paraId="23D35977" w14:textId="77777777" w:rsidR="00D3130D" w:rsidRPr="00261ED3" w:rsidRDefault="00D3130D" w:rsidP="00D3130D">
      <w:pPr>
        <w:spacing w:after="0"/>
        <w:jc w:val="both"/>
        <w:rPr>
          <w:rFonts w:ascii="Arial" w:eastAsia="Arial" w:hAnsi="Arial" w:cs="Arial"/>
          <w:sz w:val="22"/>
          <w:lang w:eastAsia="en-GB"/>
        </w:rPr>
      </w:pPr>
    </w:p>
    <w:p w14:paraId="7E1BF3E2"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Με αυτήν την προσέγγιση επιδιώκεται η 360ο απεικόνιση του πολίτη:</w:t>
      </w:r>
    </w:p>
    <w:p w14:paraId="11681426" w14:textId="77777777" w:rsidR="00D3130D" w:rsidRPr="0073762F" w:rsidRDefault="00D3130D" w:rsidP="00017579">
      <w:pPr>
        <w:numPr>
          <w:ilvl w:val="0"/>
          <w:numId w:val="126"/>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Στοιχεία ταυτοποίησης του Πολίτη (Επώνυμο, Όνομα, ΑΦΜ, ΑΔΤ κλπ.)</w:t>
      </w:r>
    </w:p>
    <w:p w14:paraId="60D9B09F" w14:textId="77777777" w:rsidR="00D3130D" w:rsidRPr="0073762F" w:rsidRDefault="00D3130D" w:rsidP="00017579">
      <w:pPr>
        <w:numPr>
          <w:ilvl w:val="0"/>
          <w:numId w:val="126"/>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Ιστορικό επικοινωνιών του Πολίτη με το Ενιαίο Κέντρο Εξυπηρέτησης</w:t>
      </w:r>
    </w:p>
    <w:p w14:paraId="1A59B428" w14:textId="77777777" w:rsidR="00D3130D" w:rsidRPr="0073762F" w:rsidRDefault="00D3130D" w:rsidP="00017579">
      <w:pPr>
        <w:numPr>
          <w:ilvl w:val="0"/>
          <w:numId w:val="126"/>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Ιστορικό ραντεβού του Πολίτη με υποστήριξη ακύρωσης/ επαναπρογραμματισμού ραντεβού</w:t>
      </w:r>
    </w:p>
    <w:p w14:paraId="7E6127B0" w14:textId="77777777" w:rsidR="00D3130D" w:rsidRPr="0073762F" w:rsidRDefault="00D3130D" w:rsidP="00017579">
      <w:pPr>
        <w:numPr>
          <w:ilvl w:val="0"/>
          <w:numId w:val="126"/>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Ιστορικό αιτημάτων του Πολίτη</w:t>
      </w:r>
    </w:p>
    <w:p w14:paraId="703C7DE0" w14:textId="77777777" w:rsidR="00D3130D" w:rsidRPr="0073762F" w:rsidRDefault="00D3130D" w:rsidP="00017579">
      <w:pPr>
        <w:numPr>
          <w:ilvl w:val="0"/>
          <w:numId w:val="126"/>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Επερχόμενες υποχρεώσεις Πολίτη (φορολογικές, ληξιαρχικές, ασφαλιστικές, στρατολογικές,</w:t>
      </w:r>
    </w:p>
    <w:p w14:paraId="5BB5ECA4" w14:textId="77777777" w:rsidR="00D3130D" w:rsidRPr="0073762F" w:rsidRDefault="00D3130D" w:rsidP="00017579">
      <w:pPr>
        <w:numPr>
          <w:ilvl w:val="0"/>
          <w:numId w:val="126"/>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lastRenderedPageBreak/>
        <w:t>Υγειονομικές, οφειλές και άλλες υποχρεώσεις που εισάγονται στο σύστημα από άλλα μητρώα)</w:t>
      </w:r>
    </w:p>
    <w:p w14:paraId="6D442991" w14:textId="77777777" w:rsidR="00D3130D" w:rsidRPr="0073762F" w:rsidRDefault="00D3130D" w:rsidP="00017579">
      <w:pPr>
        <w:numPr>
          <w:ilvl w:val="0"/>
          <w:numId w:val="126"/>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Σχέσεις Πολίτη με άλλους Πολίτες (π.χ. οικογένεια) ή/και Επιχειρήσεις</w:t>
      </w:r>
    </w:p>
    <w:p w14:paraId="6AFB7F48" w14:textId="77777777" w:rsidR="00D3130D" w:rsidRPr="0073762F" w:rsidRDefault="00D3130D" w:rsidP="00017579">
      <w:pPr>
        <w:numPr>
          <w:ilvl w:val="0"/>
          <w:numId w:val="126"/>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Διατήρηση στοιχείων επικοινωνίας και προτιμητέων τρόπων επικοινωνίας</w:t>
      </w:r>
    </w:p>
    <w:p w14:paraId="4D4EE4AB" w14:textId="77777777" w:rsidR="00D3130D" w:rsidRPr="00261ED3" w:rsidRDefault="00D3130D" w:rsidP="00D3130D">
      <w:pPr>
        <w:spacing w:after="0"/>
        <w:jc w:val="both"/>
        <w:rPr>
          <w:rFonts w:ascii="Arial" w:eastAsia="Arial" w:hAnsi="Arial" w:cs="Arial"/>
          <w:sz w:val="22"/>
          <w:lang w:eastAsia="en-GB"/>
        </w:rPr>
      </w:pPr>
    </w:p>
    <w:p w14:paraId="66A7432B" w14:textId="77777777" w:rsidR="00D3130D" w:rsidRPr="00261ED3" w:rsidRDefault="00D3130D" w:rsidP="00D3130D">
      <w:pPr>
        <w:spacing w:after="0"/>
        <w:jc w:val="both"/>
        <w:rPr>
          <w:rFonts w:ascii="Arial" w:eastAsia="Arial" w:hAnsi="Arial" w:cs="Arial"/>
          <w:sz w:val="22"/>
          <w:lang w:eastAsia="en-GB"/>
        </w:rPr>
      </w:pPr>
    </w:p>
    <w:p w14:paraId="39C8BAAA" w14:textId="463B5600" w:rsidR="00D3130D" w:rsidRPr="0073762F" w:rsidRDefault="00D3130D" w:rsidP="00D66352">
      <w:pPr>
        <w:pStyle w:val="3"/>
        <w:numPr>
          <w:ilvl w:val="0"/>
          <w:numId w:val="47"/>
        </w:numPr>
        <w:ind w:left="426" w:hanging="426"/>
        <w:jc w:val="both"/>
        <w:rPr>
          <w:rFonts w:cs="Times New Roman"/>
          <w:sz w:val="28"/>
          <w:szCs w:val="28"/>
        </w:rPr>
      </w:pPr>
      <w:bookmarkStart w:id="689" w:name="_Toc201324635"/>
      <w:bookmarkStart w:id="690" w:name="_Toc201325085"/>
      <w:bookmarkStart w:id="691" w:name="_Toc203034142"/>
      <w:r w:rsidRPr="0073762F">
        <w:rPr>
          <w:rFonts w:cs="Times New Roman"/>
          <w:sz w:val="28"/>
          <w:szCs w:val="28"/>
        </w:rPr>
        <w:t>H Κοινότητα Πρακτικής των ΚΕΠ και η χρήση του σχεδιαστικού εργαλείου Miro</w:t>
      </w:r>
      <w:bookmarkEnd w:id="689"/>
      <w:bookmarkEnd w:id="690"/>
      <w:bookmarkEnd w:id="691"/>
    </w:p>
    <w:p w14:paraId="64ADD0C4"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Η διάρθρωση του παρόντος εκπαιδευτικού υλικού ακολουθεί τη δομή του εκπαιδευτικού προγράμματος του Ινστιτούτου Επιμόρφωσης του Εθνικού Κέντρου Δημόσιας Διοίκησης και Αυτοδιοίκησης.  ΕΚΔΔΑ με θέμα το «Σύστημα διαχείρισης αιτημάτων πολιτών στα ΚΕΠ (Back-Office ΚΕΠ)» με τη σειρά των ενοτήτων που παρουσιάζονται την τέταρτη (4η) ημέρα. Στο κεφάλαιο αυτό παρουσιάζονται η Κοινότητα Πρακτικής των ΚΕΠ και η χρήση του σχεδιαστικού εργαλείου “Miro”.</w:t>
      </w:r>
    </w:p>
    <w:p w14:paraId="7B2ED434" w14:textId="77777777" w:rsidR="00D3130D" w:rsidRPr="00261ED3" w:rsidRDefault="00D3130D" w:rsidP="00D3130D">
      <w:pPr>
        <w:spacing w:after="0"/>
        <w:jc w:val="both"/>
        <w:rPr>
          <w:rFonts w:ascii="Arial" w:eastAsia="Arial" w:hAnsi="Arial" w:cs="Arial"/>
          <w:sz w:val="22"/>
          <w:lang w:eastAsia="en-GB"/>
        </w:rPr>
      </w:pPr>
    </w:p>
    <w:p w14:paraId="4E8FC966" w14:textId="77777777" w:rsidR="00D3130D" w:rsidRPr="0073762F" w:rsidRDefault="00D3130D" w:rsidP="00D3130D">
      <w:pPr>
        <w:spacing w:after="0"/>
        <w:rPr>
          <w:rFonts w:ascii="Times New Roman" w:eastAsia="Times New Roman" w:hAnsi="Times New Roman" w:cs="Times New Roman"/>
          <w:b/>
          <w:szCs w:val="24"/>
        </w:rPr>
      </w:pPr>
      <w:bookmarkStart w:id="692" w:name="_Toc175571243"/>
      <w:r w:rsidRPr="0073762F">
        <w:rPr>
          <w:rFonts w:ascii="Times New Roman" w:eastAsia="Times New Roman" w:hAnsi="Times New Roman" w:cs="Times New Roman"/>
          <w:b/>
          <w:szCs w:val="24"/>
        </w:rPr>
        <w:t>Εισαγωγή</w:t>
      </w:r>
      <w:bookmarkEnd w:id="692"/>
    </w:p>
    <w:p w14:paraId="7D2E274A" w14:textId="77777777" w:rsidR="00D3130D" w:rsidRPr="0073762F" w:rsidRDefault="00D3130D" w:rsidP="00D3130D">
      <w:pPr>
        <w:spacing w:after="0" w:line="240" w:lineRule="auto"/>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Η Κοινότητα Πρακτικής των Κέντρων Εξυπηρέτησης Πολιτών (ΚΕΠ) (</w:t>
      </w:r>
      <w:bookmarkStart w:id="693" w:name="_Hlk175570021"/>
      <w:r w:rsidRPr="0073762F">
        <w:rPr>
          <w:rFonts w:ascii="Times New Roman" w:eastAsia="Times New Roman" w:hAnsi="Times New Roman" w:cs="Times New Roman"/>
          <w:szCs w:val="24"/>
        </w:rPr>
        <w:fldChar w:fldCharType="begin"/>
      </w:r>
      <w:r w:rsidRPr="0073762F">
        <w:rPr>
          <w:rFonts w:ascii="Times New Roman" w:eastAsia="Times New Roman" w:hAnsi="Times New Roman" w:cs="Times New Roman"/>
          <w:szCs w:val="24"/>
        </w:rPr>
        <w:instrText>HYPERLINK "https://communities.digi.gov.gr/"</w:instrText>
      </w:r>
      <w:r w:rsidRPr="0073762F">
        <w:rPr>
          <w:rFonts w:ascii="Times New Roman" w:eastAsia="Times New Roman" w:hAnsi="Times New Roman" w:cs="Times New Roman"/>
          <w:szCs w:val="24"/>
        </w:rPr>
        <w:fldChar w:fldCharType="separate"/>
      </w:r>
      <w:r w:rsidRPr="0073762F">
        <w:rPr>
          <w:rFonts w:ascii="Times New Roman" w:eastAsia="Times New Roman" w:hAnsi="Times New Roman" w:cs="Times New Roman"/>
          <w:szCs w:val="24"/>
        </w:rPr>
        <w:t>https://communities.digi.gov.gr/</w:t>
      </w:r>
      <w:r w:rsidRPr="0073762F">
        <w:rPr>
          <w:rFonts w:ascii="Times New Roman" w:eastAsia="Times New Roman" w:hAnsi="Times New Roman" w:cs="Times New Roman"/>
          <w:szCs w:val="24"/>
        </w:rPr>
        <w:fldChar w:fldCharType="end"/>
      </w:r>
      <w:bookmarkEnd w:id="693"/>
      <w:r w:rsidRPr="0073762F">
        <w:rPr>
          <w:rFonts w:ascii="Times New Roman" w:eastAsia="Times New Roman" w:hAnsi="Times New Roman" w:cs="Times New Roman"/>
          <w:szCs w:val="24"/>
        </w:rPr>
        <w:t>) αποτελεί μια πρωτοβουλία με στόχο τη σύσταση ενός δικτύου συνεργασίας και ανταλλαγής βέλτιστων πρακτικών μεταξύ των ΚΕΠ που λειτουργούν σε όλη τη χώρα. Η Κοινότητα Πρακτικής των ΚΕΠ παρέχει τη δυνατότητα στα μέλη της να συνεργάζονται, να μοιράζονται εμπειρίες και να αναπτύσσουν κοινές πρωτοβουλίες που βελτιώνουν τις υπηρεσίες προς τους πολίτες (Wenger, 1998).</w:t>
      </w:r>
    </w:p>
    <w:p w14:paraId="6EA64EE5" w14:textId="77777777" w:rsidR="00D3130D" w:rsidRPr="0073762F" w:rsidRDefault="00D3130D" w:rsidP="00D3130D">
      <w:pPr>
        <w:spacing w:after="0" w:line="240" w:lineRule="auto"/>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Η πρωτοβουλία αποβλέπει στην επιτάχυνση της απλούστευσης των διαδικασιών, στην ενίσχυσης της αποτελεσματικότητας, στη βελτίωση της ποιότητας των υπηρεσιών και της ανάδειξης της καινοτομίας και της προόδου στον τομέα της  εξυπηρέτησης των πολιτών. Η λειτουργία της Κοινότητας Πρακτικής των υπαλλήλων των ΚΕΠ, βασίζεται στην εφαρμογή μιας διαδικτυακής πλατφόρμας (Discourse), η οποία φιλοξενεί έναν κοινό χώρο συζήτησης για τους εμπλεκόμενους, κατηγοριοποιημένο κατά θεματικές ενότητες.</w:t>
      </w:r>
      <w:bookmarkStart w:id="694" w:name="_Toc175571244"/>
    </w:p>
    <w:p w14:paraId="7D2DA18C" w14:textId="77777777" w:rsidR="00D3130D" w:rsidRPr="00261ED3" w:rsidRDefault="00D3130D" w:rsidP="00D3130D">
      <w:pPr>
        <w:spacing w:after="0" w:line="240" w:lineRule="auto"/>
        <w:jc w:val="both"/>
        <w:rPr>
          <w:rFonts w:ascii="Arial" w:eastAsia="Arial" w:hAnsi="Arial"/>
          <w:sz w:val="22"/>
          <w:lang w:eastAsia="en-GB"/>
        </w:rPr>
      </w:pPr>
    </w:p>
    <w:p w14:paraId="5A9B6986" w14:textId="2752B07D" w:rsidR="00D3130D" w:rsidRPr="0073762F" w:rsidRDefault="0073762F" w:rsidP="00D3130D">
      <w:pPr>
        <w:spacing w:after="0"/>
        <w:rPr>
          <w:rFonts w:ascii="Times New Roman" w:eastAsia="Times New Roman" w:hAnsi="Times New Roman" w:cs="Times New Roman"/>
          <w:b/>
          <w:szCs w:val="24"/>
        </w:rPr>
      </w:pPr>
      <w:r>
        <w:rPr>
          <w:rFonts w:ascii="Times New Roman" w:eastAsia="Times New Roman" w:hAnsi="Times New Roman" w:cs="Times New Roman"/>
          <w:b/>
          <w:szCs w:val="24"/>
        </w:rPr>
        <w:t>14.1</w:t>
      </w:r>
      <w:r>
        <w:rPr>
          <w:rFonts w:ascii="Times New Roman" w:eastAsia="Times New Roman" w:hAnsi="Times New Roman" w:cs="Times New Roman"/>
          <w:b/>
          <w:szCs w:val="24"/>
        </w:rPr>
        <w:tab/>
      </w:r>
      <w:r w:rsidR="00D3130D" w:rsidRPr="0073762F">
        <w:rPr>
          <w:rFonts w:ascii="Times New Roman" w:eastAsia="Times New Roman" w:hAnsi="Times New Roman" w:cs="Times New Roman"/>
          <w:b/>
          <w:szCs w:val="24"/>
        </w:rPr>
        <w:t>Η συγκρότηση της Κοινότητας Πρακτικής των ΚΕΠ</w:t>
      </w:r>
      <w:bookmarkEnd w:id="694"/>
    </w:p>
    <w:p w14:paraId="172C28A7" w14:textId="77777777" w:rsidR="00D3130D" w:rsidRPr="0073762F" w:rsidRDefault="00D3130D" w:rsidP="00D3130D">
      <w:pPr>
        <w:tabs>
          <w:tab w:val="left" w:pos="284"/>
        </w:tabs>
        <w:spacing w:after="0" w:line="240" w:lineRule="auto"/>
        <w:jc w:val="both"/>
        <w:textAlignment w:val="baseline"/>
        <w:rPr>
          <w:rFonts w:ascii="Times New Roman" w:eastAsia="Times New Roman" w:hAnsi="Times New Roman" w:cs="Times New Roman"/>
          <w:szCs w:val="24"/>
        </w:rPr>
      </w:pPr>
      <w:r w:rsidRPr="0073762F">
        <w:rPr>
          <w:rFonts w:ascii="Times New Roman" w:eastAsia="Times New Roman" w:hAnsi="Times New Roman" w:cs="Times New Roman"/>
          <w:szCs w:val="24"/>
        </w:rPr>
        <w:t>Μια κοινότητα πρακτικής αποτελείται από μια ομάδα ανθρώπων. Η ομάδα αυτή χαρακτηρίζεται από ένα κοινό ενδιαφέρον που έχουν τα μέλη της σε ένα πεδίο της ανθρώπινης δραστηριότητας και προσδοκά να επιτύχει μια άτυπη  διαδικασία συλλογικής μάθησης, η οποία συνάμα δημιουργεί δεσμούς μεταξύ των μελών αυτής της κοινότητας (Houten, 2022; Kazi, 2023).</w:t>
      </w:r>
    </w:p>
    <w:p w14:paraId="14204285" w14:textId="77777777" w:rsidR="00D3130D" w:rsidRPr="0073762F" w:rsidRDefault="00D3130D" w:rsidP="00D3130D">
      <w:pPr>
        <w:tabs>
          <w:tab w:val="left" w:pos="284"/>
        </w:tabs>
        <w:spacing w:after="0" w:line="240" w:lineRule="auto"/>
        <w:jc w:val="both"/>
        <w:textAlignment w:val="baseline"/>
        <w:rPr>
          <w:rFonts w:ascii="Times New Roman" w:eastAsia="Times New Roman" w:hAnsi="Times New Roman" w:cs="Times New Roman"/>
          <w:szCs w:val="24"/>
        </w:rPr>
      </w:pPr>
      <w:r w:rsidRPr="0073762F">
        <w:rPr>
          <w:rFonts w:ascii="Times New Roman" w:eastAsia="Times New Roman" w:hAnsi="Times New Roman" w:cs="Times New Roman"/>
          <w:szCs w:val="24"/>
        </w:rPr>
        <w:t>Κάθε κοινότητα ανθρώπων δε σημαίνει ότι αποτελεί και κοινότητα πρακτικής (Catana et al, 2021). Για να συγκροτηθεί μια κοινότητα πρακτικής θα πρέπει να υπάρχουν: (Wenger,  2001):</w:t>
      </w:r>
    </w:p>
    <w:p w14:paraId="34A4B678" w14:textId="77777777" w:rsidR="00D3130D" w:rsidRPr="0073762F" w:rsidRDefault="00D3130D" w:rsidP="00017579">
      <w:pPr>
        <w:numPr>
          <w:ilvl w:val="0"/>
          <w:numId w:val="127"/>
        </w:numPr>
        <w:tabs>
          <w:tab w:val="left" w:pos="284"/>
        </w:tabs>
        <w:spacing w:after="0" w:line="240" w:lineRule="auto"/>
        <w:contextualSpacing/>
        <w:jc w:val="both"/>
        <w:textAlignment w:val="baseline"/>
        <w:rPr>
          <w:rFonts w:ascii="Times New Roman" w:eastAsia="Times New Roman" w:hAnsi="Times New Roman" w:cs="Times New Roman"/>
          <w:szCs w:val="24"/>
        </w:rPr>
      </w:pPr>
      <w:r w:rsidRPr="0073762F">
        <w:rPr>
          <w:rFonts w:ascii="Times New Roman" w:eastAsia="Times New Roman" w:hAnsi="Times New Roman" w:cs="Times New Roman"/>
          <w:szCs w:val="24"/>
        </w:rPr>
        <w:t>Το πεδίο, δηλαδή ένας κοινός τομέας δραστηριοτήτων.</w:t>
      </w:r>
    </w:p>
    <w:p w14:paraId="2DF8DE61" w14:textId="77777777" w:rsidR="00D3130D" w:rsidRPr="0073762F" w:rsidRDefault="00D3130D" w:rsidP="00017579">
      <w:pPr>
        <w:numPr>
          <w:ilvl w:val="0"/>
          <w:numId w:val="127"/>
        </w:numPr>
        <w:tabs>
          <w:tab w:val="left" w:pos="284"/>
        </w:tabs>
        <w:spacing w:after="0" w:line="240" w:lineRule="auto"/>
        <w:contextualSpacing/>
        <w:jc w:val="both"/>
        <w:textAlignment w:val="baseline"/>
        <w:rPr>
          <w:rFonts w:ascii="Times New Roman" w:eastAsia="Times New Roman" w:hAnsi="Times New Roman" w:cs="Times New Roman"/>
          <w:szCs w:val="24"/>
        </w:rPr>
      </w:pPr>
      <w:r w:rsidRPr="0073762F">
        <w:rPr>
          <w:rFonts w:ascii="Times New Roman" w:eastAsia="Times New Roman" w:hAnsi="Times New Roman" w:cs="Times New Roman"/>
          <w:szCs w:val="24"/>
        </w:rPr>
        <w:t xml:space="preserve">Η κοινότητα: η άσκηση της ίδιας δραστηριότητας ή του ίδιου αντικειμένου δεν αποτελεί βασικό στοιχείο για την ύπαρξη κοινότητας πρακτικής, ναι μεν θεωρείται αναγκαία αλλά όχι ικανή συνθήκη. Προκειμένου να έχουμε μια κοινότητα πρακτικής απαιτείται η αλληλεπίδραση μεταξύ των μελών, μέσω </w:t>
      </w:r>
      <w:r w:rsidRPr="0073762F">
        <w:rPr>
          <w:rFonts w:ascii="Times New Roman" w:eastAsia="Times New Roman" w:hAnsi="Times New Roman" w:cs="Times New Roman"/>
          <w:szCs w:val="24"/>
        </w:rPr>
        <w:lastRenderedPageBreak/>
        <w:t>της οποίας τα μέλη μοιράζονται πρακτικές, εμπειρίες και γνώσεις, με απώτερο σκοπό να μαθαίνουν συλλογικά.</w:t>
      </w:r>
    </w:p>
    <w:p w14:paraId="3F77FF56" w14:textId="77777777" w:rsidR="00D3130D" w:rsidRPr="0073762F" w:rsidRDefault="00D3130D" w:rsidP="00017579">
      <w:pPr>
        <w:numPr>
          <w:ilvl w:val="0"/>
          <w:numId w:val="127"/>
        </w:numPr>
        <w:tabs>
          <w:tab w:val="left" w:pos="284"/>
        </w:tabs>
        <w:spacing w:after="0" w:line="240" w:lineRule="auto"/>
        <w:contextualSpacing/>
        <w:jc w:val="both"/>
        <w:textAlignment w:val="baseline"/>
        <w:rPr>
          <w:rFonts w:ascii="Times New Roman" w:eastAsia="Times New Roman" w:hAnsi="Times New Roman" w:cs="Times New Roman"/>
          <w:szCs w:val="24"/>
        </w:rPr>
      </w:pPr>
      <w:r w:rsidRPr="0073762F">
        <w:rPr>
          <w:rFonts w:ascii="Times New Roman" w:eastAsia="Times New Roman" w:hAnsi="Times New Roman" w:cs="Times New Roman"/>
          <w:szCs w:val="24"/>
        </w:rPr>
        <w:t>Η πρακτική: Μια κοινότητα πρακτικής δεν είναι μόνον μια κοινότητα κοινών ενδιαφερόντων. Τα μέλη μιας κοινότητας πρακτικής αναπτύσσουν από κοινού και σε βάθος χρόνου συλλογικές  εμπειρίες, εργαλεία και τρόπους επίλυσης προβλημάτων μέσα από τη διάχυση τη άρρητης γνώσης, συνεπώς διαμορφώνουν μια κοινή πρακτική, συχνά ασυνείδητα.</w:t>
      </w:r>
    </w:p>
    <w:p w14:paraId="798B66BF" w14:textId="77777777" w:rsidR="00D3130D" w:rsidRPr="00261ED3" w:rsidRDefault="00D3130D" w:rsidP="00D3130D">
      <w:pPr>
        <w:spacing w:after="0" w:line="240" w:lineRule="auto"/>
        <w:jc w:val="both"/>
        <w:textAlignment w:val="baseline"/>
        <w:rPr>
          <w:rFonts w:ascii="Arial" w:eastAsia="Arial" w:hAnsi="Arial"/>
          <w:sz w:val="22"/>
          <w:lang w:eastAsia="en-GB"/>
        </w:rPr>
      </w:pPr>
    </w:p>
    <w:p w14:paraId="73F1ABCA" w14:textId="77777777" w:rsidR="00D3130D" w:rsidRPr="0073762F" w:rsidRDefault="00D3130D" w:rsidP="00D3130D">
      <w:pPr>
        <w:spacing w:after="0" w:line="240" w:lineRule="auto"/>
        <w:jc w:val="both"/>
        <w:textAlignment w:val="baseline"/>
        <w:rPr>
          <w:rFonts w:ascii="Times New Roman" w:eastAsia="Times New Roman" w:hAnsi="Times New Roman" w:cs="Times New Roman"/>
          <w:szCs w:val="24"/>
        </w:rPr>
      </w:pPr>
      <w:r w:rsidRPr="0073762F">
        <w:rPr>
          <w:rFonts w:ascii="Times New Roman" w:eastAsia="Times New Roman" w:hAnsi="Times New Roman" w:cs="Times New Roman"/>
          <w:szCs w:val="24"/>
        </w:rPr>
        <w:t xml:space="preserve">Στη βάση αυτή, διαμορφώθηκε η Κοινότητα Πρακτικής των ΚΕΠ, ώστε ο διαμοιρασμός των εμπειριών και η συλλογική μάθηση με εμπρόθετο και συνειδητό χαρακτήρα να βοηθήσει τα μέλη της Κοινότητας όχι μόνο στην άσκηση των καθηκόντων τους αλλά και να βελτιώσει τις συνθήκες εργασίας και περαιτέρω την ποιότητα ζωής τους. Η Κοινότητα Πρακτικής των ΚΕΠ δημιουργήθηκε με άξονα το κοινό ενδιαφέρον των μελών στον επαγγελματικό χώρο των ΚΕΠ με στόχο την απόκτηση γνώσεων και την επίλυση δυσκολιών που σχετίζονται με την εργασία ενός ατόμου σ’ ένα κατάστημα ΚΕΠ.  </w:t>
      </w:r>
    </w:p>
    <w:p w14:paraId="19584EB5" w14:textId="77777777" w:rsidR="00D3130D" w:rsidRPr="0073762F" w:rsidRDefault="00D3130D" w:rsidP="00D3130D">
      <w:pPr>
        <w:spacing w:after="0" w:line="240" w:lineRule="auto"/>
        <w:jc w:val="both"/>
        <w:textAlignment w:val="baseline"/>
        <w:rPr>
          <w:rFonts w:ascii="Times New Roman" w:eastAsia="Times New Roman" w:hAnsi="Times New Roman" w:cs="Times New Roman"/>
          <w:szCs w:val="24"/>
        </w:rPr>
      </w:pPr>
    </w:p>
    <w:p w14:paraId="6BD04600" w14:textId="77777777" w:rsidR="00D3130D" w:rsidRPr="0073762F" w:rsidRDefault="00D3130D" w:rsidP="00D3130D">
      <w:pPr>
        <w:spacing w:after="140" w:line="240" w:lineRule="auto"/>
        <w:jc w:val="both"/>
        <w:textAlignment w:val="baseline"/>
        <w:rPr>
          <w:rFonts w:ascii="Times New Roman" w:eastAsia="Times New Roman" w:hAnsi="Times New Roman" w:cs="Times New Roman"/>
          <w:szCs w:val="24"/>
        </w:rPr>
      </w:pPr>
      <w:r w:rsidRPr="0073762F">
        <w:rPr>
          <w:rFonts w:ascii="Times New Roman" w:eastAsia="Times New Roman" w:hAnsi="Times New Roman" w:cs="Times New Roman"/>
          <w:szCs w:val="24"/>
        </w:rPr>
        <w:t>Αυτή η Κοινότητα Πρακτικής θα αναπτύσσεται μέσω της διαδικασίας ανταλλαγής πληροφοριών και εμπειριών της ομάδας, όπου τα μέλη μαθαίνουν το ένα από το άλλο και έχουν την ευκαιρία να αναπτυχθούν προσωπικά και επαγγελματικά (Buckner, 2020). Δεδομένου ότι τα μέλη της κοινότητας δεν χρειάζεται να συστεγάζονται, εργαζόμενοι από όλα τα ΚΕΠ της Ελλάδας μπορούν να επικοινωνούν μέσω της διαδικτυακής πλατφόρμας που αναπτύχθηκε και υλοποιήθηκε από το ΕΔΥΤΕ.</w:t>
      </w:r>
    </w:p>
    <w:p w14:paraId="301A5C72" w14:textId="77777777" w:rsidR="00D3130D" w:rsidRPr="0073762F" w:rsidRDefault="00D3130D" w:rsidP="00D3130D">
      <w:pPr>
        <w:spacing w:after="140" w:line="240" w:lineRule="auto"/>
        <w:jc w:val="both"/>
        <w:textAlignment w:val="baseline"/>
        <w:rPr>
          <w:rFonts w:ascii="Times New Roman" w:eastAsia="Times New Roman" w:hAnsi="Times New Roman" w:cs="Times New Roman"/>
          <w:szCs w:val="24"/>
        </w:rPr>
      </w:pPr>
      <w:r w:rsidRPr="0073762F">
        <w:rPr>
          <w:rFonts w:ascii="Times New Roman" w:eastAsia="Times New Roman" w:hAnsi="Times New Roman" w:cs="Times New Roman"/>
          <w:szCs w:val="24"/>
        </w:rPr>
        <w:t>Έχοντας ως άξονα τη θεωρία της μάθησης ως κοινωνικής συμμετοχής, δηλαδή το άτομο ως ενεργό συμμετέχον στις πρακτικές των κοινωνικών κοινοτήτων και στην κατασκευή της ταυτότητάς του μέσω αυτών των κοινοτήτων, το Εθνικό Δίκτυο Υποδομών Τεχνολογίας και Έρευνας (ΕΔΥΤΕ) δημιούργησε την κοινότητα πρακτικής  των ΚΕΠ μέσω μιας αρχικής ομάδας ατόμων που εργαζόταν στα ΚΕΠ, ασκούσε τις καθημερινές επαγγελματικές δραστηριότητες που προέκυπταν από την εργασιακή τους απασχόληση στα ΚΕΠ  και είχε μια κοινή επαγγελματική ταυτότητα. Μέσω της εμπλοκής και της συμβολής αυτής, γεννήθηκε η Κοινότητα Πρακτικής με την ελπίδα να γίνει αναπόσπαστο μέρος της οργανωτικής δομής των ΚΕΠ.</w:t>
      </w:r>
    </w:p>
    <w:p w14:paraId="7E595136" w14:textId="77777777" w:rsidR="00D3130D" w:rsidRPr="00261ED3" w:rsidRDefault="00D3130D" w:rsidP="00D3130D">
      <w:pPr>
        <w:spacing w:after="140" w:line="240" w:lineRule="auto"/>
        <w:jc w:val="both"/>
        <w:textAlignment w:val="baseline"/>
        <w:rPr>
          <w:rFonts w:ascii="Arial" w:eastAsia="Arial" w:hAnsi="Arial"/>
          <w:sz w:val="22"/>
          <w:lang w:eastAsia="en-GB"/>
        </w:rPr>
      </w:pPr>
    </w:p>
    <w:p w14:paraId="438D6F9D" w14:textId="1D8EAED0" w:rsidR="00D3130D" w:rsidRPr="0073762F" w:rsidRDefault="0073762F" w:rsidP="00D3130D">
      <w:pPr>
        <w:spacing w:after="0"/>
        <w:jc w:val="both"/>
        <w:rPr>
          <w:rFonts w:ascii="Times New Roman" w:eastAsia="Times New Roman" w:hAnsi="Times New Roman" w:cs="Times New Roman"/>
          <w:b/>
          <w:szCs w:val="24"/>
        </w:rPr>
      </w:pPr>
      <w:r>
        <w:rPr>
          <w:rFonts w:ascii="Times New Roman" w:eastAsia="Times New Roman" w:hAnsi="Times New Roman" w:cs="Times New Roman"/>
          <w:b/>
          <w:szCs w:val="24"/>
        </w:rPr>
        <w:t>14.2</w:t>
      </w:r>
      <w:r>
        <w:rPr>
          <w:rFonts w:ascii="Times New Roman" w:eastAsia="Times New Roman" w:hAnsi="Times New Roman" w:cs="Times New Roman"/>
          <w:b/>
          <w:szCs w:val="24"/>
        </w:rPr>
        <w:tab/>
      </w:r>
      <w:r w:rsidR="00D3130D" w:rsidRPr="0073762F">
        <w:rPr>
          <w:rFonts w:ascii="Times New Roman" w:eastAsia="Times New Roman" w:hAnsi="Times New Roman" w:cs="Times New Roman"/>
          <w:b/>
          <w:szCs w:val="24"/>
        </w:rPr>
        <w:t>Έργο της Κοινότητας Πρακτικής των ΚΕΠ</w:t>
      </w:r>
    </w:p>
    <w:p w14:paraId="23FFC290"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Η Κοινότητα Πρακτικής των ΚΕΠ αποσκοπεί στο να αναλάβει καθήκοντα διαχείρισης γνώσης που παλαιότερα καλύπτονταν από πιο επίσημες οργανωτικές δομές. Ως μια επίσημη κοινότητα πρακτικής, και όχι άτυπη, θα ενθαρρύνει και θα υποστηρίζει την κοινή γνώση που μπορεί να οδηγήσει σε υψηλότερη παραγωγικότητα, θα χρησιμοποιεί την άρρητη γνώση και θα αξιοποιεί την παρεχόμενη τεχνογνωσία που δεν διατυπώνεται εύκολα, με σκοπό την αύξηση της απόδοσης του οργανισμού/φορέα και τη βελτίωση των προσφερόμενων υπηρεσιών στους πολίτες (Lesser &amp; Storck, 2001). Αναφέρονται τέσσερις τομείς της οργανωτικής απόδοσης που μπορούν να επηρεάσει η Κοινότητα Πρακτικής των ΚΕΠ:</w:t>
      </w:r>
    </w:p>
    <w:p w14:paraId="25D7D0B3" w14:textId="77777777" w:rsidR="00D3130D" w:rsidRPr="0073762F" w:rsidRDefault="00D3130D" w:rsidP="00017579">
      <w:pPr>
        <w:numPr>
          <w:ilvl w:val="0"/>
          <w:numId w:val="128"/>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Ταχύτερη ανταπόκριση στις ανάγκες και τα ερωτήματα των πολιτών</w:t>
      </w:r>
    </w:p>
    <w:p w14:paraId="636E3A51" w14:textId="77777777" w:rsidR="00D3130D" w:rsidRPr="0073762F" w:rsidRDefault="00D3130D" w:rsidP="00017579">
      <w:pPr>
        <w:numPr>
          <w:ilvl w:val="0"/>
          <w:numId w:val="128"/>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Μείωση της επανεπεξεργασίας και αποφυγή της «επανεφεύρεσης του τροχού»</w:t>
      </w:r>
    </w:p>
    <w:p w14:paraId="16C026B8" w14:textId="77777777" w:rsidR="00D3130D" w:rsidRPr="0073762F" w:rsidRDefault="00D3130D" w:rsidP="00017579">
      <w:pPr>
        <w:numPr>
          <w:ilvl w:val="0"/>
          <w:numId w:val="128"/>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lastRenderedPageBreak/>
        <w:t>Δημιουργία νέων ιδεών για προϊόντα και υπηρεσίες</w:t>
      </w:r>
    </w:p>
    <w:p w14:paraId="649A2CE5" w14:textId="77777777" w:rsidR="00D3130D" w:rsidRPr="0073762F" w:rsidRDefault="00D3130D" w:rsidP="00017579">
      <w:pPr>
        <w:numPr>
          <w:ilvl w:val="0"/>
          <w:numId w:val="128"/>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Μείωση της καμπύλης μάθησης των νέων εργαζομένων</w:t>
      </w:r>
    </w:p>
    <w:p w14:paraId="09B9350C" w14:textId="77777777" w:rsidR="00D3130D" w:rsidRPr="0073762F" w:rsidRDefault="00D3130D" w:rsidP="00D3130D">
      <w:pPr>
        <w:spacing w:after="0"/>
        <w:jc w:val="both"/>
        <w:rPr>
          <w:rFonts w:ascii="Times New Roman" w:eastAsia="Times New Roman" w:hAnsi="Times New Roman" w:cs="Times New Roman"/>
          <w:szCs w:val="24"/>
        </w:rPr>
      </w:pPr>
    </w:p>
    <w:p w14:paraId="2134B765"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Τα βασικά στοιχεία μιας Κοινότητας Πρακτικής επαναπροσδιορίζονται σε έναν τομέα γνώσης, την έννοια της κοινότητας και την πρακτική (Wenger, McDermott &amp; Snyder 2002). Μπορούμε να τα περιγράψουμε ως εξής:</w:t>
      </w:r>
    </w:p>
    <w:p w14:paraId="7E6C73B5" w14:textId="77777777" w:rsidR="00D3130D" w:rsidRPr="0073762F" w:rsidRDefault="00D3130D" w:rsidP="00017579">
      <w:pPr>
        <w:numPr>
          <w:ilvl w:val="0"/>
          <w:numId w:val="128"/>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Τομέας γνώσης: Δημιουργεί ένα κοινό πλαίσιο αναφοράς, ενθαρρύνει τη συμμετοχή των μελών, καθοδηγεί τη διαδικασία μάθησης και προσδίδει νόημα στις δράσεις τους.</w:t>
      </w:r>
    </w:p>
    <w:p w14:paraId="219FD4AD" w14:textId="77777777" w:rsidR="00D3130D" w:rsidRPr="0073762F" w:rsidRDefault="00D3130D" w:rsidP="00017579">
      <w:pPr>
        <w:numPr>
          <w:ilvl w:val="0"/>
          <w:numId w:val="128"/>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Κοινότητα: Η ιδέα της κοινότητας δημιουργεί το κοινωνικό δίκτυο που υποστηρίζει αυτή τη μάθηση. Μια ισχυρή κοινότητα ενισχύει τις αλληλεπιδράσεις και προάγει την προθυμία για ανταλλαγή ιδεών.</w:t>
      </w:r>
    </w:p>
    <w:p w14:paraId="0BAEB64F" w14:textId="77777777" w:rsidR="00D3130D" w:rsidRPr="0073762F" w:rsidRDefault="00D3130D" w:rsidP="00017579">
      <w:pPr>
        <w:numPr>
          <w:ilvl w:val="0"/>
          <w:numId w:val="128"/>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Πρακτική: Ενώ ο τομέας γνώσης καθορίζει τον γενικό χώρο ενδιαφέροντος για την κοινότητα, η πρακτική επικεντρώνεται στη συγκεκριμένη δραστηριότητα γύρω από την οποία η κοινότητα αναπτύσσεται, μοιράζεται και διατηρεί τη γνώση της.</w:t>
      </w:r>
    </w:p>
    <w:p w14:paraId="4894B6C9" w14:textId="77777777" w:rsidR="00D3130D" w:rsidRPr="00261ED3" w:rsidRDefault="00D3130D" w:rsidP="00D3130D">
      <w:pPr>
        <w:spacing w:after="0"/>
        <w:jc w:val="both"/>
        <w:rPr>
          <w:rFonts w:ascii="Arial" w:eastAsia="Arial" w:hAnsi="Arial"/>
          <w:sz w:val="22"/>
          <w:lang w:eastAsia="en-GB"/>
        </w:rPr>
      </w:pPr>
    </w:p>
    <w:p w14:paraId="0C351ECE" w14:textId="6B483A00" w:rsidR="00D3130D" w:rsidRPr="0073762F" w:rsidRDefault="0073762F" w:rsidP="00D3130D">
      <w:pPr>
        <w:spacing w:after="0"/>
        <w:jc w:val="both"/>
        <w:rPr>
          <w:rFonts w:ascii="Times New Roman" w:eastAsia="Times New Roman" w:hAnsi="Times New Roman" w:cs="Times New Roman"/>
          <w:b/>
          <w:szCs w:val="24"/>
        </w:rPr>
      </w:pPr>
      <w:r>
        <w:rPr>
          <w:rFonts w:ascii="Times New Roman" w:eastAsia="Times New Roman" w:hAnsi="Times New Roman" w:cs="Times New Roman"/>
          <w:b/>
          <w:szCs w:val="24"/>
        </w:rPr>
        <w:t>14.3</w:t>
      </w:r>
      <w:r>
        <w:rPr>
          <w:rFonts w:ascii="Times New Roman" w:eastAsia="Times New Roman" w:hAnsi="Times New Roman" w:cs="Times New Roman"/>
          <w:b/>
          <w:szCs w:val="24"/>
        </w:rPr>
        <w:tab/>
      </w:r>
      <w:r w:rsidR="00D3130D" w:rsidRPr="0073762F">
        <w:rPr>
          <w:rFonts w:ascii="Times New Roman" w:eastAsia="Times New Roman" w:hAnsi="Times New Roman" w:cs="Times New Roman"/>
          <w:b/>
          <w:szCs w:val="24"/>
        </w:rPr>
        <w:t>Σκοπός</w:t>
      </w:r>
    </w:p>
    <w:p w14:paraId="6CEB79E2"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Ο σκοπός της Κοινότητας Πρακτικής των ΚΕΠ είναι να δημιουργήσει ένα φόρουμ, δηλαδή έναν διαδικτυακό τόπο συνάντησης, όπου οι υπάλληλοι των ΚΕΠ από διάφορες περιοχές της Ελλάδας μπορούν να συνεργαστούν, να ανταλλάσσουν ιδέες, να μοιράζονται εμπειρίες και να αναπτύσσουν κοινές λύσεις για προκλήσεις που αντιμετωπίζουν στην καθημερινή τους εργασία. Μέσω αυτής της συνεργασίας, η Κοινότητα αποσκοπεί στη βελτίωση των υπηρεσιών προς τον πολίτη, στην ενίσχυση της διαφάνειας και στην προώθηση της καινοτομίας στον δημόσιο τομέα.</w:t>
      </w:r>
    </w:p>
    <w:p w14:paraId="20AFC405" w14:textId="77777777" w:rsidR="00D3130D" w:rsidRPr="0073762F" w:rsidRDefault="00D3130D" w:rsidP="00D3130D">
      <w:pPr>
        <w:spacing w:after="0"/>
        <w:jc w:val="both"/>
        <w:rPr>
          <w:rFonts w:ascii="Times New Roman" w:eastAsia="Times New Roman" w:hAnsi="Times New Roman" w:cs="Times New Roman"/>
          <w:szCs w:val="24"/>
        </w:rPr>
      </w:pPr>
    </w:p>
    <w:p w14:paraId="11FFC378"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Τα μέλη της Κοινότητας των ΚΕΠ μπορούν να μοιράζονται εμπειρίες, τεχνικές και πρακτικές για τη βελτίωση της ποιότητας των υπηρεσιών τους, ώστε με τον τρόπο αυτό να υποστηρίζεται η δημιουργία και υλοποίηση κοινών πρωτοβουλιών που ανταποκρίνονται σε κοινές προκλήσεις. Παράλληλα, οι συνεχείς αλληλεπιδράσεις μεταξύ των μελών ενισχύουν τη δικτύωση και τη συνεργασία ανάμεσα στα ΚΕΠ, γεγονός που οδηγεί στην ανταλλαγή καινοτόμων ιδεών για τη βελτίωση των διαδικασιών και των υπηρεσιών των ΚΕΠ.</w:t>
      </w:r>
    </w:p>
    <w:p w14:paraId="1BFA894B" w14:textId="77777777" w:rsidR="00D3130D" w:rsidRPr="00261ED3" w:rsidRDefault="00D3130D" w:rsidP="00D3130D">
      <w:pPr>
        <w:spacing w:after="0"/>
        <w:jc w:val="both"/>
        <w:rPr>
          <w:rFonts w:ascii="Arial" w:eastAsia="Arial" w:hAnsi="Arial"/>
          <w:sz w:val="22"/>
          <w:lang w:eastAsia="en-GB"/>
        </w:rPr>
      </w:pPr>
    </w:p>
    <w:p w14:paraId="7571CCA6" w14:textId="411565BC" w:rsidR="00D3130D" w:rsidRPr="0073762F" w:rsidRDefault="0073762F" w:rsidP="00D3130D">
      <w:pPr>
        <w:spacing w:after="0"/>
        <w:jc w:val="both"/>
        <w:rPr>
          <w:rFonts w:ascii="Times New Roman" w:eastAsia="Times New Roman" w:hAnsi="Times New Roman" w:cs="Times New Roman"/>
          <w:b/>
          <w:szCs w:val="24"/>
        </w:rPr>
      </w:pPr>
      <w:r>
        <w:rPr>
          <w:rFonts w:ascii="Times New Roman" w:eastAsia="Times New Roman" w:hAnsi="Times New Roman" w:cs="Times New Roman"/>
          <w:b/>
          <w:szCs w:val="24"/>
        </w:rPr>
        <w:t>14.4</w:t>
      </w:r>
      <w:r>
        <w:rPr>
          <w:rFonts w:ascii="Times New Roman" w:eastAsia="Times New Roman" w:hAnsi="Times New Roman" w:cs="Times New Roman"/>
          <w:b/>
          <w:szCs w:val="24"/>
        </w:rPr>
        <w:tab/>
      </w:r>
      <w:r w:rsidR="00D3130D" w:rsidRPr="0073762F">
        <w:rPr>
          <w:rFonts w:ascii="Times New Roman" w:eastAsia="Times New Roman" w:hAnsi="Times New Roman" w:cs="Times New Roman"/>
          <w:b/>
          <w:szCs w:val="24"/>
        </w:rPr>
        <w:t>Η λειτουργία της Κοινότητας Πρακτικής των ΚΕΠ</w:t>
      </w:r>
    </w:p>
    <w:p w14:paraId="29C4E44F" w14:textId="1C4426C5"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Ο</w:t>
      </w:r>
      <w:r w:rsidR="0073762F">
        <w:rPr>
          <w:rFonts w:ascii="Times New Roman" w:eastAsia="Times New Roman" w:hAnsi="Times New Roman" w:cs="Times New Roman"/>
          <w:szCs w:val="24"/>
        </w:rPr>
        <w:t xml:space="preserve"> διαδικτυακός τόπος συνάντησης </w:t>
      </w:r>
      <w:r w:rsidRPr="0073762F">
        <w:rPr>
          <w:rFonts w:ascii="Times New Roman" w:eastAsia="Times New Roman" w:hAnsi="Times New Roman" w:cs="Times New Roman"/>
          <w:szCs w:val="24"/>
        </w:rPr>
        <w:t>της Κοινότητας Πρακτικής χρησιμοποιεί την πλατφόρμα Discourse, η οποία εξασφαλίζει την άμεση επικοινωνία των συμμετεχόντων με αποστολή μηνυμάτων προσωπικά ή συλλογικά, με ανταλλαγή μηνυμάτων, ανάρτηση πληροφοριακού υλικού και καταγραφή ερωτημάτων.</w:t>
      </w:r>
    </w:p>
    <w:p w14:paraId="017762AD"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 xml:space="preserve">Τα μέλη της Κοινότητας επικοινωνούν μεταξύ τους με σκοπό να διαχειριστούν καλύτερα τα θέματα που σχετίζονται με την εργασία τους. Συνεργάζονται και συνδημιουργούν λύσεις, συζητούν απορίες και προτείνουν καλές πρακτικές σε καταστάσεις που σχετίζονται με την καλύτερη εκτέλεση των καθηκόντων τους. </w:t>
      </w:r>
    </w:p>
    <w:p w14:paraId="5C112E42"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lastRenderedPageBreak/>
        <w:t>Η διαδικτυακή πλατφόρμα συζήτησης (Discourse) δίνει στους υπαλλήλους τη δυνατότητα να:</w:t>
      </w:r>
    </w:p>
    <w:p w14:paraId="1A2888A6" w14:textId="77777777" w:rsidR="00D3130D" w:rsidRPr="0073762F" w:rsidRDefault="00D3130D" w:rsidP="00017579">
      <w:pPr>
        <w:numPr>
          <w:ilvl w:val="0"/>
          <w:numId w:val="129"/>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Υποβάλλουν ερωτήματα που σχετίζονται με την πλατφόρμα</w:t>
      </w:r>
    </w:p>
    <w:p w14:paraId="200F121D" w14:textId="77777777" w:rsidR="00D3130D" w:rsidRPr="0073762F" w:rsidRDefault="00D3130D" w:rsidP="00017579">
      <w:pPr>
        <w:numPr>
          <w:ilvl w:val="0"/>
          <w:numId w:val="129"/>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Συζητούν γραπτώς (chat) σε πραγματικό χρόνο με συναδέλφους</w:t>
      </w:r>
    </w:p>
    <w:p w14:paraId="7D3692C9" w14:textId="77777777" w:rsidR="00D3130D" w:rsidRPr="0073762F" w:rsidRDefault="00D3130D" w:rsidP="00017579">
      <w:pPr>
        <w:numPr>
          <w:ilvl w:val="0"/>
          <w:numId w:val="129"/>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Βρίσκουν εγχειρίδια χρήσης και οδηγίες</w:t>
      </w:r>
    </w:p>
    <w:p w14:paraId="31AA2853" w14:textId="77777777" w:rsidR="00D3130D" w:rsidRPr="0073762F" w:rsidRDefault="00D3130D" w:rsidP="00017579">
      <w:pPr>
        <w:numPr>
          <w:ilvl w:val="0"/>
          <w:numId w:val="129"/>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Προτείνουν αλλαγές σε διαδικασίες προκειμένου να γίνουν περισσότερο λειτουργικές</w:t>
      </w:r>
    </w:p>
    <w:p w14:paraId="67D9C301" w14:textId="77777777" w:rsidR="00D3130D" w:rsidRPr="0073762F" w:rsidRDefault="00D3130D" w:rsidP="00017579">
      <w:pPr>
        <w:numPr>
          <w:ilvl w:val="0"/>
          <w:numId w:val="129"/>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 xml:space="preserve">Προτείνουν λύσεις σε απορίες ή προβληματικές καταστάσεις </w:t>
      </w:r>
    </w:p>
    <w:p w14:paraId="281AE8D0" w14:textId="77777777" w:rsidR="00D3130D" w:rsidRPr="0073762F" w:rsidRDefault="00D3130D" w:rsidP="00017579">
      <w:pPr>
        <w:numPr>
          <w:ilvl w:val="0"/>
          <w:numId w:val="129"/>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Αναφέρουν προβλήματα που παρουσιάζονται στη συνεργασία με άλλους φορείς</w:t>
      </w:r>
    </w:p>
    <w:p w14:paraId="2B62392C" w14:textId="77777777" w:rsidR="00D3130D" w:rsidRPr="0073762F" w:rsidRDefault="00D3130D" w:rsidP="00017579">
      <w:pPr>
        <w:numPr>
          <w:ilvl w:val="0"/>
          <w:numId w:val="129"/>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 xml:space="preserve">Ζητούν τη συνδρομή ή την άποψη συναδέλφων με μεγαλύτερη εμπειρία </w:t>
      </w:r>
    </w:p>
    <w:p w14:paraId="72381D01" w14:textId="77777777" w:rsidR="00D3130D" w:rsidRPr="0073762F" w:rsidRDefault="00D3130D" w:rsidP="00017579">
      <w:pPr>
        <w:numPr>
          <w:ilvl w:val="0"/>
          <w:numId w:val="129"/>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Αναφέρουν καλές πρακτικές που μπορούν να φανούν χρήσιμες</w:t>
      </w:r>
    </w:p>
    <w:p w14:paraId="6DBDAF43" w14:textId="77777777" w:rsidR="00D3130D" w:rsidRPr="0073762F" w:rsidRDefault="00D3130D" w:rsidP="00017579">
      <w:pPr>
        <w:numPr>
          <w:ilvl w:val="0"/>
          <w:numId w:val="129"/>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Καταθέτουν προτάσεις για την καλύτερη λειτουργία του συστήματος.</w:t>
      </w:r>
    </w:p>
    <w:p w14:paraId="20F99FF1" w14:textId="77777777" w:rsidR="00D3130D" w:rsidRPr="0073762F" w:rsidRDefault="00D3130D" w:rsidP="0073762F">
      <w:pPr>
        <w:spacing w:after="0"/>
        <w:ind w:left="720"/>
        <w:contextualSpacing/>
        <w:jc w:val="both"/>
        <w:rPr>
          <w:rFonts w:ascii="Times New Roman" w:eastAsia="Times New Roman" w:hAnsi="Times New Roman" w:cs="Times New Roman"/>
          <w:szCs w:val="24"/>
        </w:rPr>
      </w:pPr>
    </w:p>
    <w:p w14:paraId="2379AB1B" w14:textId="5BD77D70" w:rsidR="00D3130D" w:rsidRPr="0073762F" w:rsidRDefault="0073762F" w:rsidP="00D3130D">
      <w:pPr>
        <w:spacing w:after="0"/>
        <w:jc w:val="both"/>
        <w:rPr>
          <w:rFonts w:ascii="Times New Roman" w:eastAsia="Times New Roman" w:hAnsi="Times New Roman" w:cs="Times New Roman"/>
          <w:b/>
          <w:szCs w:val="24"/>
        </w:rPr>
      </w:pPr>
      <w:r>
        <w:rPr>
          <w:rFonts w:ascii="Times New Roman" w:eastAsia="Times New Roman" w:hAnsi="Times New Roman" w:cs="Times New Roman"/>
          <w:b/>
          <w:szCs w:val="24"/>
        </w:rPr>
        <w:t>14.5</w:t>
      </w:r>
      <w:r>
        <w:rPr>
          <w:rFonts w:ascii="Times New Roman" w:eastAsia="Times New Roman" w:hAnsi="Times New Roman" w:cs="Times New Roman"/>
          <w:b/>
          <w:szCs w:val="24"/>
        </w:rPr>
        <w:tab/>
      </w:r>
      <w:r w:rsidR="00D3130D" w:rsidRPr="0073762F">
        <w:rPr>
          <w:rFonts w:ascii="Times New Roman" w:eastAsia="Times New Roman" w:hAnsi="Times New Roman" w:cs="Times New Roman"/>
          <w:b/>
          <w:szCs w:val="24"/>
        </w:rPr>
        <w:t>Χρήση της πλατφόρμας (Discourse)</w:t>
      </w:r>
    </w:p>
    <w:p w14:paraId="0DA5FA63"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Το Discourse είναι ένα λογισμικό ανοιχτού κώδικα που χρησιμοποιείται για τη δημιουργία διαδικτυακών κοινοτήτων και φόρουμ. Σχεδιάστηκε για να προσφέρει μια φιλική προς τον χρήστη συνεργατική εμπειρία, ενθαρρύνοντας τη συμμετοχή και την επικοινωνία μεταξύ των μελών της κοινότητας.</w:t>
      </w:r>
    </w:p>
    <w:p w14:paraId="338357B2" w14:textId="77777777" w:rsidR="00D3130D" w:rsidRPr="0073762F" w:rsidRDefault="00D3130D" w:rsidP="00D3130D">
      <w:pPr>
        <w:spacing w:after="0"/>
        <w:jc w:val="both"/>
        <w:rPr>
          <w:rFonts w:ascii="Times New Roman" w:eastAsia="Times New Roman" w:hAnsi="Times New Roman" w:cs="Times New Roman"/>
          <w:szCs w:val="24"/>
        </w:rPr>
      </w:pPr>
    </w:p>
    <w:p w14:paraId="50C81630"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Τα βασικά χαρακτηριστικά του Discourse είναι η εύκολη πλοήγηση και η χρήση. Το Discourse έχει μια μοντέρνα και καθαρή διεπαφή χρήστη, διευκολύνοντας την πλοήγηση και την ανεύρεση περιεχομένου. Οι συζητήσεις είναι οργανωμένες σε κατηγορίες και θέματα, καθιστώντας εύκολη την παρακολούθηση των θεμάτων ενδιαφέροντος. Ειδικότερα, οι συζητήσεις μπορεί να είναι συνεχείς και δυναμικές, με αυτόματη φόρτωση νέων απαντήσεων χωρίς την ανάγκη ανανέωσης της σελίδας. Επίσης, οι χρήστες μπορούν να απαντήσουν σε συγκεκριμένα μηνύματα ή να ξεκινήσουν νέες συζητήσεις.</w:t>
      </w:r>
    </w:p>
    <w:p w14:paraId="27081711" w14:textId="77777777" w:rsidR="00D3130D" w:rsidRPr="00261ED3" w:rsidRDefault="00D3130D" w:rsidP="00D3130D">
      <w:pPr>
        <w:spacing w:after="0"/>
        <w:jc w:val="both"/>
        <w:rPr>
          <w:rFonts w:ascii="Arial" w:eastAsia="Arial" w:hAnsi="Arial"/>
          <w:sz w:val="22"/>
          <w:lang w:eastAsia="en-GB"/>
        </w:rPr>
      </w:pPr>
    </w:p>
    <w:p w14:paraId="7C69A2AA"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 xml:space="preserve">Η πλατφόρμα είναι εξαιρετικά προσαρμόσιμη, επιτρέποντας στους διαχειριστές να ρυθμίζουν τα δικαιώματα χρήστη, τις κατηγορίες και τις παραμέτρους ασφαλείας. Όσον αφορά το λειτουργικό σύστημα , η πλατφόρμα υποστηρίζει τη χρήση plugins και themes για την προσθήκη λειτουργιών και την προσαρμογή της εμφάνισης. Επιπλέον, διαθέτει εργαλεία διαχείρισης για τη διαμόρφωση της κοινότητας, την παρακολούθηση της δραστηριότητας και την ανάλυση των στατιστικών. </w:t>
      </w:r>
    </w:p>
    <w:p w14:paraId="7B925C80"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 xml:space="preserve">Όσον αφορά τη διάδραση  των μελών της Κοινότητας, οι διαχειριστές μπορούν να δημιουργούν αναφορές και να παρακολουθούν τη συμμετοχή και την αλληλεπίδραση των μελών. Οι χρήστες μπορούν να αναφερθούν σε άλλους χρήστες, να χρησιμοποιήσουν emoji, να ενσωματώσουν πολυμέσα και να δημιουργήσουν δημοσκοπήσεις μέσα στα μηνύματα. Η πλατφόρμα υποστηρίζει τη λειτουργία mentions (με χρήση @) και προσωπικών μηνυμάτων για άμεση επικοινωνία, όπως συνηθίζεται σε όλα τα μέσα κοινωνικής δικτύωσης. Οι χρήστες λαμβάνουν ειδοποιήσεις για νέες απαντήσεις, μηνύματα και αναφορές, διασφαλίζοντας ότι δεν </w:t>
      </w:r>
      <w:r w:rsidRPr="0073762F">
        <w:rPr>
          <w:rFonts w:ascii="Times New Roman" w:eastAsia="Times New Roman" w:hAnsi="Times New Roman" w:cs="Times New Roman"/>
          <w:szCs w:val="24"/>
        </w:rPr>
        <w:lastRenderedPageBreak/>
        <w:t>χάνουν σημαντικές πληροφορίες. Επίσης, υπάρχει δυνατότητα παρακολούθησης συγκεκριμένων θεμάτων ή κατηγοριών για στοχευμένη ενημέρωση.</w:t>
      </w:r>
    </w:p>
    <w:p w14:paraId="38F3875F" w14:textId="77777777" w:rsidR="00D3130D" w:rsidRPr="00261ED3" w:rsidRDefault="00D3130D" w:rsidP="00D3130D">
      <w:pPr>
        <w:spacing w:after="0"/>
        <w:jc w:val="both"/>
        <w:rPr>
          <w:rFonts w:ascii="Arial" w:eastAsia="Arial" w:hAnsi="Arial"/>
          <w:sz w:val="22"/>
          <w:lang w:eastAsia="en-GB"/>
        </w:rPr>
      </w:pPr>
    </w:p>
    <w:p w14:paraId="719D1E80"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Σχετικά με θέματα ασφάλειας και απορρήτου το Discourse διαθέτει προηγμένα χαρακτηριστικά ασφαλείας, όπως επαλήθευση ταυτότητας δύο παραγόντων (2FA) και ρυθμίσεις απορρήτου για την προστασία των δεδομένων των χρηστών. Οι διαχειριστές μπορούν να καθορίσουν ποιοι χρήστες έχουν πρόσβαση σε συγκεκριμένες κατηγορίες και θέματα.</w:t>
      </w:r>
    </w:p>
    <w:p w14:paraId="33A81048" w14:textId="77777777" w:rsidR="00D3130D" w:rsidRPr="00261ED3" w:rsidRDefault="00D3130D" w:rsidP="00D3130D">
      <w:pPr>
        <w:spacing w:after="0"/>
        <w:jc w:val="both"/>
        <w:rPr>
          <w:rFonts w:ascii="Arial" w:eastAsia="Arial" w:hAnsi="Arial"/>
          <w:sz w:val="22"/>
          <w:lang w:eastAsia="en-GB"/>
        </w:rPr>
      </w:pPr>
    </w:p>
    <w:p w14:paraId="518576B1" w14:textId="67DBB263" w:rsidR="00D3130D" w:rsidRPr="0073762F" w:rsidRDefault="0073762F" w:rsidP="00D3130D">
      <w:pPr>
        <w:spacing w:after="0"/>
        <w:jc w:val="both"/>
        <w:rPr>
          <w:rFonts w:ascii="Times New Roman" w:eastAsia="Times New Roman" w:hAnsi="Times New Roman" w:cs="Times New Roman"/>
          <w:b/>
          <w:szCs w:val="24"/>
        </w:rPr>
      </w:pPr>
      <w:r>
        <w:rPr>
          <w:rFonts w:ascii="Times New Roman" w:eastAsia="Times New Roman" w:hAnsi="Times New Roman" w:cs="Times New Roman"/>
          <w:b/>
          <w:szCs w:val="24"/>
        </w:rPr>
        <w:t>14.6</w:t>
      </w:r>
      <w:r>
        <w:rPr>
          <w:rFonts w:ascii="Times New Roman" w:eastAsia="Times New Roman" w:hAnsi="Times New Roman" w:cs="Times New Roman"/>
          <w:b/>
          <w:szCs w:val="24"/>
        </w:rPr>
        <w:tab/>
      </w:r>
      <w:r w:rsidR="00D3130D" w:rsidRPr="0073762F">
        <w:rPr>
          <w:rFonts w:ascii="Times New Roman" w:eastAsia="Times New Roman" w:hAnsi="Times New Roman" w:cs="Times New Roman"/>
          <w:b/>
          <w:szCs w:val="24"/>
        </w:rPr>
        <w:t>Χρήση του Discourse στην Κοινότητα Πρακτικής των ΚΕΠ</w:t>
      </w:r>
    </w:p>
    <w:p w14:paraId="08274AA8"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Για τη δημιουργία της πλατφόρμας της Κοινότητας Πρακτικής των υπαλλήλων των ΚΕΠ, επιλέχθηκε συγκεκριμένα το Discourse , διότι μπορεί να χρησιμοποιηθεί για:</w:t>
      </w:r>
    </w:p>
    <w:p w14:paraId="6667C727" w14:textId="77777777" w:rsidR="00D3130D" w:rsidRPr="00261ED3" w:rsidRDefault="00D3130D" w:rsidP="00017579">
      <w:pPr>
        <w:numPr>
          <w:ilvl w:val="0"/>
          <w:numId w:val="130"/>
        </w:numPr>
        <w:spacing w:after="0"/>
        <w:contextualSpacing/>
        <w:jc w:val="both"/>
        <w:rPr>
          <w:rFonts w:ascii="Arial" w:eastAsia="Arial" w:hAnsi="Arial"/>
          <w:sz w:val="22"/>
          <w:lang w:eastAsia="en-GB"/>
        </w:rPr>
      </w:pPr>
      <w:r w:rsidRPr="0073762F">
        <w:rPr>
          <w:rFonts w:ascii="Times New Roman" w:eastAsia="Times New Roman" w:hAnsi="Times New Roman" w:cs="Times New Roman"/>
          <w:szCs w:val="24"/>
        </w:rPr>
        <w:t>Ανταλλαγή Πληροφοριών και Καλών Πρακτικών: Οι υπάλληλοι μπορούν να μοιράζονται εμπειρίες, συμβουλές και βέλτιστες πρακτικές</w:t>
      </w:r>
      <w:r w:rsidRPr="00261ED3">
        <w:rPr>
          <w:rFonts w:ascii="Arial" w:eastAsia="Arial" w:hAnsi="Arial"/>
          <w:sz w:val="22"/>
          <w:lang w:eastAsia="en-GB"/>
        </w:rPr>
        <w:t>.</w:t>
      </w:r>
    </w:p>
    <w:p w14:paraId="364FFEE2" w14:textId="77777777" w:rsidR="00D3130D" w:rsidRPr="0073762F" w:rsidRDefault="00D3130D" w:rsidP="00017579">
      <w:pPr>
        <w:numPr>
          <w:ilvl w:val="0"/>
          <w:numId w:val="130"/>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Συζήτηση Προτάσεων και Προβλημάτων: Οι χρήστες μπορούν να αναρτούν θέματα για να συζητούν προτάσεις βελτίωσης, αλλά και να επισημαίνουν προβλήματα στη λειτουργία των ΚΕΠ.</w:t>
      </w:r>
    </w:p>
    <w:p w14:paraId="35F1E42B" w14:textId="77777777" w:rsidR="00D3130D" w:rsidRPr="0073762F" w:rsidRDefault="00D3130D" w:rsidP="00017579">
      <w:pPr>
        <w:numPr>
          <w:ilvl w:val="0"/>
          <w:numId w:val="130"/>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Συνεργασία σε Έργα και Δραστηριότητες: Η πλατφόρμα επιτρέπει τη δημιουργία ομάδων εργασίας για την ανάπτυξη και υλοποίηση έργων.</w:t>
      </w:r>
    </w:p>
    <w:p w14:paraId="1BCB04B7" w14:textId="77777777" w:rsidR="00D3130D" w:rsidRPr="0073762F" w:rsidRDefault="00D3130D" w:rsidP="00017579">
      <w:pPr>
        <w:numPr>
          <w:ilvl w:val="0"/>
          <w:numId w:val="130"/>
        </w:numPr>
        <w:spacing w:after="0"/>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Αξιολόγηση και Ανατροφοδότηση: Μέσω δημοσκοπήσεων και συζητήσεων, οι χρήστες μπορούν να παρέχουν ανατροφοδότηση για διάφορες δράσεις και προγράμματα.</w:t>
      </w:r>
    </w:p>
    <w:p w14:paraId="568091B5" w14:textId="77777777" w:rsidR="00D3130D" w:rsidRPr="00261ED3" w:rsidRDefault="00D3130D" w:rsidP="00D3130D">
      <w:pPr>
        <w:spacing w:after="0"/>
        <w:jc w:val="both"/>
        <w:rPr>
          <w:rFonts w:ascii="Arial" w:eastAsia="Arial" w:hAnsi="Arial"/>
          <w:sz w:val="22"/>
          <w:lang w:eastAsia="en-GB"/>
        </w:rPr>
      </w:pPr>
    </w:p>
    <w:p w14:paraId="1D62B38F" w14:textId="25071C56" w:rsidR="00D3130D" w:rsidRPr="0073762F" w:rsidRDefault="0073762F" w:rsidP="00D3130D">
      <w:pPr>
        <w:spacing w:after="0"/>
        <w:jc w:val="both"/>
        <w:rPr>
          <w:rFonts w:ascii="Times New Roman" w:eastAsia="Times New Roman" w:hAnsi="Times New Roman" w:cs="Times New Roman"/>
          <w:b/>
          <w:szCs w:val="24"/>
        </w:rPr>
      </w:pPr>
      <w:r>
        <w:rPr>
          <w:rFonts w:ascii="Times New Roman" w:eastAsia="Times New Roman" w:hAnsi="Times New Roman" w:cs="Times New Roman"/>
          <w:b/>
          <w:szCs w:val="24"/>
        </w:rPr>
        <w:t>14.7</w:t>
      </w:r>
      <w:r>
        <w:rPr>
          <w:rFonts w:ascii="Times New Roman" w:eastAsia="Times New Roman" w:hAnsi="Times New Roman" w:cs="Times New Roman"/>
          <w:b/>
          <w:szCs w:val="24"/>
        </w:rPr>
        <w:tab/>
      </w:r>
      <w:r w:rsidR="00D3130D" w:rsidRPr="0073762F">
        <w:rPr>
          <w:rFonts w:ascii="Times New Roman" w:eastAsia="Times New Roman" w:hAnsi="Times New Roman" w:cs="Times New Roman"/>
          <w:b/>
          <w:szCs w:val="24"/>
        </w:rPr>
        <w:t>Παρουσίαση της Κοινότητας Πρακτικής των ΚΕΠ</w:t>
      </w:r>
    </w:p>
    <w:p w14:paraId="6E8F3084"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 xml:space="preserve">Η σύνδεση στην πλατφόρμα γίνεται με κωδικούς δημόσιας διοίκησης </w:t>
      </w:r>
      <w:hyperlink r:id="rId276" w:history="1">
        <w:r w:rsidRPr="0073762F">
          <w:rPr>
            <w:rFonts w:ascii="Times New Roman" w:eastAsia="Times New Roman" w:hAnsi="Times New Roman" w:cs="Times New Roman"/>
            <w:szCs w:val="24"/>
          </w:rPr>
          <w:t>https://communities.digi.gov.gr</w:t>
        </w:r>
      </w:hyperlink>
      <w:r w:rsidRPr="0073762F">
        <w:rPr>
          <w:rFonts w:ascii="Times New Roman" w:eastAsia="Times New Roman" w:hAnsi="Times New Roman" w:cs="Times New Roman"/>
          <w:szCs w:val="24"/>
        </w:rPr>
        <w:t>. Η Κοινότητα Πρακτικής των υπαλλήλων των ΚΕΠ απευθύνεται αποκλειστικά σε υπαλλήλους των ΚΕΠ, για τον λόγο αυτό και κατά τη σύνδεση απαιτείται η χρήση του υπηρεσιακού email των υπαλλήλων.</w:t>
      </w:r>
    </w:p>
    <w:p w14:paraId="0645214E" w14:textId="77777777" w:rsidR="00D3130D" w:rsidRPr="0073762F" w:rsidRDefault="00D3130D" w:rsidP="00D3130D">
      <w:pPr>
        <w:spacing w:after="0"/>
        <w:jc w:val="both"/>
        <w:rPr>
          <w:rFonts w:ascii="Times New Roman" w:eastAsia="Times New Roman" w:hAnsi="Times New Roman" w:cs="Times New Roman"/>
          <w:szCs w:val="24"/>
        </w:rPr>
      </w:pPr>
    </w:p>
    <w:p w14:paraId="251B6FA6" w14:textId="77777777" w:rsidR="00D3130D" w:rsidRPr="0073762F" w:rsidRDefault="00D3130D" w:rsidP="00D3130D">
      <w:pPr>
        <w:spacing w:after="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Η πλατφόρμα της Κοινότητας Πρακτικής των Υπαλλήλων των ΚΕΠ αποτελεί  ένα ισχυρό εργαλείο για την ενίσχυση της επικοινωνίας και της συνεργασίας μεταξύ των υπαλλήλων. Περιλαμβάνει διάφορα κουμπιά και λειτουργίες για την εύκολη πλοήγηση, τα οποία βοηθούν τους χρήστες να εκμεταλλεύονται πλήρως τις δυνατότητες της πλατφόρμας Παρακάτω (Εικόνα 1) ακολουθεί μια περιγραφή των κύριων σημείων, έτσι όπως εμφανίζονται στην πρώτη σελίδα της πλατφόρμας (</w:t>
      </w:r>
      <w:hyperlink r:id="rId277" w:history="1">
        <w:r w:rsidRPr="0073762F">
          <w:rPr>
            <w:rFonts w:ascii="Times New Roman" w:eastAsia="Times New Roman" w:hAnsi="Times New Roman" w:cs="Times New Roman"/>
            <w:szCs w:val="24"/>
          </w:rPr>
          <w:t>https://communities.digi.gov.gr/</w:t>
        </w:r>
      </w:hyperlink>
      <w:r w:rsidRPr="0073762F">
        <w:rPr>
          <w:rFonts w:ascii="Times New Roman" w:eastAsia="Times New Roman" w:hAnsi="Times New Roman" w:cs="Times New Roman"/>
          <w:szCs w:val="24"/>
        </w:rPr>
        <w:t>):</w:t>
      </w:r>
    </w:p>
    <w:p w14:paraId="289703A1" w14:textId="77777777" w:rsidR="00D3130D" w:rsidRPr="00261ED3" w:rsidRDefault="00D3130D" w:rsidP="00D3130D">
      <w:pPr>
        <w:spacing w:after="0"/>
        <w:jc w:val="both"/>
        <w:rPr>
          <w:rFonts w:ascii="Arial" w:eastAsia="Arial" w:hAnsi="Arial"/>
          <w:sz w:val="22"/>
          <w:lang w:eastAsia="en-GB"/>
        </w:rPr>
      </w:pPr>
    </w:p>
    <w:p w14:paraId="4473068A" w14:textId="77777777" w:rsidR="00D3130D" w:rsidRPr="00261ED3" w:rsidRDefault="00D3130D" w:rsidP="00D3130D">
      <w:pPr>
        <w:spacing w:after="0"/>
        <w:jc w:val="center"/>
        <w:rPr>
          <w:rFonts w:ascii="Arial" w:eastAsia="Arial" w:hAnsi="Arial"/>
          <w:sz w:val="22"/>
          <w:lang w:eastAsia="en-GB"/>
        </w:rPr>
      </w:pPr>
      <w:r w:rsidRPr="00261ED3">
        <w:rPr>
          <w:rFonts w:ascii="Arial" w:eastAsia="Arial" w:hAnsi="Arial" w:cs="Arial"/>
          <w:noProof/>
          <w:szCs w:val="24"/>
          <w:lang w:eastAsia="el-GR"/>
        </w:rPr>
        <w:lastRenderedPageBreak/>
        <w:drawing>
          <wp:inline distT="0" distB="0" distL="0" distR="0" wp14:anchorId="7BCFDAE3" wp14:editId="700D3265">
            <wp:extent cx="4809513" cy="1743075"/>
            <wp:effectExtent l="0" t="0" r="0" b="0"/>
            <wp:docPr id="184" name="Εικόνα 4" descr="Εικόνα που περιέχει κείμενο, γραμματοσειρά, λογισμικό,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58616" name="Εικόνα 4" descr="Εικόνα που περιέχει κείμενο, γραμματοσειρά, λογισμικό, ιστοσελίδα&#10;&#10;Περιγραφή που δημιουργήθηκε αυτόματα"/>
                    <pic:cNvPicPr/>
                  </pic:nvPicPr>
                  <pic:blipFill rotWithShape="1">
                    <a:blip r:embed="rId278" cstate="print">
                      <a:extLst>
                        <a:ext uri="{28A0092B-C50C-407E-A947-70E740481C1C}">
                          <a14:useLocalDpi xmlns:a14="http://schemas.microsoft.com/office/drawing/2010/main" val="0"/>
                        </a:ext>
                      </a:extLst>
                    </a:blip>
                    <a:srcRect b="13023"/>
                    <a:stretch/>
                  </pic:blipFill>
                  <pic:spPr bwMode="auto">
                    <a:xfrm>
                      <a:off x="0" y="0"/>
                      <a:ext cx="4844647" cy="1755808"/>
                    </a:xfrm>
                    <a:prstGeom prst="rect">
                      <a:avLst/>
                    </a:prstGeom>
                    <a:ln>
                      <a:noFill/>
                    </a:ln>
                    <a:extLst>
                      <a:ext uri="{53640926-AAD7-44D8-BBD7-CCE9431645EC}">
                        <a14:shadowObscured xmlns:a14="http://schemas.microsoft.com/office/drawing/2010/main"/>
                      </a:ext>
                    </a:extLst>
                  </pic:spPr>
                </pic:pic>
              </a:graphicData>
            </a:graphic>
          </wp:inline>
        </w:drawing>
      </w:r>
    </w:p>
    <w:p w14:paraId="0BCEA7D0" w14:textId="6B8691A5" w:rsidR="00D3130D" w:rsidRPr="00A54797" w:rsidRDefault="00A54797" w:rsidP="00A54797">
      <w:pPr>
        <w:tabs>
          <w:tab w:val="left" w:pos="1575"/>
        </w:tabs>
        <w:rPr>
          <w:rFonts w:ascii="Times New Roman" w:hAnsi="Times New Roman" w:cs="Times New Roman"/>
          <w:sz w:val="18"/>
          <w:szCs w:val="18"/>
        </w:rPr>
      </w:pPr>
      <w:r>
        <w:rPr>
          <w:rFonts w:ascii="Times New Roman" w:hAnsi="Times New Roman" w:cs="Times New Roman"/>
          <w:sz w:val="18"/>
          <w:szCs w:val="18"/>
        </w:rPr>
        <w:t>Εικόνα 18</w:t>
      </w:r>
      <w:r w:rsidR="00FF780A" w:rsidRPr="00293774">
        <w:rPr>
          <w:rFonts w:ascii="Times New Roman" w:hAnsi="Times New Roman" w:cs="Times New Roman"/>
          <w:sz w:val="18"/>
          <w:szCs w:val="18"/>
        </w:rPr>
        <w:t>8</w:t>
      </w:r>
      <w:r w:rsidR="00D3130D" w:rsidRPr="00A54797">
        <w:rPr>
          <w:rFonts w:ascii="Times New Roman" w:hAnsi="Times New Roman" w:cs="Times New Roman"/>
          <w:sz w:val="18"/>
          <w:szCs w:val="18"/>
        </w:rPr>
        <w:t>: Κοινότητα Πρακτικής ΚΕΠ</w:t>
      </w:r>
    </w:p>
    <w:p w14:paraId="12089B93" w14:textId="77777777" w:rsidR="00D3130D" w:rsidRPr="00261ED3" w:rsidRDefault="00D3130D" w:rsidP="00D3130D">
      <w:pPr>
        <w:spacing w:after="0"/>
        <w:jc w:val="both"/>
        <w:rPr>
          <w:rFonts w:ascii="Arial" w:eastAsia="Arial" w:hAnsi="Arial" w:cs="Arial"/>
          <w:sz w:val="22"/>
          <w:lang w:eastAsia="en-GB"/>
        </w:rPr>
      </w:pPr>
    </w:p>
    <w:p w14:paraId="6F45150A" w14:textId="5B94D3AB" w:rsidR="00D3130D" w:rsidRPr="0073762F" w:rsidRDefault="0073762F" w:rsidP="00D3130D">
      <w:pPr>
        <w:spacing w:after="0" w:line="240" w:lineRule="auto"/>
        <w:jc w:val="both"/>
        <w:rPr>
          <w:rFonts w:ascii="Times New Roman" w:eastAsia="Times New Roman" w:hAnsi="Times New Roman" w:cs="Times New Roman"/>
          <w:szCs w:val="24"/>
        </w:rPr>
      </w:pPr>
      <w:r>
        <w:rPr>
          <w:rFonts w:ascii="Times New Roman" w:eastAsia="Times New Roman" w:hAnsi="Times New Roman" w:cs="Times New Roman"/>
          <w:szCs w:val="24"/>
        </w:rPr>
        <w:t xml:space="preserve">Για να αναζητήσω ένα θέμα, </w:t>
      </w:r>
      <w:r w:rsidR="00D3130D" w:rsidRPr="0073762F">
        <w:rPr>
          <w:rFonts w:ascii="Times New Roman" w:eastAsia="Times New Roman" w:hAnsi="Times New Roman" w:cs="Times New Roman"/>
          <w:szCs w:val="24"/>
        </w:rPr>
        <w:t>να δω εάν υπάρχει σε όλη την πλατφόρμα,  πάω στην κεντρική αναζήτηση στο μεγάλο πλαίσιο της σελίδας ή πάνω δεξιά στον μεγεθυντικό φακό πατώντας enter. Εάν είμαι μέσα σε μια Κατηγορία, κάνω αναζήτηση πηγαίνοντας στον μεγεθυντικό φακό πληκτρολογώντας μόνο τη λέξη, χωρίς enter, επιλέγω από τη λίστα που μου εμφανίζει.</w:t>
      </w:r>
    </w:p>
    <w:p w14:paraId="48451B24" w14:textId="77777777" w:rsidR="00D3130D" w:rsidRPr="00261ED3" w:rsidRDefault="00D3130D" w:rsidP="00D3130D">
      <w:pPr>
        <w:spacing w:after="0" w:line="240" w:lineRule="auto"/>
        <w:jc w:val="both"/>
        <w:rPr>
          <w:rFonts w:ascii="Arial" w:eastAsia="Arial" w:hAnsi="Arial" w:cs="Arial"/>
          <w:sz w:val="22"/>
          <w:lang w:eastAsia="en-GB"/>
        </w:rPr>
      </w:pPr>
    </w:p>
    <w:p w14:paraId="1E2F0D52" w14:textId="77777777" w:rsidR="00D3130D" w:rsidRPr="0073762F" w:rsidRDefault="00D3130D" w:rsidP="00D3130D">
      <w:pPr>
        <w:spacing w:after="0" w:line="240" w:lineRule="auto"/>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Επεξήγηση των κουμπιών</w:t>
      </w:r>
    </w:p>
    <w:p w14:paraId="0E1EC315" w14:textId="77777777" w:rsidR="00D3130D" w:rsidRPr="0073762F" w:rsidRDefault="00D3130D" w:rsidP="00017579">
      <w:pPr>
        <w:numPr>
          <w:ilvl w:val="0"/>
          <w:numId w:val="133"/>
        </w:numPr>
        <w:spacing w:after="160" w:line="240" w:lineRule="auto"/>
        <w:contextualSpacing/>
        <w:jc w:val="both"/>
        <w:rPr>
          <w:rFonts w:ascii="Times New Roman" w:eastAsia="Times New Roman" w:hAnsi="Times New Roman" w:cs="Times New Roman"/>
          <w:szCs w:val="24"/>
        </w:rPr>
      </w:pPr>
      <w:r w:rsidRPr="0073762F">
        <w:rPr>
          <w:rFonts w:ascii="Times New Roman" w:eastAsia="Times New Roman" w:hAnsi="Times New Roman" w:cs="Times New Roman"/>
          <w:b/>
          <w:szCs w:val="24"/>
        </w:rPr>
        <w:t>Κατηγορίες:</w:t>
      </w:r>
      <w:r w:rsidRPr="00261ED3">
        <w:rPr>
          <w:rFonts w:ascii="Arial" w:eastAsia="Arial" w:hAnsi="Arial" w:cs="Arial"/>
          <w:b/>
          <w:bCs/>
          <w:sz w:val="22"/>
          <w:lang w:eastAsia="en-GB"/>
        </w:rPr>
        <w:t xml:space="preserve"> </w:t>
      </w:r>
      <w:r w:rsidRPr="0073762F">
        <w:rPr>
          <w:rFonts w:ascii="Times New Roman" w:eastAsia="Times New Roman" w:hAnsi="Times New Roman" w:cs="Times New Roman"/>
          <w:szCs w:val="24"/>
        </w:rPr>
        <w:t>Εμφανίζει τις διάφορες κατηγορίες συζητήσεων και θεμάτων που υπάρχουν στην πλατφόρμα. Προκειμένου να υπάρχει μείωση του όγκου πληροφοριών και αύξηση του βαθμού αξιοποίησης της υφιστάμενης και δημιουργούμενης πληροφορίας, απαιτείται να υπάρχει κατανομή των αναρτήσεων με βάση τη συνάφειά τους σε θεματικές κατηγορίες. Κάθε ανάρτηση επισημαίνεται (tagged) σύμφωνα με τη θεματική περιοχή στην οποία ανήκει.</w:t>
      </w:r>
    </w:p>
    <w:p w14:paraId="4D2EAA42" w14:textId="77777777" w:rsidR="00D3130D" w:rsidRPr="0073762F" w:rsidRDefault="00D3130D" w:rsidP="00017579">
      <w:pPr>
        <w:numPr>
          <w:ilvl w:val="0"/>
          <w:numId w:val="133"/>
        </w:numPr>
        <w:spacing w:after="160" w:line="240" w:lineRule="auto"/>
        <w:contextualSpacing/>
        <w:jc w:val="both"/>
        <w:rPr>
          <w:rFonts w:ascii="Times New Roman" w:eastAsia="Times New Roman" w:hAnsi="Times New Roman" w:cs="Times New Roman"/>
          <w:szCs w:val="24"/>
        </w:rPr>
      </w:pPr>
      <w:r w:rsidRPr="0073762F">
        <w:rPr>
          <w:rFonts w:ascii="Times New Roman" w:eastAsia="Times New Roman" w:hAnsi="Times New Roman" w:cs="Times New Roman"/>
          <w:b/>
          <w:szCs w:val="24"/>
        </w:rPr>
        <w:t>Τελευταία:</w:t>
      </w:r>
      <w:r w:rsidRPr="0073762F">
        <w:rPr>
          <w:rFonts w:ascii="Times New Roman" w:eastAsia="Times New Roman" w:hAnsi="Times New Roman" w:cs="Times New Roman"/>
          <w:szCs w:val="24"/>
        </w:rPr>
        <w:t xml:space="preserve"> Εμφανίζει τις πιο πρόσφατες δημοσιεύσεις και θέματα στην πλατφόρμα.</w:t>
      </w:r>
    </w:p>
    <w:p w14:paraId="12469792" w14:textId="77777777" w:rsidR="00D3130D" w:rsidRPr="0073762F" w:rsidRDefault="00D3130D" w:rsidP="00017579">
      <w:pPr>
        <w:numPr>
          <w:ilvl w:val="0"/>
          <w:numId w:val="133"/>
        </w:numPr>
        <w:spacing w:after="160" w:line="240" w:lineRule="auto"/>
        <w:contextualSpacing/>
        <w:jc w:val="both"/>
        <w:rPr>
          <w:rFonts w:ascii="Times New Roman" w:eastAsia="Times New Roman" w:hAnsi="Times New Roman" w:cs="Times New Roman"/>
          <w:szCs w:val="24"/>
        </w:rPr>
      </w:pPr>
      <w:r w:rsidRPr="0073762F">
        <w:rPr>
          <w:rFonts w:ascii="Times New Roman" w:eastAsia="Times New Roman" w:hAnsi="Times New Roman" w:cs="Times New Roman"/>
          <w:b/>
          <w:szCs w:val="24"/>
        </w:rPr>
        <w:t>Δημοφιλή:</w:t>
      </w:r>
      <w:r w:rsidRPr="0073762F">
        <w:rPr>
          <w:rFonts w:ascii="Times New Roman" w:eastAsia="Times New Roman" w:hAnsi="Times New Roman" w:cs="Times New Roman"/>
          <w:szCs w:val="24"/>
        </w:rPr>
        <w:t xml:space="preserve"> Προβάλλει τα πιο δημοφιλή θέματα με βάση τις προβολές, τις απαντήσεις και τα likes σε συγκεκριμένο χρονικό διάστημα.</w:t>
      </w:r>
    </w:p>
    <w:p w14:paraId="39317D9A" w14:textId="77777777" w:rsidR="00D3130D" w:rsidRPr="0073762F" w:rsidRDefault="00D3130D" w:rsidP="00017579">
      <w:pPr>
        <w:numPr>
          <w:ilvl w:val="0"/>
          <w:numId w:val="133"/>
        </w:numPr>
        <w:spacing w:after="160" w:line="240" w:lineRule="auto"/>
        <w:contextualSpacing/>
        <w:jc w:val="both"/>
        <w:rPr>
          <w:rFonts w:ascii="Times New Roman" w:eastAsia="Times New Roman" w:hAnsi="Times New Roman" w:cs="Times New Roman"/>
          <w:szCs w:val="24"/>
        </w:rPr>
      </w:pPr>
      <w:r w:rsidRPr="0073762F">
        <w:rPr>
          <w:rFonts w:ascii="Times New Roman" w:eastAsia="Times New Roman" w:hAnsi="Times New Roman" w:cs="Times New Roman"/>
          <w:b/>
          <w:szCs w:val="24"/>
        </w:rPr>
        <w:t>Οι αναρτήσεις μου:</w:t>
      </w:r>
      <w:r w:rsidRPr="0073762F">
        <w:rPr>
          <w:rFonts w:ascii="Times New Roman" w:eastAsia="Times New Roman" w:hAnsi="Times New Roman" w:cs="Times New Roman"/>
          <w:szCs w:val="24"/>
        </w:rPr>
        <w:t xml:space="preserve"> Προβάλλει τα θέματα στα οποία ο χρήστης έχει κάνει αναρτήσεις</w:t>
      </w:r>
    </w:p>
    <w:p w14:paraId="3AAC5450" w14:textId="77777777" w:rsidR="00D3130D" w:rsidRPr="0073762F" w:rsidRDefault="00D3130D" w:rsidP="00017579">
      <w:pPr>
        <w:numPr>
          <w:ilvl w:val="0"/>
          <w:numId w:val="133"/>
        </w:numPr>
        <w:spacing w:after="160" w:line="240" w:lineRule="auto"/>
        <w:contextualSpacing/>
        <w:jc w:val="both"/>
        <w:rPr>
          <w:rFonts w:ascii="Times New Roman" w:eastAsia="Times New Roman" w:hAnsi="Times New Roman" w:cs="Times New Roman"/>
          <w:szCs w:val="24"/>
        </w:rPr>
      </w:pPr>
      <w:r w:rsidRPr="0073762F">
        <w:rPr>
          <w:rFonts w:ascii="Times New Roman" w:eastAsia="Times New Roman" w:hAnsi="Times New Roman" w:cs="Times New Roman"/>
          <w:b/>
          <w:szCs w:val="24"/>
        </w:rPr>
        <w:t>Σελιδοδείκτες:</w:t>
      </w:r>
      <w:r w:rsidRPr="0073762F">
        <w:rPr>
          <w:rFonts w:ascii="Times New Roman" w:eastAsia="Times New Roman" w:hAnsi="Times New Roman" w:cs="Times New Roman"/>
          <w:szCs w:val="24"/>
        </w:rPr>
        <w:t xml:space="preserve"> Επιτρέπει την αποθήκευση μιας δημοσίευσης για μελλοντική αναφορά, καθιστώντας την εύκολα προσβάσιμη από τη σελίδα του προφίλ. Πρόκειται για μια λειτουργικότητα που δεν υπάρχει σε όλες τις πλατφόρμες επικοινωνίας. </w:t>
      </w:r>
    </w:p>
    <w:p w14:paraId="002B52F7" w14:textId="77777777" w:rsidR="00D3130D" w:rsidRPr="0073762F" w:rsidRDefault="00D3130D" w:rsidP="00017579">
      <w:pPr>
        <w:numPr>
          <w:ilvl w:val="0"/>
          <w:numId w:val="133"/>
        </w:numPr>
        <w:spacing w:after="160" w:line="240" w:lineRule="auto"/>
        <w:contextualSpacing/>
        <w:jc w:val="both"/>
        <w:rPr>
          <w:rFonts w:ascii="Times New Roman" w:eastAsia="Times New Roman" w:hAnsi="Times New Roman" w:cs="Times New Roman"/>
          <w:szCs w:val="24"/>
        </w:rPr>
      </w:pPr>
      <w:r w:rsidRPr="0073762F">
        <w:rPr>
          <w:rFonts w:ascii="Times New Roman" w:eastAsia="Times New Roman" w:hAnsi="Times New Roman" w:cs="Times New Roman"/>
          <w:b/>
          <w:szCs w:val="24"/>
        </w:rPr>
        <w:t>Έγγραφα:</w:t>
      </w:r>
      <w:r w:rsidRPr="0073762F">
        <w:rPr>
          <w:rFonts w:ascii="Times New Roman" w:eastAsia="Times New Roman" w:hAnsi="Times New Roman" w:cs="Times New Roman"/>
          <w:szCs w:val="24"/>
        </w:rPr>
        <w:t xml:space="preserve"> Περιλαμβάνει όλα τα αρχεία που έχουν αναρτηθεί στις κατηγορίες Εγχειρίδια και Επικοινωνία. </w:t>
      </w:r>
    </w:p>
    <w:p w14:paraId="191A6F4D" w14:textId="77777777" w:rsidR="00D3130D" w:rsidRPr="0073762F" w:rsidRDefault="00D3130D" w:rsidP="00D3130D">
      <w:pPr>
        <w:spacing w:after="0" w:line="240" w:lineRule="auto"/>
        <w:jc w:val="both"/>
        <w:rPr>
          <w:rFonts w:ascii="Times New Roman" w:eastAsia="Times New Roman" w:hAnsi="Times New Roman" w:cs="Times New Roman"/>
          <w:szCs w:val="24"/>
        </w:rPr>
      </w:pPr>
    </w:p>
    <w:p w14:paraId="262C9ED7" w14:textId="77777777" w:rsidR="00D3130D" w:rsidRPr="0073762F" w:rsidRDefault="00D3130D" w:rsidP="00D3130D">
      <w:pPr>
        <w:spacing w:after="0" w:line="240" w:lineRule="auto"/>
        <w:jc w:val="both"/>
        <w:rPr>
          <w:rFonts w:ascii="Times New Roman" w:eastAsia="Times New Roman" w:hAnsi="Times New Roman" w:cs="Times New Roman"/>
          <w:szCs w:val="24"/>
        </w:rPr>
      </w:pPr>
      <w:r w:rsidRPr="0073762F">
        <w:rPr>
          <w:rFonts w:ascii="Times New Roman" w:eastAsia="Times New Roman" w:hAnsi="Times New Roman" w:cs="Times New Roman"/>
          <w:szCs w:val="24"/>
        </w:rPr>
        <w:t xml:space="preserve">Το κουμπί με την ονομασία Νέο Θέμα μεταφέρει τον χρήστη σε νέα καρτέλα, όπου μπορεί να κάνει την ανάρτησή του , να δημιουργήσει δηλαδή ένα νέο θέμα. Αρχικά, χρειάζεται να πληκτρολογήσει έναν τίτλο με τουλάχιστον δεκαπέντε (15) χαρακτήρες , στη συνέχεια, επιλέγει μία από τις  δεκατρείς (13) κατηγορίες στην οποία  ανήκει το θέμα και έπειτα,  επιλέγει από τη λίστα που ξεδιπλώνεται μία ετικέτα ή και περισσότερες, οι οποίες βοηθούν στην καλύτερη ομαδοποίηση της πληροφορίας (Εικόνα 2). Το κυρίως κείμενο της ανάρτησης θα πρέπει να περιλαμβάνει τουλάχιστον είκοσι πέντε χαρακτήρες, περισσότερες πληροφορίες για το πώς </w:t>
      </w:r>
      <w:r w:rsidRPr="0073762F">
        <w:rPr>
          <w:rFonts w:ascii="Times New Roman" w:eastAsia="Times New Roman" w:hAnsi="Times New Roman" w:cs="Times New Roman"/>
          <w:szCs w:val="24"/>
        </w:rPr>
        <w:lastRenderedPageBreak/>
        <w:t xml:space="preserve">γράφεται ένα κείμενο υπάρχουν στην Κατηγορία Ξεκινήστε εδώ Πώς να γράφετε αναρτήσεις  </w:t>
      </w:r>
      <w:hyperlink r:id="rId279" w:history="1">
        <w:r w:rsidRPr="0073762F">
          <w:rPr>
            <w:rFonts w:ascii="Times New Roman" w:eastAsia="Times New Roman" w:hAnsi="Times New Roman" w:cs="Times New Roman"/>
            <w:szCs w:val="24"/>
          </w:rPr>
          <w:t>https://communities.digi.gov.gr/t/pws-na-grafete-anarthseis/42</w:t>
        </w:r>
      </w:hyperlink>
      <w:r w:rsidRPr="0073762F">
        <w:rPr>
          <w:rFonts w:ascii="Times New Roman" w:eastAsia="Times New Roman" w:hAnsi="Times New Roman" w:cs="Times New Roman"/>
          <w:szCs w:val="24"/>
        </w:rPr>
        <w:t xml:space="preserve"> .</w:t>
      </w:r>
    </w:p>
    <w:p w14:paraId="18D652FD" w14:textId="77777777" w:rsidR="00D3130D" w:rsidRPr="00261ED3" w:rsidRDefault="00D3130D" w:rsidP="00D3130D">
      <w:pPr>
        <w:spacing w:after="0" w:line="240" w:lineRule="auto"/>
        <w:jc w:val="center"/>
        <w:rPr>
          <w:rFonts w:ascii="Arial" w:eastAsia="Arial" w:hAnsi="Arial" w:cs="Arial"/>
          <w:sz w:val="22"/>
          <w:lang w:eastAsia="en-GB"/>
        </w:rPr>
      </w:pPr>
      <w:r w:rsidRPr="00261ED3">
        <w:rPr>
          <w:rFonts w:ascii="Arial" w:eastAsia="Arial" w:hAnsi="Arial" w:cs="Arial"/>
          <w:noProof/>
          <w:sz w:val="22"/>
          <w:lang w:eastAsia="el-GR"/>
        </w:rPr>
        <w:drawing>
          <wp:inline distT="0" distB="0" distL="0" distR="0" wp14:anchorId="4553372A" wp14:editId="24782472">
            <wp:extent cx="3729038" cy="1961942"/>
            <wp:effectExtent l="0" t="0" r="5080" b="635"/>
            <wp:docPr id="185" name="Εικόνα 5" descr="Εικόνα που περιέχει κείμενο, στιγμιότυπο οθόνης, αριθμός,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137780" name="Εικόνα 5" descr="Εικόνα που περιέχει κείμενο, στιγμιότυπο οθόνης, αριθμός, γραμματοσειρά&#10;&#10;Περιγραφή που δημιουργήθηκε αυτόματα"/>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3755657" cy="1975947"/>
                    </a:xfrm>
                    <a:prstGeom prst="rect">
                      <a:avLst/>
                    </a:prstGeom>
                  </pic:spPr>
                </pic:pic>
              </a:graphicData>
            </a:graphic>
          </wp:inline>
        </w:drawing>
      </w:r>
    </w:p>
    <w:p w14:paraId="713A7864" w14:textId="56688FCB" w:rsidR="00D3130D" w:rsidRPr="00A54797" w:rsidRDefault="00A54797" w:rsidP="00A54797">
      <w:pPr>
        <w:tabs>
          <w:tab w:val="left" w:pos="1575"/>
        </w:tabs>
        <w:rPr>
          <w:rFonts w:ascii="Times New Roman" w:hAnsi="Times New Roman" w:cs="Times New Roman"/>
          <w:sz w:val="18"/>
          <w:szCs w:val="18"/>
        </w:rPr>
      </w:pPr>
      <w:r>
        <w:rPr>
          <w:rFonts w:ascii="Times New Roman" w:hAnsi="Times New Roman" w:cs="Times New Roman"/>
          <w:sz w:val="18"/>
          <w:szCs w:val="18"/>
        </w:rPr>
        <w:t>Εικόνα 1</w:t>
      </w:r>
      <w:r w:rsidR="00FF780A" w:rsidRPr="00293774">
        <w:rPr>
          <w:rFonts w:ascii="Times New Roman" w:hAnsi="Times New Roman" w:cs="Times New Roman"/>
          <w:sz w:val="18"/>
          <w:szCs w:val="18"/>
        </w:rPr>
        <w:t>89</w:t>
      </w:r>
    </w:p>
    <w:p w14:paraId="6B299547" w14:textId="77777777" w:rsidR="00D3130D" w:rsidRPr="00261ED3" w:rsidRDefault="00D3130D" w:rsidP="00D3130D">
      <w:pPr>
        <w:spacing w:after="0" w:line="240" w:lineRule="auto"/>
        <w:jc w:val="both"/>
        <w:rPr>
          <w:rFonts w:ascii="Arial" w:eastAsia="Arial" w:hAnsi="Arial" w:cs="Arial"/>
          <w:sz w:val="22"/>
          <w:lang w:eastAsia="en-GB"/>
        </w:rPr>
      </w:pPr>
    </w:p>
    <w:p w14:paraId="3550B5DC" w14:textId="77777777" w:rsidR="00D3130D" w:rsidRPr="0073762F" w:rsidRDefault="00D3130D" w:rsidP="00D3130D">
      <w:pPr>
        <w:spacing w:after="0" w:line="240" w:lineRule="auto"/>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Αφού δημιουργήσετε το κείμενο της ανάρτησής σας, εμφανίζονται τα ακόλουθα κουμπιά:</w:t>
      </w:r>
    </w:p>
    <w:p w14:paraId="745D9681" w14:textId="77777777" w:rsidR="00D3130D" w:rsidRPr="00261ED3" w:rsidRDefault="00D3130D" w:rsidP="00D3130D">
      <w:pPr>
        <w:spacing w:after="0" w:line="240" w:lineRule="auto"/>
        <w:jc w:val="center"/>
        <w:rPr>
          <w:rFonts w:ascii="Arial" w:eastAsia="Arial" w:hAnsi="Arial" w:cs="Arial"/>
          <w:sz w:val="22"/>
          <w:lang w:eastAsia="en-GB"/>
        </w:rPr>
      </w:pPr>
      <w:r w:rsidRPr="00261ED3">
        <w:rPr>
          <w:rFonts w:ascii="Arial" w:eastAsia="Arial" w:hAnsi="Arial" w:cs="Arial"/>
          <w:noProof/>
          <w:sz w:val="22"/>
          <w:lang w:eastAsia="el-GR"/>
        </w:rPr>
        <w:drawing>
          <wp:inline distT="0" distB="0" distL="0" distR="0" wp14:anchorId="301AE941" wp14:editId="1373332A">
            <wp:extent cx="3690937" cy="2570680"/>
            <wp:effectExtent l="0" t="0" r="5080" b="1270"/>
            <wp:docPr id="186" name="Εικόνα 6" descr="Εικόνα που περιέχει κείμενο, στιγμιότυπο οθόνης, λογισμικό,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566742" name="Εικόνα 6" descr="Εικόνα που περιέχει κείμενο, στιγμιότυπο οθόνης, λογισμικό, ιστοσελίδα&#10;&#10;Περιγραφή που δημιουργήθηκε αυτόματα"/>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3703079" cy="2579137"/>
                    </a:xfrm>
                    <a:prstGeom prst="rect">
                      <a:avLst/>
                    </a:prstGeom>
                  </pic:spPr>
                </pic:pic>
              </a:graphicData>
            </a:graphic>
          </wp:inline>
        </w:drawing>
      </w:r>
    </w:p>
    <w:p w14:paraId="4563CE0C" w14:textId="48238833" w:rsidR="00D3130D" w:rsidRPr="00FF780A" w:rsidRDefault="00D3130D" w:rsidP="00A54797">
      <w:pPr>
        <w:tabs>
          <w:tab w:val="left" w:pos="1575"/>
        </w:tabs>
        <w:rPr>
          <w:rFonts w:ascii="Times New Roman" w:hAnsi="Times New Roman" w:cs="Times New Roman"/>
          <w:sz w:val="18"/>
          <w:szCs w:val="18"/>
          <w:lang w:val="en-US"/>
        </w:rPr>
      </w:pPr>
      <w:r w:rsidRPr="00A54797">
        <w:rPr>
          <w:rFonts w:ascii="Times New Roman" w:hAnsi="Times New Roman" w:cs="Times New Roman"/>
          <w:sz w:val="18"/>
          <w:szCs w:val="18"/>
        </w:rPr>
        <w:t>Εικόνα 1</w:t>
      </w:r>
      <w:r w:rsidR="00FF780A">
        <w:rPr>
          <w:rFonts w:ascii="Times New Roman" w:hAnsi="Times New Roman" w:cs="Times New Roman"/>
          <w:sz w:val="18"/>
          <w:szCs w:val="18"/>
        </w:rPr>
        <w:t>9</w:t>
      </w:r>
      <w:r w:rsidR="00FF780A">
        <w:rPr>
          <w:rFonts w:ascii="Times New Roman" w:hAnsi="Times New Roman" w:cs="Times New Roman"/>
          <w:sz w:val="18"/>
          <w:szCs w:val="18"/>
          <w:lang w:val="en-US"/>
        </w:rPr>
        <w:t>0</w:t>
      </w:r>
    </w:p>
    <w:p w14:paraId="20E46D84" w14:textId="77777777" w:rsidR="00D3130D" w:rsidRPr="00261ED3" w:rsidRDefault="00D3130D" w:rsidP="00D3130D">
      <w:pPr>
        <w:spacing w:after="0" w:line="240" w:lineRule="auto"/>
        <w:jc w:val="both"/>
        <w:rPr>
          <w:rFonts w:ascii="Arial" w:eastAsia="Arial" w:hAnsi="Arial" w:cs="Arial"/>
          <w:sz w:val="22"/>
          <w:lang w:val="en-GB" w:eastAsia="en-GB"/>
        </w:rPr>
      </w:pPr>
    </w:p>
    <w:p w14:paraId="764A1B8B" w14:textId="77777777" w:rsidR="00D3130D" w:rsidRPr="0073762F" w:rsidRDefault="00D3130D" w:rsidP="00017579">
      <w:pPr>
        <w:numPr>
          <w:ilvl w:val="0"/>
          <w:numId w:val="134"/>
        </w:numPr>
        <w:spacing w:after="160" w:line="240" w:lineRule="auto"/>
        <w:jc w:val="both"/>
        <w:rPr>
          <w:rFonts w:ascii="Times New Roman" w:eastAsia="Times New Roman" w:hAnsi="Times New Roman" w:cs="Times New Roman"/>
          <w:b/>
          <w:szCs w:val="24"/>
        </w:rPr>
      </w:pPr>
      <w:r w:rsidRPr="0073762F">
        <w:rPr>
          <w:rFonts w:ascii="Times New Roman" w:eastAsia="Times New Roman" w:hAnsi="Times New Roman" w:cs="Times New Roman"/>
          <w:b/>
          <w:szCs w:val="24"/>
        </w:rPr>
        <w:t>Σήμανση:</w:t>
      </w:r>
    </w:p>
    <w:p w14:paraId="140FA55A" w14:textId="77777777" w:rsidR="00D3130D" w:rsidRPr="0073762F" w:rsidRDefault="00D3130D" w:rsidP="00017579">
      <w:pPr>
        <w:numPr>
          <w:ilvl w:val="1"/>
          <w:numId w:val="134"/>
        </w:numPr>
        <w:spacing w:after="160" w:line="240" w:lineRule="auto"/>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Χρησιμοποιείται για να αναφέρετε ακατάλληλο περιεχόμενο στους διαχειριστές για έλεγχο.</w:t>
      </w:r>
    </w:p>
    <w:p w14:paraId="374718EE" w14:textId="77777777" w:rsidR="00D3130D" w:rsidRPr="0073762F" w:rsidRDefault="00D3130D" w:rsidP="00017579">
      <w:pPr>
        <w:numPr>
          <w:ilvl w:val="0"/>
          <w:numId w:val="134"/>
        </w:numPr>
        <w:spacing w:after="160" w:line="240" w:lineRule="auto"/>
        <w:jc w:val="both"/>
        <w:rPr>
          <w:rFonts w:ascii="Times New Roman" w:eastAsia="Times New Roman" w:hAnsi="Times New Roman" w:cs="Times New Roman"/>
          <w:b/>
          <w:szCs w:val="24"/>
        </w:rPr>
      </w:pPr>
      <w:r w:rsidRPr="0073762F">
        <w:rPr>
          <w:rFonts w:ascii="Times New Roman" w:eastAsia="Times New Roman" w:hAnsi="Times New Roman" w:cs="Times New Roman"/>
          <w:b/>
          <w:szCs w:val="24"/>
        </w:rPr>
        <w:t>Κοινοποίηση:</w:t>
      </w:r>
    </w:p>
    <w:p w14:paraId="3D9434E2" w14:textId="77777777" w:rsidR="00D3130D" w:rsidRPr="0073762F" w:rsidRDefault="00D3130D" w:rsidP="00017579">
      <w:pPr>
        <w:numPr>
          <w:ilvl w:val="1"/>
          <w:numId w:val="134"/>
        </w:numPr>
        <w:spacing w:after="160" w:line="240" w:lineRule="auto"/>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Παρέχει έναν σύνδεσμο για να μοιραστείτε τη συγκεκριμένη δημοσίευση με άλλους χρήστες μέσω email ή κοινωνικών δικτύων.</w:t>
      </w:r>
    </w:p>
    <w:p w14:paraId="79BD9472" w14:textId="77777777" w:rsidR="00D3130D" w:rsidRPr="0073762F" w:rsidRDefault="00D3130D" w:rsidP="00017579">
      <w:pPr>
        <w:numPr>
          <w:ilvl w:val="0"/>
          <w:numId w:val="134"/>
        </w:numPr>
        <w:spacing w:after="160" w:line="240" w:lineRule="auto"/>
        <w:jc w:val="both"/>
        <w:rPr>
          <w:rFonts w:ascii="Times New Roman" w:eastAsia="Times New Roman" w:hAnsi="Times New Roman" w:cs="Times New Roman"/>
          <w:b/>
          <w:szCs w:val="24"/>
        </w:rPr>
      </w:pPr>
      <w:r w:rsidRPr="0073762F">
        <w:rPr>
          <w:rFonts w:ascii="Times New Roman" w:eastAsia="Times New Roman" w:hAnsi="Times New Roman" w:cs="Times New Roman"/>
          <w:b/>
          <w:szCs w:val="24"/>
        </w:rPr>
        <w:t>Παρακολουθείται:</w:t>
      </w:r>
    </w:p>
    <w:p w14:paraId="78F4CB27" w14:textId="77777777" w:rsidR="00D3130D" w:rsidRPr="0073762F" w:rsidRDefault="00D3130D" w:rsidP="00D3130D">
      <w:pPr>
        <w:spacing w:before="60" w:after="60" w:line="240" w:lineRule="auto"/>
        <w:ind w:left="36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Επιτρέπει την παρακολούθηση ενός θέματος, ώστε να λαμβάνετε ειδοποιήσεις, εάν κάποιος αναφέρει το @όνομά σας ή απαντήσει σε εσάς. Η πλατφόρμα στέλνει αυτόματα ειδοποιήσεις (notifications) για διάφορα γεγονότα που σας αφορούν όπως όταν λαμβάνουν ένα μήνυμα, κάποιος απαντάει σε μια ανάρτησή τους κτλ.</w:t>
      </w:r>
    </w:p>
    <w:p w14:paraId="62228D07" w14:textId="77777777" w:rsidR="00D3130D" w:rsidRPr="0073762F" w:rsidRDefault="00D3130D" w:rsidP="00D3130D">
      <w:pPr>
        <w:spacing w:before="60" w:after="60" w:line="240" w:lineRule="auto"/>
        <w:ind w:left="360"/>
        <w:jc w:val="both"/>
        <w:rPr>
          <w:rFonts w:ascii="Times New Roman" w:eastAsia="Times New Roman" w:hAnsi="Times New Roman" w:cs="Times New Roman"/>
          <w:szCs w:val="24"/>
        </w:rPr>
      </w:pPr>
      <w:r w:rsidRPr="0073762F">
        <w:rPr>
          <w:rFonts w:ascii="Times New Roman" w:eastAsia="Times New Roman" w:hAnsi="Times New Roman" w:cs="Times New Roman"/>
          <w:szCs w:val="24"/>
        </w:rPr>
        <w:lastRenderedPageBreak/>
        <w:t>Όλα τα μέλη της κοινότητας μπορούν να απαντήσουν σε μια ανάρτηση. Μάλιστα όταν οι χρήστες συναντούν απαντήσεις που θεωρούν χρήσιμες, μπορούν να ψηφίσουν θετικά για την απάντηση, η οποία κατά τη γνώμη τους καλύπτει πληρέστερα και πλέον τεκμηριωμένα την ερώτηση.</w:t>
      </w:r>
    </w:p>
    <w:p w14:paraId="62893B1B" w14:textId="77777777" w:rsidR="00D3130D" w:rsidRPr="0073762F" w:rsidRDefault="00D3130D" w:rsidP="00D3130D">
      <w:pPr>
        <w:spacing w:before="60" w:after="60" w:line="240" w:lineRule="auto"/>
        <w:ind w:left="36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Οι χρήστες μπορούν να προσθέσουν τα σχόλιά τους σε σχετικό νήμα συζήτησης (thread) εάν θέλουν να δώσουν πρόσθετες πληροφορίες ή έχουν οποιεσδήποτε ερωτήσεις σχετικά με την απάντηση.</w:t>
      </w:r>
    </w:p>
    <w:p w14:paraId="45AD546C" w14:textId="77777777" w:rsidR="00D3130D" w:rsidRPr="0073762F" w:rsidRDefault="00D3130D" w:rsidP="00D3130D">
      <w:pPr>
        <w:spacing w:before="60" w:after="60" w:line="240" w:lineRule="auto"/>
        <w:ind w:left="36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 xml:space="preserve">Οι απαντήσεις ταξινομούνται με βάση την αναλογία προβολής τους προς τους αντίστοιχες θετικές ψήφους ώστε να μπορεί να εντοπιστεί και να αναδειχθεί η καλύτερη απάντηση. </w:t>
      </w:r>
    </w:p>
    <w:p w14:paraId="258C965E" w14:textId="77777777" w:rsidR="00D3130D" w:rsidRPr="0073762F" w:rsidRDefault="00D3130D" w:rsidP="00D3130D">
      <w:pPr>
        <w:spacing w:before="60" w:after="60" w:line="240" w:lineRule="auto"/>
        <w:ind w:left="36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 xml:space="preserve">Μερικές από αυτές τις ερωτήσεις και τις καλύτερες απαντήσεις τους εμφανίζονται στην κορυφή της αρχικής σελίδας. Για κάθε απάντηση υπάρχει ο αριθμός των θετικών ψήφων (votes) ούτως ώστε ο χρήστης να μπορεί να εκμεταλλευτεί τη χρησιμότητά της απάντησης κερδίζοντας πολύτιμο χρόνο. </w:t>
      </w:r>
    </w:p>
    <w:p w14:paraId="1D71538A" w14:textId="77777777" w:rsidR="00D3130D" w:rsidRPr="00261ED3" w:rsidRDefault="00D3130D" w:rsidP="00D3130D">
      <w:pPr>
        <w:spacing w:before="60" w:after="60" w:line="240" w:lineRule="auto"/>
        <w:ind w:left="360"/>
        <w:jc w:val="both"/>
        <w:rPr>
          <w:rFonts w:ascii="Arial" w:eastAsia="Bookman Old Style" w:hAnsi="Arial" w:cs="Arial"/>
          <w:sz w:val="22"/>
          <w:lang w:eastAsia="zh-CN" w:bidi="hi-IN"/>
        </w:rPr>
      </w:pPr>
    </w:p>
    <w:p w14:paraId="1F9EA23D" w14:textId="6EF83579" w:rsidR="00D3130D" w:rsidRPr="0073762F" w:rsidRDefault="00D3130D" w:rsidP="0073762F">
      <w:pPr>
        <w:spacing w:before="60" w:after="60" w:line="240" w:lineRule="auto"/>
        <w:ind w:left="360"/>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Μία πολύ σημαντική λειτουργία είναι η δυνατότητα της «Λύσης»): από τις απαντήσεις που έχουν δοθεί, αυτός/αυτή που έχει  κάνει την ανάρτηση και μόνο,  μπορεί  να επιλέξει από τις απαντήσεις που δόθηκαν ποια έδωσε λύση ή τον/την βοήθησε, δηλαδή επιλέγει το πρώτο κουτάκι που γρά</w:t>
      </w:r>
      <w:r w:rsidR="0073762F">
        <w:rPr>
          <w:rFonts w:ascii="Times New Roman" w:eastAsia="Times New Roman" w:hAnsi="Times New Roman" w:cs="Times New Roman"/>
          <w:szCs w:val="24"/>
        </w:rPr>
        <w:t>φει Λύση, δίπλα από την καρδούλα</w:t>
      </w:r>
      <w:r w:rsidRPr="0073762F">
        <w:rPr>
          <w:rFonts w:ascii="Times New Roman" w:eastAsia="Times New Roman" w:hAnsi="Times New Roman" w:cs="Times New Roman"/>
          <w:szCs w:val="24"/>
        </w:rPr>
        <w:t>.</w:t>
      </w:r>
    </w:p>
    <w:p w14:paraId="23C2AE1E" w14:textId="77777777" w:rsidR="00D3130D" w:rsidRPr="00261ED3" w:rsidRDefault="00D3130D" w:rsidP="00D3130D">
      <w:pPr>
        <w:spacing w:after="0" w:line="240" w:lineRule="auto"/>
        <w:jc w:val="both"/>
        <w:rPr>
          <w:rFonts w:ascii="Arial" w:eastAsia="Arial" w:hAnsi="Arial" w:cs="Arial"/>
          <w:sz w:val="22"/>
          <w:lang w:eastAsia="en-GB"/>
        </w:rPr>
      </w:pPr>
    </w:p>
    <w:p w14:paraId="7E9E71F6" w14:textId="77777777" w:rsidR="00D3130D" w:rsidRPr="00261ED3" w:rsidRDefault="00D3130D" w:rsidP="00D3130D">
      <w:pPr>
        <w:spacing w:after="0" w:line="240" w:lineRule="auto"/>
        <w:jc w:val="center"/>
        <w:rPr>
          <w:rFonts w:ascii="Arial" w:eastAsia="Tahoma" w:hAnsi="Arial" w:cs="Arial"/>
          <w:color w:val="000000"/>
          <w:sz w:val="22"/>
          <w:lang w:eastAsia="en-GB"/>
        </w:rPr>
      </w:pPr>
      <w:r w:rsidRPr="00261ED3">
        <w:rPr>
          <w:rFonts w:ascii="Arial" w:eastAsia="Arial" w:hAnsi="Arial" w:cs="Arial"/>
          <w:noProof/>
          <w:sz w:val="22"/>
          <w:lang w:eastAsia="el-GR"/>
        </w:rPr>
        <mc:AlternateContent>
          <mc:Choice Requires="wps">
            <w:drawing>
              <wp:anchor distT="0" distB="0" distL="114300" distR="114300" simplePos="0" relativeHeight="251730944" behindDoc="0" locked="0" layoutInCell="1" allowOverlap="1" wp14:anchorId="457E8FD9" wp14:editId="23615D83">
                <wp:simplePos x="0" y="0"/>
                <wp:positionH relativeFrom="column">
                  <wp:posOffset>1066507</wp:posOffset>
                </wp:positionH>
                <wp:positionV relativeFrom="paragraph">
                  <wp:posOffset>1637714</wp:posOffset>
                </wp:positionV>
                <wp:extent cx="322385" cy="123093"/>
                <wp:effectExtent l="0" t="0" r="1905" b="0"/>
                <wp:wrapNone/>
                <wp:docPr id="1940254500" name="Ορθογώνιο 10"/>
                <wp:cNvGraphicFramePr/>
                <a:graphic xmlns:a="http://schemas.openxmlformats.org/drawingml/2006/main">
                  <a:graphicData uri="http://schemas.microsoft.com/office/word/2010/wordprocessingShape">
                    <wps:wsp>
                      <wps:cNvSpPr/>
                      <wps:spPr>
                        <a:xfrm>
                          <a:off x="0" y="0"/>
                          <a:ext cx="322385" cy="12309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Ορθογώνιο 10" o:spid="_x0000_s1026" style="position:absolute;margin-left:84pt;margin-top:128.95pt;width:25.4pt;height:9.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" fillcolor="window" stroked="f" strokeweight="2pt"/>
            </w:pict>
          </mc:Fallback>
        </mc:AlternateContent>
      </w:r>
      <w:r w:rsidRPr="00261ED3">
        <w:rPr>
          <w:rFonts w:ascii="Arial" w:eastAsia="Arial" w:hAnsi="Arial" w:cs="Arial"/>
          <w:noProof/>
          <w:sz w:val="22"/>
          <w:lang w:eastAsia="el-GR"/>
        </w:rPr>
        <mc:AlternateContent>
          <mc:Choice Requires="wps">
            <w:drawing>
              <wp:anchor distT="0" distB="0" distL="114300" distR="114300" simplePos="0" relativeHeight="251729920" behindDoc="0" locked="0" layoutInCell="1" allowOverlap="1" wp14:anchorId="694D30B8" wp14:editId="515303A5">
                <wp:simplePos x="0" y="0"/>
                <wp:positionH relativeFrom="column">
                  <wp:posOffset>443718</wp:posOffset>
                </wp:positionH>
                <wp:positionV relativeFrom="paragraph">
                  <wp:posOffset>423496</wp:posOffset>
                </wp:positionV>
                <wp:extent cx="603739" cy="93785"/>
                <wp:effectExtent l="0" t="0" r="6350" b="1905"/>
                <wp:wrapNone/>
                <wp:docPr id="1820066939" name="Ορθογώνιο 9"/>
                <wp:cNvGraphicFramePr/>
                <a:graphic xmlns:a="http://schemas.openxmlformats.org/drawingml/2006/main">
                  <a:graphicData uri="http://schemas.microsoft.com/office/word/2010/wordprocessingShape">
                    <wps:wsp>
                      <wps:cNvSpPr/>
                      <wps:spPr>
                        <a:xfrm>
                          <a:off x="0" y="0"/>
                          <a:ext cx="603739" cy="9378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Ορθογώνιο 9" o:spid="_x0000_s1026" style="position:absolute;margin-left:34.95pt;margin-top:33.35pt;width:47.55pt;height:7.4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" fillcolor="window" stroked="f" strokeweight="2pt"/>
            </w:pict>
          </mc:Fallback>
        </mc:AlternateContent>
      </w:r>
      <w:r w:rsidRPr="00261ED3">
        <w:rPr>
          <w:rFonts w:ascii="Arial" w:eastAsia="Arial" w:hAnsi="Arial" w:cs="Arial"/>
          <w:noProof/>
          <w:sz w:val="22"/>
          <w:lang w:eastAsia="el-GR"/>
        </w:rPr>
        <mc:AlternateContent>
          <mc:Choice Requires="wps">
            <w:drawing>
              <wp:anchor distT="0" distB="0" distL="114300" distR="114300" simplePos="0" relativeHeight="251728896" behindDoc="0" locked="0" layoutInCell="1" allowOverlap="1" wp14:anchorId="78BFB3FE" wp14:editId="6D691C6B">
                <wp:simplePos x="0" y="0"/>
                <wp:positionH relativeFrom="column">
                  <wp:posOffset>5862</wp:posOffset>
                </wp:positionH>
                <wp:positionV relativeFrom="paragraph">
                  <wp:posOffset>3314651</wp:posOffset>
                </wp:positionV>
                <wp:extent cx="3634153" cy="199292"/>
                <wp:effectExtent l="0" t="0" r="4445" b="0"/>
                <wp:wrapNone/>
                <wp:docPr id="1574771643" name="Ορθογώνιο 7"/>
                <wp:cNvGraphicFramePr/>
                <a:graphic xmlns:a="http://schemas.openxmlformats.org/drawingml/2006/main">
                  <a:graphicData uri="http://schemas.microsoft.com/office/word/2010/wordprocessingShape">
                    <wps:wsp>
                      <wps:cNvSpPr/>
                      <wps:spPr>
                        <a:xfrm>
                          <a:off x="0" y="0"/>
                          <a:ext cx="3634153" cy="199292"/>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Ορθογώνιο 7" o:spid="_x0000_s1026" style="position:absolute;margin-left:.45pt;margin-top:261pt;width:286.15pt;height:15.7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" fillcolor="window" stroked="f" strokeweight="2pt"/>
            </w:pict>
          </mc:Fallback>
        </mc:AlternateContent>
      </w:r>
      <w:r w:rsidRPr="00261ED3">
        <w:rPr>
          <w:rFonts w:ascii="Arial" w:eastAsia="Arial" w:hAnsi="Arial" w:cs="Arial"/>
          <w:noProof/>
          <w:sz w:val="22"/>
          <w:lang w:eastAsia="el-GR"/>
        </w:rPr>
        <w:drawing>
          <wp:inline distT="0" distB="0" distL="0" distR="0" wp14:anchorId="74742C87" wp14:editId="27DD3A65">
            <wp:extent cx="4038056" cy="3181321"/>
            <wp:effectExtent l="0" t="0" r="635" b="635"/>
            <wp:docPr id="187" name="Εικόνα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80001" name="Εικόνα 8" descr="A screenshot of a computer&#10;&#10;Description automatically generated"/>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4073488" cy="3209235"/>
                    </a:xfrm>
                    <a:prstGeom prst="rect">
                      <a:avLst/>
                    </a:prstGeom>
                    <a:noFill/>
                  </pic:spPr>
                </pic:pic>
              </a:graphicData>
            </a:graphic>
          </wp:inline>
        </w:drawing>
      </w:r>
    </w:p>
    <w:p w14:paraId="1F86EBFF" w14:textId="2E9D2EA7" w:rsidR="00D3130D" w:rsidRPr="00A54797" w:rsidRDefault="00D3130D" w:rsidP="00A54797">
      <w:pPr>
        <w:tabs>
          <w:tab w:val="left" w:pos="1575"/>
        </w:tabs>
        <w:rPr>
          <w:rFonts w:ascii="Times New Roman" w:hAnsi="Times New Roman" w:cs="Times New Roman"/>
          <w:sz w:val="18"/>
          <w:szCs w:val="18"/>
        </w:rPr>
      </w:pPr>
      <w:r w:rsidRPr="00A54797">
        <w:rPr>
          <w:rFonts w:ascii="Times New Roman" w:hAnsi="Times New Roman" w:cs="Times New Roman"/>
          <w:sz w:val="18"/>
          <w:szCs w:val="18"/>
        </w:rPr>
        <w:t>Εικόνα 19</w:t>
      </w:r>
      <w:r w:rsidR="00FF780A" w:rsidRPr="00293774">
        <w:rPr>
          <w:rFonts w:ascii="Times New Roman" w:hAnsi="Times New Roman" w:cs="Times New Roman"/>
          <w:sz w:val="18"/>
          <w:szCs w:val="18"/>
        </w:rPr>
        <w:t>1</w:t>
      </w:r>
    </w:p>
    <w:p w14:paraId="16185242" w14:textId="77777777" w:rsidR="00D3130D" w:rsidRPr="00261ED3" w:rsidRDefault="00D3130D" w:rsidP="00D3130D">
      <w:pPr>
        <w:spacing w:before="60" w:after="60" w:line="240" w:lineRule="auto"/>
        <w:jc w:val="both"/>
        <w:rPr>
          <w:rFonts w:ascii="Arial" w:eastAsia="Tahoma" w:hAnsi="Arial" w:cs="Arial"/>
          <w:b/>
          <w:bCs/>
          <w:color w:val="000000"/>
          <w:sz w:val="22"/>
          <w:lang w:eastAsia="zh-CN" w:bidi="hi-IN"/>
        </w:rPr>
      </w:pPr>
    </w:p>
    <w:p w14:paraId="3E185F6E" w14:textId="77777777" w:rsidR="00D3130D" w:rsidRPr="0073762F" w:rsidRDefault="00D3130D" w:rsidP="00D3130D">
      <w:pPr>
        <w:spacing w:before="60" w:after="60" w:line="240" w:lineRule="auto"/>
        <w:jc w:val="both"/>
        <w:rPr>
          <w:rFonts w:ascii="Times New Roman" w:eastAsia="Times New Roman" w:hAnsi="Times New Roman" w:cs="Times New Roman"/>
          <w:szCs w:val="24"/>
        </w:rPr>
      </w:pPr>
      <w:r w:rsidRPr="00261ED3">
        <w:rPr>
          <w:rFonts w:ascii="Arial" w:eastAsia="Tahoma" w:hAnsi="Arial" w:cs="Arial"/>
          <w:b/>
          <w:bCs/>
          <w:color w:val="000000"/>
          <w:sz w:val="22"/>
          <w:lang w:eastAsia="zh-CN" w:bidi="hi-IN"/>
        </w:rPr>
        <w:t>Η δομή της πλατφόρμας</w:t>
      </w:r>
      <w:r w:rsidRPr="00261ED3">
        <w:rPr>
          <w:rFonts w:ascii="Arial" w:eastAsia="Tahoma" w:hAnsi="Arial" w:cs="Arial"/>
          <w:color w:val="000000"/>
          <w:sz w:val="22"/>
          <w:lang w:eastAsia="zh-CN" w:bidi="hi-IN"/>
        </w:rPr>
        <w:t xml:space="preserve"> </w:t>
      </w:r>
      <w:r w:rsidRPr="0073762F">
        <w:rPr>
          <w:rFonts w:ascii="Times New Roman" w:eastAsia="Times New Roman" w:hAnsi="Times New Roman" w:cs="Times New Roman"/>
          <w:szCs w:val="24"/>
        </w:rPr>
        <w:t>βασίζεται σε 13 θεματικές κατηγορίες που με τη σειρά τους η καθεμιά χωρίζεται σε υποκατηγορίες:</w:t>
      </w:r>
    </w:p>
    <w:p w14:paraId="4811D44E" w14:textId="77777777" w:rsidR="00D3130D" w:rsidRPr="0073762F" w:rsidRDefault="00D3130D" w:rsidP="00D3130D">
      <w:pPr>
        <w:spacing w:after="0" w:line="240" w:lineRule="auto"/>
        <w:jc w:val="both"/>
        <w:rPr>
          <w:rFonts w:ascii="Times New Roman" w:eastAsia="Times New Roman" w:hAnsi="Times New Roman" w:cs="Times New Roman"/>
          <w:szCs w:val="24"/>
        </w:rPr>
      </w:pPr>
      <w:r w:rsidRPr="00261ED3">
        <w:rPr>
          <w:rFonts w:ascii="Arial" w:eastAsia="Arial" w:hAnsi="Arial" w:cs="Arial"/>
          <w:sz w:val="22"/>
          <w:lang w:eastAsia="en-GB"/>
        </w:rPr>
        <w:t xml:space="preserve">Στην </w:t>
      </w:r>
      <w:r w:rsidRPr="00261ED3">
        <w:rPr>
          <w:rFonts w:ascii="Arial" w:eastAsia="Arial" w:hAnsi="Arial" w:cs="Arial"/>
          <w:b/>
          <w:bCs/>
          <w:sz w:val="22"/>
          <w:lang w:eastAsia="en-GB"/>
        </w:rPr>
        <w:t>1η Κατηγορία</w:t>
      </w:r>
      <w:r w:rsidRPr="00261ED3">
        <w:rPr>
          <w:rFonts w:ascii="Arial" w:eastAsia="Arial" w:hAnsi="Arial" w:cs="Arial"/>
          <w:sz w:val="22"/>
          <w:lang w:eastAsia="en-GB"/>
        </w:rPr>
        <w:t xml:space="preserve"> </w:t>
      </w:r>
      <w:r w:rsidRPr="00261ED3">
        <w:rPr>
          <w:rFonts w:ascii="Arial" w:eastAsia="Arial" w:hAnsi="Arial" w:cs="Arial"/>
          <w:color w:val="FF0000"/>
          <w:sz w:val="22"/>
          <w:lang w:eastAsia="en-GB"/>
        </w:rPr>
        <w:t>Ξεκινήστε εδώ</w:t>
      </w:r>
      <w:r w:rsidRPr="00261ED3">
        <w:rPr>
          <w:rFonts w:ascii="Arial" w:eastAsia="Arial" w:hAnsi="Arial" w:cs="Arial"/>
          <w:sz w:val="22"/>
          <w:lang w:eastAsia="en-GB"/>
        </w:rPr>
        <w:t xml:space="preserve"> </w:t>
      </w:r>
      <w:r w:rsidRPr="0073762F">
        <w:rPr>
          <w:rFonts w:ascii="Times New Roman" w:eastAsia="Times New Roman" w:hAnsi="Times New Roman" w:cs="Times New Roman"/>
          <w:szCs w:val="24"/>
        </w:rPr>
        <w:t xml:space="preserve">θα βρείτε όλες τις οδηγίες για το πως μπορείτε να χρησιμοποιήσετε τη συγκεκριμένη πλατφόρμα, περιλαμβάνει γραπτές οδηγίες και βίντεο. Υπάρχουν αναρτήσεις από τους διαχειριστές της πλατφόρμας για διάφορα θέματα, όπως πώς μπορείτε να λαμβάνετε ενημέρωση μεσω email για αναρτήσεις – </w:t>
      </w:r>
      <w:r w:rsidRPr="0073762F">
        <w:rPr>
          <w:rFonts w:ascii="Times New Roman" w:eastAsia="Times New Roman" w:hAnsi="Times New Roman" w:cs="Times New Roman"/>
          <w:szCs w:val="24"/>
        </w:rPr>
        <w:lastRenderedPageBreak/>
        <w:t>απαντήσεις, πώς γίνεται αλλαγή ονόματος χρήστη (username), πώς να χρησιμοποιείτε τις ετικέτες, πώς να γράφετε αναρτήσεις, πώς λειτουργεί η πλατφόρμα του Discourse σε κινητές συσκευές, πώς γίνεται η σύνταξη αναρτήσεων με Markdown και η εκτύπωση θέματος σε PDF. Επίσης, υπάρχει ένα σύντομο video</w:t>
      </w:r>
      <w:r w:rsidRPr="00261ED3">
        <w:rPr>
          <w:rFonts w:ascii="Arial" w:eastAsia="Noto Serif CJK SC" w:hAnsi="Arial" w:cs="Arial"/>
          <w:sz w:val="22"/>
          <w:lang w:eastAsia="zh-CN" w:bidi="hi-IN"/>
        </w:rPr>
        <w:t xml:space="preserve"> </w:t>
      </w:r>
      <w:r w:rsidRPr="0073762F">
        <w:rPr>
          <w:rFonts w:ascii="Times New Roman" w:eastAsia="Times New Roman" w:hAnsi="Times New Roman" w:cs="Times New Roman"/>
          <w:szCs w:val="24"/>
        </w:rPr>
        <w:t>παρουσίασης της πλατφόρμας, οι Κανόνες της Κοινότητας, ένας οδηγός χρήσης  και πληροφορίες για το προφίλ και τις ρυθμίσεις που μπορεί να κάνει ο χρήστης.</w:t>
      </w:r>
    </w:p>
    <w:p w14:paraId="6F0A89E7" w14:textId="77777777" w:rsidR="00D3130D" w:rsidRPr="00261ED3" w:rsidRDefault="00D3130D" w:rsidP="00D3130D">
      <w:pPr>
        <w:spacing w:after="0" w:line="240" w:lineRule="auto"/>
        <w:jc w:val="both"/>
        <w:rPr>
          <w:rFonts w:ascii="Arial" w:eastAsia="Noto Serif CJK SC" w:hAnsi="Arial" w:cs="Arial"/>
          <w:kern w:val="2"/>
          <w:sz w:val="22"/>
          <w:lang w:eastAsia="zh-CN" w:bidi="hi-IN"/>
        </w:rPr>
      </w:pPr>
      <w:r w:rsidRPr="00261ED3">
        <w:rPr>
          <w:rFonts w:ascii="Arial" w:eastAsia="Noto Serif CJK SC" w:hAnsi="Arial" w:cs="Arial"/>
          <w:b/>
          <w:bCs/>
          <w:kern w:val="2"/>
          <w:sz w:val="22"/>
          <w:lang w:eastAsia="zh-CN" w:bidi="hi-IN"/>
        </w:rPr>
        <w:t xml:space="preserve">2η Κατηγορία </w:t>
      </w:r>
      <w:r w:rsidRPr="00261ED3">
        <w:rPr>
          <w:rFonts w:ascii="Arial" w:eastAsia="Noto Serif CJK SC" w:hAnsi="Arial" w:cs="Arial"/>
          <w:kern w:val="2"/>
          <w:sz w:val="22"/>
          <w:lang w:eastAsia="zh-CN" w:bidi="hi-IN"/>
        </w:rPr>
        <w:t xml:space="preserve"> </w:t>
      </w:r>
      <w:r w:rsidRPr="00261ED3">
        <w:rPr>
          <w:rFonts w:ascii="Arial" w:eastAsia="Noto Serif CJK SC" w:hAnsi="Arial" w:cs="Arial"/>
          <w:color w:val="FF0000"/>
          <w:kern w:val="2"/>
          <w:sz w:val="22"/>
          <w:lang w:eastAsia="zh-CN" w:bidi="hi-IN"/>
        </w:rPr>
        <w:t xml:space="preserve">Πληροφοριακό σύστημα </w:t>
      </w:r>
      <w:r w:rsidRPr="00261ED3">
        <w:rPr>
          <w:rFonts w:ascii="Arial" w:eastAsia="Noto Serif CJK SC" w:hAnsi="Arial" w:cs="Arial"/>
          <w:color w:val="FF0000"/>
          <w:kern w:val="2"/>
          <w:sz w:val="22"/>
          <w:lang w:val="en-US" w:eastAsia="zh-CN" w:bidi="hi-IN"/>
        </w:rPr>
        <w:t>Ekep</w:t>
      </w:r>
      <w:r w:rsidRPr="00261ED3">
        <w:rPr>
          <w:rFonts w:ascii="Arial" w:eastAsia="Noto Serif CJK SC" w:hAnsi="Arial" w:cs="Arial"/>
          <w:color w:val="FF0000"/>
          <w:kern w:val="2"/>
          <w:sz w:val="22"/>
          <w:lang w:eastAsia="zh-CN" w:bidi="hi-IN"/>
        </w:rPr>
        <w:t xml:space="preserve"> </w:t>
      </w:r>
      <w:r w:rsidRPr="00261ED3">
        <w:rPr>
          <w:rFonts w:ascii="Arial" w:eastAsia="Noto Serif CJK SC" w:hAnsi="Arial" w:cs="Arial"/>
          <w:color w:val="FF0000"/>
          <w:kern w:val="2"/>
          <w:sz w:val="22"/>
          <w:lang w:val="en-US" w:eastAsia="zh-CN" w:bidi="hi-IN"/>
        </w:rPr>
        <w:t>BackOffice</w:t>
      </w:r>
      <w:r w:rsidRPr="00261ED3">
        <w:rPr>
          <w:rFonts w:ascii="Arial" w:eastAsia="Noto Serif CJK SC" w:hAnsi="Arial" w:cs="Arial"/>
          <w:kern w:val="2"/>
          <w:sz w:val="22"/>
          <w:lang w:eastAsia="zh-CN" w:bidi="hi-IN"/>
        </w:rPr>
        <w:t xml:space="preserve"> </w:t>
      </w:r>
    </w:p>
    <w:p w14:paraId="02594D65" w14:textId="77777777" w:rsidR="00D3130D" w:rsidRPr="00261ED3" w:rsidRDefault="00D3130D" w:rsidP="00D3130D">
      <w:pPr>
        <w:spacing w:after="0" w:line="240" w:lineRule="auto"/>
        <w:jc w:val="both"/>
        <w:rPr>
          <w:rFonts w:ascii="Arial" w:eastAsia="Noto Serif CJK SC" w:hAnsi="Arial" w:cs="Arial"/>
          <w:kern w:val="2"/>
          <w:sz w:val="22"/>
          <w:lang w:eastAsia="zh-CN" w:bidi="hi-IN"/>
        </w:rPr>
      </w:pPr>
      <w:r w:rsidRPr="0073762F">
        <w:rPr>
          <w:rFonts w:ascii="Times New Roman" w:eastAsia="Times New Roman" w:hAnsi="Times New Roman" w:cs="Times New Roman"/>
          <w:szCs w:val="24"/>
        </w:rPr>
        <w:t>Αφορά ερωτήματα και προβλήματα στη χρήση του νέου συστήματος Back Office, περιλαμβάνει τις υποκατηγορίες: Σύνδεση,  Ταυτοποίηση,  Αναζήτηση Υπόθεσης,   Νέα Υπόθεση, Διαχείριση υπόθεσης, Διαλειτουργικότητα, Τεχνικά προβλήματα  και   άλλα γενικά ερωτήματα, Διαχείριση Χρηστών</w:t>
      </w:r>
      <w:r w:rsidRPr="00261ED3">
        <w:rPr>
          <w:rFonts w:ascii="Arial" w:eastAsia="Noto Serif CJK SC" w:hAnsi="Arial" w:cs="Arial"/>
          <w:kern w:val="2"/>
          <w:sz w:val="22"/>
          <w:lang w:eastAsia="zh-CN" w:bidi="hi-IN"/>
        </w:rPr>
        <w:t>.</w:t>
      </w:r>
    </w:p>
    <w:p w14:paraId="36FAD384" w14:textId="2BCFE4D3" w:rsidR="00D3130D" w:rsidRPr="0073762F" w:rsidRDefault="00D3130D" w:rsidP="00D3130D">
      <w:pPr>
        <w:spacing w:after="0" w:line="240" w:lineRule="auto"/>
        <w:jc w:val="both"/>
        <w:rPr>
          <w:rFonts w:ascii="Times New Roman" w:eastAsia="Times New Roman" w:hAnsi="Times New Roman" w:cs="Times New Roman"/>
          <w:szCs w:val="24"/>
        </w:rPr>
      </w:pPr>
      <w:r w:rsidRPr="00261ED3">
        <w:rPr>
          <w:rFonts w:ascii="Arial" w:eastAsia="Noto Serif CJK SC" w:hAnsi="Arial" w:cs="Arial"/>
          <w:b/>
          <w:bCs/>
          <w:kern w:val="2"/>
          <w:sz w:val="22"/>
          <w:lang w:eastAsia="zh-CN" w:bidi="hi-IN"/>
        </w:rPr>
        <w:t>3η κατηγορία</w:t>
      </w:r>
      <w:r w:rsidRPr="00261ED3">
        <w:rPr>
          <w:rFonts w:ascii="Arial" w:eastAsia="Noto Serif CJK SC" w:hAnsi="Arial" w:cs="Arial"/>
          <w:kern w:val="2"/>
          <w:sz w:val="22"/>
          <w:lang w:eastAsia="zh-CN" w:bidi="hi-IN"/>
        </w:rPr>
        <w:t xml:space="preserve"> </w:t>
      </w:r>
      <w:r w:rsidRPr="00261ED3">
        <w:rPr>
          <w:rFonts w:ascii="Arial" w:eastAsia="Noto Serif CJK SC" w:hAnsi="Arial" w:cs="Arial"/>
          <w:color w:val="FF0000"/>
          <w:kern w:val="2"/>
          <w:sz w:val="22"/>
          <w:lang w:eastAsia="zh-CN" w:bidi="hi-IN"/>
        </w:rPr>
        <w:t xml:space="preserve">Διαδικασίες </w:t>
      </w:r>
      <w:r w:rsidRPr="0073762F">
        <w:rPr>
          <w:rFonts w:ascii="Times New Roman" w:eastAsia="Times New Roman" w:hAnsi="Times New Roman" w:cs="Times New Roman"/>
          <w:szCs w:val="24"/>
        </w:rPr>
        <w:t>αφορά τις διαδικασίες του ΕΜΔΔ και έχει 4 υποκατηγορίες ανάλογα με το ποιον αφορά: Έλληνα πολίτη, Πολίτη εντ</w:t>
      </w:r>
      <w:r w:rsidR="0073762F">
        <w:rPr>
          <w:rFonts w:ascii="Times New Roman" w:eastAsia="Times New Roman" w:hAnsi="Times New Roman" w:cs="Times New Roman"/>
          <w:szCs w:val="24"/>
        </w:rPr>
        <w:t>ός ΕΕ,   Πολίτη άλλης χώρας ή</w:t>
      </w:r>
      <w:r w:rsidRPr="0073762F">
        <w:rPr>
          <w:rFonts w:ascii="Times New Roman" w:eastAsia="Times New Roman" w:hAnsi="Times New Roman" w:cs="Times New Roman"/>
          <w:szCs w:val="24"/>
        </w:rPr>
        <w:t xml:space="preserve"> Επιχειρήσεις.</w:t>
      </w:r>
    </w:p>
    <w:p w14:paraId="4F912ECB" w14:textId="53A95CFE" w:rsidR="00D3130D" w:rsidRPr="0073762F" w:rsidRDefault="00D3130D" w:rsidP="00D3130D">
      <w:pPr>
        <w:spacing w:after="0" w:line="240" w:lineRule="auto"/>
        <w:jc w:val="both"/>
        <w:rPr>
          <w:rFonts w:ascii="Times New Roman" w:eastAsia="Times New Roman" w:hAnsi="Times New Roman" w:cs="Times New Roman"/>
          <w:szCs w:val="24"/>
        </w:rPr>
      </w:pPr>
      <w:r w:rsidRPr="00261ED3">
        <w:rPr>
          <w:rFonts w:ascii="Arial" w:eastAsia="Noto Serif CJK SC" w:hAnsi="Arial" w:cs="Arial"/>
          <w:b/>
          <w:bCs/>
          <w:kern w:val="2"/>
          <w:sz w:val="22"/>
          <w:lang w:eastAsia="zh-CN" w:bidi="hi-IN"/>
        </w:rPr>
        <w:t>4η Κατηγορία</w:t>
      </w:r>
      <w:r w:rsidRPr="00261ED3">
        <w:rPr>
          <w:rFonts w:ascii="Arial" w:eastAsia="Noto Serif CJK SC" w:hAnsi="Arial" w:cs="Arial"/>
          <w:kern w:val="2"/>
          <w:sz w:val="22"/>
          <w:lang w:eastAsia="zh-CN" w:bidi="hi-IN"/>
        </w:rPr>
        <w:t xml:space="preserve"> </w:t>
      </w:r>
      <w:r w:rsidRPr="00261ED3">
        <w:rPr>
          <w:rFonts w:ascii="Arial" w:eastAsia="Noto Serif CJK SC" w:hAnsi="Arial" w:cs="Arial"/>
          <w:color w:val="FF0000"/>
          <w:kern w:val="2"/>
          <w:sz w:val="22"/>
          <w:lang w:eastAsia="zh-CN" w:bidi="hi-IN"/>
        </w:rPr>
        <w:t>Προτάσεις Βελτίωσης</w:t>
      </w:r>
      <w:r w:rsidRPr="00261ED3">
        <w:rPr>
          <w:rFonts w:ascii="Arial" w:eastAsia="Noto Serif CJK SC" w:hAnsi="Arial" w:cs="Arial"/>
          <w:kern w:val="2"/>
          <w:sz w:val="22"/>
          <w:lang w:eastAsia="zh-CN" w:bidi="hi-IN"/>
        </w:rPr>
        <w:t xml:space="preserve">: </w:t>
      </w:r>
      <w:r w:rsidRPr="0073762F">
        <w:rPr>
          <w:rFonts w:ascii="Times New Roman" w:eastAsia="Times New Roman" w:hAnsi="Times New Roman" w:cs="Times New Roman"/>
          <w:szCs w:val="24"/>
        </w:rPr>
        <w:t>με 3 υποκατηγορίες : Προτάσεις Βελτίωσης της Κοινότητας, Προτάσεις Βελτίωσης των Διαδικασιών ή Προτάσεις Βελτίωσης του συστήματος Back Office.</w:t>
      </w:r>
    </w:p>
    <w:p w14:paraId="0FBD094D" w14:textId="77777777" w:rsidR="00D3130D" w:rsidRPr="0073762F" w:rsidRDefault="00D3130D" w:rsidP="00D3130D">
      <w:pPr>
        <w:spacing w:after="0" w:line="240" w:lineRule="auto"/>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Συζήτηση για νέες διαδικασίες, βελτιώσεις διαδικασιών και γενικά ιδέες και προτάσεις για το σύστημα ή την κοινότητα</w:t>
      </w:r>
    </w:p>
    <w:p w14:paraId="621A837F" w14:textId="77777777" w:rsidR="00D3130D" w:rsidRPr="0073762F" w:rsidRDefault="00D3130D" w:rsidP="00D3130D">
      <w:pPr>
        <w:spacing w:after="0" w:line="240" w:lineRule="auto"/>
        <w:jc w:val="both"/>
        <w:rPr>
          <w:rFonts w:ascii="Times New Roman" w:eastAsia="Times New Roman" w:hAnsi="Times New Roman" w:cs="Times New Roman"/>
          <w:szCs w:val="24"/>
        </w:rPr>
      </w:pPr>
      <w:r w:rsidRPr="00261ED3">
        <w:rPr>
          <w:rFonts w:ascii="Arial" w:eastAsia="Noto Serif CJK SC" w:hAnsi="Arial" w:cs="Arial"/>
          <w:b/>
          <w:bCs/>
          <w:kern w:val="2"/>
          <w:sz w:val="22"/>
          <w:lang w:eastAsia="zh-CN" w:bidi="hi-IN"/>
        </w:rPr>
        <w:t>5η Κατηγορία</w:t>
      </w:r>
      <w:r w:rsidRPr="00261ED3">
        <w:rPr>
          <w:rFonts w:ascii="Arial" w:eastAsia="Noto Serif CJK SC" w:hAnsi="Arial" w:cs="Arial"/>
          <w:kern w:val="2"/>
          <w:sz w:val="22"/>
          <w:lang w:eastAsia="zh-CN" w:bidi="hi-IN"/>
        </w:rPr>
        <w:t xml:space="preserve">  η </w:t>
      </w:r>
      <w:r w:rsidRPr="00261ED3">
        <w:rPr>
          <w:rFonts w:ascii="Arial" w:eastAsia="Noto Serif CJK SC" w:hAnsi="Arial" w:cs="Arial"/>
          <w:color w:val="FF0000"/>
          <w:kern w:val="2"/>
          <w:sz w:val="22"/>
          <w:lang w:eastAsia="zh-CN" w:bidi="hi-IN"/>
        </w:rPr>
        <w:t>Νομοθεσία</w:t>
      </w:r>
      <w:r w:rsidRPr="00261ED3">
        <w:rPr>
          <w:rFonts w:ascii="Arial" w:eastAsia="Noto Serif CJK SC" w:hAnsi="Arial" w:cs="Arial"/>
          <w:kern w:val="2"/>
          <w:sz w:val="22"/>
          <w:lang w:eastAsia="zh-CN" w:bidi="hi-IN"/>
        </w:rPr>
        <w:t xml:space="preserve">: </w:t>
      </w:r>
      <w:r w:rsidRPr="0073762F">
        <w:rPr>
          <w:rFonts w:ascii="Times New Roman" w:eastAsia="Times New Roman" w:hAnsi="Times New Roman" w:cs="Times New Roman"/>
          <w:szCs w:val="24"/>
        </w:rPr>
        <w:t>μια κατηγορία που εμπλουτίζεται με υλικό που υπάρχει διάσπαρτο σε διάφορες πλατφόρμες επικοινωνίας που έχουν αναπτύξει τα στελέχη των ΚΕΠ. Εδώ υπάρχει η δυνατότητα να είναι συγκεντρωμένο όλο το υλικό, ώστε με εύκολο και απλό τρόπο να γίνεται η αναζήτηση.</w:t>
      </w:r>
    </w:p>
    <w:p w14:paraId="2E3385A4" w14:textId="77777777" w:rsidR="00D3130D" w:rsidRPr="0073762F" w:rsidRDefault="00D3130D" w:rsidP="00D3130D">
      <w:pPr>
        <w:spacing w:after="0" w:line="240" w:lineRule="auto"/>
        <w:jc w:val="both"/>
        <w:rPr>
          <w:rFonts w:ascii="Times New Roman" w:eastAsia="Times New Roman" w:hAnsi="Times New Roman" w:cs="Times New Roman"/>
          <w:szCs w:val="24"/>
        </w:rPr>
      </w:pPr>
      <w:r w:rsidRPr="00261ED3">
        <w:rPr>
          <w:rFonts w:ascii="Arial" w:eastAsia="Noto Serif CJK SC" w:hAnsi="Arial" w:cs="Arial"/>
          <w:b/>
          <w:bCs/>
          <w:kern w:val="2"/>
          <w:sz w:val="22"/>
          <w:lang w:eastAsia="zh-CN" w:bidi="hi-IN"/>
        </w:rPr>
        <w:t xml:space="preserve">6η Κατηγορία </w:t>
      </w:r>
      <w:r w:rsidRPr="00261ED3">
        <w:rPr>
          <w:rFonts w:ascii="Arial" w:eastAsia="Noto Serif CJK SC" w:hAnsi="Arial" w:cs="Arial"/>
          <w:color w:val="FF0000"/>
          <w:kern w:val="2"/>
          <w:sz w:val="22"/>
          <w:lang w:eastAsia="zh-CN" w:bidi="hi-IN"/>
        </w:rPr>
        <w:t>Προβλήματα στη συνεργασία:</w:t>
      </w:r>
      <w:r w:rsidRPr="00261ED3">
        <w:rPr>
          <w:rFonts w:ascii="Arial" w:eastAsia="Noto Serif CJK SC" w:hAnsi="Arial" w:cs="Arial"/>
          <w:kern w:val="2"/>
          <w:sz w:val="22"/>
          <w:lang w:eastAsia="zh-CN" w:bidi="hi-IN"/>
        </w:rPr>
        <w:t xml:space="preserve"> </w:t>
      </w:r>
      <w:r w:rsidRPr="0073762F">
        <w:rPr>
          <w:rFonts w:ascii="Times New Roman" w:eastAsia="Times New Roman" w:hAnsi="Times New Roman" w:cs="Times New Roman"/>
          <w:szCs w:val="24"/>
        </w:rPr>
        <w:t>αφορά τυχόν προβλήματα που αντιμετωπίζει ο υπάλληλος του ΚΕΠ είτε με φορείς είτε με πολίτες.</w:t>
      </w:r>
    </w:p>
    <w:p w14:paraId="099AAAA4" w14:textId="77777777" w:rsidR="00D3130D" w:rsidRPr="0073762F" w:rsidRDefault="00D3130D" w:rsidP="00D3130D">
      <w:pPr>
        <w:spacing w:after="0" w:line="240" w:lineRule="auto"/>
        <w:jc w:val="both"/>
        <w:rPr>
          <w:rFonts w:ascii="Times New Roman" w:eastAsia="Times New Roman" w:hAnsi="Times New Roman" w:cs="Times New Roman"/>
          <w:szCs w:val="24"/>
        </w:rPr>
      </w:pPr>
      <w:r w:rsidRPr="00261ED3">
        <w:rPr>
          <w:rFonts w:ascii="Arial" w:eastAsia="Liberation Serif" w:hAnsi="Arial" w:cs="Arial"/>
          <w:b/>
          <w:bCs/>
          <w:kern w:val="2"/>
          <w:sz w:val="22"/>
          <w:lang w:eastAsia="zh-CN" w:bidi="hi-IN"/>
        </w:rPr>
        <w:t xml:space="preserve"> </w:t>
      </w:r>
      <w:r w:rsidRPr="00261ED3">
        <w:rPr>
          <w:rFonts w:ascii="Arial" w:eastAsia="Noto Serif CJK SC" w:hAnsi="Arial" w:cs="Arial"/>
          <w:b/>
          <w:bCs/>
          <w:kern w:val="2"/>
          <w:sz w:val="22"/>
          <w:lang w:eastAsia="zh-CN" w:bidi="hi-IN"/>
        </w:rPr>
        <w:t xml:space="preserve">7η Κατηγορία </w:t>
      </w:r>
      <w:r w:rsidRPr="00261ED3">
        <w:rPr>
          <w:rFonts w:ascii="Arial" w:eastAsia="Noto Serif CJK SC" w:hAnsi="Arial" w:cs="Arial"/>
          <w:color w:val="FF0000"/>
          <w:kern w:val="2"/>
          <w:sz w:val="22"/>
          <w:lang w:eastAsia="zh-CN" w:bidi="hi-IN"/>
        </w:rPr>
        <w:t xml:space="preserve">Εξωτερικές εφαρμογές </w:t>
      </w:r>
      <w:r w:rsidRPr="00261ED3">
        <w:rPr>
          <w:rFonts w:ascii="Arial" w:eastAsia="Noto Serif CJK SC" w:hAnsi="Arial" w:cs="Arial"/>
          <w:color w:val="FF0000"/>
          <w:kern w:val="2"/>
          <w:sz w:val="22"/>
          <w:lang w:val="en-US" w:eastAsia="zh-CN" w:bidi="hi-IN"/>
        </w:rPr>
        <w:t>Back</w:t>
      </w:r>
      <w:r w:rsidRPr="00261ED3">
        <w:rPr>
          <w:rFonts w:ascii="Arial" w:eastAsia="Noto Serif CJK SC" w:hAnsi="Arial" w:cs="Arial"/>
          <w:color w:val="FF0000"/>
          <w:kern w:val="2"/>
          <w:sz w:val="22"/>
          <w:lang w:eastAsia="zh-CN" w:bidi="hi-IN"/>
        </w:rPr>
        <w:t xml:space="preserve"> </w:t>
      </w:r>
      <w:r w:rsidRPr="00261ED3">
        <w:rPr>
          <w:rFonts w:ascii="Arial" w:eastAsia="Noto Serif CJK SC" w:hAnsi="Arial" w:cs="Arial"/>
          <w:color w:val="FF0000"/>
          <w:kern w:val="2"/>
          <w:sz w:val="22"/>
          <w:lang w:val="en-US" w:eastAsia="zh-CN" w:bidi="hi-IN"/>
        </w:rPr>
        <w:t>Office</w:t>
      </w:r>
      <w:r w:rsidRPr="00261ED3">
        <w:rPr>
          <w:rFonts w:ascii="Arial" w:eastAsia="Noto Serif CJK SC" w:hAnsi="Arial" w:cs="Arial"/>
          <w:kern w:val="2"/>
          <w:sz w:val="22"/>
          <w:lang w:eastAsia="zh-CN" w:bidi="hi-IN"/>
        </w:rPr>
        <w:t xml:space="preserve">: </w:t>
      </w:r>
      <w:r w:rsidRPr="0073762F">
        <w:rPr>
          <w:rFonts w:ascii="Times New Roman" w:eastAsia="Times New Roman" w:hAnsi="Times New Roman" w:cs="Times New Roman"/>
          <w:szCs w:val="24"/>
        </w:rPr>
        <w:t>κατά τη χρήση των εξωτερικών συστημάτων μπορεί να προκύψουν διάφορες δυσλειτουργίες π.χ στην εφαρμογή του Σόλωνα, οπότε εδώ αναρτώνται σχετικά ερωτήματα ή παρατηρήσεις.</w:t>
      </w:r>
    </w:p>
    <w:p w14:paraId="0D9102B0" w14:textId="77777777" w:rsidR="00D3130D" w:rsidRPr="0073762F" w:rsidRDefault="00D3130D" w:rsidP="00D3130D">
      <w:pPr>
        <w:spacing w:after="0" w:line="240" w:lineRule="auto"/>
        <w:jc w:val="both"/>
        <w:rPr>
          <w:rFonts w:ascii="Times New Roman" w:eastAsia="Times New Roman" w:hAnsi="Times New Roman" w:cs="Times New Roman"/>
          <w:szCs w:val="24"/>
        </w:rPr>
      </w:pPr>
      <w:r w:rsidRPr="00261ED3">
        <w:rPr>
          <w:rFonts w:ascii="Arial" w:eastAsia="Noto Serif CJK SC" w:hAnsi="Arial" w:cs="Arial"/>
          <w:b/>
          <w:bCs/>
          <w:kern w:val="2"/>
          <w:sz w:val="22"/>
          <w:lang w:eastAsia="zh-CN" w:bidi="hi-IN"/>
        </w:rPr>
        <w:t>8η Κατηγορία</w:t>
      </w:r>
      <w:r w:rsidRPr="00261ED3">
        <w:rPr>
          <w:rFonts w:ascii="Arial" w:eastAsia="Noto Serif CJK SC" w:hAnsi="Arial" w:cs="Arial"/>
          <w:kern w:val="2"/>
          <w:sz w:val="22"/>
          <w:lang w:eastAsia="zh-CN" w:bidi="hi-IN"/>
        </w:rPr>
        <w:t xml:space="preserve"> </w:t>
      </w:r>
      <w:r w:rsidRPr="00261ED3">
        <w:rPr>
          <w:rFonts w:ascii="Arial" w:eastAsia="Noto Serif CJK SC" w:hAnsi="Arial" w:cs="Arial"/>
          <w:color w:val="FF0000"/>
          <w:kern w:val="2"/>
          <w:sz w:val="22"/>
          <w:lang w:val="en-US" w:eastAsia="zh-CN" w:bidi="hi-IN"/>
        </w:rPr>
        <w:t>MyKEPLive</w:t>
      </w:r>
      <w:r w:rsidRPr="00261ED3">
        <w:rPr>
          <w:rFonts w:ascii="Arial" w:eastAsia="Noto Serif CJK SC" w:hAnsi="Arial" w:cs="Arial"/>
          <w:kern w:val="2"/>
          <w:sz w:val="22"/>
          <w:lang w:eastAsia="zh-CN" w:bidi="hi-IN"/>
        </w:rPr>
        <w:t xml:space="preserve">: </w:t>
      </w:r>
      <w:r w:rsidRPr="0073762F">
        <w:rPr>
          <w:rFonts w:ascii="Times New Roman" w:eastAsia="Times New Roman" w:hAnsi="Times New Roman" w:cs="Times New Roman"/>
          <w:szCs w:val="24"/>
        </w:rPr>
        <w:t>Συζήτηση σχετικά με θέματα που αφορούν αποκλειστικά το σύστημα αυτό.</w:t>
      </w:r>
    </w:p>
    <w:p w14:paraId="0F20DAC1" w14:textId="77777777" w:rsidR="00D3130D" w:rsidRPr="0073762F" w:rsidRDefault="00D3130D" w:rsidP="00D3130D">
      <w:pPr>
        <w:spacing w:after="0" w:line="240" w:lineRule="auto"/>
        <w:jc w:val="both"/>
        <w:rPr>
          <w:rFonts w:ascii="Times New Roman" w:eastAsia="Times New Roman" w:hAnsi="Times New Roman" w:cs="Times New Roman"/>
          <w:szCs w:val="24"/>
        </w:rPr>
      </w:pPr>
      <w:r w:rsidRPr="00261ED3">
        <w:rPr>
          <w:rFonts w:ascii="Arial" w:eastAsia="Noto Serif CJK SC" w:hAnsi="Arial" w:cs="Arial"/>
          <w:b/>
          <w:bCs/>
          <w:kern w:val="2"/>
          <w:sz w:val="22"/>
          <w:lang w:eastAsia="zh-CN" w:bidi="hi-IN"/>
        </w:rPr>
        <w:t xml:space="preserve">9η Κατηγορία </w:t>
      </w:r>
      <w:r w:rsidRPr="00261ED3">
        <w:rPr>
          <w:rFonts w:ascii="Arial" w:eastAsia="Noto Serif CJK SC" w:hAnsi="Arial" w:cs="Arial"/>
          <w:color w:val="FF0000"/>
          <w:kern w:val="2"/>
          <w:sz w:val="22"/>
          <w:lang w:eastAsia="zh-CN" w:bidi="hi-IN"/>
        </w:rPr>
        <w:t>Εσωτερικά ζητήματα ΚΕΠ</w:t>
      </w:r>
      <w:r w:rsidRPr="00261ED3">
        <w:rPr>
          <w:rFonts w:ascii="Arial" w:eastAsia="Noto Serif CJK SC" w:hAnsi="Arial" w:cs="Arial"/>
          <w:kern w:val="2"/>
          <w:sz w:val="22"/>
          <w:lang w:eastAsia="zh-CN" w:bidi="hi-IN"/>
        </w:rPr>
        <w:t xml:space="preserve"> : </w:t>
      </w:r>
      <w:r w:rsidRPr="0073762F">
        <w:rPr>
          <w:rFonts w:ascii="Times New Roman" w:eastAsia="Times New Roman" w:hAnsi="Times New Roman" w:cs="Times New Roman"/>
          <w:szCs w:val="24"/>
        </w:rPr>
        <w:t>περιλαμβάνει συζήτηση αποκλειστικά για θέματα σχετικά με τη λειτουργία των ΚΕΠ και τους υπαλλήλους τους, για την καλύτερη οργάνωση της πληροφορίας υπάρχουν δώδεκα υποκατηγορίες ανάλογα με την περιφέρεια που ανήκει το ΚΕΠ: Αττικής, Ανατολικής Μακεδονίας και Θράκης, Βορείου Αιγαίου, Δυτικής Ελλάδας, Δυτικής Μακεδονίας, Ηπείρου, Θεσσαλίας, Ιονίων Νήσων, Κεντρικής Μακεδονίας. Κρήτης, Νοτίου Αιγαίου, Στερεάς Ελλάδος.</w:t>
      </w:r>
    </w:p>
    <w:p w14:paraId="7A74D628" w14:textId="77777777" w:rsidR="00D3130D" w:rsidRPr="0073762F" w:rsidRDefault="00D3130D" w:rsidP="00D3130D">
      <w:pPr>
        <w:spacing w:after="0" w:line="240" w:lineRule="auto"/>
        <w:jc w:val="both"/>
        <w:rPr>
          <w:rFonts w:ascii="Times New Roman" w:eastAsia="Times New Roman" w:hAnsi="Times New Roman" w:cs="Times New Roman"/>
          <w:szCs w:val="24"/>
        </w:rPr>
      </w:pPr>
      <w:r w:rsidRPr="00261ED3">
        <w:rPr>
          <w:rFonts w:ascii="Arial" w:eastAsia="Noto Serif CJK SC" w:hAnsi="Arial" w:cs="Arial"/>
          <w:b/>
          <w:bCs/>
          <w:kern w:val="2"/>
          <w:sz w:val="22"/>
          <w:lang w:eastAsia="zh-CN" w:bidi="hi-IN"/>
        </w:rPr>
        <w:t xml:space="preserve">10η Κατηγορία </w:t>
      </w:r>
      <w:r w:rsidRPr="00261ED3">
        <w:rPr>
          <w:rFonts w:ascii="Arial" w:eastAsia="Noto Serif CJK SC" w:hAnsi="Arial" w:cs="Arial"/>
          <w:color w:val="FF0000"/>
          <w:kern w:val="2"/>
          <w:sz w:val="22"/>
          <w:lang w:eastAsia="zh-CN" w:bidi="hi-IN"/>
        </w:rPr>
        <w:t xml:space="preserve">Σχόλια Ανατροφοδότηση για το </w:t>
      </w:r>
      <w:r w:rsidRPr="00261ED3">
        <w:rPr>
          <w:rFonts w:ascii="Arial" w:eastAsia="Noto Serif CJK SC" w:hAnsi="Arial" w:cs="Arial"/>
          <w:color w:val="FF0000"/>
          <w:kern w:val="2"/>
          <w:sz w:val="22"/>
          <w:lang w:val="en-US" w:eastAsia="zh-CN" w:bidi="hi-IN"/>
        </w:rPr>
        <w:t>forum</w:t>
      </w:r>
      <w:r w:rsidRPr="00261ED3">
        <w:rPr>
          <w:rFonts w:ascii="Arial" w:eastAsia="Noto Serif CJK SC" w:hAnsi="Arial" w:cs="Arial"/>
          <w:kern w:val="2"/>
          <w:sz w:val="22"/>
          <w:lang w:eastAsia="zh-CN" w:bidi="hi-IN"/>
        </w:rPr>
        <w:t xml:space="preserve">: </w:t>
      </w:r>
      <w:r w:rsidRPr="0073762F">
        <w:rPr>
          <w:rFonts w:ascii="Times New Roman" w:eastAsia="Times New Roman" w:hAnsi="Times New Roman" w:cs="Times New Roman"/>
          <w:szCs w:val="24"/>
        </w:rPr>
        <w:t>καταγράφονται ό,τι ιδέες και ό,τι σχόλια σχετικά με τον χώρο συζήτησης (forum) της Κοινότητας</w:t>
      </w:r>
    </w:p>
    <w:p w14:paraId="6F48B7A3" w14:textId="77777777" w:rsidR="00D3130D" w:rsidRPr="0073762F" w:rsidRDefault="00D3130D" w:rsidP="00D3130D">
      <w:pPr>
        <w:spacing w:after="0" w:line="240" w:lineRule="auto"/>
        <w:jc w:val="both"/>
        <w:rPr>
          <w:rFonts w:ascii="Times New Roman" w:eastAsia="Times New Roman" w:hAnsi="Times New Roman" w:cs="Times New Roman"/>
          <w:szCs w:val="24"/>
        </w:rPr>
      </w:pPr>
      <w:r w:rsidRPr="00261ED3">
        <w:rPr>
          <w:rFonts w:ascii="Arial" w:eastAsia="Noto Serif CJK SC" w:hAnsi="Arial" w:cs="Arial"/>
          <w:b/>
          <w:bCs/>
          <w:kern w:val="2"/>
          <w:sz w:val="22"/>
          <w:lang w:eastAsia="zh-CN" w:bidi="hi-IN"/>
        </w:rPr>
        <w:t>11η Κατηγορία</w:t>
      </w:r>
      <w:r w:rsidRPr="00261ED3">
        <w:rPr>
          <w:rFonts w:ascii="Arial" w:eastAsia="Noto Serif CJK SC" w:hAnsi="Arial" w:cs="Arial"/>
          <w:kern w:val="2"/>
          <w:sz w:val="22"/>
          <w:lang w:eastAsia="zh-CN" w:bidi="hi-IN"/>
        </w:rPr>
        <w:t xml:space="preserve"> </w:t>
      </w:r>
      <w:r w:rsidRPr="00261ED3">
        <w:rPr>
          <w:rFonts w:ascii="Arial" w:eastAsia="Noto Serif CJK SC" w:hAnsi="Arial" w:cs="Arial"/>
          <w:color w:val="FF0000"/>
          <w:kern w:val="2"/>
          <w:sz w:val="22"/>
          <w:lang w:eastAsia="zh-CN" w:bidi="hi-IN"/>
        </w:rPr>
        <w:t>Εγχειρίδια</w:t>
      </w:r>
      <w:r w:rsidRPr="00261ED3">
        <w:rPr>
          <w:rFonts w:ascii="Arial" w:eastAsia="Noto Serif CJK SC" w:hAnsi="Arial" w:cs="Arial"/>
          <w:kern w:val="2"/>
          <w:sz w:val="22"/>
          <w:lang w:eastAsia="zh-CN" w:bidi="hi-IN"/>
        </w:rPr>
        <w:t xml:space="preserve">: </w:t>
      </w:r>
      <w:r w:rsidRPr="0073762F">
        <w:rPr>
          <w:rFonts w:ascii="Times New Roman" w:eastAsia="Times New Roman" w:hAnsi="Times New Roman" w:cs="Times New Roman"/>
          <w:szCs w:val="24"/>
        </w:rPr>
        <w:t>αναρτώνται διάφορα χρήσιμα έγγραφα και εγχειρίδια χρήσης (Η ανάρτηση γίνεται από  τους διαχειριστές της πλατφόρμας)</w:t>
      </w:r>
    </w:p>
    <w:p w14:paraId="53B9D2D6" w14:textId="77777777" w:rsidR="00D3130D" w:rsidRPr="0073762F" w:rsidRDefault="00D3130D" w:rsidP="00D3130D">
      <w:pPr>
        <w:spacing w:after="0" w:line="240" w:lineRule="auto"/>
        <w:jc w:val="both"/>
        <w:rPr>
          <w:rFonts w:ascii="Times New Roman" w:eastAsia="Times New Roman" w:hAnsi="Times New Roman" w:cs="Times New Roman"/>
          <w:szCs w:val="24"/>
        </w:rPr>
      </w:pPr>
      <w:r w:rsidRPr="00261ED3">
        <w:rPr>
          <w:rFonts w:ascii="Arial" w:eastAsia="Noto Serif CJK SC" w:hAnsi="Arial" w:cs="Arial"/>
          <w:b/>
          <w:bCs/>
          <w:kern w:val="2"/>
          <w:sz w:val="22"/>
          <w:lang w:eastAsia="zh-CN" w:bidi="hi-IN"/>
        </w:rPr>
        <w:t xml:space="preserve">12η Κατηγορία </w:t>
      </w:r>
      <w:r w:rsidRPr="00261ED3">
        <w:rPr>
          <w:rFonts w:ascii="Arial" w:eastAsia="Noto Serif CJK SC" w:hAnsi="Arial" w:cs="Arial"/>
          <w:color w:val="FF0000"/>
          <w:kern w:val="2"/>
          <w:sz w:val="22"/>
          <w:lang w:eastAsia="zh-CN" w:bidi="hi-IN"/>
        </w:rPr>
        <w:t>Επικοινωνία</w:t>
      </w:r>
      <w:r w:rsidRPr="00261ED3">
        <w:rPr>
          <w:rFonts w:ascii="Arial" w:eastAsia="Noto Serif CJK SC" w:hAnsi="Arial" w:cs="Arial"/>
          <w:kern w:val="2"/>
          <w:sz w:val="22"/>
          <w:lang w:eastAsia="zh-CN" w:bidi="hi-IN"/>
        </w:rPr>
        <w:t xml:space="preserve">: </w:t>
      </w:r>
      <w:r w:rsidRPr="0073762F">
        <w:rPr>
          <w:rFonts w:ascii="Times New Roman" w:eastAsia="Times New Roman" w:hAnsi="Times New Roman" w:cs="Times New Roman"/>
          <w:szCs w:val="24"/>
        </w:rPr>
        <w:t>υπάρχει ένας κατάλογος επικοινωνίας με email, διευθύνσεις και τηλέφωνα όλων των καταστημάτων των ΚΕΠ (Η ανάρτηση γίνεται από  τους διαχειριστές της πλατφόρμας)</w:t>
      </w:r>
    </w:p>
    <w:p w14:paraId="1ADA47DE" w14:textId="77777777" w:rsidR="00D3130D" w:rsidRPr="00261ED3" w:rsidRDefault="00D3130D" w:rsidP="00D3130D">
      <w:pPr>
        <w:spacing w:after="0" w:line="240" w:lineRule="auto"/>
        <w:jc w:val="both"/>
        <w:rPr>
          <w:rFonts w:ascii="Arial" w:eastAsia="Noto Serif CJK SC" w:hAnsi="Arial" w:cs="Arial"/>
          <w:b/>
          <w:bCs/>
          <w:color w:val="FF0000"/>
          <w:kern w:val="2"/>
          <w:sz w:val="22"/>
          <w:lang w:eastAsia="zh-CN" w:bidi="hi-IN"/>
        </w:rPr>
      </w:pPr>
      <w:r w:rsidRPr="00261ED3">
        <w:rPr>
          <w:rFonts w:ascii="Arial" w:eastAsia="Noto Serif CJK SC" w:hAnsi="Arial" w:cs="Arial"/>
          <w:b/>
          <w:bCs/>
          <w:kern w:val="2"/>
          <w:sz w:val="22"/>
          <w:lang w:eastAsia="zh-CN" w:bidi="hi-IN"/>
        </w:rPr>
        <w:t xml:space="preserve">13η Κατηγορία </w:t>
      </w:r>
      <w:r w:rsidRPr="00261ED3">
        <w:rPr>
          <w:rFonts w:ascii="Arial" w:eastAsia="Noto Serif CJK SC" w:hAnsi="Arial" w:cs="Arial"/>
          <w:color w:val="FF0000"/>
          <w:kern w:val="2"/>
          <w:sz w:val="22"/>
          <w:lang w:eastAsia="zh-CN" w:bidi="hi-IN"/>
        </w:rPr>
        <w:t>Υποστήριξη – Συχνές ερωτήσεις (</w:t>
      </w:r>
      <w:r w:rsidRPr="00261ED3">
        <w:rPr>
          <w:rFonts w:ascii="Arial" w:eastAsia="Noto Serif CJK SC" w:hAnsi="Arial" w:cs="Arial"/>
          <w:color w:val="FF0000"/>
          <w:kern w:val="2"/>
          <w:sz w:val="22"/>
          <w:lang w:val="en-US" w:eastAsia="zh-CN" w:bidi="hi-IN"/>
        </w:rPr>
        <w:t>FAQS</w:t>
      </w:r>
      <w:r w:rsidRPr="00261ED3">
        <w:rPr>
          <w:rFonts w:ascii="Arial" w:eastAsia="Noto Serif CJK SC" w:hAnsi="Arial" w:cs="Arial"/>
          <w:color w:val="FF0000"/>
          <w:kern w:val="2"/>
          <w:sz w:val="22"/>
          <w:lang w:eastAsia="zh-CN" w:bidi="hi-IN"/>
        </w:rPr>
        <w:t>)</w:t>
      </w:r>
      <w:r w:rsidRPr="00261ED3">
        <w:rPr>
          <w:rFonts w:ascii="Arial" w:eastAsia="Noto Serif CJK SC" w:hAnsi="Arial" w:cs="Arial"/>
          <w:kern w:val="2"/>
          <w:sz w:val="22"/>
          <w:lang w:eastAsia="zh-CN" w:bidi="hi-IN"/>
        </w:rPr>
        <w:t>:</w:t>
      </w:r>
    </w:p>
    <w:p w14:paraId="4303C73F" w14:textId="77777777" w:rsidR="00D3130D" w:rsidRPr="0073762F" w:rsidRDefault="00D3130D" w:rsidP="00D3130D">
      <w:pPr>
        <w:spacing w:after="0" w:line="240" w:lineRule="auto"/>
        <w:jc w:val="both"/>
        <w:rPr>
          <w:rFonts w:ascii="Times New Roman" w:eastAsia="Times New Roman" w:hAnsi="Times New Roman" w:cs="Times New Roman"/>
          <w:szCs w:val="24"/>
        </w:rPr>
      </w:pPr>
      <w:r w:rsidRPr="00261ED3">
        <w:rPr>
          <w:rFonts w:ascii="Arial" w:eastAsia="Noto Serif CJK SC" w:hAnsi="Arial" w:cs="Arial"/>
          <w:color w:val="000000"/>
          <w:kern w:val="2"/>
          <w:sz w:val="22"/>
          <w:lang w:eastAsia="zh-CN" w:bidi="hi-IN"/>
        </w:rPr>
        <w:t xml:space="preserve">σε </w:t>
      </w:r>
      <w:r w:rsidRPr="0073762F">
        <w:rPr>
          <w:rFonts w:ascii="Times New Roman" w:eastAsia="Times New Roman" w:hAnsi="Times New Roman" w:cs="Times New Roman"/>
          <w:szCs w:val="24"/>
        </w:rPr>
        <w:t>αυτή την κατηγορία υπάρχει ένα σύνολο από συχνές ερωτήσεις και απαντήσεις σχετικά με την λειτουργία και τις ιδιότητες του νέου πληροφοριακού συστήματος eΚΕΠ.</w:t>
      </w:r>
    </w:p>
    <w:p w14:paraId="20D820FD" w14:textId="77777777" w:rsidR="00D3130D" w:rsidRPr="0073762F" w:rsidRDefault="00D3130D" w:rsidP="00D3130D">
      <w:pPr>
        <w:spacing w:before="60" w:after="60" w:line="240" w:lineRule="auto"/>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Επιπλέον, στην πρώτη σελίδα της πλατφόρμας στο υποσέλιδο προβάλλονται</w:t>
      </w:r>
      <w:r w:rsidRPr="00261ED3">
        <w:rPr>
          <w:rFonts w:ascii="Arial" w:eastAsia="Tahoma" w:hAnsi="Arial" w:cs="Arial"/>
          <w:b/>
          <w:bCs/>
          <w:color w:val="000000"/>
          <w:sz w:val="22"/>
          <w:lang w:eastAsia="zh-CN" w:bidi="hi-IN"/>
        </w:rPr>
        <w:t xml:space="preserve"> Χρ</w:t>
      </w:r>
      <w:r w:rsidRPr="00261ED3">
        <w:rPr>
          <w:rFonts w:ascii="Arial" w:eastAsia="Bookman Old Style" w:hAnsi="Arial" w:cs="Arial"/>
          <w:b/>
          <w:bCs/>
          <w:sz w:val="22"/>
          <w:lang w:eastAsia="zh-CN" w:bidi="hi-IN"/>
        </w:rPr>
        <w:t xml:space="preserve">ήσιμοι Σύνδεσμοι: </w:t>
      </w:r>
      <w:r w:rsidRPr="0073762F">
        <w:rPr>
          <w:rFonts w:ascii="Times New Roman" w:eastAsia="Times New Roman" w:hAnsi="Times New Roman" w:cs="Times New Roman"/>
          <w:szCs w:val="24"/>
        </w:rPr>
        <w:t xml:space="preserve">Περιλαμβάνει συνδέσμους προς εξωτερικές πηγές και </w:t>
      </w:r>
      <w:r w:rsidRPr="0073762F">
        <w:rPr>
          <w:rFonts w:ascii="Times New Roman" w:eastAsia="Times New Roman" w:hAnsi="Times New Roman" w:cs="Times New Roman"/>
          <w:szCs w:val="24"/>
        </w:rPr>
        <w:lastRenderedPageBreak/>
        <w:t xml:space="preserve">εργαλεία, όπως το Σύστημα Διαχείρισης Αιτημάτων Πολιτών στα ΚΕΠ και την Ψηφιακή Πύλη gov.gr. Επίσης, εδώ υπάρχουν σύνδεσμοι που οδηγούν στο εκπαιδευτικό υλικό χρήσης e ΚΕΠ , στο Εθνικό Μητρώο Διοικητικών Διαδικασιών (Μίτος) και στο DigiGov Community Portal </w:t>
      </w:r>
    </w:p>
    <w:p w14:paraId="1E764662" w14:textId="77777777" w:rsidR="00D3130D" w:rsidRPr="00261ED3" w:rsidRDefault="00D3130D" w:rsidP="00D3130D">
      <w:pPr>
        <w:spacing w:after="0" w:line="240" w:lineRule="auto"/>
        <w:ind w:left="1440"/>
        <w:contextualSpacing/>
        <w:jc w:val="both"/>
        <w:rPr>
          <w:rFonts w:ascii="Arial" w:eastAsia="Arial" w:hAnsi="Arial" w:cs="Arial"/>
          <w:sz w:val="22"/>
          <w:lang w:eastAsia="en-GB"/>
        </w:rPr>
      </w:pPr>
    </w:p>
    <w:p w14:paraId="3A76D81F" w14:textId="77777777" w:rsidR="00D3130D" w:rsidRPr="0073762F" w:rsidRDefault="00D3130D" w:rsidP="00D3130D">
      <w:pPr>
        <w:spacing w:after="0" w:line="240" w:lineRule="auto"/>
        <w:jc w:val="both"/>
        <w:rPr>
          <w:rFonts w:ascii="Times New Roman" w:eastAsia="Times New Roman" w:hAnsi="Times New Roman" w:cs="Times New Roman"/>
          <w:szCs w:val="24"/>
        </w:rPr>
      </w:pPr>
      <w:r w:rsidRPr="0073762F">
        <w:rPr>
          <w:rFonts w:ascii="Times New Roman" w:eastAsia="Times New Roman" w:hAnsi="Times New Roman" w:cs="Times New Roman"/>
          <w:szCs w:val="24"/>
        </w:rPr>
        <w:t xml:space="preserve">Ας δούμε πιο συγκεκριμένα μερικά από τα βασικά κουμπιά της πλατφόρμας, τα οποία βελτιώνουν την εμπειρία χρήστη, επιτρέποντας την εύκολη διαχείριση, παρακολούθηση και κοινοποίηση περιεχομένου, καθώς επίσης και την επικοινωνία των χρηστών μεταξύ τους. </w:t>
      </w:r>
    </w:p>
    <w:p w14:paraId="7C4DF1C7" w14:textId="77777777" w:rsidR="00D3130D" w:rsidRPr="0073762F" w:rsidRDefault="00D3130D" w:rsidP="00D3130D">
      <w:pPr>
        <w:spacing w:after="0" w:line="240" w:lineRule="auto"/>
        <w:jc w:val="both"/>
        <w:rPr>
          <w:rFonts w:ascii="Times New Roman" w:eastAsia="Times New Roman" w:hAnsi="Times New Roman" w:cs="Times New Roman"/>
          <w:szCs w:val="24"/>
        </w:rPr>
      </w:pPr>
      <w:r w:rsidRPr="00261ED3">
        <w:rPr>
          <w:rFonts w:ascii="Arial" w:eastAsia="Arial" w:hAnsi="Arial" w:cs="Arial"/>
          <w:sz w:val="22"/>
          <w:lang w:eastAsia="en-GB"/>
        </w:rPr>
        <w:t xml:space="preserve">Το </w:t>
      </w:r>
      <w:r w:rsidRPr="00261ED3">
        <w:rPr>
          <w:rFonts w:ascii="Arial" w:eastAsia="Arial" w:hAnsi="Arial" w:cs="Arial"/>
          <w:b/>
          <w:bCs/>
          <w:sz w:val="22"/>
          <w:lang w:eastAsia="en-GB"/>
        </w:rPr>
        <w:t>κουμπί προφίλ</w:t>
      </w:r>
      <w:r w:rsidRPr="00261ED3">
        <w:rPr>
          <w:rFonts w:ascii="Arial" w:eastAsia="Arial" w:hAnsi="Arial" w:cs="Arial"/>
          <w:sz w:val="22"/>
          <w:lang w:eastAsia="en-GB"/>
        </w:rPr>
        <w:t xml:space="preserve"> </w:t>
      </w:r>
      <w:r w:rsidRPr="0073762F">
        <w:rPr>
          <w:rFonts w:ascii="Times New Roman" w:eastAsia="Times New Roman" w:hAnsi="Times New Roman" w:cs="Times New Roman"/>
          <w:szCs w:val="24"/>
        </w:rPr>
        <w:t>περιλαμβάνει διάφορες λειτουργίες που βοηθούν στη διαχείριση του λογαριασμού και της δραστηριότητάς σας στην πλατφόρμα (Εικόνα 5). Ακολουθούν οι κύριες επιλογές και λειτουργίες:</w:t>
      </w:r>
    </w:p>
    <w:p w14:paraId="55415B4C" w14:textId="77777777" w:rsidR="00D3130D" w:rsidRPr="00261ED3" w:rsidRDefault="00D3130D" w:rsidP="00D3130D">
      <w:pPr>
        <w:spacing w:after="0" w:line="240" w:lineRule="auto"/>
        <w:jc w:val="both"/>
        <w:rPr>
          <w:rFonts w:ascii="Arial" w:eastAsia="Arial" w:hAnsi="Arial" w:cs="Arial"/>
          <w:sz w:val="22"/>
          <w:lang w:val="en" w:eastAsia="en-GB"/>
        </w:rPr>
      </w:pPr>
    </w:p>
    <w:p w14:paraId="47586420" w14:textId="77777777" w:rsidR="00D3130D" w:rsidRPr="00261ED3" w:rsidRDefault="00D3130D" w:rsidP="00D3130D">
      <w:pPr>
        <w:spacing w:after="0" w:line="240" w:lineRule="auto"/>
        <w:jc w:val="both"/>
        <w:rPr>
          <w:rFonts w:ascii="Arial" w:eastAsia="Arial" w:hAnsi="Arial" w:cs="Arial"/>
          <w:sz w:val="22"/>
          <w:lang w:val="en" w:eastAsia="en-GB"/>
        </w:rPr>
      </w:pPr>
    </w:p>
    <w:p w14:paraId="25060096" w14:textId="77777777" w:rsidR="00D3130D" w:rsidRPr="00261ED3" w:rsidRDefault="00D3130D" w:rsidP="00D3130D">
      <w:pPr>
        <w:spacing w:after="0" w:line="240" w:lineRule="auto"/>
        <w:jc w:val="center"/>
        <w:rPr>
          <w:rFonts w:ascii="Arial" w:eastAsia="Arial" w:hAnsi="Arial" w:cs="Arial"/>
          <w:sz w:val="22"/>
          <w:lang w:val="en" w:eastAsia="en-GB"/>
        </w:rPr>
      </w:pPr>
      <w:r w:rsidRPr="00261ED3">
        <w:rPr>
          <w:rFonts w:ascii="Arial" w:eastAsia="Arial" w:hAnsi="Arial" w:cs="Arial"/>
          <w:noProof/>
          <w:sz w:val="22"/>
          <w:lang w:eastAsia="el-GR"/>
        </w:rPr>
        <w:drawing>
          <wp:inline distT="0" distB="0" distL="0" distR="0" wp14:anchorId="6D15F833" wp14:editId="7EDFAF9D">
            <wp:extent cx="2867025" cy="2539040"/>
            <wp:effectExtent l="0" t="0" r="0" b="0"/>
            <wp:docPr id="188" name="Εικόνα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170950" name="Εικόνα 19" descr="A screenshot of a computer&#10;&#10;Description automatically generated"/>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870556" cy="2542167"/>
                    </a:xfrm>
                    <a:prstGeom prst="rect">
                      <a:avLst/>
                    </a:prstGeom>
                    <a:noFill/>
                  </pic:spPr>
                </pic:pic>
              </a:graphicData>
            </a:graphic>
          </wp:inline>
        </w:drawing>
      </w:r>
    </w:p>
    <w:p w14:paraId="72512F9D" w14:textId="630D46B9" w:rsidR="00D3130D" w:rsidRPr="00A54797" w:rsidRDefault="00D3130D" w:rsidP="00A54797">
      <w:pPr>
        <w:tabs>
          <w:tab w:val="left" w:pos="1575"/>
        </w:tabs>
        <w:rPr>
          <w:rFonts w:ascii="Times New Roman" w:hAnsi="Times New Roman" w:cs="Times New Roman"/>
          <w:sz w:val="18"/>
          <w:szCs w:val="18"/>
        </w:rPr>
      </w:pPr>
      <w:r w:rsidRPr="00A54797">
        <w:rPr>
          <w:rFonts w:ascii="Times New Roman" w:hAnsi="Times New Roman" w:cs="Times New Roman"/>
          <w:sz w:val="18"/>
          <w:szCs w:val="18"/>
        </w:rPr>
        <w:t xml:space="preserve">Εικόνα </w:t>
      </w:r>
      <w:r w:rsidR="00A54797">
        <w:rPr>
          <w:rFonts w:ascii="Times New Roman" w:hAnsi="Times New Roman" w:cs="Times New Roman"/>
          <w:sz w:val="18"/>
          <w:szCs w:val="18"/>
        </w:rPr>
        <w:t>19</w:t>
      </w:r>
      <w:r w:rsidR="00FF780A">
        <w:rPr>
          <w:rFonts w:ascii="Times New Roman" w:hAnsi="Times New Roman" w:cs="Times New Roman"/>
          <w:sz w:val="18"/>
          <w:szCs w:val="18"/>
          <w:lang w:val="en-US"/>
        </w:rPr>
        <w:t>2</w:t>
      </w:r>
    </w:p>
    <w:p w14:paraId="2F9C91EC" w14:textId="77777777" w:rsidR="00D3130D" w:rsidRPr="00261ED3" w:rsidRDefault="00D3130D" w:rsidP="00D3130D">
      <w:pPr>
        <w:spacing w:after="0" w:line="240" w:lineRule="auto"/>
        <w:jc w:val="both"/>
        <w:rPr>
          <w:rFonts w:ascii="Arial" w:eastAsia="Arial" w:hAnsi="Arial" w:cs="Arial"/>
          <w:sz w:val="22"/>
          <w:lang w:eastAsia="en-GB"/>
        </w:rPr>
      </w:pPr>
    </w:p>
    <w:p w14:paraId="2496D630" w14:textId="77777777" w:rsidR="00D3130D" w:rsidRPr="00261ED3" w:rsidRDefault="00D3130D" w:rsidP="00017579">
      <w:pPr>
        <w:numPr>
          <w:ilvl w:val="0"/>
          <w:numId w:val="132"/>
        </w:numPr>
        <w:spacing w:after="160" w:line="240" w:lineRule="auto"/>
        <w:jc w:val="both"/>
        <w:rPr>
          <w:rFonts w:ascii="Arial" w:eastAsia="Arial" w:hAnsi="Arial" w:cs="Arial"/>
          <w:sz w:val="22"/>
          <w:lang w:val="en" w:eastAsia="en-GB"/>
        </w:rPr>
      </w:pPr>
      <w:r w:rsidRPr="00261ED3">
        <w:rPr>
          <w:rFonts w:ascii="Arial" w:eastAsia="Arial" w:hAnsi="Arial" w:cs="Arial"/>
          <w:b/>
          <w:bCs/>
          <w:sz w:val="22"/>
          <w:lang w:val="en" w:eastAsia="en-GB"/>
        </w:rPr>
        <w:t>Περίληψη:</w:t>
      </w:r>
    </w:p>
    <w:p w14:paraId="49A3C5E8" w14:textId="77777777" w:rsidR="00D3130D" w:rsidRPr="00261ED3" w:rsidRDefault="00D3130D" w:rsidP="00017579">
      <w:pPr>
        <w:numPr>
          <w:ilvl w:val="1"/>
          <w:numId w:val="132"/>
        </w:numPr>
        <w:spacing w:after="160" w:line="240" w:lineRule="auto"/>
        <w:jc w:val="both"/>
        <w:rPr>
          <w:rFonts w:ascii="Arial" w:eastAsia="Arial" w:hAnsi="Arial" w:cs="Arial"/>
          <w:sz w:val="22"/>
          <w:lang w:eastAsia="en-GB"/>
        </w:rPr>
      </w:pPr>
      <w:r w:rsidRPr="0073762F">
        <w:rPr>
          <w:rFonts w:ascii="Times New Roman" w:eastAsia="Times New Roman" w:hAnsi="Times New Roman" w:cs="Times New Roman"/>
          <w:szCs w:val="24"/>
        </w:rPr>
        <w:t>Προβολή βασικών πληροφοριών και στατιστικών δραστηριότητας</w:t>
      </w:r>
      <w:r w:rsidRPr="00261ED3">
        <w:rPr>
          <w:rFonts w:ascii="Arial" w:eastAsia="Arial" w:hAnsi="Arial" w:cs="Arial"/>
          <w:sz w:val="22"/>
          <w:lang w:eastAsia="en-GB"/>
        </w:rPr>
        <w:t>.</w:t>
      </w:r>
    </w:p>
    <w:p w14:paraId="2AEC2049" w14:textId="77777777" w:rsidR="00D3130D" w:rsidRPr="00261ED3" w:rsidRDefault="00D3130D" w:rsidP="00017579">
      <w:pPr>
        <w:numPr>
          <w:ilvl w:val="0"/>
          <w:numId w:val="132"/>
        </w:numPr>
        <w:spacing w:after="160" w:line="240" w:lineRule="auto"/>
        <w:jc w:val="both"/>
        <w:rPr>
          <w:rFonts w:ascii="Arial" w:eastAsia="Arial" w:hAnsi="Arial" w:cs="Arial"/>
          <w:sz w:val="22"/>
          <w:lang w:val="en" w:eastAsia="en-GB"/>
        </w:rPr>
      </w:pPr>
      <w:r w:rsidRPr="00261ED3">
        <w:rPr>
          <w:rFonts w:ascii="Arial" w:eastAsia="Arial" w:hAnsi="Arial" w:cs="Arial"/>
          <w:b/>
          <w:bCs/>
          <w:sz w:val="22"/>
          <w:lang w:val="en" w:eastAsia="en-GB"/>
        </w:rPr>
        <w:t>Δραστηριότητα:</w:t>
      </w:r>
    </w:p>
    <w:p w14:paraId="3F9F638A" w14:textId="77777777" w:rsidR="00D3130D" w:rsidRPr="0073762F" w:rsidRDefault="00D3130D" w:rsidP="00017579">
      <w:pPr>
        <w:numPr>
          <w:ilvl w:val="1"/>
          <w:numId w:val="132"/>
        </w:numPr>
        <w:spacing w:after="160" w:line="240" w:lineRule="auto"/>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Εμφάνιση όλων των δημοσιεύσεων, απαντήσεων και λοιπής δραστηριότητας.</w:t>
      </w:r>
    </w:p>
    <w:p w14:paraId="60BA88DC" w14:textId="77777777" w:rsidR="00D3130D" w:rsidRPr="00261ED3" w:rsidRDefault="00D3130D" w:rsidP="00017579">
      <w:pPr>
        <w:numPr>
          <w:ilvl w:val="0"/>
          <w:numId w:val="132"/>
        </w:numPr>
        <w:spacing w:after="160" w:line="240" w:lineRule="auto"/>
        <w:jc w:val="both"/>
        <w:rPr>
          <w:rFonts w:ascii="Arial" w:eastAsia="Arial" w:hAnsi="Arial" w:cs="Arial"/>
          <w:sz w:val="22"/>
          <w:lang w:val="en" w:eastAsia="en-GB"/>
        </w:rPr>
      </w:pPr>
      <w:r w:rsidRPr="00261ED3">
        <w:rPr>
          <w:rFonts w:ascii="Arial" w:eastAsia="Arial" w:hAnsi="Arial" w:cs="Arial"/>
          <w:b/>
          <w:bCs/>
          <w:sz w:val="22"/>
          <w:lang w:val="en" w:eastAsia="en-GB"/>
        </w:rPr>
        <w:t>Πρόχειρα:</w:t>
      </w:r>
    </w:p>
    <w:p w14:paraId="6F21570E" w14:textId="77777777" w:rsidR="00D3130D" w:rsidRPr="00261ED3" w:rsidRDefault="00D3130D" w:rsidP="00017579">
      <w:pPr>
        <w:numPr>
          <w:ilvl w:val="1"/>
          <w:numId w:val="132"/>
        </w:numPr>
        <w:spacing w:after="160" w:line="240" w:lineRule="auto"/>
        <w:jc w:val="both"/>
        <w:rPr>
          <w:rFonts w:ascii="Arial" w:eastAsia="Arial" w:hAnsi="Arial" w:cs="Arial"/>
          <w:sz w:val="22"/>
          <w:lang w:eastAsia="en-GB"/>
        </w:rPr>
      </w:pPr>
      <w:r w:rsidRPr="0073762F">
        <w:rPr>
          <w:rFonts w:ascii="Times New Roman" w:eastAsia="Times New Roman" w:hAnsi="Times New Roman" w:cs="Times New Roman"/>
          <w:szCs w:val="24"/>
        </w:rPr>
        <w:t>Πρόσβαση σε αποθηκευμένα πρόχειρα μηνύματα ή θέματα</w:t>
      </w:r>
      <w:r w:rsidRPr="00261ED3">
        <w:rPr>
          <w:rFonts w:ascii="Arial" w:eastAsia="Arial" w:hAnsi="Arial" w:cs="Arial"/>
          <w:sz w:val="22"/>
          <w:lang w:eastAsia="en-GB"/>
        </w:rPr>
        <w:t>.</w:t>
      </w:r>
    </w:p>
    <w:p w14:paraId="6D15ACF1" w14:textId="77777777" w:rsidR="00D3130D" w:rsidRPr="00261ED3" w:rsidRDefault="00D3130D" w:rsidP="00017579">
      <w:pPr>
        <w:numPr>
          <w:ilvl w:val="0"/>
          <w:numId w:val="132"/>
        </w:numPr>
        <w:spacing w:after="160" w:line="240" w:lineRule="auto"/>
        <w:jc w:val="both"/>
        <w:rPr>
          <w:rFonts w:ascii="Arial" w:eastAsia="Arial" w:hAnsi="Arial" w:cs="Arial"/>
          <w:sz w:val="22"/>
          <w:lang w:val="en" w:eastAsia="en-GB"/>
        </w:rPr>
      </w:pPr>
      <w:r w:rsidRPr="00261ED3">
        <w:rPr>
          <w:rFonts w:ascii="Arial" w:eastAsia="Arial" w:hAnsi="Arial" w:cs="Arial"/>
          <w:b/>
          <w:bCs/>
          <w:sz w:val="22"/>
          <w:lang w:val="en" w:eastAsia="en-GB"/>
        </w:rPr>
        <w:t>Προτιμήσεις:</w:t>
      </w:r>
    </w:p>
    <w:p w14:paraId="7398994D" w14:textId="77777777" w:rsidR="00D3130D" w:rsidRPr="00261ED3" w:rsidRDefault="00D3130D" w:rsidP="00017579">
      <w:pPr>
        <w:numPr>
          <w:ilvl w:val="1"/>
          <w:numId w:val="132"/>
        </w:numPr>
        <w:spacing w:after="160" w:line="240" w:lineRule="auto"/>
        <w:jc w:val="both"/>
        <w:rPr>
          <w:rFonts w:ascii="Arial" w:eastAsia="Arial" w:hAnsi="Arial" w:cs="Arial"/>
          <w:sz w:val="22"/>
          <w:lang w:eastAsia="en-GB"/>
        </w:rPr>
      </w:pPr>
      <w:r w:rsidRPr="0073762F">
        <w:rPr>
          <w:rFonts w:ascii="Times New Roman" w:eastAsia="Times New Roman" w:hAnsi="Times New Roman" w:cs="Times New Roman"/>
          <w:szCs w:val="24"/>
        </w:rPr>
        <w:t>Ρυθμίσεις για προσωπικά δεδομένα, ειδοποιήσεις και εμφάνιση.</w:t>
      </w:r>
    </w:p>
    <w:p w14:paraId="403E13A3" w14:textId="77777777" w:rsidR="00D3130D" w:rsidRPr="00261ED3" w:rsidRDefault="00D3130D" w:rsidP="00017579">
      <w:pPr>
        <w:numPr>
          <w:ilvl w:val="0"/>
          <w:numId w:val="132"/>
        </w:numPr>
        <w:spacing w:after="160" w:line="240" w:lineRule="auto"/>
        <w:jc w:val="both"/>
        <w:rPr>
          <w:rFonts w:ascii="Arial" w:eastAsia="Arial" w:hAnsi="Arial" w:cs="Arial"/>
          <w:sz w:val="22"/>
          <w:lang w:val="en" w:eastAsia="en-GB"/>
        </w:rPr>
      </w:pPr>
      <w:r w:rsidRPr="00261ED3">
        <w:rPr>
          <w:rFonts w:ascii="Arial" w:eastAsia="Arial" w:hAnsi="Arial" w:cs="Arial"/>
          <w:b/>
          <w:bCs/>
          <w:sz w:val="22"/>
          <w:lang w:val="en" w:eastAsia="en-GB"/>
        </w:rPr>
        <w:t>Παύση Ειδοποιήσεων:</w:t>
      </w:r>
    </w:p>
    <w:p w14:paraId="28842703" w14:textId="77777777" w:rsidR="00D3130D" w:rsidRPr="00261ED3" w:rsidRDefault="00D3130D" w:rsidP="00017579">
      <w:pPr>
        <w:numPr>
          <w:ilvl w:val="1"/>
          <w:numId w:val="132"/>
        </w:numPr>
        <w:spacing w:after="160" w:line="240" w:lineRule="auto"/>
        <w:jc w:val="both"/>
        <w:rPr>
          <w:rFonts w:ascii="Arial" w:eastAsia="Arial" w:hAnsi="Arial" w:cs="Arial"/>
          <w:sz w:val="22"/>
          <w:lang w:eastAsia="en-GB"/>
        </w:rPr>
      </w:pPr>
      <w:r w:rsidRPr="0073762F">
        <w:rPr>
          <w:rFonts w:ascii="Times New Roman" w:eastAsia="Times New Roman" w:hAnsi="Times New Roman" w:cs="Times New Roman"/>
          <w:szCs w:val="24"/>
        </w:rPr>
        <w:t>Δυνατότητα προσωρινής παύσης των ειδοποιήσεων.</w:t>
      </w:r>
    </w:p>
    <w:p w14:paraId="70D96CE9" w14:textId="77777777" w:rsidR="00D3130D" w:rsidRPr="00261ED3" w:rsidRDefault="00D3130D" w:rsidP="00017579">
      <w:pPr>
        <w:numPr>
          <w:ilvl w:val="0"/>
          <w:numId w:val="132"/>
        </w:numPr>
        <w:spacing w:after="160" w:line="240" w:lineRule="auto"/>
        <w:jc w:val="both"/>
        <w:rPr>
          <w:rFonts w:ascii="Arial" w:eastAsia="Arial" w:hAnsi="Arial" w:cs="Arial"/>
          <w:sz w:val="22"/>
          <w:lang w:val="en" w:eastAsia="en-GB"/>
        </w:rPr>
      </w:pPr>
      <w:r w:rsidRPr="00261ED3">
        <w:rPr>
          <w:rFonts w:ascii="Arial" w:eastAsia="Arial" w:hAnsi="Arial" w:cs="Arial"/>
          <w:b/>
          <w:bCs/>
          <w:sz w:val="22"/>
          <w:lang w:val="en" w:eastAsia="en-GB"/>
        </w:rPr>
        <w:t>Αποσύνδεση:</w:t>
      </w:r>
    </w:p>
    <w:p w14:paraId="60342A24" w14:textId="77777777" w:rsidR="00D3130D" w:rsidRPr="00261ED3" w:rsidRDefault="00D3130D" w:rsidP="00017579">
      <w:pPr>
        <w:numPr>
          <w:ilvl w:val="1"/>
          <w:numId w:val="132"/>
        </w:numPr>
        <w:spacing w:after="160" w:line="240" w:lineRule="auto"/>
        <w:jc w:val="both"/>
        <w:rPr>
          <w:rFonts w:ascii="Arial" w:eastAsia="Arial" w:hAnsi="Arial" w:cs="Arial"/>
          <w:sz w:val="22"/>
          <w:lang w:val="en" w:eastAsia="en-GB"/>
        </w:rPr>
      </w:pPr>
      <w:r w:rsidRPr="0073762F">
        <w:rPr>
          <w:rFonts w:ascii="Times New Roman" w:eastAsia="Times New Roman" w:hAnsi="Times New Roman" w:cs="Times New Roman"/>
          <w:szCs w:val="24"/>
        </w:rPr>
        <w:lastRenderedPageBreak/>
        <w:t>Έξοδος από την πλατφόρμα</w:t>
      </w:r>
      <w:r w:rsidRPr="00261ED3">
        <w:rPr>
          <w:rFonts w:ascii="Arial" w:eastAsia="Arial" w:hAnsi="Arial" w:cs="Arial"/>
          <w:sz w:val="22"/>
          <w:lang w:val="en" w:eastAsia="en-GB"/>
        </w:rPr>
        <w:t>.</w:t>
      </w:r>
    </w:p>
    <w:p w14:paraId="4C419EE3" w14:textId="77777777" w:rsidR="00D3130D" w:rsidRPr="0073762F" w:rsidRDefault="00D3130D" w:rsidP="00D3130D">
      <w:pPr>
        <w:spacing w:after="0" w:line="240" w:lineRule="auto"/>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Αυτές οι επιλογές επιτρέπουν τη διαχείριση του λογαριασμού και της συμμετοχής στην κοινότητα.</w:t>
      </w:r>
    </w:p>
    <w:p w14:paraId="0C795551" w14:textId="77777777" w:rsidR="00D3130D" w:rsidRPr="00261ED3" w:rsidRDefault="00D3130D" w:rsidP="00D3130D">
      <w:pPr>
        <w:spacing w:after="0" w:line="240" w:lineRule="auto"/>
        <w:jc w:val="both"/>
        <w:rPr>
          <w:rFonts w:ascii="Arial" w:eastAsia="Arial" w:hAnsi="Arial" w:cs="Arial"/>
          <w:sz w:val="22"/>
          <w:lang w:eastAsia="en-GB"/>
        </w:rPr>
      </w:pPr>
    </w:p>
    <w:p w14:paraId="25CAB8A7" w14:textId="5DECD891" w:rsidR="00D3130D" w:rsidRPr="00261ED3" w:rsidRDefault="00D3130D" w:rsidP="00D3130D">
      <w:pPr>
        <w:spacing w:after="0" w:line="240" w:lineRule="auto"/>
        <w:jc w:val="both"/>
        <w:rPr>
          <w:rFonts w:ascii="Arial" w:eastAsia="Arial" w:hAnsi="Arial" w:cs="Arial"/>
          <w:sz w:val="22"/>
          <w:lang w:eastAsia="en-GB"/>
        </w:rPr>
      </w:pPr>
      <w:r w:rsidRPr="00261ED3">
        <w:rPr>
          <w:rFonts w:ascii="Arial" w:eastAsia="Arial" w:hAnsi="Arial" w:cs="Arial"/>
          <w:sz w:val="22"/>
          <w:lang w:eastAsia="en-GB"/>
        </w:rPr>
        <w:t xml:space="preserve">Το </w:t>
      </w:r>
      <w:r w:rsidRPr="00261ED3">
        <w:rPr>
          <w:rFonts w:ascii="Arial" w:eastAsia="Arial" w:hAnsi="Arial" w:cs="Arial"/>
          <w:b/>
          <w:bCs/>
          <w:sz w:val="22"/>
          <w:lang w:eastAsia="en-GB"/>
        </w:rPr>
        <w:t>κουμπί Προτιμήσεις</w:t>
      </w:r>
      <w:r w:rsidRPr="00261ED3">
        <w:rPr>
          <w:rFonts w:ascii="Arial" w:eastAsia="Arial" w:hAnsi="Arial" w:cs="Arial"/>
          <w:sz w:val="22"/>
          <w:lang w:eastAsia="en-GB"/>
        </w:rPr>
        <w:t xml:space="preserve"> </w:t>
      </w:r>
      <w:r w:rsidR="0073762F">
        <w:rPr>
          <w:rFonts w:ascii="Times New Roman" w:eastAsia="Times New Roman" w:hAnsi="Times New Roman" w:cs="Times New Roman"/>
          <w:szCs w:val="24"/>
        </w:rPr>
        <w:t>περιλαμβάνει τα εξής</w:t>
      </w:r>
      <w:r w:rsidRPr="0073762F">
        <w:rPr>
          <w:rFonts w:ascii="Times New Roman" w:eastAsia="Times New Roman" w:hAnsi="Times New Roman" w:cs="Times New Roman"/>
          <w:szCs w:val="24"/>
        </w:rPr>
        <w:t>:</w:t>
      </w:r>
    </w:p>
    <w:p w14:paraId="6D1AA94B" w14:textId="77777777" w:rsidR="00D3130D" w:rsidRPr="00261ED3" w:rsidRDefault="00D3130D" w:rsidP="00D3130D">
      <w:pPr>
        <w:spacing w:after="0" w:line="240" w:lineRule="auto"/>
        <w:jc w:val="center"/>
        <w:rPr>
          <w:rFonts w:ascii="Arial" w:eastAsia="Arial" w:hAnsi="Arial" w:cs="Arial"/>
          <w:sz w:val="22"/>
          <w:lang w:eastAsia="en-GB"/>
        </w:rPr>
      </w:pPr>
      <w:r w:rsidRPr="00261ED3">
        <w:rPr>
          <w:rFonts w:ascii="Arial" w:eastAsia="Arial" w:hAnsi="Arial" w:cs="Arial"/>
          <w:noProof/>
          <w:sz w:val="22"/>
          <w:lang w:eastAsia="el-GR"/>
        </w:rPr>
        <w:drawing>
          <wp:inline distT="0" distB="0" distL="0" distR="0" wp14:anchorId="66611A3C" wp14:editId="363867E8">
            <wp:extent cx="4215303" cy="3810317"/>
            <wp:effectExtent l="0" t="0" r="0" b="0"/>
            <wp:docPr id="189" name="Εικόνα 12" descr="Εικόνα που περιέχει κείμενο, στιγμιότυπο οθόνης, λογισμικό, εικονίδιο υπολογιστ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737987" name="Εικόνα 12" descr="Εικόνα που περιέχει κείμενο, στιγμιότυπο οθόνης, λογισμικό, εικονίδιο υπολογιστή&#10;&#10;Περιγραφή που δημιουργήθηκε αυτόματα"/>
                    <pic:cNvPicPr/>
                  </pic:nvPicPr>
                  <pic:blipFill>
                    <a:blip r:embed="rId284">
                      <a:extLst>
                        <a:ext uri="{28A0092B-C50C-407E-A947-70E740481C1C}">
                          <a14:useLocalDpi xmlns:a14="http://schemas.microsoft.com/office/drawing/2010/main" val="0"/>
                        </a:ext>
                      </a:extLst>
                    </a:blip>
                    <a:stretch>
                      <a:fillRect/>
                    </a:stretch>
                  </pic:blipFill>
                  <pic:spPr>
                    <a:xfrm>
                      <a:off x="0" y="0"/>
                      <a:ext cx="4221589" cy="3815999"/>
                    </a:xfrm>
                    <a:prstGeom prst="rect">
                      <a:avLst/>
                    </a:prstGeom>
                  </pic:spPr>
                </pic:pic>
              </a:graphicData>
            </a:graphic>
          </wp:inline>
        </w:drawing>
      </w:r>
    </w:p>
    <w:p w14:paraId="32DD9F27" w14:textId="33A4BFC8" w:rsidR="00D3130D" w:rsidRPr="00FF780A" w:rsidRDefault="00D3130D" w:rsidP="00A54797">
      <w:pPr>
        <w:tabs>
          <w:tab w:val="left" w:pos="1575"/>
        </w:tabs>
        <w:rPr>
          <w:rFonts w:ascii="Times New Roman" w:hAnsi="Times New Roman" w:cs="Times New Roman"/>
          <w:sz w:val="18"/>
          <w:szCs w:val="18"/>
          <w:lang w:val="en-US"/>
        </w:rPr>
      </w:pPr>
      <w:r w:rsidRPr="00A54797">
        <w:rPr>
          <w:rFonts w:ascii="Times New Roman" w:hAnsi="Times New Roman" w:cs="Times New Roman"/>
          <w:sz w:val="18"/>
          <w:szCs w:val="18"/>
        </w:rPr>
        <w:t xml:space="preserve">Εικόνα </w:t>
      </w:r>
      <w:r w:rsidR="00A54797">
        <w:rPr>
          <w:rFonts w:ascii="Times New Roman" w:hAnsi="Times New Roman" w:cs="Times New Roman"/>
          <w:sz w:val="18"/>
          <w:szCs w:val="18"/>
        </w:rPr>
        <w:t>19</w:t>
      </w:r>
      <w:r w:rsidR="00FF780A">
        <w:rPr>
          <w:rFonts w:ascii="Times New Roman" w:hAnsi="Times New Roman" w:cs="Times New Roman"/>
          <w:sz w:val="18"/>
          <w:szCs w:val="18"/>
          <w:lang w:val="en-US"/>
        </w:rPr>
        <w:t>3</w:t>
      </w:r>
    </w:p>
    <w:p w14:paraId="7B2F6D36" w14:textId="77777777" w:rsidR="00D3130D" w:rsidRPr="00261ED3" w:rsidRDefault="00D3130D" w:rsidP="00D3130D">
      <w:pPr>
        <w:spacing w:after="0" w:line="240" w:lineRule="auto"/>
        <w:jc w:val="both"/>
        <w:rPr>
          <w:rFonts w:ascii="Arial" w:eastAsia="Arial" w:hAnsi="Arial" w:cs="Arial"/>
          <w:sz w:val="22"/>
          <w:lang w:val="en" w:eastAsia="en-GB"/>
        </w:rPr>
      </w:pPr>
    </w:p>
    <w:p w14:paraId="657DACD9" w14:textId="77777777" w:rsidR="00D3130D" w:rsidRPr="00261ED3" w:rsidRDefault="00D3130D" w:rsidP="00017579">
      <w:pPr>
        <w:numPr>
          <w:ilvl w:val="0"/>
          <w:numId w:val="131"/>
        </w:numPr>
        <w:spacing w:after="160" w:line="240" w:lineRule="auto"/>
        <w:jc w:val="both"/>
        <w:rPr>
          <w:rFonts w:ascii="Arial" w:eastAsia="Arial" w:hAnsi="Arial" w:cs="Arial"/>
          <w:sz w:val="22"/>
          <w:lang w:val="en" w:eastAsia="en-GB"/>
        </w:rPr>
      </w:pPr>
      <w:r w:rsidRPr="00261ED3">
        <w:rPr>
          <w:rFonts w:ascii="Arial" w:eastAsia="Arial" w:hAnsi="Arial" w:cs="Arial"/>
          <w:b/>
          <w:bCs/>
          <w:sz w:val="22"/>
          <w:lang w:val="en" w:eastAsia="en-GB"/>
        </w:rPr>
        <w:t>Προβολή Προφίλ:</w:t>
      </w:r>
    </w:p>
    <w:p w14:paraId="215CE0D1" w14:textId="77777777" w:rsidR="00D3130D" w:rsidRDefault="00D3130D" w:rsidP="00D3130D">
      <w:pPr>
        <w:spacing w:after="0" w:line="240" w:lineRule="auto"/>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Εμφανίζει το δημόσιο προφίλ του χρήστη, με πληροφορίες όπως το όνομα χρήστη, η εικόνα προφίλ, η βιογραφία και τα στατιστικά δραστηριότητας.</w:t>
      </w:r>
    </w:p>
    <w:p w14:paraId="7DE23337" w14:textId="77777777" w:rsidR="0073762F" w:rsidRPr="0073762F" w:rsidRDefault="0073762F" w:rsidP="00D3130D">
      <w:pPr>
        <w:spacing w:after="0" w:line="240" w:lineRule="auto"/>
        <w:jc w:val="both"/>
        <w:rPr>
          <w:rFonts w:ascii="Times New Roman" w:eastAsia="Times New Roman" w:hAnsi="Times New Roman" w:cs="Times New Roman"/>
          <w:szCs w:val="24"/>
        </w:rPr>
      </w:pPr>
    </w:p>
    <w:p w14:paraId="03297F8E" w14:textId="77777777" w:rsidR="00D3130D" w:rsidRPr="00261ED3" w:rsidRDefault="00D3130D" w:rsidP="00017579">
      <w:pPr>
        <w:numPr>
          <w:ilvl w:val="0"/>
          <w:numId w:val="131"/>
        </w:numPr>
        <w:spacing w:after="160" w:line="240" w:lineRule="auto"/>
        <w:jc w:val="both"/>
        <w:rPr>
          <w:rFonts w:ascii="Arial" w:eastAsia="Arial" w:hAnsi="Arial" w:cs="Arial"/>
          <w:sz w:val="22"/>
          <w:lang w:val="en" w:eastAsia="en-GB"/>
        </w:rPr>
      </w:pPr>
      <w:r w:rsidRPr="00261ED3">
        <w:rPr>
          <w:rFonts w:ascii="Arial" w:eastAsia="Arial" w:hAnsi="Arial" w:cs="Arial"/>
          <w:b/>
          <w:bCs/>
          <w:sz w:val="22"/>
          <w:lang w:val="en" w:eastAsia="en-GB"/>
        </w:rPr>
        <w:t>Ρυθμίσεις Λογαριασμού:</w:t>
      </w:r>
    </w:p>
    <w:p w14:paraId="6A0F24F4" w14:textId="77777777" w:rsidR="00D3130D" w:rsidRDefault="00D3130D" w:rsidP="00D3130D">
      <w:pPr>
        <w:spacing w:after="0" w:line="240" w:lineRule="auto"/>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Επιτρέπει την αλλαγή προσωπικών πληροφοριών, όπως το email, τον κωδικό πρόσβασης και τις προτιμήσεις ειδοποιήσεων.</w:t>
      </w:r>
    </w:p>
    <w:p w14:paraId="64E4E16B" w14:textId="77777777" w:rsidR="0073762F" w:rsidRPr="0073762F" w:rsidRDefault="0073762F" w:rsidP="00D3130D">
      <w:pPr>
        <w:spacing w:after="0" w:line="240" w:lineRule="auto"/>
        <w:jc w:val="both"/>
        <w:rPr>
          <w:rFonts w:ascii="Times New Roman" w:eastAsia="Times New Roman" w:hAnsi="Times New Roman" w:cs="Times New Roman"/>
          <w:szCs w:val="24"/>
        </w:rPr>
      </w:pPr>
    </w:p>
    <w:p w14:paraId="62099196" w14:textId="77777777" w:rsidR="00D3130D" w:rsidRPr="00261ED3" w:rsidRDefault="00D3130D" w:rsidP="00017579">
      <w:pPr>
        <w:numPr>
          <w:ilvl w:val="0"/>
          <w:numId w:val="131"/>
        </w:numPr>
        <w:spacing w:after="160" w:line="240" w:lineRule="auto"/>
        <w:jc w:val="both"/>
        <w:rPr>
          <w:rFonts w:ascii="Arial" w:eastAsia="Arial" w:hAnsi="Arial" w:cs="Arial"/>
          <w:sz w:val="22"/>
          <w:lang w:val="en" w:eastAsia="en-GB"/>
        </w:rPr>
      </w:pPr>
      <w:r w:rsidRPr="00261ED3">
        <w:rPr>
          <w:rFonts w:ascii="Arial" w:eastAsia="Arial" w:hAnsi="Arial" w:cs="Arial"/>
          <w:b/>
          <w:bCs/>
          <w:sz w:val="22"/>
          <w:lang w:val="en" w:eastAsia="en-GB"/>
        </w:rPr>
        <w:t>Δραστηριότητα:</w:t>
      </w:r>
    </w:p>
    <w:p w14:paraId="24231C62" w14:textId="77777777" w:rsidR="00D3130D" w:rsidRPr="0073762F" w:rsidRDefault="00D3130D" w:rsidP="00D3130D">
      <w:pPr>
        <w:spacing w:after="0" w:line="240" w:lineRule="auto"/>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Προβολή της πρόσφατης δραστηριότητας, όπως δημοσιεύσεις, απαντήσεις, και likes.</w:t>
      </w:r>
    </w:p>
    <w:p w14:paraId="01547AA7" w14:textId="77777777" w:rsidR="0073762F" w:rsidRPr="0073762F" w:rsidRDefault="0073762F" w:rsidP="00D3130D">
      <w:pPr>
        <w:spacing w:after="0" w:line="240" w:lineRule="auto"/>
        <w:jc w:val="both"/>
        <w:rPr>
          <w:rFonts w:ascii="Times New Roman" w:eastAsia="Times New Roman" w:hAnsi="Times New Roman" w:cs="Times New Roman"/>
          <w:szCs w:val="24"/>
        </w:rPr>
      </w:pPr>
    </w:p>
    <w:p w14:paraId="72049CDD" w14:textId="77777777" w:rsidR="00D3130D" w:rsidRPr="00261ED3" w:rsidRDefault="00D3130D" w:rsidP="00017579">
      <w:pPr>
        <w:numPr>
          <w:ilvl w:val="0"/>
          <w:numId w:val="131"/>
        </w:numPr>
        <w:spacing w:after="160" w:line="240" w:lineRule="auto"/>
        <w:jc w:val="both"/>
        <w:rPr>
          <w:rFonts w:ascii="Arial" w:eastAsia="Arial" w:hAnsi="Arial" w:cs="Arial"/>
          <w:sz w:val="22"/>
          <w:lang w:val="en" w:eastAsia="en-GB"/>
        </w:rPr>
      </w:pPr>
      <w:r w:rsidRPr="00261ED3">
        <w:rPr>
          <w:rFonts w:ascii="Arial" w:eastAsia="Arial" w:hAnsi="Arial" w:cs="Arial"/>
          <w:b/>
          <w:bCs/>
          <w:sz w:val="22"/>
          <w:lang w:val="en" w:eastAsia="en-GB"/>
        </w:rPr>
        <w:t>Μηνύματα:</w:t>
      </w:r>
    </w:p>
    <w:p w14:paraId="3602AC24" w14:textId="77777777" w:rsidR="00D3130D" w:rsidRPr="0073762F" w:rsidRDefault="00D3130D" w:rsidP="00D3130D">
      <w:pPr>
        <w:spacing w:after="0" w:line="240" w:lineRule="auto"/>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Πρόσβαση στα προσωπικά μηνύματα που ο χρήστης έχει λάβει ή στείλει σε άλλους χρήστες.</w:t>
      </w:r>
    </w:p>
    <w:p w14:paraId="1F92C376" w14:textId="77777777" w:rsidR="00D3130D" w:rsidRPr="0073762F" w:rsidRDefault="00D3130D" w:rsidP="00D3130D">
      <w:pPr>
        <w:spacing w:after="0" w:line="240" w:lineRule="auto"/>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Αυτές οι λειτουργίες επιτρέπουν στον χρήστη την πλήρη διαχείριση του λογαριασμού και της συμμετοχής στην πλατφόρμα της Κοινότητας Πρακτικής των υπαλλήλων των ΚΕΠ.</w:t>
      </w:r>
    </w:p>
    <w:p w14:paraId="5C614C4C" w14:textId="77777777" w:rsidR="00D3130D" w:rsidRPr="00261ED3" w:rsidRDefault="00D3130D" w:rsidP="00D3130D">
      <w:pPr>
        <w:spacing w:before="60" w:after="60" w:line="240" w:lineRule="auto"/>
        <w:jc w:val="both"/>
        <w:rPr>
          <w:rFonts w:ascii="Arial" w:eastAsia="Bookman Old Style" w:hAnsi="Arial" w:cs="Arial"/>
          <w:sz w:val="22"/>
          <w:lang w:eastAsia="zh-CN" w:bidi="hi-IN"/>
        </w:rPr>
      </w:pPr>
      <w:r w:rsidRPr="00261ED3">
        <w:rPr>
          <w:rFonts w:ascii="Arial" w:eastAsia="Bookman Old Style" w:hAnsi="Arial" w:cs="Arial"/>
          <w:b/>
          <w:color w:val="000000"/>
          <w:sz w:val="22"/>
          <w:lang w:eastAsia="zh-CN" w:bidi="hi-IN"/>
        </w:rPr>
        <w:lastRenderedPageBreak/>
        <w:t xml:space="preserve">Εσωτερικά μηνύματα </w:t>
      </w:r>
    </w:p>
    <w:p w14:paraId="1BB8F5EC" w14:textId="77777777" w:rsidR="00D3130D" w:rsidRPr="0073762F" w:rsidRDefault="00D3130D" w:rsidP="00D3130D">
      <w:pPr>
        <w:spacing w:before="60" w:after="60" w:line="240" w:lineRule="auto"/>
        <w:jc w:val="both"/>
        <w:rPr>
          <w:rFonts w:ascii="Times New Roman" w:eastAsia="Times New Roman" w:hAnsi="Times New Roman" w:cs="Times New Roman"/>
          <w:szCs w:val="24"/>
        </w:rPr>
      </w:pPr>
      <w:r w:rsidRPr="0073762F">
        <w:rPr>
          <w:rFonts w:ascii="Times New Roman" w:eastAsia="Times New Roman" w:hAnsi="Times New Roman" w:cs="Times New Roman"/>
          <w:szCs w:val="24"/>
        </w:rPr>
        <w:t xml:space="preserve">Η πλατφόρμα της Κοινότητας Πρακτικής των ΚΕΠ δίνει τη δυνατότητα συνομιλίας (Εικόνα 7) με άλλα μέλη της κοινότητας σε ένα ιδιωτικό κανάλι είτε ατομικά είτε ομαδικά, εφόσον επιλέξουν να ενταχθούν στις ομάδες που είναι κατηγοριοπιημένα όλα τα ΚΕΠ ή και να δημιουργήσουν δικές τους ομάδες με λιγότερα άτομα.  Χρήστες με κοινά ενδιαφέροντα ή προβλήματα επικοινωνούν απευθείας και συζητούν λεπτομερώς με ασφάλεια και τήρηση του απορρήτου των πληροφοριών. </w:t>
      </w:r>
    </w:p>
    <w:p w14:paraId="21BF314F" w14:textId="77777777" w:rsidR="00D3130D" w:rsidRPr="00261ED3" w:rsidRDefault="00D3130D" w:rsidP="00D3130D">
      <w:pPr>
        <w:spacing w:before="60" w:after="60" w:line="240" w:lineRule="auto"/>
        <w:jc w:val="both"/>
        <w:rPr>
          <w:rFonts w:ascii="Arial" w:eastAsia="Bookman Old Style" w:hAnsi="Arial" w:cs="Arial"/>
          <w:color w:val="000000"/>
          <w:sz w:val="22"/>
          <w:lang w:eastAsia="zh-CN" w:bidi="hi-IN"/>
        </w:rPr>
      </w:pPr>
    </w:p>
    <w:p w14:paraId="3ED35D9F" w14:textId="77777777" w:rsidR="00D3130D" w:rsidRPr="00261ED3" w:rsidRDefault="00D3130D" w:rsidP="00D3130D">
      <w:pPr>
        <w:spacing w:before="60" w:after="60" w:line="240" w:lineRule="auto"/>
        <w:jc w:val="center"/>
        <w:rPr>
          <w:rFonts w:ascii="Arial" w:eastAsia="Bookman Old Style" w:hAnsi="Arial" w:cs="Arial"/>
          <w:noProof/>
          <w:sz w:val="22"/>
          <w:lang w:eastAsia="zh-CN" w:bidi="hi-IN"/>
        </w:rPr>
      </w:pPr>
      <w:r w:rsidRPr="00261ED3">
        <w:rPr>
          <w:rFonts w:ascii="Arial" w:eastAsia="Bookman Old Style" w:hAnsi="Arial" w:cs="Arial"/>
          <w:noProof/>
          <w:sz w:val="22"/>
          <w:lang w:eastAsia="el-GR"/>
        </w:rPr>
        <mc:AlternateContent>
          <mc:Choice Requires="wps">
            <w:drawing>
              <wp:anchor distT="0" distB="0" distL="114300" distR="114300" simplePos="0" relativeHeight="251731968" behindDoc="0" locked="0" layoutInCell="1" allowOverlap="1" wp14:anchorId="2CF70FA4" wp14:editId="1D1FD0AF">
                <wp:simplePos x="0" y="0"/>
                <wp:positionH relativeFrom="column">
                  <wp:posOffset>3990023</wp:posOffset>
                </wp:positionH>
                <wp:positionV relativeFrom="paragraph">
                  <wp:posOffset>308610</wp:posOffset>
                </wp:positionV>
                <wp:extent cx="348762" cy="501162"/>
                <wp:effectExtent l="38100" t="38100" r="32385" b="32385"/>
                <wp:wrapNone/>
                <wp:docPr id="1305271889" name="Ευθύγραμμο βέλος σύνδεσης 16"/>
                <wp:cNvGraphicFramePr/>
                <a:graphic xmlns:a="http://schemas.openxmlformats.org/drawingml/2006/main">
                  <a:graphicData uri="http://schemas.microsoft.com/office/word/2010/wordprocessingShape">
                    <wps:wsp>
                      <wps:cNvCnPr/>
                      <wps:spPr>
                        <a:xfrm flipH="1" flipV="1">
                          <a:off x="0" y="0"/>
                          <a:ext cx="348762" cy="501162"/>
                        </a:xfrm>
                        <a:prstGeom prst="straightConnector1">
                          <a:avLst/>
                        </a:prstGeom>
                        <a:noFill/>
                        <a:ln w="19050" cap="flat" cmpd="sng" algn="ctr">
                          <a:solidFill>
                            <a:srgbClr val="C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Ευθύγραμμο βέλος σύνδεσης 16" o:spid="_x0000_s1026" type="#_x0000_t32" style="position:absolute;margin-left:314.2pt;margin-top:24.3pt;width:27.45pt;height:39.45pt;flip:x 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" strokecolor="#c00000" strokeweight="1.5pt">
                <v:stroke endarrow="block"/>
              </v:shape>
            </w:pict>
          </mc:Fallback>
        </mc:AlternateContent>
      </w:r>
      <w:r w:rsidRPr="00261ED3">
        <w:rPr>
          <w:rFonts w:ascii="Arial" w:eastAsia="Bookman Old Style" w:hAnsi="Arial" w:cs="Arial"/>
          <w:noProof/>
          <w:sz w:val="22"/>
          <w:lang w:eastAsia="el-GR"/>
        </w:rPr>
        <w:drawing>
          <wp:inline distT="0" distB="0" distL="0" distR="0" wp14:anchorId="689595B3" wp14:editId="4D9CE2D9">
            <wp:extent cx="4429457" cy="1976438"/>
            <wp:effectExtent l="0" t="0" r="0" b="5080"/>
            <wp:docPr id="190" name="Εικόνα 15" descr="Εικόνα που περιέχει κείμενο, στιγμιότυπο οθόνης, λογισμικό, ιστοσελίδ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692497" name="Εικόνα 15" descr="Εικόνα που περιέχει κείμενο, στιγμιότυπο οθόνης, λογισμικό, ιστοσελίδα&#10;&#10;Περιγραφή που δημιουργήθηκε αυτόματα"/>
                    <pic:cNvPicPr>
                      <a:picLocks noChangeAspect="1" noChangeArrowheads="1"/>
                    </pic:cNvPicPr>
                  </pic:nvPicPr>
                  <pic:blipFill rotWithShape="1">
                    <a:blip r:embed="rId285">
                      <a:extLst>
                        <a:ext uri="{28A0092B-C50C-407E-A947-70E740481C1C}">
                          <a14:useLocalDpi xmlns:a14="http://schemas.microsoft.com/office/drawing/2010/main" val="0"/>
                        </a:ext>
                      </a:extLst>
                    </a:blip>
                    <a:srcRect r="-10217" b="45727"/>
                    <a:stretch/>
                  </pic:blipFill>
                  <pic:spPr bwMode="auto">
                    <a:xfrm>
                      <a:off x="0" y="0"/>
                      <a:ext cx="4429814" cy="1976597"/>
                    </a:xfrm>
                    <a:prstGeom prst="rect">
                      <a:avLst/>
                    </a:prstGeom>
                    <a:noFill/>
                    <a:ln>
                      <a:noFill/>
                    </a:ln>
                    <a:extLst>
                      <a:ext uri="{53640926-AAD7-44D8-BBD7-CCE9431645EC}">
                        <a14:shadowObscured xmlns:a14="http://schemas.microsoft.com/office/drawing/2010/main"/>
                      </a:ext>
                    </a:extLst>
                  </pic:spPr>
                </pic:pic>
              </a:graphicData>
            </a:graphic>
          </wp:inline>
        </w:drawing>
      </w:r>
    </w:p>
    <w:p w14:paraId="4DBB5FE6" w14:textId="35971C52" w:rsidR="00D3130D" w:rsidRPr="00FF780A" w:rsidRDefault="00D3130D" w:rsidP="00A54797">
      <w:pPr>
        <w:tabs>
          <w:tab w:val="left" w:pos="1575"/>
        </w:tabs>
        <w:rPr>
          <w:rFonts w:ascii="Times New Roman" w:hAnsi="Times New Roman" w:cs="Times New Roman"/>
          <w:sz w:val="18"/>
          <w:szCs w:val="18"/>
          <w:lang w:val="en-US"/>
        </w:rPr>
      </w:pPr>
      <w:r w:rsidRPr="00A54797">
        <w:rPr>
          <w:rFonts w:ascii="Times New Roman" w:hAnsi="Times New Roman" w:cs="Times New Roman"/>
          <w:sz w:val="18"/>
          <w:szCs w:val="18"/>
        </w:rPr>
        <w:t xml:space="preserve">Εικόνα </w:t>
      </w:r>
      <w:r w:rsidR="00A54797">
        <w:rPr>
          <w:rFonts w:ascii="Times New Roman" w:hAnsi="Times New Roman" w:cs="Times New Roman"/>
          <w:sz w:val="18"/>
          <w:szCs w:val="18"/>
        </w:rPr>
        <w:t>19</w:t>
      </w:r>
      <w:r w:rsidR="00FF780A">
        <w:rPr>
          <w:rFonts w:ascii="Times New Roman" w:hAnsi="Times New Roman" w:cs="Times New Roman"/>
          <w:sz w:val="18"/>
          <w:szCs w:val="18"/>
          <w:lang w:val="en-US"/>
        </w:rPr>
        <w:t>4</w:t>
      </w:r>
    </w:p>
    <w:p w14:paraId="285ACACE" w14:textId="77777777" w:rsidR="00D3130D" w:rsidRPr="00261ED3" w:rsidRDefault="00D3130D" w:rsidP="00D3130D">
      <w:pPr>
        <w:spacing w:before="60" w:after="60" w:line="240" w:lineRule="auto"/>
        <w:jc w:val="both"/>
        <w:rPr>
          <w:rFonts w:ascii="Arial" w:eastAsia="Bookman Old Style" w:hAnsi="Arial" w:cs="Arial"/>
          <w:color w:val="000000"/>
          <w:sz w:val="22"/>
          <w:lang w:eastAsia="zh-CN" w:bidi="hi-IN"/>
        </w:rPr>
      </w:pPr>
    </w:p>
    <w:p w14:paraId="3E2308EB" w14:textId="77777777" w:rsidR="00D3130D" w:rsidRPr="0073762F" w:rsidRDefault="00D3130D" w:rsidP="00017579">
      <w:pPr>
        <w:numPr>
          <w:ilvl w:val="0"/>
          <w:numId w:val="135"/>
        </w:numPr>
        <w:spacing w:before="60" w:after="60" w:line="240" w:lineRule="auto"/>
        <w:ind w:left="0" w:firstLine="360"/>
        <w:jc w:val="both"/>
        <w:rPr>
          <w:rFonts w:ascii="Times New Roman" w:eastAsia="Times New Roman" w:hAnsi="Times New Roman" w:cs="Times New Roman"/>
          <w:szCs w:val="24"/>
        </w:rPr>
      </w:pPr>
      <w:r w:rsidRPr="00261ED3">
        <w:rPr>
          <w:rFonts w:ascii="Arial" w:eastAsia="Bookman Old Style" w:hAnsi="Arial" w:cs="Arial"/>
          <w:b/>
          <w:bCs/>
          <w:sz w:val="22"/>
          <w:lang w:eastAsia="zh-CN" w:bidi="hi-IN"/>
        </w:rPr>
        <w:t xml:space="preserve">Προσωπικό μήνυμα με 1 ή παραπάνω άτομα: </w:t>
      </w:r>
      <w:r w:rsidRPr="0073762F">
        <w:rPr>
          <w:rFonts w:ascii="Times New Roman" w:eastAsia="Times New Roman" w:hAnsi="Times New Roman" w:cs="Times New Roman"/>
          <w:szCs w:val="24"/>
        </w:rPr>
        <w:t>Μέσω του προσωπικού μηνύματος μπορώ να συζητώ ή να ανταλλάσσω αρχεία/έγγραφα με ένα ή περισσότερα άτομα που επιλέγω και ορίζω εγώ, χωρίς να βλέπουν οι υπόλοιποι ούτε τις συνομιλίες μου ούτε τα συνημμένα αρχεία που μπορώ να στείλω.</w:t>
      </w:r>
    </w:p>
    <w:p w14:paraId="6119EF2B" w14:textId="77777777" w:rsidR="00D3130D" w:rsidRPr="0073762F" w:rsidRDefault="00D3130D" w:rsidP="00017579">
      <w:pPr>
        <w:numPr>
          <w:ilvl w:val="0"/>
          <w:numId w:val="135"/>
        </w:numPr>
        <w:tabs>
          <w:tab w:val="left" w:pos="851"/>
        </w:tabs>
        <w:spacing w:before="60" w:after="60" w:line="240" w:lineRule="auto"/>
        <w:ind w:left="0" w:firstLine="284"/>
        <w:jc w:val="both"/>
        <w:rPr>
          <w:rFonts w:ascii="Times New Roman" w:eastAsia="Times New Roman" w:hAnsi="Times New Roman" w:cs="Times New Roman"/>
          <w:szCs w:val="24"/>
        </w:rPr>
      </w:pPr>
      <w:r w:rsidRPr="00261ED3">
        <w:rPr>
          <w:rFonts w:ascii="Arial" w:eastAsia="Bookman Old Style" w:hAnsi="Arial" w:cs="Arial"/>
          <w:b/>
          <w:bCs/>
          <w:sz w:val="22"/>
          <w:lang w:eastAsia="zh-CN" w:bidi="hi-IN"/>
        </w:rPr>
        <w:t>Κανάλια ανά περιφέρεια</w:t>
      </w:r>
      <w:r w:rsidRPr="00261ED3">
        <w:rPr>
          <w:rFonts w:ascii="Arial" w:eastAsia="Bookman Old Style" w:hAnsi="Arial" w:cs="Arial"/>
          <w:sz w:val="22"/>
          <w:lang w:eastAsia="zh-CN" w:bidi="hi-IN"/>
        </w:rPr>
        <w:t xml:space="preserve">: </w:t>
      </w:r>
      <w:r w:rsidRPr="0073762F">
        <w:rPr>
          <w:rFonts w:ascii="Times New Roman" w:eastAsia="Times New Roman" w:hAnsi="Times New Roman" w:cs="Times New Roman"/>
          <w:szCs w:val="24"/>
        </w:rPr>
        <w:t xml:space="preserve">από μενού πάνω δεξιά εγγράφομαι στην ομάδα που επιθυμώ, είναι χωρισμένες ανά περιφερειακές ενότητες (Εικόνα 8). Έτσι ενεργοποιώ το κανάλι που θέλω συμμετέχω ιδιωτικά, χωρίς να βλέπουν όλοι οι χρήστες τις συνομιλίες μου. </w:t>
      </w:r>
    </w:p>
    <w:p w14:paraId="3AF92F9F" w14:textId="77777777" w:rsidR="00D3130D" w:rsidRPr="00261ED3" w:rsidRDefault="00D3130D" w:rsidP="00D3130D">
      <w:pPr>
        <w:tabs>
          <w:tab w:val="left" w:pos="851"/>
        </w:tabs>
        <w:spacing w:before="60" w:after="60" w:line="240" w:lineRule="auto"/>
        <w:jc w:val="both"/>
        <w:rPr>
          <w:rFonts w:ascii="Arial" w:eastAsia="Bookman Old Style" w:hAnsi="Arial" w:cs="Arial"/>
          <w:sz w:val="22"/>
          <w:lang w:eastAsia="zh-CN" w:bidi="hi-IN"/>
        </w:rPr>
      </w:pPr>
    </w:p>
    <w:p w14:paraId="04A4A8ED" w14:textId="77777777" w:rsidR="00D3130D" w:rsidRPr="00261ED3" w:rsidRDefault="00D3130D" w:rsidP="00D3130D">
      <w:pPr>
        <w:tabs>
          <w:tab w:val="left" w:pos="851"/>
        </w:tabs>
        <w:spacing w:before="60" w:after="60" w:line="240" w:lineRule="auto"/>
        <w:ind w:left="284"/>
        <w:jc w:val="both"/>
        <w:rPr>
          <w:rFonts w:ascii="Arial" w:eastAsia="Bookman Old Style" w:hAnsi="Arial" w:cs="Arial"/>
          <w:sz w:val="22"/>
          <w:lang w:eastAsia="zh-CN" w:bidi="hi-IN"/>
        </w:rPr>
      </w:pPr>
      <w:r w:rsidRPr="00261ED3">
        <w:rPr>
          <w:rFonts w:ascii="Arial" w:eastAsia="Bookman Old Style" w:hAnsi="Arial" w:cs="Arial"/>
          <w:sz w:val="22"/>
          <w:lang w:eastAsia="zh-CN" w:bidi="hi-IN"/>
        </w:rPr>
        <w:tab/>
      </w:r>
      <w:r w:rsidRPr="00261ED3">
        <w:rPr>
          <w:rFonts w:ascii="Arial" w:eastAsia="Bookman Old Style" w:hAnsi="Arial" w:cs="Arial"/>
          <w:noProof/>
          <w:sz w:val="22"/>
          <w:lang w:eastAsia="el-GR"/>
        </w:rPr>
        <w:drawing>
          <wp:inline distT="0" distB="0" distL="0" distR="0" wp14:anchorId="16B76B1D" wp14:editId="1594E791">
            <wp:extent cx="4265930" cy="2696884"/>
            <wp:effectExtent l="0" t="0" r="1270" b="8255"/>
            <wp:docPr id="191" name="Εικόνα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197717" name="Εικόνα 17" descr="A screenshot of a computer&#10;&#10;Description automatically generated"/>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4283824" cy="2708196"/>
                    </a:xfrm>
                    <a:prstGeom prst="rect">
                      <a:avLst/>
                    </a:prstGeom>
                  </pic:spPr>
                </pic:pic>
              </a:graphicData>
            </a:graphic>
          </wp:inline>
        </w:drawing>
      </w:r>
    </w:p>
    <w:p w14:paraId="3BF14E7C" w14:textId="11E216AC" w:rsidR="00D3130D" w:rsidRPr="00293774" w:rsidRDefault="00D3130D" w:rsidP="00A54797">
      <w:pPr>
        <w:tabs>
          <w:tab w:val="left" w:pos="1575"/>
        </w:tabs>
        <w:rPr>
          <w:rFonts w:ascii="Times New Roman" w:hAnsi="Times New Roman" w:cs="Times New Roman"/>
          <w:sz w:val="18"/>
          <w:szCs w:val="18"/>
        </w:rPr>
      </w:pPr>
      <w:r w:rsidRPr="00A54797">
        <w:rPr>
          <w:rFonts w:ascii="Times New Roman" w:hAnsi="Times New Roman" w:cs="Times New Roman"/>
          <w:sz w:val="18"/>
          <w:szCs w:val="18"/>
        </w:rPr>
        <w:t xml:space="preserve">Εικόνα </w:t>
      </w:r>
      <w:r w:rsidR="00FF780A">
        <w:rPr>
          <w:rFonts w:ascii="Times New Roman" w:hAnsi="Times New Roman" w:cs="Times New Roman"/>
          <w:sz w:val="18"/>
          <w:szCs w:val="18"/>
        </w:rPr>
        <w:t>19</w:t>
      </w:r>
      <w:r w:rsidR="00FF780A" w:rsidRPr="00293774">
        <w:rPr>
          <w:rFonts w:ascii="Times New Roman" w:hAnsi="Times New Roman" w:cs="Times New Roman"/>
          <w:sz w:val="18"/>
          <w:szCs w:val="18"/>
        </w:rPr>
        <w:t>5</w:t>
      </w:r>
    </w:p>
    <w:p w14:paraId="335CC257" w14:textId="77777777" w:rsidR="00D3130D" w:rsidRPr="00261ED3" w:rsidRDefault="00D3130D" w:rsidP="00D3130D">
      <w:pPr>
        <w:tabs>
          <w:tab w:val="left" w:pos="2280"/>
        </w:tabs>
        <w:spacing w:after="0" w:line="240" w:lineRule="auto"/>
        <w:jc w:val="both"/>
        <w:rPr>
          <w:rFonts w:ascii="Arial" w:eastAsia="Arial" w:hAnsi="Arial" w:cs="Arial"/>
          <w:sz w:val="22"/>
          <w:lang w:eastAsia="en-GB"/>
        </w:rPr>
      </w:pPr>
    </w:p>
    <w:p w14:paraId="08984E8A" w14:textId="77777777" w:rsidR="00D3130D" w:rsidRPr="0073762F" w:rsidRDefault="00D3130D" w:rsidP="00D3130D">
      <w:pPr>
        <w:tabs>
          <w:tab w:val="left" w:pos="2280"/>
        </w:tabs>
        <w:spacing w:after="0" w:line="240" w:lineRule="auto"/>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Η Κοινότητα Πρακτικής των ΚΕΠ αποτελεί ακρογωνιαίο λίθο για την εξέλιξη και αναβάθμιση της εξυπηρέτησης των πολιτών. Μέσα από τη συνεχή αλληλεπίδραση και τη διάχυση γνώσεων, τα ΚΕΠ έχουν τη δυνατότητα να ενισχύσουν τον αντίκτυπό τους, προσφέροντας πιο αποτελεσματικές και ποιοτικές υπηρεσίες στους πολίτες. Αυτή η συνεχής προσπάθεια για βελτίωση δεν συμβάλλει μόνο στην άμεση</w:t>
      </w:r>
      <w:r w:rsidRPr="00261ED3">
        <w:rPr>
          <w:rFonts w:ascii="Arial" w:eastAsia="Arial" w:hAnsi="Arial" w:cs="Arial"/>
          <w:sz w:val="22"/>
          <w:lang w:eastAsia="en-GB"/>
        </w:rPr>
        <w:t xml:space="preserve"> </w:t>
      </w:r>
      <w:r w:rsidRPr="0073762F">
        <w:rPr>
          <w:rFonts w:ascii="Times New Roman" w:eastAsia="Times New Roman" w:hAnsi="Times New Roman" w:cs="Times New Roman"/>
          <w:szCs w:val="24"/>
        </w:rPr>
        <w:t>ικανοποίηση των αναγκών του πολίτη, αλλά θέτει και τις βάσεις για μία αειφόρο ανάπτυξη, εξασφαλίζοντας ένα μέλλον όπου η κοινωνική πρόοδος και η ποιότητα ζωής είναι διαρκώς βελτιούμενες και προσβάσιμες σε όλους.</w:t>
      </w:r>
    </w:p>
    <w:p w14:paraId="5609A9D2" w14:textId="77777777" w:rsidR="00D3130D" w:rsidRPr="0073762F" w:rsidRDefault="00D3130D" w:rsidP="00D3130D">
      <w:pPr>
        <w:tabs>
          <w:tab w:val="left" w:pos="2280"/>
        </w:tabs>
        <w:spacing w:after="0" w:line="240" w:lineRule="auto"/>
        <w:jc w:val="both"/>
        <w:rPr>
          <w:rFonts w:ascii="Times New Roman" w:eastAsia="Times New Roman" w:hAnsi="Times New Roman" w:cs="Times New Roman"/>
          <w:szCs w:val="24"/>
        </w:rPr>
      </w:pPr>
    </w:p>
    <w:p w14:paraId="4BC4C524" w14:textId="77777777" w:rsidR="00D3130D" w:rsidRPr="00261ED3" w:rsidRDefault="00D3130D" w:rsidP="00D3130D">
      <w:pPr>
        <w:tabs>
          <w:tab w:val="left" w:pos="2280"/>
        </w:tabs>
        <w:spacing w:after="0" w:line="240" w:lineRule="auto"/>
        <w:jc w:val="both"/>
        <w:rPr>
          <w:rFonts w:ascii="Arial" w:eastAsia="Arial" w:hAnsi="Arial" w:cs="Arial"/>
          <w:b/>
          <w:bCs/>
          <w:sz w:val="22"/>
          <w:lang w:eastAsia="en-GB"/>
        </w:rPr>
      </w:pPr>
      <w:r w:rsidRPr="00261ED3">
        <w:rPr>
          <w:rFonts w:ascii="Arial" w:eastAsia="Arial" w:hAnsi="Arial" w:cs="Arial"/>
          <w:b/>
          <w:bCs/>
          <w:sz w:val="22"/>
          <w:lang w:val="en-GB" w:eastAsia="en-GB"/>
        </w:rPr>
        <w:t>Miro</w:t>
      </w:r>
      <w:r w:rsidRPr="00261ED3">
        <w:rPr>
          <w:rFonts w:ascii="Arial" w:eastAsia="Arial" w:hAnsi="Arial" w:cs="Arial"/>
          <w:b/>
          <w:bCs/>
          <w:sz w:val="22"/>
          <w:lang w:eastAsia="en-GB"/>
        </w:rPr>
        <w:t xml:space="preserve"> </w:t>
      </w:r>
      <w:r w:rsidRPr="00261ED3">
        <w:rPr>
          <w:rFonts w:ascii="Arial" w:eastAsia="Arial" w:hAnsi="Arial" w:cs="Arial"/>
          <w:b/>
          <w:bCs/>
          <w:sz w:val="22"/>
          <w:lang w:val="en-GB" w:eastAsia="en-GB"/>
        </w:rPr>
        <w:t>design</w:t>
      </w:r>
    </w:p>
    <w:p w14:paraId="56CBC67A" w14:textId="77777777" w:rsidR="00D3130D" w:rsidRPr="0073762F" w:rsidRDefault="00D3130D" w:rsidP="00D3130D">
      <w:pPr>
        <w:tabs>
          <w:tab w:val="left" w:pos="2280"/>
        </w:tabs>
        <w:spacing w:after="0" w:line="240" w:lineRule="auto"/>
        <w:jc w:val="both"/>
        <w:rPr>
          <w:rFonts w:ascii="Times New Roman" w:eastAsia="Times New Roman" w:hAnsi="Times New Roman" w:cs="Times New Roman"/>
          <w:szCs w:val="24"/>
        </w:rPr>
      </w:pPr>
      <w:r w:rsidRPr="0073762F">
        <w:rPr>
          <w:rFonts w:ascii="Times New Roman" w:eastAsia="Times New Roman" w:hAnsi="Times New Roman" w:cs="Times New Roman"/>
          <w:szCs w:val="24"/>
        </w:rPr>
        <w:t xml:space="preserve">Η πλατφόρμα Miro είναι ένα ψηφιακό εργαλείο συνεργασίας σχεδιασμένο για ομαδική εργασία σε πραγματικό χρόνο, κυρίως στον τομέα του σχεδιασμού (https://miro.com/ ). Προσφέρει μια σειρά από δυνατότητες που επιτρέπουν στις ομάδες να συνεργάζονται, να οπτικοποιούν τις ιδέες τους και να διαχειρίζονται τα έργα τους με ευκολία. Στο πλαίσιο της επιμόρφωσης των στελεχών των ΚΕΠ, η πλατφόρμα miro χρησιμοποιήθκε βασικά για την ανίχνευση των αναγκών των χρηστών, αλλά και περαιτέρω για τη διαμόρφωση του συνόλου των απαιτήσεων , που θα καθοδηγήσουν τον σχεδιασμό του νέου Πληροφοριακού Συστήματος. Κατ’ αυτό τον τρόπο επιταχύνεται η αναβάθμιση και η εξέλιξη των προσφερόμενων υπηρεσιών των ΚΕΠ και βελτιώνονται οι παρεχόμενες υπηρεσίες προς όφελος του πολίτη. </w:t>
      </w:r>
    </w:p>
    <w:p w14:paraId="628A0C56" w14:textId="77777777" w:rsidR="00D3130D" w:rsidRPr="00261ED3" w:rsidRDefault="00D3130D" w:rsidP="00D3130D">
      <w:pPr>
        <w:tabs>
          <w:tab w:val="left" w:pos="2280"/>
        </w:tabs>
        <w:spacing w:after="0" w:line="240" w:lineRule="auto"/>
        <w:jc w:val="both"/>
        <w:rPr>
          <w:rFonts w:ascii="Arial" w:eastAsia="Arial" w:hAnsi="Arial" w:cs="Arial"/>
          <w:sz w:val="22"/>
          <w:lang w:eastAsia="en-GB"/>
        </w:rPr>
      </w:pPr>
    </w:p>
    <w:p w14:paraId="65082D29" w14:textId="77777777" w:rsidR="00D3130D" w:rsidRPr="0073762F" w:rsidRDefault="00D3130D" w:rsidP="00D3130D">
      <w:pPr>
        <w:tabs>
          <w:tab w:val="left" w:pos="2280"/>
        </w:tabs>
        <w:spacing w:after="0" w:line="240" w:lineRule="auto"/>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Ακολουθούν μερικές από τις βασικές λειτουργίες και δυνατότητες της εφαρμογής Miro:</w:t>
      </w:r>
    </w:p>
    <w:p w14:paraId="05B969A5" w14:textId="77777777" w:rsidR="00D3130D" w:rsidRPr="0073762F" w:rsidRDefault="00D3130D" w:rsidP="00017579">
      <w:pPr>
        <w:numPr>
          <w:ilvl w:val="0"/>
          <w:numId w:val="136"/>
        </w:numPr>
        <w:tabs>
          <w:tab w:val="left" w:pos="2280"/>
        </w:tabs>
        <w:spacing w:after="0" w:line="240" w:lineRule="auto"/>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Διαδικτυακός Πίνακας (Whiteboard): Η κύρια λειτουργία του Miro είναι ο διαδικτυακός πίνακας, όπου οι χρήστες μπορούν να προσθέτουν σημειώσεις, σχήματα, εικόνες και άλλες μορφές περιεχομένου. Ο πίνακας αυτός είναι απεριόριστος σε μέγεθος, επιτρέποντας την ελεύθερη διαμόρφωση και οργάνωση των ιδεών.</w:t>
      </w:r>
    </w:p>
    <w:p w14:paraId="35169A10" w14:textId="77777777" w:rsidR="00D3130D" w:rsidRPr="0073762F" w:rsidRDefault="00D3130D" w:rsidP="00017579">
      <w:pPr>
        <w:numPr>
          <w:ilvl w:val="0"/>
          <w:numId w:val="136"/>
        </w:numPr>
        <w:tabs>
          <w:tab w:val="left" w:pos="2280"/>
        </w:tabs>
        <w:spacing w:after="0" w:line="240" w:lineRule="auto"/>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Συνεργασία σε Πραγματικό Χρόνο: Οι χρήστες μπορούν να συνεργάζονται ταυτόχρονα στον ίδιο πίνακα, βλέποντας τις αλλαγές που γίνονται σε πραγματικό χρόνο. Αυτό διευκολύνει τη συνεργασία ανεξαρτήτως γεωγραφικής τοποθεσίας.</w:t>
      </w:r>
    </w:p>
    <w:p w14:paraId="3F21175A" w14:textId="77777777" w:rsidR="00D3130D" w:rsidRPr="0073762F" w:rsidRDefault="00D3130D" w:rsidP="00017579">
      <w:pPr>
        <w:numPr>
          <w:ilvl w:val="0"/>
          <w:numId w:val="136"/>
        </w:numPr>
        <w:tabs>
          <w:tab w:val="left" w:pos="2280"/>
        </w:tabs>
        <w:spacing w:after="0" w:line="240" w:lineRule="auto"/>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Ενσωματωμένες Εφαρμογές και Εργαλεία: Το Miro προσφέρει μια σειρά από ενσωματωμένα εργαλεία, όπως sticky notes, templates για διάφορα είδη project management (π.χ., Kanban, Agile), γραφήματα και διαγράμματα, που διευκολύνουν την οργάνωση και την οπτικοποίηση των ιδεών.</w:t>
      </w:r>
    </w:p>
    <w:p w14:paraId="7389B2BB" w14:textId="77777777" w:rsidR="00D3130D" w:rsidRPr="0073762F" w:rsidRDefault="00D3130D" w:rsidP="00017579">
      <w:pPr>
        <w:numPr>
          <w:ilvl w:val="0"/>
          <w:numId w:val="136"/>
        </w:numPr>
        <w:tabs>
          <w:tab w:val="left" w:pos="2280"/>
        </w:tabs>
        <w:spacing w:after="0" w:line="240" w:lineRule="auto"/>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Ενσωματώσεις με Άλλες Πλατφόρμες: Η εφαρμογή ενσωματώνεται με πολλές άλλες πλατφόρμες και εργαλεία, όπως Slack, Trello, Google Drive, και Microsoft Teams, διευκολύνοντας την ενσωμάτωση του Miro στη υπάρχουσα ροή εργασίας των ομάδων.</w:t>
      </w:r>
    </w:p>
    <w:p w14:paraId="049AA460" w14:textId="77777777" w:rsidR="00D3130D" w:rsidRPr="0073762F" w:rsidRDefault="00D3130D" w:rsidP="00017579">
      <w:pPr>
        <w:numPr>
          <w:ilvl w:val="0"/>
          <w:numId w:val="136"/>
        </w:numPr>
        <w:tabs>
          <w:tab w:val="left" w:pos="2280"/>
        </w:tabs>
        <w:spacing w:after="0" w:line="240" w:lineRule="auto"/>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Σχέδια και Διάγραμμα Ροής (Flowcharts): Οι χρήστες μπορούν να δημιουργήσουν διαγράμματα ροής και άλλα είδη διαγραμμάτων, τα οποία βοηθούν στην ανάλυση και την οργάνωση των διαδικασιών.</w:t>
      </w:r>
    </w:p>
    <w:p w14:paraId="3BA0B4B1" w14:textId="77777777" w:rsidR="00D3130D" w:rsidRPr="0073762F" w:rsidRDefault="00D3130D" w:rsidP="00017579">
      <w:pPr>
        <w:numPr>
          <w:ilvl w:val="0"/>
          <w:numId w:val="136"/>
        </w:numPr>
        <w:tabs>
          <w:tab w:val="left" w:pos="2280"/>
        </w:tabs>
        <w:spacing w:after="0" w:line="240" w:lineRule="auto"/>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Ψηφιακές Συναντήσεις και Εργαστήρια: Το Miro υποστηρίζει τη διοργάνωση ψηφιακών συναντήσεων και εργαστηρίων, όπου οι συμμετέχοντες μπορούν να συνεργάζονται μέσω του πίνακα και να συμμετέχουν σε δραστηριότητες όπως brainstorming, ψηφοφορίες και workshops.</w:t>
      </w:r>
    </w:p>
    <w:p w14:paraId="1F40BE86" w14:textId="77777777" w:rsidR="00D3130D" w:rsidRPr="0073762F" w:rsidRDefault="00D3130D" w:rsidP="00017579">
      <w:pPr>
        <w:numPr>
          <w:ilvl w:val="0"/>
          <w:numId w:val="136"/>
        </w:numPr>
        <w:tabs>
          <w:tab w:val="left" w:pos="2280"/>
        </w:tabs>
        <w:spacing w:after="0" w:line="240" w:lineRule="auto"/>
        <w:contextualSpacing/>
        <w:jc w:val="both"/>
        <w:rPr>
          <w:rFonts w:ascii="Times New Roman" w:eastAsia="Times New Roman" w:hAnsi="Times New Roman" w:cs="Times New Roman"/>
          <w:szCs w:val="24"/>
        </w:rPr>
      </w:pPr>
      <w:r w:rsidRPr="0073762F">
        <w:rPr>
          <w:rFonts w:ascii="Times New Roman" w:eastAsia="Times New Roman" w:hAnsi="Times New Roman" w:cs="Times New Roman"/>
          <w:szCs w:val="24"/>
        </w:rPr>
        <w:lastRenderedPageBreak/>
        <w:t>Εύκολη Κοινή Χρήση: Οι πίνακες μπορούν να μοιραστούν εύκολα με άλλους χρήστες μέσω συνδέσμων, επιτρέποντας την πρόσβαση και τη συνεργασία χωρίς την ανάγκη δημιουργίας λογαριασμού για τους προσκεκλημένους χρήστες.</w:t>
      </w:r>
    </w:p>
    <w:p w14:paraId="11D9D474" w14:textId="77777777" w:rsidR="00D3130D" w:rsidRPr="00261ED3" w:rsidRDefault="00D3130D" w:rsidP="00D3130D">
      <w:pPr>
        <w:tabs>
          <w:tab w:val="left" w:pos="2280"/>
        </w:tabs>
        <w:spacing w:after="0" w:line="240" w:lineRule="auto"/>
        <w:jc w:val="both"/>
        <w:rPr>
          <w:rFonts w:ascii="Arial" w:eastAsia="Arial" w:hAnsi="Arial" w:cs="Arial"/>
          <w:sz w:val="22"/>
          <w:lang w:eastAsia="en-GB"/>
        </w:rPr>
      </w:pPr>
    </w:p>
    <w:p w14:paraId="6CB81B56" w14:textId="546A518A" w:rsidR="00D3130D" w:rsidRPr="0073762F" w:rsidRDefault="00D3130D" w:rsidP="00D3130D">
      <w:pPr>
        <w:tabs>
          <w:tab w:val="left" w:pos="2280"/>
        </w:tabs>
        <w:spacing w:after="0" w:line="240" w:lineRule="auto"/>
        <w:jc w:val="both"/>
        <w:rPr>
          <w:rFonts w:ascii="Times New Roman" w:eastAsia="Times New Roman" w:hAnsi="Times New Roman" w:cs="Times New Roman"/>
          <w:szCs w:val="24"/>
        </w:rPr>
      </w:pPr>
      <w:r w:rsidRPr="0073762F">
        <w:rPr>
          <w:rFonts w:ascii="Times New Roman" w:eastAsia="Times New Roman" w:hAnsi="Times New Roman" w:cs="Times New Roman"/>
          <w:szCs w:val="24"/>
        </w:rPr>
        <w:t>Το Miro είναι ιδανικό για ομάδες που εργάζονται εξ αποστάσεως ή που χρειάζονται έναν τρόπο να συνεργάζονται αποτελεσματικά σε ένα κοινόχρηστο χώρο, προσφέροντας ταυτόχρονα ευελιξία και ισχυρά εργαλ</w:t>
      </w:r>
      <w:r w:rsidR="0073762F">
        <w:rPr>
          <w:rFonts w:ascii="Times New Roman" w:eastAsia="Times New Roman" w:hAnsi="Times New Roman" w:cs="Times New Roman"/>
          <w:szCs w:val="24"/>
        </w:rPr>
        <w:t>εία οργάνωσης και οπτικοποίησης.</w:t>
      </w:r>
    </w:p>
    <w:p w14:paraId="6DFDB118" w14:textId="77777777" w:rsidR="00D3130D" w:rsidRPr="00261ED3" w:rsidRDefault="00D3130D" w:rsidP="00D3130D">
      <w:pPr>
        <w:tabs>
          <w:tab w:val="left" w:pos="2280"/>
        </w:tabs>
        <w:spacing w:after="0"/>
        <w:jc w:val="both"/>
        <w:rPr>
          <w:rFonts w:ascii="Arial" w:eastAsia="Arial" w:hAnsi="Arial" w:cs="Arial"/>
          <w:sz w:val="22"/>
          <w:lang w:eastAsia="en-GB"/>
        </w:rPr>
      </w:pPr>
    </w:p>
    <w:p w14:paraId="387FD37D" w14:textId="77777777" w:rsidR="00D3130D" w:rsidRPr="00261ED3" w:rsidRDefault="00D3130D" w:rsidP="00D3130D">
      <w:pPr>
        <w:spacing w:after="0"/>
        <w:ind w:left="-567"/>
        <w:jc w:val="center"/>
        <w:rPr>
          <w:rFonts w:ascii="Arial" w:eastAsia="Arial" w:hAnsi="Arial" w:cs="Arial"/>
          <w:szCs w:val="24"/>
          <w:lang w:val="en" w:eastAsia="en-GB"/>
        </w:rPr>
      </w:pPr>
      <w:r w:rsidRPr="00261ED3">
        <w:rPr>
          <w:rFonts w:ascii="Arial" w:eastAsia="Arial" w:hAnsi="Arial" w:cs="Arial"/>
          <w:noProof/>
          <w:szCs w:val="24"/>
          <w:lang w:eastAsia="el-GR"/>
        </w:rPr>
        <w:drawing>
          <wp:inline distT="0" distB="0" distL="0" distR="0" wp14:anchorId="0C8469B7" wp14:editId="4ED84242">
            <wp:extent cx="5329238" cy="2986129"/>
            <wp:effectExtent l="0" t="0" r="5080" b="5080"/>
            <wp:docPr id="1939375872" name="Εικόνα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781882" name="Εικόνα 1" descr="A screenshot of a computer screen&#10;&#10;Description automatically generated"/>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5355872" cy="3001053"/>
                    </a:xfrm>
                    <a:prstGeom prst="rect">
                      <a:avLst/>
                    </a:prstGeom>
                  </pic:spPr>
                </pic:pic>
              </a:graphicData>
            </a:graphic>
          </wp:inline>
        </w:drawing>
      </w:r>
    </w:p>
    <w:p w14:paraId="1AE1404C" w14:textId="0CA8BECF" w:rsidR="00D3130D" w:rsidRPr="00A54797" w:rsidRDefault="00D3130D" w:rsidP="00A54797">
      <w:pPr>
        <w:tabs>
          <w:tab w:val="left" w:pos="1575"/>
        </w:tabs>
        <w:rPr>
          <w:rFonts w:ascii="Times New Roman" w:hAnsi="Times New Roman" w:cs="Times New Roman"/>
          <w:sz w:val="18"/>
          <w:szCs w:val="18"/>
        </w:rPr>
      </w:pPr>
      <w:r w:rsidRPr="00A54797">
        <w:rPr>
          <w:rFonts w:ascii="Times New Roman" w:hAnsi="Times New Roman" w:cs="Times New Roman"/>
          <w:sz w:val="18"/>
          <w:szCs w:val="18"/>
        </w:rPr>
        <w:t xml:space="preserve">Εικόνα </w:t>
      </w:r>
      <w:r w:rsidR="00A54797">
        <w:rPr>
          <w:rFonts w:ascii="Times New Roman" w:hAnsi="Times New Roman" w:cs="Times New Roman"/>
          <w:sz w:val="18"/>
          <w:szCs w:val="18"/>
        </w:rPr>
        <w:t>19</w:t>
      </w:r>
      <w:r w:rsidR="007D0004" w:rsidRPr="00293774">
        <w:rPr>
          <w:rFonts w:ascii="Times New Roman" w:hAnsi="Times New Roman" w:cs="Times New Roman"/>
          <w:sz w:val="18"/>
          <w:szCs w:val="18"/>
        </w:rPr>
        <w:t>6</w:t>
      </w:r>
    </w:p>
    <w:p w14:paraId="30C27139" w14:textId="77777777" w:rsidR="00D3130D" w:rsidRPr="00261ED3" w:rsidRDefault="00D3130D" w:rsidP="00D3130D">
      <w:pPr>
        <w:spacing w:after="0"/>
        <w:jc w:val="both"/>
        <w:rPr>
          <w:rFonts w:ascii="Arial" w:eastAsia="Arial" w:hAnsi="Arial" w:cs="Arial"/>
          <w:sz w:val="22"/>
          <w:lang w:eastAsia="en-GB"/>
        </w:rPr>
      </w:pPr>
    </w:p>
    <w:p w14:paraId="2E7E53CD" w14:textId="5367034E" w:rsidR="00D3130D" w:rsidRPr="007B096E" w:rsidRDefault="007B096E" w:rsidP="00D3130D">
      <w:pPr>
        <w:spacing w:after="0"/>
        <w:jc w:val="both"/>
        <w:rPr>
          <w:rFonts w:ascii="Times New Roman" w:eastAsia="Times New Roman" w:hAnsi="Times New Roman" w:cs="Times New Roman"/>
          <w:b/>
          <w:szCs w:val="24"/>
        </w:rPr>
      </w:pPr>
      <w:r>
        <w:rPr>
          <w:rFonts w:ascii="Times New Roman" w:eastAsia="Times New Roman" w:hAnsi="Times New Roman" w:cs="Times New Roman"/>
          <w:b/>
          <w:szCs w:val="24"/>
        </w:rPr>
        <w:t>14.8</w:t>
      </w:r>
      <w:r>
        <w:rPr>
          <w:rFonts w:ascii="Times New Roman" w:eastAsia="Times New Roman" w:hAnsi="Times New Roman" w:cs="Times New Roman"/>
          <w:b/>
          <w:szCs w:val="24"/>
        </w:rPr>
        <w:tab/>
      </w:r>
      <w:r w:rsidR="00D3130D" w:rsidRPr="007B096E">
        <w:rPr>
          <w:rFonts w:ascii="Times New Roman" w:eastAsia="Times New Roman" w:hAnsi="Times New Roman" w:cs="Times New Roman"/>
          <w:b/>
          <w:szCs w:val="24"/>
        </w:rPr>
        <w:t xml:space="preserve">Πώς Χρησιμοποιήθηκε το Miro στο μάθημα για την ανταλλαγή εμπειριών με </w:t>
      </w:r>
      <w:bookmarkStart w:id="695" w:name="_Hlk174097542"/>
      <w:r w:rsidR="00D3130D" w:rsidRPr="007B096E">
        <w:rPr>
          <w:rFonts w:ascii="Times New Roman" w:eastAsia="Times New Roman" w:hAnsi="Times New Roman" w:cs="Times New Roman"/>
          <w:b/>
          <w:szCs w:val="24"/>
        </w:rPr>
        <w:t>τους συμμετέχοντες για τη χρήση του νέου πληροφοριακού συστήματος του back office των ΚΕΠ</w:t>
      </w:r>
      <w:bookmarkEnd w:id="695"/>
    </w:p>
    <w:p w14:paraId="3F61ACE0" w14:textId="77777777" w:rsidR="00D3130D" w:rsidRPr="00261ED3" w:rsidRDefault="00D3130D" w:rsidP="00D3130D">
      <w:pPr>
        <w:spacing w:after="0"/>
        <w:jc w:val="both"/>
        <w:rPr>
          <w:rFonts w:ascii="Arial" w:eastAsia="Arial" w:hAnsi="Arial" w:cs="Arial"/>
          <w:sz w:val="22"/>
          <w:lang w:eastAsia="en-GB"/>
        </w:rPr>
      </w:pPr>
    </w:p>
    <w:p w14:paraId="2131D934" w14:textId="1F6267E6" w:rsidR="00D3130D" w:rsidRPr="007B096E" w:rsidRDefault="007B096E" w:rsidP="00D3130D">
      <w:pPr>
        <w:spacing w:after="0"/>
        <w:jc w:val="both"/>
        <w:rPr>
          <w:rFonts w:ascii="Times New Roman" w:eastAsia="Times New Roman" w:hAnsi="Times New Roman" w:cs="Times New Roman"/>
          <w:b/>
          <w:szCs w:val="24"/>
        </w:rPr>
      </w:pPr>
      <w:r w:rsidRPr="007B096E">
        <w:rPr>
          <w:rFonts w:ascii="Times New Roman" w:eastAsia="Times New Roman" w:hAnsi="Times New Roman" w:cs="Times New Roman"/>
          <w:b/>
          <w:szCs w:val="24"/>
        </w:rPr>
        <w:t>14.8.1</w:t>
      </w:r>
      <w:r w:rsidRPr="007B096E">
        <w:rPr>
          <w:rFonts w:ascii="Times New Roman" w:eastAsia="Times New Roman" w:hAnsi="Times New Roman" w:cs="Times New Roman"/>
          <w:b/>
          <w:szCs w:val="24"/>
        </w:rPr>
        <w:tab/>
      </w:r>
      <w:r w:rsidR="00D3130D" w:rsidRPr="007B096E">
        <w:rPr>
          <w:rFonts w:ascii="Times New Roman" w:eastAsia="Times New Roman" w:hAnsi="Times New Roman" w:cs="Times New Roman"/>
          <w:b/>
          <w:szCs w:val="24"/>
        </w:rPr>
        <w:t>Χρήση Μεθοδολογίας Brainstorming με Ψηφοφορία στο Πλαίσιο του Εργαστηρίου Συλλογής Ανατροφοδότησης</w:t>
      </w:r>
    </w:p>
    <w:p w14:paraId="106672D7" w14:textId="77777777" w:rsidR="00D3130D" w:rsidRPr="007B096E" w:rsidRDefault="00D3130D" w:rsidP="00D3130D">
      <w:pPr>
        <w:spacing w:after="0"/>
        <w:jc w:val="both"/>
        <w:rPr>
          <w:rFonts w:ascii="Times New Roman" w:eastAsia="Times New Roman" w:hAnsi="Times New Roman" w:cs="Times New Roman"/>
          <w:szCs w:val="24"/>
        </w:rPr>
      </w:pPr>
      <w:r w:rsidRPr="007B096E">
        <w:rPr>
          <w:rFonts w:ascii="Times New Roman" w:eastAsia="Times New Roman" w:hAnsi="Times New Roman" w:cs="Times New Roman"/>
          <w:szCs w:val="24"/>
        </w:rPr>
        <w:t>Η εφαρμογή της μεθοδολογίας του brainstorming σε συνδυασμό με μια ψηφοφορία μεταξύ των συμμετεχόντων μπορεί να αποτελέσει μια ισχυρή και αποτελεσματική προσέγγιση για τη συλλογή ανατροφοδότησης, ειδικά όταν αφορά τη χρήση πληροφοριακών συστημάτων στην καθημερινότητα των εργαζομένων. Το εργαστήριο αυτό μπορεί να συμβάλει στην ανάλυση και κατανόηση των προβλημάτων που αντιμετωπίζουν οι χρήστες, βοηθώντας στην ανάδειξη των πιο σημαντικών σημείων τριβής τους και στη λήψη αποφάσεων για τη βελτίωση του συστήματος.</w:t>
      </w:r>
    </w:p>
    <w:p w14:paraId="45505881" w14:textId="77777777" w:rsidR="00D3130D" w:rsidRPr="000E1E5E" w:rsidRDefault="00D3130D" w:rsidP="00D3130D">
      <w:pPr>
        <w:spacing w:after="0"/>
        <w:jc w:val="both"/>
        <w:rPr>
          <w:rFonts w:ascii="Arial" w:eastAsia="Arial" w:hAnsi="Arial" w:cs="Arial"/>
          <w:sz w:val="22"/>
          <w:lang w:eastAsia="en-GB"/>
        </w:rPr>
      </w:pPr>
    </w:p>
    <w:p w14:paraId="538BA500" w14:textId="77777777" w:rsidR="00D66352" w:rsidRPr="000E1E5E" w:rsidRDefault="00D66352" w:rsidP="00D3130D">
      <w:pPr>
        <w:spacing w:after="0"/>
        <w:jc w:val="both"/>
        <w:rPr>
          <w:rFonts w:ascii="Arial" w:eastAsia="Arial" w:hAnsi="Arial" w:cs="Arial"/>
          <w:sz w:val="22"/>
          <w:lang w:eastAsia="en-GB"/>
        </w:rPr>
      </w:pPr>
    </w:p>
    <w:p w14:paraId="2F45CD3D" w14:textId="77777777" w:rsidR="00D66352" w:rsidRPr="000E1E5E" w:rsidRDefault="00D66352" w:rsidP="00D3130D">
      <w:pPr>
        <w:spacing w:after="0"/>
        <w:jc w:val="both"/>
        <w:rPr>
          <w:rFonts w:ascii="Arial" w:eastAsia="Arial" w:hAnsi="Arial" w:cs="Arial"/>
          <w:sz w:val="22"/>
          <w:lang w:eastAsia="en-GB"/>
        </w:rPr>
      </w:pPr>
    </w:p>
    <w:p w14:paraId="23DF67A4" w14:textId="77777777" w:rsidR="00D66352" w:rsidRPr="000E1E5E" w:rsidRDefault="00D66352" w:rsidP="00D3130D">
      <w:pPr>
        <w:spacing w:after="0"/>
        <w:jc w:val="both"/>
        <w:rPr>
          <w:rFonts w:ascii="Arial" w:eastAsia="Arial" w:hAnsi="Arial" w:cs="Arial"/>
          <w:sz w:val="22"/>
          <w:lang w:eastAsia="en-GB"/>
        </w:rPr>
      </w:pPr>
    </w:p>
    <w:p w14:paraId="366021C2" w14:textId="4D751816" w:rsidR="00D3130D" w:rsidRPr="007B096E" w:rsidRDefault="007B096E" w:rsidP="007B096E">
      <w:pPr>
        <w:spacing w:after="160" w:line="259" w:lineRule="auto"/>
        <w:contextualSpacing/>
        <w:jc w:val="both"/>
        <w:rPr>
          <w:rFonts w:ascii="Times New Roman" w:eastAsia="Times New Roman" w:hAnsi="Times New Roman" w:cs="Times New Roman"/>
          <w:b/>
          <w:szCs w:val="24"/>
        </w:rPr>
      </w:pPr>
      <w:r w:rsidRPr="007B096E">
        <w:rPr>
          <w:rFonts w:ascii="Times New Roman" w:eastAsia="Times New Roman" w:hAnsi="Times New Roman" w:cs="Times New Roman"/>
          <w:b/>
          <w:szCs w:val="24"/>
        </w:rPr>
        <w:lastRenderedPageBreak/>
        <w:t>14.8.2</w:t>
      </w:r>
      <w:r w:rsidRPr="007B096E">
        <w:rPr>
          <w:rFonts w:ascii="Times New Roman" w:eastAsia="Times New Roman" w:hAnsi="Times New Roman" w:cs="Times New Roman"/>
          <w:b/>
          <w:szCs w:val="24"/>
        </w:rPr>
        <w:tab/>
      </w:r>
      <w:r w:rsidR="00D3130D" w:rsidRPr="007B096E">
        <w:rPr>
          <w:rFonts w:ascii="Times New Roman" w:eastAsia="Times New Roman" w:hAnsi="Times New Roman" w:cs="Times New Roman"/>
          <w:b/>
          <w:szCs w:val="24"/>
        </w:rPr>
        <w:t>Πλεονεκτήματα της Μεθοδολογίας Brainstorming</w:t>
      </w:r>
    </w:p>
    <w:p w14:paraId="20FBE19A" w14:textId="77777777" w:rsidR="00D3130D" w:rsidRPr="007B096E" w:rsidRDefault="00D3130D" w:rsidP="00D3130D">
      <w:pPr>
        <w:spacing w:after="160" w:line="259" w:lineRule="auto"/>
        <w:jc w:val="both"/>
        <w:rPr>
          <w:rFonts w:ascii="Times New Roman" w:eastAsia="Times New Roman" w:hAnsi="Times New Roman" w:cs="Times New Roman"/>
          <w:szCs w:val="24"/>
        </w:rPr>
      </w:pPr>
      <w:r w:rsidRPr="007B096E">
        <w:rPr>
          <w:rFonts w:ascii="Times New Roman" w:eastAsia="Times New Roman" w:hAnsi="Times New Roman" w:cs="Times New Roman"/>
          <w:szCs w:val="24"/>
        </w:rPr>
        <w:t>Η τεχνική του brainstorming, που αποτελεί μια από τις πιο διαδεδομένες μεθόδους δημιουργικής σκέψης και συνεργασίας, έχει πολλά πλεονεκτήματα στο πλαίσιο της συλλογής ανατροφοδότησης.</w:t>
      </w:r>
    </w:p>
    <w:p w14:paraId="7A0A876A" w14:textId="13D74A83" w:rsidR="00D3130D" w:rsidRPr="007B096E" w:rsidRDefault="007B096E" w:rsidP="007B096E">
      <w:pPr>
        <w:spacing w:after="160" w:line="259" w:lineRule="auto"/>
        <w:contextualSpacing/>
        <w:jc w:val="both"/>
        <w:rPr>
          <w:rFonts w:ascii="Times New Roman" w:eastAsia="Times New Roman" w:hAnsi="Times New Roman" w:cs="Times New Roman"/>
          <w:b/>
          <w:szCs w:val="24"/>
        </w:rPr>
      </w:pPr>
      <w:r w:rsidRPr="007B096E">
        <w:rPr>
          <w:rFonts w:ascii="Times New Roman" w:eastAsia="Times New Roman" w:hAnsi="Times New Roman" w:cs="Times New Roman"/>
          <w:b/>
          <w:szCs w:val="24"/>
        </w:rPr>
        <w:t>14.8.3</w:t>
      </w:r>
      <w:r w:rsidRPr="007B096E">
        <w:rPr>
          <w:rFonts w:ascii="Times New Roman" w:eastAsia="Times New Roman" w:hAnsi="Times New Roman" w:cs="Times New Roman"/>
          <w:b/>
          <w:szCs w:val="24"/>
        </w:rPr>
        <w:tab/>
      </w:r>
      <w:r w:rsidR="00D3130D" w:rsidRPr="007B096E">
        <w:rPr>
          <w:rFonts w:ascii="Times New Roman" w:eastAsia="Times New Roman" w:hAnsi="Times New Roman" w:cs="Times New Roman"/>
          <w:b/>
          <w:szCs w:val="24"/>
        </w:rPr>
        <w:t>Δημιουργία μιας ανοιχτής και ασφαλούς ατμόσφαιρας</w:t>
      </w:r>
    </w:p>
    <w:p w14:paraId="00F9EFBD" w14:textId="77777777" w:rsidR="00D3130D" w:rsidRPr="007B096E" w:rsidRDefault="00D3130D" w:rsidP="00D3130D">
      <w:pPr>
        <w:spacing w:after="0"/>
        <w:jc w:val="both"/>
        <w:rPr>
          <w:rFonts w:ascii="Times New Roman" w:eastAsia="Times New Roman" w:hAnsi="Times New Roman" w:cs="Times New Roman"/>
          <w:szCs w:val="24"/>
        </w:rPr>
      </w:pPr>
      <w:r w:rsidRPr="007B096E">
        <w:rPr>
          <w:rFonts w:ascii="Times New Roman" w:eastAsia="Times New Roman" w:hAnsi="Times New Roman" w:cs="Times New Roman"/>
          <w:szCs w:val="24"/>
        </w:rPr>
        <w:t>Το brainstorming προσφέρει ένα περιβάλλον όπου οι συμμετέχοντες αισθάνονται ελεύθεροι να εκφράσουν τις ιδέες και τις σκέψεις τους χωρίς τον φόβο της κριτικής. Αυτό είναι εξαιρετικά σημαντικό όταν συζητούνται προβλήματα σχετικά με τη χρήση ενός πληροφοριακού συστήματος, καθώς ενθαρρύνει τη συμμετοχή όλων των εμπλεκομένων. Όταν οι εργαζόμενοι αισθάνονται ότι η άποψή τους έχει αξία και ότι η συμμετοχή τους λαμβάνεται σοβαρά υπόψη, είναι πιο πιθανό να εκφράσουν τις πραγματικές ανησυχίες τους.</w:t>
      </w:r>
    </w:p>
    <w:p w14:paraId="0F6ECD4D" w14:textId="77777777" w:rsidR="00D3130D" w:rsidRPr="00261ED3" w:rsidRDefault="00D3130D" w:rsidP="00D3130D">
      <w:pPr>
        <w:spacing w:after="0"/>
        <w:jc w:val="both"/>
        <w:rPr>
          <w:rFonts w:ascii="Arial" w:eastAsia="Arial" w:hAnsi="Arial" w:cs="Arial"/>
          <w:sz w:val="22"/>
          <w:lang w:eastAsia="en-GB"/>
        </w:rPr>
      </w:pPr>
    </w:p>
    <w:p w14:paraId="28C6B9D3" w14:textId="65D315D2" w:rsidR="00D3130D" w:rsidRPr="007B096E" w:rsidRDefault="007B096E" w:rsidP="007B096E">
      <w:pPr>
        <w:spacing w:after="160" w:line="259" w:lineRule="auto"/>
        <w:contextualSpacing/>
        <w:jc w:val="both"/>
        <w:rPr>
          <w:rFonts w:ascii="Times New Roman" w:eastAsia="Times New Roman" w:hAnsi="Times New Roman" w:cs="Times New Roman"/>
          <w:b/>
          <w:szCs w:val="24"/>
        </w:rPr>
      </w:pPr>
      <w:r>
        <w:rPr>
          <w:rFonts w:ascii="Times New Roman" w:eastAsia="Times New Roman" w:hAnsi="Times New Roman" w:cs="Times New Roman"/>
          <w:b/>
          <w:szCs w:val="24"/>
        </w:rPr>
        <w:t>14.8.4</w:t>
      </w:r>
      <w:r>
        <w:rPr>
          <w:rFonts w:ascii="Times New Roman" w:eastAsia="Times New Roman" w:hAnsi="Times New Roman" w:cs="Times New Roman"/>
          <w:b/>
          <w:szCs w:val="24"/>
        </w:rPr>
        <w:tab/>
      </w:r>
      <w:r w:rsidR="00D3130D" w:rsidRPr="007B096E">
        <w:rPr>
          <w:rFonts w:ascii="Times New Roman" w:eastAsia="Times New Roman" w:hAnsi="Times New Roman" w:cs="Times New Roman"/>
          <w:b/>
          <w:szCs w:val="24"/>
        </w:rPr>
        <w:t>Προαγωγή της καινοτομίας</w:t>
      </w:r>
    </w:p>
    <w:p w14:paraId="6AD39121" w14:textId="77777777" w:rsidR="00D3130D" w:rsidRPr="007B096E" w:rsidRDefault="00D3130D" w:rsidP="00D3130D">
      <w:pPr>
        <w:spacing w:after="0"/>
        <w:jc w:val="both"/>
        <w:rPr>
          <w:rFonts w:ascii="Times New Roman" w:eastAsia="Times New Roman" w:hAnsi="Times New Roman" w:cs="Times New Roman"/>
          <w:szCs w:val="24"/>
        </w:rPr>
      </w:pPr>
      <w:r w:rsidRPr="007B096E">
        <w:rPr>
          <w:rFonts w:ascii="Times New Roman" w:eastAsia="Times New Roman" w:hAnsi="Times New Roman" w:cs="Times New Roman"/>
          <w:szCs w:val="24"/>
        </w:rPr>
        <w:t>Η ελεύθερη ροή ιδεών που προκύπτει από το brainstorming μπορεί να οδηγήσει σε απρόσμενες λύσεις και καινοτόμες προσεγγίσεις. Η τεχνική αυτή ενθαρρύνει τη συλλογική σκέψη και τη δημιουργία νέων ιδεών που ενδεχομένως δεν θα είχαν αναδειχθεί αν η συζήτηση είχε περιοριστεί σε πιο δομημένες διαδικασίες. Έτσι, πέρα από την αναγνώριση των προβλημάτων, μπορεί να προκύψουν και ιδέες για τη βελτίωση του πληροφοριακού συστήματος.</w:t>
      </w:r>
    </w:p>
    <w:p w14:paraId="51738D65" w14:textId="77777777" w:rsidR="00D3130D" w:rsidRPr="00261ED3" w:rsidRDefault="00D3130D" w:rsidP="00D3130D">
      <w:pPr>
        <w:spacing w:after="0"/>
        <w:jc w:val="both"/>
        <w:rPr>
          <w:rFonts w:ascii="Arial" w:eastAsia="Arial" w:hAnsi="Arial" w:cs="Arial"/>
          <w:sz w:val="22"/>
          <w:lang w:eastAsia="en-GB"/>
        </w:rPr>
      </w:pPr>
    </w:p>
    <w:p w14:paraId="59043B39" w14:textId="426B84F1" w:rsidR="00D3130D" w:rsidRPr="007B096E" w:rsidRDefault="007B096E" w:rsidP="007B096E">
      <w:pPr>
        <w:spacing w:after="160" w:line="259" w:lineRule="auto"/>
        <w:contextualSpacing/>
        <w:jc w:val="both"/>
        <w:rPr>
          <w:rFonts w:ascii="Times New Roman" w:eastAsia="Times New Roman" w:hAnsi="Times New Roman" w:cs="Times New Roman"/>
          <w:b/>
          <w:szCs w:val="24"/>
        </w:rPr>
      </w:pPr>
      <w:r>
        <w:rPr>
          <w:rFonts w:ascii="Times New Roman" w:eastAsia="Times New Roman" w:hAnsi="Times New Roman" w:cs="Times New Roman"/>
          <w:b/>
          <w:szCs w:val="24"/>
        </w:rPr>
        <w:t>14.8.5</w:t>
      </w:r>
      <w:r>
        <w:rPr>
          <w:rFonts w:ascii="Times New Roman" w:eastAsia="Times New Roman" w:hAnsi="Times New Roman" w:cs="Times New Roman"/>
          <w:b/>
          <w:szCs w:val="24"/>
        </w:rPr>
        <w:tab/>
      </w:r>
      <w:r w:rsidR="00D3130D" w:rsidRPr="007B096E">
        <w:rPr>
          <w:rFonts w:ascii="Times New Roman" w:eastAsia="Times New Roman" w:hAnsi="Times New Roman" w:cs="Times New Roman"/>
          <w:b/>
          <w:szCs w:val="24"/>
        </w:rPr>
        <w:t>Αύξηση της συνεργασίας και της ομαδικότητας</w:t>
      </w:r>
    </w:p>
    <w:p w14:paraId="1260EA41" w14:textId="77777777" w:rsidR="00D3130D" w:rsidRPr="007B096E" w:rsidRDefault="00D3130D" w:rsidP="00D3130D">
      <w:pPr>
        <w:spacing w:after="0"/>
        <w:jc w:val="both"/>
        <w:rPr>
          <w:rFonts w:ascii="Times New Roman" w:eastAsia="Times New Roman" w:hAnsi="Times New Roman" w:cs="Times New Roman"/>
          <w:szCs w:val="24"/>
        </w:rPr>
      </w:pPr>
      <w:r w:rsidRPr="007B096E">
        <w:rPr>
          <w:rFonts w:ascii="Times New Roman" w:eastAsia="Times New Roman" w:hAnsi="Times New Roman" w:cs="Times New Roman"/>
          <w:szCs w:val="24"/>
        </w:rPr>
        <w:t>Το brainstorming, ως μια συνεργατική διαδικασία, ενισχύει την αλληλεπίδραση και την ομαδικότητα μεταξύ των συμμετεχόντων. Καθώς όλοι συνεισφέρουν με τις ιδέες τους, δημιουργείται μια αίσθηση κοινότητας και υπευθυνότητας, που μπορεί να βελτιώσει τις σχέσεις μεταξύ των εργαζομένων και να αυξήσει την παραγωγικότητα. Οι χρήστες του συστήματος μπορούν να μοιραστούν τις εμπειρίες τους, να συζητήσουν κοινούς προβληματισμούς και να αισθανθούν μέρος μιας ενιαίας ομάδας που εργάζεται για έναν κοινό στόχο.</w:t>
      </w:r>
    </w:p>
    <w:p w14:paraId="2B076C59" w14:textId="77777777" w:rsidR="00D3130D" w:rsidRPr="007B096E" w:rsidRDefault="00D3130D" w:rsidP="00D3130D">
      <w:pPr>
        <w:spacing w:after="0"/>
        <w:jc w:val="both"/>
        <w:rPr>
          <w:rFonts w:ascii="Times New Roman" w:eastAsia="Times New Roman" w:hAnsi="Times New Roman" w:cs="Times New Roman"/>
          <w:szCs w:val="24"/>
        </w:rPr>
      </w:pPr>
    </w:p>
    <w:p w14:paraId="56D456AA" w14:textId="729C4D21" w:rsidR="00D3130D" w:rsidRPr="007B096E" w:rsidRDefault="007B096E" w:rsidP="007B096E">
      <w:pPr>
        <w:spacing w:after="160" w:line="259" w:lineRule="auto"/>
        <w:contextualSpacing/>
        <w:jc w:val="both"/>
        <w:rPr>
          <w:rFonts w:ascii="Times New Roman" w:eastAsia="Times New Roman" w:hAnsi="Times New Roman" w:cs="Times New Roman"/>
          <w:b/>
          <w:szCs w:val="24"/>
        </w:rPr>
      </w:pPr>
      <w:r>
        <w:rPr>
          <w:rFonts w:ascii="Times New Roman" w:eastAsia="Times New Roman" w:hAnsi="Times New Roman" w:cs="Times New Roman"/>
          <w:b/>
          <w:szCs w:val="24"/>
        </w:rPr>
        <w:t>14.8.6</w:t>
      </w:r>
      <w:r>
        <w:rPr>
          <w:rFonts w:ascii="Times New Roman" w:eastAsia="Times New Roman" w:hAnsi="Times New Roman" w:cs="Times New Roman"/>
          <w:b/>
          <w:szCs w:val="24"/>
        </w:rPr>
        <w:tab/>
      </w:r>
      <w:r w:rsidR="00D3130D" w:rsidRPr="007B096E">
        <w:rPr>
          <w:rFonts w:ascii="Times New Roman" w:eastAsia="Times New Roman" w:hAnsi="Times New Roman" w:cs="Times New Roman"/>
          <w:b/>
          <w:szCs w:val="24"/>
        </w:rPr>
        <w:t>Ενίσχυση της κατανόησης του προβλήματος</w:t>
      </w:r>
    </w:p>
    <w:p w14:paraId="2B0DAAC6" w14:textId="77777777" w:rsidR="00D3130D" w:rsidRPr="007B096E" w:rsidRDefault="00D3130D" w:rsidP="00D3130D">
      <w:pPr>
        <w:spacing w:after="0"/>
        <w:jc w:val="both"/>
        <w:rPr>
          <w:rFonts w:ascii="Times New Roman" w:eastAsia="Times New Roman" w:hAnsi="Times New Roman" w:cs="Times New Roman"/>
          <w:szCs w:val="24"/>
        </w:rPr>
      </w:pPr>
      <w:r w:rsidRPr="007B096E">
        <w:rPr>
          <w:rFonts w:ascii="Times New Roman" w:eastAsia="Times New Roman" w:hAnsi="Times New Roman" w:cs="Times New Roman"/>
          <w:szCs w:val="24"/>
        </w:rPr>
        <w:t>Μέσω της ελεύθερης ανταλλαγής ιδεών και της συλλογικής σκέψης, οι συμμετέχοντες μπορούν να προσφέρουν πολλαπλές προοπτικές για τα προβλήματα που αντιμετωπίζουν με το πληροφοριακό σύστημα. Αυτή η ποικιλία απόψεων βοηθά στην καλύτερη κατανόηση των σημείων τριβής, καθώς ενδέχεται να αποκαλυφθούν λεπτομέρειες ή πτυχές του προβλήματος που δεν ήταν άμεσα εμφανείς.</w:t>
      </w:r>
    </w:p>
    <w:p w14:paraId="465D40CD" w14:textId="77777777" w:rsidR="00D3130D" w:rsidRPr="007B096E" w:rsidRDefault="00D3130D" w:rsidP="00D3130D">
      <w:pPr>
        <w:spacing w:after="0"/>
        <w:jc w:val="both"/>
        <w:rPr>
          <w:rFonts w:ascii="Times New Roman" w:eastAsia="Times New Roman" w:hAnsi="Times New Roman" w:cs="Times New Roman"/>
          <w:szCs w:val="24"/>
        </w:rPr>
      </w:pPr>
    </w:p>
    <w:p w14:paraId="028BCE45" w14:textId="5528D1A4" w:rsidR="00D3130D" w:rsidRPr="007B096E" w:rsidRDefault="007B096E" w:rsidP="007B096E">
      <w:pPr>
        <w:spacing w:after="160" w:line="259" w:lineRule="auto"/>
        <w:contextualSpacing/>
        <w:jc w:val="both"/>
        <w:rPr>
          <w:rFonts w:ascii="Times New Roman" w:eastAsia="Times New Roman" w:hAnsi="Times New Roman" w:cs="Times New Roman"/>
          <w:b/>
          <w:szCs w:val="24"/>
        </w:rPr>
      </w:pPr>
      <w:r>
        <w:rPr>
          <w:rFonts w:ascii="Times New Roman" w:eastAsia="Times New Roman" w:hAnsi="Times New Roman" w:cs="Times New Roman"/>
          <w:b/>
          <w:szCs w:val="24"/>
        </w:rPr>
        <w:t>14.8.7</w:t>
      </w:r>
      <w:r>
        <w:rPr>
          <w:rFonts w:ascii="Times New Roman" w:eastAsia="Times New Roman" w:hAnsi="Times New Roman" w:cs="Times New Roman"/>
          <w:b/>
          <w:szCs w:val="24"/>
        </w:rPr>
        <w:tab/>
      </w:r>
      <w:r w:rsidR="00D3130D" w:rsidRPr="007B096E">
        <w:rPr>
          <w:rFonts w:ascii="Times New Roman" w:eastAsia="Times New Roman" w:hAnsi="Times New Roman" w:cs="Times New Roman"/>
          <w:b/>
          <w:szCs w:val="24"/>
        </w:rPr>
        <w:t>Ο Ρόλος της Ψηφοφορίας στη Διαδικασία του Brainstorming</w:t>
      </w:r>
    </w:p>
    <w:p w14:paraId="4874DFB8" w14:textId="77777777" w:rsidR="00D3130D" w:rsidRPr="007B096E" w:rsidRDefault="00D3130D" w:rsidP="00D3130D">
      <w:pPr>
        <w:spacing w:after="0"/>
        <w:jc w:val="both"/>
        <w:rPr>
          <w:rFonts w:ascii="Times New Roman" w:eastAsia="Times New Roman" w:hAnsi="Times New Roman" w:cs="Times New Roman"/>
          <w:szCs w:val="24"/>
        </w:rPr>
      </w:pPr>
      <w:r w:rsidRPr="007B096E">
        <w:rPr>
          <w:rFonts w:ascii="Times New Roman" w:eastAsia="Times New Roman" w:hAnsi="Times New Roman" w:cs="Times New Roman"/>
          <w:szCs w:val="24"/>
        </w:rPr>
        <w:t>Η ψηφοφορία μετά το brainstorming αποτελεί ένα σημαντικό βήμα για την ανάδειξη και την ιεράρχηση των σημαντικότερων θεμάτων ή προβλημάτων που αναδείχθηκαν στη διάρκεια της συζήτησης.</w:t>
      </w:r>
    </w:p>
    <w:p w14:paraId="46B76798" w14:textId="77777777" w:rsidR="00D3130D" w:rsidRPr="000E1E5E" w:rsidRDefault="00D3130D" w:rsidP="00D3130D">
      <w:pPr>
        <w:spacing w:after="0"/>
        <w:jc w:val="both"/>
        <w:rPr>
          <w:rFonts w:ascii="Arial" w:eastAsia="Arial" w:hAnsi="Arial" w:cs="Arial"/>
          <w:sz w:val="22"/>
          <w:lang w:eastAsia="en-GB"/>
        </w:rPr>
      </w:pPr>
    </w:p>
    <w:p w14:paraId="4C97C72F" w14:textId="77777777" w:rsidR="00D66352" w:rsidRPr="008E3138" w:rsidRDefault="00D66352" w:rsidP="00D3130D">
      <w:pPr>
        <w:spacing w:after="0"/>
        <w:jc w:val="both"/>
        <w:rPr>
          <w:rFonts w:ascii="Arial" w:eastAsia="Arial" w:hAnsi="Arial" w:cs="Arial"/>
          <w:sz w:val="22"/>
          <w:lang w:eastAsia="en-GB"/>
        </w:rPr>
      </w:pPr>
    </w:p>
    <w:p w14:paraId="050E0338" w14:textId="25CEC78E" w:rsidR="00D3130D" w:rsidRPr="007B096E" w:rsidRDefault="007B096E" w:rsidP="007B096E">
      <w:pPr>
        <w:spacing w:after="160" w:line="259" w:lineRule="auto"/>
        <w:contextualSpacing/>
        <w:jc w:val="both"/>
        <w:rPr>
          <w:rFonts w:ascii="Times New Roman" w:eastAsia="Times New Roman" w:hAnsi="Times New Roman" w:cs="Times New Roman"/>
          <w:b/>
          <w:szCs w:val="24"/>
        </w:rPr>
      </w:pPr>
      <w:r>
        <w:rPr>
          <w:rFonts w:ascii="Times New Roman" w:eastAsia="Times New Roman" w:hAnsi="Times New Roman" w:cs="Times New Roman"/>
          <w:b/>
          <w:szCs w:val="24"/>
        </w:rPr>
        <w:lastRenderedPageBreak/>
        <w:t>14.8.8</w:t>
      </w:r>
      <w:r>
        <w:rPr>
          <w:rFonts w:ascii="Times New Roman" w:eastAsia="Times New Roman" w:hAnsi="Times New Roman" w:cs="Times New Roman"/>
          <w:b/>
          <w:szCs w:val="24"/>
        </w:rPr>
        <w:tab/>
      </w:r>
      <w:r w:rsidR="00D3130D" w:rsidRPr="007B096E">
        <w:rPr>
          <w:rFonts w:ascii="Times New Roman" w:eastAsia="Times New Roman" w:hAnsi="Times New Roman" w:cs="Times New Roman"/>
          <w:b/>
          <w:szCs w:val="24"/>
        </w:rPr>
        <w:t>Ανάδειξη των πιο σημαντικών σημείων τριβής</w:t>
      </w:r>
    </w:p>
    <w:p w14:paraId="059E3C63" w14:textId="77777777" w:rsidR="00D3130D" w:rsidRPr="007B096E" w:rsidRDefault="00D3130D" w:rsidP="00D3130D">
      <w:pPr>
        <w:spacing w:after="0"/>
        <w:jc w:val="both"/>
        <w:rPr>
          <w:rFonts w:ascii="Times New Roman" w:eastAsia="Times New Roman" w:hAnsi="Times New Roman" w:cs="Times New Roman"/>
          <w:szCs w:val="24"/>
        </w:rPr>
      </w:pPr>
      <w:r w:rsidRPr="007B096E">
        <w:rPr>
          <w:rFonts w:ascii="Times New Roman" w:eastAsia="Times New Roman" w:hAnsi="Times New Roman" w:cs="Times New Roman"/>
          <w:szCs w:val="24"/>
        </w:rPr>
        <w:t>Μετά από μια φάση εντατικής συλλογής ιδεών, η ψηφοφορία δίνει στους συμμετέχοντες τη δυνατότητα να εκφράσουν τη γνώμη τους για το ποια θέματα είναι τα πιο κρίσιμα. Αυτή η διαδικασία επιτρέπει την κατηγοριοποίηση και την ιεράρχηση των προβλημάτων με βάση την κοινή συμφωνία ή τις εμπειρίες των χρηστών. Η ψηφοφορία διευκολύνει έτσι την ανάδειξη των πιο σημαντικών σημείων τριβής που απαιτούν άμεση προσοχή.</w:t>
      </w:r>
    </w:p>
    <w:p w14:paraId="227F488E" w14:textId="77777777" w:rsidR="00D3130D" w:rsidRPr="00261ED3" w:rsidRDefault="00D3130D" w:rsidP="00D3130D">
      <w:pPr>
        <w:spacing w:after="0"/>
        <w:jc w:val="both"/>
        <w:rPr>
          <w:rFonts w:ascii="Arial" w:eastAsia="Arial" w:hAnsi="Arial" w:cs="Arial"/>
          <w:sz w:val="22"/>
          <w:lang w:eastAsia="en-GB"/>
        </w:rPr>
      </w:pPr>
    </w:p>
    <w:p w14:paraId="080F37F8" w14:textId="19B00A12" w:rsidR="00D3130D" w:rsidRPr="007B096E" w:rsidRDefault="007B096E" w:rsidP="007B096E">
      <w:pPr>
        <w:spacing w:after="160" w:line="259" w:lineRule="auto"/>
        <w:contextualSpacing/>
        <w:jc w:val="both"/>
        <w:rPr>
          <w:rFonts w:ascii="Times New Roman" w:eastAsia="Times New Roman" w:hAnsi="Times New Roman" w:cs="Times New Roman"/>
          <w:b/>
          <w:szCs w:val="24"/>
        </w:rPr>
      </w:pPr>
      <w:r>
        <w:rPr>
          <w:rFonts w:ascii="Times New Roman" w:eastAsia="Times New Roman" w:hAnsi="Times New Roman" w:cs="Times New Roman"/>
          <w:b/>
          <w:szCs w:val="24"/>
        </w:rPr>
        <w:t>14.8.9</w:t>
      </w:r>
      <w:r>
        <w:rPr>
          <w:rFonts w:ascii="Times New Roman" w:eastAsia="Times New Roman" w:hAnsi="Times New Roman" w:cs="Times New Roman"/>
          <w:b/>
          <w:szCs w:val="24"/>
        </w:rPr>
        <w:tab/>
      </w:r>
      <w:r w:rsidR="00D3130D" w:rsidRPr="007B096E">
        <w:rPr>
          <w:rFonts w:ascii="Times New Roman" w:eastAsia="Times New Roman" w:hAnsi="Times New Roman" w:cs="Times New Roman"/>
          <w:b/>
          <w:szCs w:val="24"/>
        </w:rPr>
        <w:t>Συμμετοχική λήψη αποφάσεων</w:t>
      </w:r>
    </w:p>
    <w:p w14:paraId="4AE2EA67" w14:textId="77777777" w:rsidR="00D3130D" w:rsidRPr="007B096E" w:rsidRDefault="00D3130D" w:rsidP="00D3130D">
      <w:pPr>
        <w:spacing w:after="0"/>
        <w:jc w:val="both"/>
        <w:rPr>
          <w:rFonts w:ascii="Times New Roman" w:eastAsia="Times New Roman" w:hAnsi="Times New Roman" w:cs="Times New Roman"/>
          <w:szCs w:val="24"/>
        </w:rPr>
      </w:pPr>
      <w:r w:rsidRPr="007B096E">
        <w:rPr>
          <w:rFonts w:ascii="Times New Roman" w:eastAsia="Times New Roman" w:hAnsi="Times New Roman" w:cs="Times New Roman"/>
          <w:szCs w:val="24"/>
        </w:rPr>
        <w:t>Η ψηφοφορία ενισχύει τη συμμετοχή των εργαζομένων στη λήψη αποφάσεων, κάνοντάς τους να αισθάνονται ότι έχουν λόγο στη διαδικασία βελτίωσης του συστήματος που χρησιμοποιούν καθημερινά. Αυτή η συμμετοχική προσέγγιση μπορεί να αυξήσει την αίσθηση του «ιδιοκτήτη» της λύσης και να οδηγήσει σε μεγαλύτερη δέσμευση για την εφαρμογή των βελτιώσεων.</w:t>
      </w:r>
    </w:p>
    <w:p w14:paraId="7E474BEE" w14:textId="77777777" w:rsidR="00D3130D" w:rsidRPr="007B096E" w:rsidRDefault="00D3130D" w:rsidP="00D3130D">
      <w:pPr>
        <w:spacing w:after="0"/>
        <w:jc w:val="both"/>
        <w:rPr>
          <w:rFonts w:ascii="Times New Roman" w:eastAsia="Times New Roman" w:hAnsi="Times New Roman" w:cs="Times New Roman"/>
          <w:szCs w:val="24"/>
        </w:rPr>
      </w:pPr>
    </w:p>
    <w:p w14:paraId="1038D37D" w14:textId="1D7B5E71" w:rsidR="00D3130D" w:rsidRPr="007B096E" w:rsidRDefault="007B096E" w:rsidP="007B096E">
      <w:pPr>
        <w:spacing w:after="160" w:line="259" w:lineRule="auto"/>
        <w:contextualSpacing/>
        <w:jc w:val="both"/>
        <w:rPr>
          <w:rFonts w:ascii="Times New Roman" w:eastAsia="Times New Roman" w:hAnsi="Times New Roman" w:cs="Times New Roman"/>
          <w:b/>
          <w:szCs w:val="24"/>
        </w:rPr>
      </w:pPr>
      <w:r>
        <w:rPr>
          <w:rFonts w:ascii="Times New Roman" w:eastAsia="Times New Roman" w:hAnsi="Times New Roman" w:cs="Times New Roman"/>
          <w:b/>
          <w:szCs w:val="24"/>
        </w:rPr>
        <w:t>14.8.10</w:t>
      </w:r>
      <w:r>
        <w:rPr>
          <w:rFonts w:ascii="Times New Roman" w:eastAsia="Times New Roman" w:hAnsi="Times New Roman" w:cs="Times New Roman"/>
          <w:b/>
          <w:szCs w:val="24"/>
        </w:rPr>
        <w:tab/>
      </w:r>
      <w:r w:rsidR="00D3130D" w:rsidRPr="007B096E">
        <w:rPr>
          <w:rFonts w:ascii="Times New Roman" w:eastAsia="Times New Roman" w:hAnsi="Times New Roman" w:cs="Times New Roman"/>
          <w:b/>
          <w:szCs w:val="24"/>
        </w:rPr>
        <w:t>Εύκολη ιεράρχηση προτεραιοτήτων</w:t>
      </w:r>
    </w:p>
    <w:p w14:paraId="6F1616C8" w14:textId="77777777" w:rsidR="00D3130D" w:rsidRPr="007B096E" w:rsidRDefault="00D3130D" w:rsidP="00D3130D">
      <w:pPr>
        <w:spacing w:after="0"/>
        <w:jc w:val="both"/>
        <w:rPr>
          <w:rFonts w:ascii="Times New Roman" w:eastAsia="Times New Roman" w:hAnsi="Times New Roman" w:cs="Times New Roman"/>
          <w:szCs w:val="24"/>
        </w:rPr>
      </w:pPr>
      <w:r w:rsidRPr="007B096E">
        <w:rPr>
          <w:rFonts w:ascii="Times New Roman" w:eastAsia="Times New Roman" w:hAnsi="Times New Roman" w:cs="Times New Roman"/>
          <w:szCs w:val="24"/>
        </w:rPr>
        <w:t>Η χρήση ψηφοφορίας παρέχει μια αντικειμενική μέθοδο για την ιεράρχηση των ιδεών που προέκυψαν από το brainstorming. Οι συμμετέχοντες μπορούν να ψηφίσουν για τα θέματα που θεωρούν πιο σημαντικά, και με αυτόν τον τρόπο δημιουργείται μια ξεκάθαρη εικόνα των προτεραιοτήτων που πρέπει να αντιμετωπιστούν. Έτσι, οι αποφάσεις που θα ληφθούν αργότερα βασίζονται σε μια συναινετική αξιολόγηση των προβλημάτων.</w:t>
      </w:r>
    </w:p>
    <w:p w14:paraId="3D74F596" w14:textId="77777777" w:rsidR="00D3130D" w:rsidRPr="00261ED3" w:rsidRDefault="00D3130D" w:rsidP="00D3130D">
      <w:pPr>
        <w:spacing w:after="0"/>
        <w:jc w:val="both"/>
        <w:rPr>
          <w:rFonts w:ascii="Arial" w:eastAsia="Arial" w:hAnsi="Arial" w:cs="Arial"/>
          <w:sz w:val="22"/>
          <w:lang w:eastAsia="en-GB"/>
        </w:rPr>
      </w:pPr>
    </w:p>
    <w:p w14:paraId="4AFE49CB" w14:textId="3463D2A8" w:rsidR="00D3130D" w:rsidRPr="007B096E" w:rsidRDefault="007B096E" w:rsidP="007B096E">
      <w:pPr>
        <w:spacing w:after="160" w:line="259" w:lineRule="auto"/>
        <w:contextualSpacing/>
        <w:jc w:val="both"/>
        <w:rPr>
          <w:rFonts w:ascii="Times New Roman" w:eastAsia="Times New Roman" w:hAnsi="Times New Roman" w:cs="Times New Roman"/>
          <w:b/>
          <w:szCs w:val="24"/>
        </w:rPr>
      </w:pPr>
      <w:r>
        <w:rPr>
          <w:rFonts w:ascii="Times New Roman" w:eastAsia="Times New Roman" w:hAnsi="Times New Roman" w:cs="Times New Roman"/>
          <w:b/>
          <w:szCs w:val="24"/>
        </w:rPr>
        <w:t>14.8.11</w:t>
      </w:r>
      <w:r>
        <w:rPr>
          <w:rFonts w:ascii="Times New Roman" w:eastAsia="Times New Roman" w:hAnsi="Times New Roman" w:cs="Times New Roman"/>
          <w:b/>
          <w:szCs w:val="24"/>
        </w:rPr>
        <w:tab/>
      </w:r>
      <w:r w:rsidR="00D3130D" w:rsidRPr="007B096E">
        <w:rPr>
          <w:rFonts w:ascii="Times New Roman" w:eastAsia="Times New Roman" w:hAnsi="Times New Roman" w:cs="Times New Roman"/>
          <w:b/>
          <w:szCs w:val="24"/>
        </w:rPr>
        <w:t>Διαφάνεια και αμεροληψία</w:t>
      </w:r>
    </w:p>
    <w:p w14:paraId="1861C378" w14:textId="77777777" w:rsidR="00D3130D" w:rsidRPr="007B096E" w:rsidRDefault="00D3130D" w:rsidP="00D3130D">
      <w:pPr>
        <w:spacing w:after="0"/>
        <w:jc w:val="both"/>
        <w:rPr>
          <w:rFonts w:ascii="Times New Roman" w:eastAsia="Times New Roman" w:hAnsi="Times New Roman" w:cs="Times New Roman"/>
          <w:szCs w:val="24"/>
        </w:rPr>
      </w:pPr>
      <w:r w:rsidRPr="007B096E">
        <w:rPr>
          <w:rFonts w:ascii="Times New Roman" w:eastAsia="Times New Roman" w:hAnsi="Times New Roman" w:cs="Times New Roman"/>
          <w:szCs w:val="24"/>
        </w:rPr>
        <w:t>Η διαδικασία της ψηφοφορίας προσθέτει ένα επίπεδο διαφάνειας και αμεροληψίας στη διαδικασία λήψης αποφάσεων. Αντί για μια απόφαση που λαμβάνεται από μια μικρή ομάδα ατόμων ή από μια ιεραρχικά ανώτερη διοίκηση, η ψηφοφορία επιτρέπει τη συλλογική αξιολόγηση των προτάσεων. Αυτή η προσέγγιση μειώνει την πιθανότητα μεροληψίας ή παραγόντων που δεν λαμβάνουν υπόψη τις ανάγκες όλων των συμμετεχόντων.</w:t>
      </w:r>
    </w:p>
    <w:p w14:paraId="79949A72" w14:textId="77777777" w:rsidR="00D3130D" w:rsidRPr="00261ED3" w:rsidRDefault="00D3130D" w:rsidP="00D3130D">
      <w:pPr>
        <w:spacing w:after="0"/>
        <w:jc w:val="both"/>
        <w:rPr>
          <w:rFonts w:ascii="Arial" w:eastAsia="Arial" w:hAnsi="Arial" w:cs="Arial"/>
          <w:sz w:val="22"/>
          <w:lang w:eastAsia="en-GB"/>
        </w:rPr>
      </w:pPr>
    </w:p>
    <w:p w14:paraId="54F60F09" w14:textId="5F148A7B" w:rsidR="00D3130D" w:rsidRPr="007B096E" w:rsidRDefault="007B096E" w:rsidP="007B096E">
      <w:pPr>
        <w:spacing w:after="160" w:line="259" w:lineRule="auto"/>
        <w:contextualSpacing/>
        <w:jc w:val="both"/>
        <w:rPr>
          <w:rFonts w:ascii="Times New Roman" w:eastAsia="Times New Roman" w:hAnsi="Times New Roman" w:cs="Times New Roman"/>
          <w:b/>
          <w:szCs w:val="24"/>
        </w:rPr>
      </w:pPr>
      <w:r w:rsidRPr="007B096E">
        <w:rPr>
          <w:rFonts w:ascii="Times New Roman" w:eastAsia="Times New Roman" w:hAnsi="Times New Roman" w:cs="Times New Roman"/>
          <w:b/>
          <w:szCs w:val="24"/>
        </w:rPr>
        <w:t>14.9</w:t>
      </w:r>
      <w:r w:rsidRPr="007B096E">
        <w:rPr>
          <w:rFonts w:ascii="Times New Roman" w:eastAsia="Times New Roman" w:hAnsi="Times New Roman" w:cs="Times New Roman"/>
          <w:b/>
          <w:szCs w:val="24"/>
        </w:rPr>
        <w:tab/>
      </w:r>
      <w:r w:rsidR="00D3130D" w:rsidRPr="007B096E">
        <w:rPr>
          <w:rFonts w:ascii="Times New Roman" w:eastAsia="Times New Roman" w:hAnsi="Times New Roman" w:cs="Times New Roman"/>
          <w:b/>
          <w:szCs w:val="24"/>
        </w:rPr>
        <w:t>Συμπεράσματα για τη Χρήση της Μεθοδολογίας σε Εργαστήριο Συλλογής Ανατροφοδότησης</w:t>
      </w:r>
    </w:p>
    <w:p w14:paraId="7EAB9D43" w14:textId="77777777" w:rsidR="00D3130D" w:rsidRPr="007B096E" w:rsidRDefault="00D3130D" w:rsidP="00D3130D">
      <w:pPr>
        <w:spacing w:after="0"/>
        <w:jc w:val="both"/>
        <w:rPr>
          <w:rFonts w:ascii="Times New Roman" w:eastAsia="Times New Roman" w:hAnsi="Times New Roman" w:cs="Times New Roman"/>
          <w:szCs w:val="24"/>
        </w:rPr>
      </w:pPr>
      <w:r w:rsidRPr="007B096E">
        <w:rPr>
          <w:rFonts w:ascii="Times New Roman" w:eastAsia="Times New Roman" w:hAnsi="Times New Roman" w:cs="Times New Roman"/>
          <w:szCs w:val="24"/>
        </w:rPr>
        <w:t>Η συνδυαστική χρήση του brainstorming και της ψηφοφορίας αποτελεί μια ισχυρή μεθοδολογία για την ανάλυση των προβλημάτων που προκύπτουν κατά τη χρήση ενός πληροφοριακού συστήματος. Στο πλαίσιο ενός εργαστηρίου συλλογής ανατροφοδότησης, η συγκεκριμένη προσέγγιση ενθαρρύνει τη συμμετοχή των χρηστών, δημιουργεί ένα περιβάλλον συνεργασίας και καινοτομίας, και προσφέρει μια αντικειμενική βάση για την ιεράρχηση των σημαντικότερων προβλημάτων.</w:t>
      </w:r>
    </w:p>
    <w:p w14:paraId="18BD211B" w14:textId="77777777" w:rsidR="00D3130D" w:rsidRPr="007B096E" w:rsidRDefault="00D3130D" w:rsidP="00D3130D">
      <w:pPr>
        <w:spacing w:after="0"/>
        <w:jc w:val="both"/>
        <w:rPr>
          <w:rFonts w:ascii="Times New Roman" w:eastAsia="Times New Roman" w:hAnsi="Times New Roman" w:cs="Times New Roman"/>
          <w:szCs w:val="24"/>
        </w:rPr>
      </w:pPr>
      <w:r w:rsidRPr="007B096E">
        <w:rPr>
          <w:rFonts w:ascii="Times New Roman" w:eastAsia="Times New Roman" w:hAnsi="Times New Roman" w:cs="Times New Roman"/>
          <w:szCs w:val="24"/>
        </w:rPr>
        <w:t>Τα κύρια πλεονεκτήματα αυτής της μεθοδολογίας περιλαμβάνουν:</w:t>
      </w:r>
    </w:p>
    <w:p w14:paraId="2AABD5C3" w14:textId="77777777" w:rsidR="00D3130D" w:rsidRPr="007B096E" w:rsidRDefault="00D3130D" w:rsidP="00017579">
      <w:pPr>
        <w:numPr>
          <w:ilvl w:val="0"/>
          <w:numId w:val="137"/>
        </w:numPr>
        <w:spacing w:after="160" w:line="259" w:lineRule="auto"/>
        <w:jc w:val="both"/>
        <w:rPr>
          <w:rFonts w:ascii="Times New Roman" w:eastAsia="Times New Roman" w:hAnsi="Times New Roman" w:cs="Times New Roman"/>
          <w:szCs w:val="24"/>
        </w:rPr>
      </w:pPr>
      <w:r w:rsidRPr="007B096E">
        <w:rPr>
          <w:rFonts w:ascii="Times New Roman" w:eastAsia="Times New Roman" w:hAnsi="Times New Roman" w:cs="Times New Roman"/>
          <w:b/>
          <w:szCs w:val="24"/>
        </w:rPr>
        <w:t>Ενίσχυση της συμμετοχής και της εμπιστοσύνης:</w:t>
      </w:r>
      <w:r w:rsidRPr="007B096E">
        <w:rPr>
          <w:rFonts w:ascii="Times New Roman" w:eastAsia="Times New Roman" w:hAnsi="Times New Roman" w:cs="Times New Roman"/>
          <w:szCs w:val="24"/>
        </w:rPr>
        <w:t xml:space="preserve"> Η ανοιχτή και συνεργατική φύση του brainstorming προσφέρει στους συμμετέχοντες τη δυνατότητα να εκφράσουν τις ανησυχίες τους χωρίς να κριθούν.</w:t>
      </w:r>
    </w:p>
    <w:p w14:paraId="1D346239" w14:textId="77777777" w:rsidR="00D3130D" w:rsidRPr="007B096E" w:rsidRDefault="00D3130D" w:rsidP="00017579">
      <w:pPr>
        <w:numPr>
          <w:ilvl w:val="0"/>
          <w:numId w:val="137"/>
        </w:numPr>
        <w:spacing w:after="160" w:line="259" w:lineRule="auto"/>
        <w:jc w:val="both"/>
        <w:rPr>
          <w:rFonts w:ascii="Times New Roman" w:eastAsia="Times New Roman" w:hAnsi="Times New Roman" w:cs="Times New Roman"/>
          <w:szCs w:val="24"/>
        </w:rPr>
      </w:pPr>
      <w:r w:rsidRPr="007B096E">
        <w:rPr>
          <w:rFonts w:ascii="Times New Roman" w:eastAsia="Times New Roman" w:hAnsi="Times New Roman" w:cs="Times New Roman"/>
          <w:b/>
          <w:szCs w:val="24"/>
        </w:rPr>
        <w:lastRenderedPageBreak/>
        <w:t>Καινοτομία και δημιουργικότητα:</w:t>
      </w:r>
      <w:r w:rsidRPr="007B096E">
        <w:rPr>
          <w:rFonts w:ascii="Times New Roman" w:eastAsia="Times New Roman" w:hAnsi="Times New Roman" w:cs="Times New Roman"/>
          <w:szCs w:val="24"/>
        </w:rPr>
        <w:t xml:space="preserve"> Η τεχνική του brainstorming βοηθά στην ανάδειξη νέων ιδεών και λύσεων, ενώ η ψηφοφορία εξασφαλίζει ότι οι πιο σημαντικές ανησυχίες και προτάσεις θα αναδειχθούν.</w:t>
      </w:r>
    </w:p>
    <w:p w14:paraId="7DA8EA03" w14:textId="77777777" w:rsidR="00D3130D" w:rsidRPr="007B096E" w:rsidRDefault="00D3130D" w:rsidP="00017579">
      <w:pPr>
        <w:numPr>
          <w:ilvl w:val="0"/>
          <w:numId w:val="137"/>
        </w:numPr>
        <w:spacing w:after="160" w:line="259" w:lineRule="auto"/>
        <w:jc w:val="both"/>
        <w:rPr>
          <w:rFonts w:ascii="Times New Roman" w:eastAsia="Times New Roman" w:hAnsi="Times New Roman" w:cs="Times New Roman"/>
          <w:szCs w:val="24"/>
        </w:rPr>
      </w:pPr>
      <w:r w:rsidRPr="007B096E">
        <w:rPr>
          <w:rFonts w:ascii="Times New Roman" w:eastAsia="Times New Roman" w:hAnsi="Times New Roman" w:cs="Times New Roman"/>
          <w:b/>
          <w:szCs w:val="24"/>
        </w:rPr>
        <w:t>Ιεράρχηση και προτεραιοποίηση:</w:t>
      </w:r>
      <w:r w:rsidRPr="007B096E">
        <w:rPr>
          <w:rFonts w:ascii="Times New Roman" w:eastAsia="Times New Roman" w:hAnsi="Times New Roman" w:cs="Times New Roman"/>
          <w:szCs w:val="24"/>
        </w:rPr>
        <w:t xml:space="preserve"> Η διαδικασία ψηφοφορίας παρέχει μια σαφή κατεύθυνση σχετικά με τις προτεραιότητες και τις βελτιώσεις που πρέπει να εφαρμοστούν.</w:t>
      </w:r>
    </w:p>
    <w:p w14:paraId="542675F7" w14:textId="77777777" w:rsidR="00D3130D" w:rsidRPr="007B096E" w:rsidRDefault="00D3130D" w:rsidP="00D3130D">
      <w:pPr>
        <w:spacing w:after="0"/>
        <w:jc w:val="both"/>
        <w:rPr>
          <w:rFonts w:ascii="Times New Roman" w:eastAsia="Times New Roman" w:hAnsi="Times New Roman" w:cs="Times New Roman"/>
          <w:szCs w:val="24"/>
        </w:rPr>
      </w:pPr>
      <w:r w:rsidRPr="007B096E">
        <w:rPr>
          <w:rFonts w:ascii="Times New Roman" w:eastAsia="Times New Roman" w:hAnsi="Times New Roman" w:cs="Times New Roman"/>
          <w:szCs w:val="24"/>
        </w:rPr>
        <w:t>Αυτή η μεθοδολογία μπορεί να συμβάλει σημαντικά στη βελτίωση των πληροφοριακών συστημάτων, διασφαλίζοντας ότι οι αλλαγές που θα γίνουν ανταποκρίνονται στις πραγματικές ανάγκες των χρηστών και είναι αποτέλεσμα συλλογικής κατανόησης και συμφωνίας.</w:t>
      </w:r>
    </w:p>
    <w:p w14:paraId="62886EC1" w14:textId="77777777" w:rsidR="00D3130D" w:rsidRPr="007B096E" w:rsidRDefault="00D3130D" w:rsidP="00D3130D">
      <w:pPr>
        <w:spacing w:after="0"/>
        <w:jc w:val="both"/>
        <w:rPr>
          <w:rFonts w:ascii="Times New Roman" w:eastAsia="Times New Roman" w:hAnsi="Times New Roman" w:cs="Times New Roman"/>
          <w:szCs w:val="24"/>
        </w:rPr>
      </w:pPr>
    </w:p>
    <w:p w14:paraId="270DBCC7" w14:textId="77777777" w:rsidR="00D3130D" w:rsidRPr="007B096E" w:rsidRDefault="00D3130D" w:rsidP="00D3130D">
      <w:pPr>
        <w:spacing w:after="0"/>
        <w:jc w:val="both"/>
        <w:rPr>
          <w:rFonts w:ascii="Times New Roman" w:eastAsia="Times New Roman" w:hAnsi="Times New Roman" w:cs="Times New Roman"/>
          <w:b/>
          <w:szCs w:val="24"/>
        </w:rPr>
      </w:pPr>
      <w:r w:rsidRPr="007B096E">
        <w:rPr>
          <w:rFonts w:ascii="Times New Roman" w:eastAsia="Times New Roman" w:hAnsi="Times New Roman" w:cs="Times New Roman"/>
          <w:b/>
          <w:szCs w:val="24"/>
        </w:rPr>
        <w:t>Μέτρηση αποτελεσμάτων</w:t>
      </w:r>
    </w:p>
    <w:p w14:paraId="550FEFE4" w14:textId="77777777" w:rsidR="00D3130D" w:rsidRPr="007B096E" w:rsidRDefault="00D3130D" w:rsidP="00D3130D">
      <w:pPr>
        <w:spacing w:after="0"/>
        <w:jc w:val="both"/>
        <w:rPr>
          <w:rFonts w:ascii="Times New Roman" w:eastAsia="Times New Roman" w:hAnsi="Times New Roman" w:cs="Times New Roman"/>
          <w:szCs w:val="24"/>
        </w:rPr>
      </w:pPr>
      <w:r w:rsidRPr="007B096E">
        <w:rPr>
          <w:rFonts w:ascii="Times New Roman" w:eastAsia="Times New Roman" w:hAnsi="Times New Roman" w:cs="Times New Roman"/>
          <w:szCs w:val="24"/>
        </w:rPr>
        <w:t>Μετράμε τα αποτελέσματα από τη χρήση της μεθοδολογίας brainstorming και ψηφοφορίας στο πλαίσιο ενός εργαστηρίου συλλογής ανατροφοδότησης, ειδικά όταν αναγνωρίζονται σημεία τριβής με ένα πληροφοριακό σύστημα. Ακολουθούν οι τρόποι με τους οποίους μετρήθηκαν και αναλύθηκαν η αποτελεσματικότητα και τα αποτελέσματα:</w:t>
      </w:r>
    </w:p>
    <w:p w14:paraId="5F72D03F" w14:textId="77777777" w:rsidR="00D3130D" w:rsidRPr="007B096E" w:rsidRDefault="00D3130D" w:rsidP="00D3130D">
      <w:pPr>
        <w:spacing w:after="0"/>
        <w:jc w:val="both"/>
        <w:rPr>
          <w:rFonts w:ascii="Times New Roman" w:eastAsia="Times New Roman" w:hAnsi="Times New Roman" w:cs="Times New Roman"/>
          <w:szCs w:val="24"/>
        </w:rPr>
      </w:pPr>
    </w:p>
    <w:p w14:paraId="52ABF998" w14:textId="77777777" w:rsidR="00D3130D" w:rsidRPr="00261ED3" w:rsidRDefault="00D3130D" w:rsidP="00017579">
      <w:pPr>
        <w:numPr>
          <w:ilvl w:val="0"/>
          <w:numId w:val="143"/>
        </w:numPr>
        <w:spacing w:after="160" w:line="259" w:lineRule="auto"/>
        <w:contextualSpacing/>
        <w:jc w:val="both"/>
        <w:rPr>
          <w:rFonts w:ascii="Arial" w:eastAsia="Arial" w:hAnsi="Arial" w:cs="Arial"/>
          <w:sz w:val="22"/>
          <w:lang w:val="en" w:eastAsia="en-GB"/>
        </w:rPr>
      </w:pPr>
      <w:r w:rsidRPr="00261ED3">
        <w:rPr>
          <w:rFonts w:ascii="Arial" w:eastAsia="Arial" w:hAnsi="Arial" w:cs="Arial"/>
          <w:b/>
          <w:bCs/>
          <w:sz w:val="22"/>
          <w:lang w:val="en" w:eastAsia="en-GB"/>
        </w:rPr>
        <w:t>Ποσοτικές Μετρήσεις</w:t>
      </w:r>
    </w:p>
    <w:p w14:paraId="2A932DF6" w14:textId="77777777" w:rsidR="00D3130D" w:rsidRPr="00261ED3" w:rsidRDefault="00D3130D" w:rsidP="00017579">
      <w:pPr>
        <w:numPr>
          <w:ilvl w:val="1"/>
          <w:numId w:val="143"/>
        </w:numPr>
        <w:spacing w:after="160" w:line="259" w:lineRule="auto"/>
        <w:contextualSpacing/>
        <w:jc w:val="both"/>
        <w:rPr>
          <w:rFonts w:ascii="Arial" w:eastAsia="Arial" w:hAnsi="Arial" w:cs="Arial"/>
          <w:b/>
          <w:bCs/>
          <w:sz w:val="22"/>
          <w:lang w:val="en" w:eastAsia="en-GB"/>
        </w:rPr>
      </w:pPr>
      <w:r w:rsidRPr="00261ED3">
        <w:rPr>
          <w:rFonts w:ascii="Arial" w:eastAsia="Arial" w:hAnsi="Arial" w:cs="Arial"/>
          <w:b/>
          <w:bCs/>
          <w:sz w:val="22"/>
          <w:lang w:val="en" w:eastAsia="en-GB"/>
        </w:rPr>
        <w:t>Αριθμός Παραγόμενων Ιδεών</w:t>
      </w:r>
    </w:p>
    <w:p w14:paraId="6B5705DD" w14:textId="77777777" w:rsidR="00D3130D" w:rsidRPr="00261ED3" w:rsidRDefault="00D3130D" w:rsidP="00017579">
      <w:pPr>
        <w:numPr>
          <w:ilvl w:val="0"/>
          <w:numId w:val="138"/>
        </w:numPr>
        <w:spacing w:after="160" w:line="259" w:lineRule="auto"/>
        <w:jc w:val="both"/>
        <w:rPr>
          <w:rFonts w:ascii="Arial" w:eastAsia="Arial" w:hAnsi="Arial" w:cs="Arial"/>
          <w:sz w:val="22"/>
          <w:lang w:eastAsia="en-GB"/>
        </w:rPr>
      </w:pPr>
      <w:r w:rsidRPr="00261ED3">
        <w:rPr>
          <w:rFonts w:ascii="Arial" w:eastAsia="Arial" w:hAnsi="Arial" w:cs="Arial"/>
          <w:b/>
          <w:bCs/>
          <w:sz w:val="22"/>
          <w:lang w:eastAsia="en-GB"/>
        </w:rPr>
        <w:t>Μέτρηση</w:t>
      </w:r>
      <w:r w:rsidRPr="00261ED3">
        <w:rPr>
          <w:rFonts w:ascii="Arial" w:eastAsia="Arial" w:hAnsi="Arial" w:cs="Arial"/>
          <w:sz w:val="22"/>
          <w:lang w:eastAsia="en-GB"/>
        </w:rPr>
        <w:t xml:space="preserve">: Συνολικός αριθμός ιδεών ή ζητημάτων που προκύπτουν κατά τη διάρκεια της συνεδρίας </w:t>
      </w:r>
      <w:r w:rsidRPr="00261ED3">
        <w:rPr>
          <w:rFonts w:ascii="Arial" w:eastAsia="Arial" w:hAnsi="Arial" w:cs="Arial"/>
          <w:sz w:val="22"/>
          <w:lang w:val="en-US" w:eastAsia="en-GB"/>
        </w:rPr>
        <w:t>brainstorming</w:t>
      </w:r>
      <w:r w:rsidRPr="00261ED3">
        <w:rPr>
          <w:rFonts w:ascii="Arial" w:eastAsia="Arial" w:hAnsi="Arial" w:cs="Arial"/>
          <w:sz w:val="22"/>
          <w:lang w:eastAsia="en-GB"/>
        </w:rPr>
        <w:t>.</w:t>
      </w:r>
    </w:p>
    <w:p w14:paraId="0488E4C7" w14:textId="77777777" w:rsidR="00D3130D" w:rsidRPr="00261ED3" w:rsidRDefault="00D3130D" w:rsidP="00017579">
      <w:pPr>
        <w:numPr>
          <w:ilvl w:val="0"/>
          <w:numId w:val="138"/>
        </w:numPr>
        <w:spacing w:after="160" w:line="259" w:lineRule="auto"/>
        <w:jc w:val="both"/>
        <w:rPr>
          <w:rFonts w:ascii="Arial" w:eastAsia="Arial" w:hAnsi="Arial" w:cs="Arial"/>
          <w:sz w:val="22"/>
          <w:lang w:eastAsia="en-GB"/>
        </w:rPr>
      </w:pPr>
      <w:r w:rsidRPr="00261ED3">
        <w:rPr>
          <w:rFonts w:ascii="Arial" w:eastAsia="Arial" w:hAnsi="Arial" w:cs="Arial"/>
          <w:b/>
          <w:bCs/>
          <w:sz w:val="22"/>
          <w:lang w:eastAsia="en-GB"/>
        </w:rPr>
        <w:t>Σημασία</w:t>
      </w:r>
      <w:r w:rsidRPr="00261ED3">
        <w:rPr>
          <w:rFonts w:ascii="Arial" w:eastAsia="Arial" w:hAnsi="Arial" w:cs="Arial"/>
          <w:sz w:val="22"/>
          <w:lang w:eastAsia="en-GB"/>
        </w:rPr>
        <w:t>: Ένας μεγάλος αριθμός ιδεών δείχνει ενεργή συμμετοχή και ευρεία διερεύνηση των προβλημάτων. Η παρακολούθηση αυτού του αριθμού με την πάροδο του χρόνου μπορεί επίσης να δείξει βελτιώσεις στη δημιουργική σκέψη και την αναγνώριση προβλημάτων.</w:t>
      </w:r>
    </w:p>
    <w:p w14:paraId="12BD5294" w14:textId="77777777" w:rsidR="00D3130D" w:rsidRPr="00261ED3" w:rsidRDefault="00D3130D" w:rsidP="00017579">
      <w:pPr>
        <w:numPr>
          <w:ilvl w:val="1"/>
          <w:numId w:val="143"/>
        </w:numPr>
        <w:spacing w:after="160" w:line="259" w:lineRule="auto"/>
        <w:contextualSpacing/>
        <w:jc w:val="both"/>
        <w:rPr>
          <w:rFonts w:ascii="Arial" w:eastAsia="Arial" w:hAnsi="Arial" w:cs="Arial"/>
          <w:b/>
          <w:bCs/>
          <w:sz w:val="22"/>
          <w:lang w:val="en-US" w:eastAsia="en-GB"/>
        </w:rPr>
      </w:pPr>
      <w:r w:rsidRPr="00261ED3">
        <w:rPr>
          <w:rFonts w:ascii="Arial" w:eastAsia="Arial" w:hAnsi="Arial" w:cs="Arial"/>
          <w:b/>
          <w:bCs/>
          <w:sz w:val="22"/>
          <w:lang w:val="en-US" w:eastAsia="en-GB"/>
        </w:rPr>
        <w:t>Ψήφοι ανά Ιδέα</w:t>
      </w:r>
    </w:p>
    <w:p w14:paraId="0415B8A8" w14:textId="77777777" w:rsidR="00D3130D" w:rsidRPr="00261ED3" w:rsidRDefault="00D3130D" w:rsidP="00017579">
      <w:pPr>
        <w:numPr>
          <w:ilvl w:val="0"/>
          <w:numId w:val="139"/>
        </w:numPr>
        <w:spacing w:after="160" w:line="259" w:lineRule="auto"/>
        <w:jc w:val="both"/>
        <w:rPr>
          <w:rFonts w:ascii="Arial" w:eastAsia="Arial" w:hAnsi="Arial" w:cs="Arial"/>
          <w:sz w:val="22"/>
          <w:lang w:eastAsia="en-GB"/>
        </w:rPr>
      </w:pPr>
      <w:r w:rsidRPr="00261ED3">
        <w:rPr>
          <w:rFonts w:ascii="Arial" w:eastAsia="Arial" w:hAnsi="Arial" w:cs="Arial"/>
          <w:b/>
          <w:bCs/>
          <w:sz w:val="22"/>
          <w:lang w:eastAsia="en-GB"/>
        </w:rPr>
        <w:t>Μέτρηση</w:t>
      </w:r>
      <w:r w:rsidRPr="00261ED3">
        <w:rPr>
          <w:rFonts w:ascii="Arial" w:eastAsia="Arial" w:hAnsi="Arial" w:cs="Arial"/>
          <w:sz w:val="22"/>
          <w:lang w:eastAsia="en-GB"/>
        </w:rPr>
        <w:t>: Καταγραφή του αριθμού των ψήφων που λαμβάνει κάθε ιδέα.</w:t>
      </w:r>
    </w:p>
    <w:p w14:paraId="5059C40C" w14:textId="77777777" w:rsidR="00D3130D" w:rsidRPr="00261ED3" w:rsidRDefault="00D3130D" w:rsidP="00017579">
      <w:pPr>
        <w:numPr>
          <w:ilvl w:val="0"/>
          <w:numId w:val="139"/>
        </w:numPr>
        <w:spacing w:after="160" w:line="259" w:lineRule="auto"/>
        <w:jc w:val="both"/>
        <w:rPr>
          <w:rFonts w:ascii="Arial" w:eastAsia="Arial" w:hAnsi="Arial" w:cs="Arial"/>
          <w:sz w:val="22"/>
          <w:lang w:eastAsia="en-GB"/>
        </w:rPr>
      </w:pPr>
      <w:r w:rsidRPr="00261ED3">
        <w:rPr>
          <w:rFonts w:ascii="Arial" w:eastAsia="Arial" w:hAnsi="Arial" w:cs="Arial"/>
          <w:b/>
          <w:bCs/>
          <w:sz w:val="22"/>
          <w:lang w:eastAsia="en-GB"/>
        </w:rPr>
        <w:t>Σημασία</w:t>
      </w:r>
      <w:r w:rsidRPr="00261ED3">
        <w:rPr>
          <w:rFonts w:ascii="Arial" w:eastAsia="Arial" w:hAnsi="Arial" w:cs="Arial"/>
          <w:sz w:val="22"/>
          <w:lang w:eastAsia="en-GB"/>
        </w:rPr>
        <w:t>: Αυτό βοηθά στην ιεράρχηση των προβλημάτων, αναδεικνύοντας ποια ζητήματα θεωρούνται πιο κρίσιμα από τους συμμετέχοντες. Η συγκέντρωση ψήφων σε συγκεκριμένες ιδέες αποκαλύπτει τα κύρια σημεία τριβής.</w:t>
      </w:r>
    </w:p>
    <w:p w14:paraId="1EC2D0FC" w14:textId="77777777" w:rsidR="00D3130D" w:rsidRPr="00261ED3" w:rsidRDefault="00D3130D" w:rsidP="00017579">
      <w:pPr>
        <w:numPr>
          <w:ilvl w:val="0"/>
          <w:numId w:val="143"/>
        </w:numPr>
        <w:spacing w:after="160" w:line="259" w:lineRule="auto"/>
        <w:contextualSpacing/>
        <w:jc w:val="both"/>
        <w:rPr>
          <w:rFonts w:ascii="Arial" w:eastAsia="Arial" w:hAnsi="Arial" w:cs="Arial"/>
          <w:b/>
          <w:bCs/>
          <w:sz w:val="22"/>
          <w:lang w:val="en" w:eastAsia="en-GB"/>
        </w:rPr>
      </w:pPr>
      <w:r w:rsidRPr="00261ED3">
        <w:rPr>
          <w:rFonts w:ascii="Arial" w:eastAsia="Arial" w:hAnsi="Arial" w:cs="Arial"/>
          <w:b/>
          <w:bCs/>
          <w:sz w:val="22"/>
          <w:lang w:val="en" w:eastAsia="en-GB"/>
        </w:rPr>
        <w:t>Ποιοτικές Μετρήσεις</w:t>
      </w:r>
    </w:p>
    <w:p w14:paraId="32D8181B" w14:textId="77777777" w:rsidR="00D3130D" w:rsidRPr="00261ED3" w:rsidRDefault="00D3130D" w:rsidP="00017579">
      <w:pPr>
        <w:numPr>
          <w:ilvl w:val="1"/>
          <w:numId w:val="143"/>
        </w:numPr>
        <w:spacing w:after="160" w:line="259" w:lineRule="auto"/>
        <w:contextualSpacing/>
        <w:jc w:val="both"/>
        <w:rPr>
          <w:rFonts w:ascii="Arial" w:eastAsia="Arial" w:hAnsi="Arial" w:cs="Arial"/>
          <w:b/>
          <w:bCs/>
          <w:sz w:val="22"/>
          <w:lang w:val="en" w:eastAsia="en-GB"/>
        </w:rPr>
      </w:pPr>
      <w:r w:rsidRPr="00261ED3">
        <w:rPr>
          <w:rFonts w:ascii="Arial" w:eastAsia="Arial" w:hAnsi="Arial" w:cs="Arial"/>
          <w:b/>
          <w:bCs/>
          <w:sz w:val="22"/>
          <w:lang w:val="en" w:eastAsia="en-GB"/>
        </w:rPr>
        <w:t>Ποιότητα και Σχετικότητα Ιδεών</w:t>
      </w:r>
    </w:p>
    <w:p w14:paraId="2721A55E" w14:textId="77777777" w:rsidR="00D3130D" w:rsidRPr="00261ED3" w:rsidRDefault="00D3130D" w:rsidP="00017579">
      <w:pPr>
        <w:numPr>
          <w:ilvl w:val="0"/>
          <w:numId w:val="140"/>
        </w:numPr>
        <w:spacing w:after="160" w:line="259" w:lineRule="auto"/>
        <w:jc w:val="both"/>
        <w:rPr>
          <w:rFonts w:ascii="Arial" w:eastAsia="Arial" w:hAnsi="Arial" w:cs="Arial"/>
          <w:sz w:val="22"/>
          <w:lang w:eastAsia="en-GB"/>
        </w:rPr>
      </w:pPr>
      <w:r w:rsidRPr="00261ED3">
        <w:rPr>
          <w:rFonts w:ascii="Arial" w:eastAsia="Arial" w:hAnsi="Arial" w:cs="Arial"/>
          <w:b/>
          <w:bCs/>
          <w:sz w:val="22"/>
          <w:lang w:eastAsia="en-GB"/>
        </w:rPr>
        <w:t>Μέτρηση</w:t>
      </w:r>
      <w:r w:rsidRPr="00261ED3">
        <w:rPr>
          <w:rFonts w:ascii="Arial" w:eastAsia="Arial" w:hAnsi="Arial" w:cs="Arial"/>
          <w:sz w:val="22"/>
          <w:lang w:eastAsia="en-GB"/>
        </w:rPr>
        <w:t>: Η  ποιότητα και η σχετικότητα των ιδεών με βάση προκαθορισμένα κριτήρια (π.χ. εφαρμόσιμες, σημαντικές, άμεσα σχετικές με τη χρήση του συστήματος).</w:t>
      </w:r>
    </w:p>
    <w:p w14:paraId="50D1CDA8" w14:textId="77777777" w:rsidR="00D3130D" w:rsidRPr="00261ED3" w:rsidRDefault="00D3130D" w:rsidP="00017579">
      <w:pPr>
        <w:numPr>
          <w:ilvl w:val="0"/>
          <w:numId w:val="140"/>
        </w:numPr>
        <w:spacing w:after="160" w:line="259" w:lineRule="auto"/>
        <w:jc w:val="both"/>
        <w:rPr>
          <w:rFonts w:ascii="Arial" w:eastAsia="Arial" w:hAnsi="Arial" w:cs="Arial"/>
          <w:sz w:val="22"/>
          <w:lang w:eastAsia="en-GB"/>
        </w:rPr>
      </w:pPr>
      <w:r w:rsidRPr="00261ED3">
        <w:rPr>
          <w:rFonts w:ascii="Arial" w:eastAsia="Arial" w:hAnsi="Arial" w:cs="Arial"/>
          <w:b/>
          <w:bCs/>
          <w:sz w:val="22"/>
          <w:lang w:eastAsia="en-GB"/>
        </w:rPr>
        <w:t>Σημασία</w:t>
      </w:r>
      <w:r w:rsidRPr="00261ED3">
        <w:rPr>
          <w:rFonts w:ascii="Arial" w:eastAsia="Arial" w:hAnsi="Arial" w:cs="Arial"/>
          <w:sz w:val="22"/>
          <w:lang w:eastAsia="en-GB"/>
        </w:rPr>
        <w:t>: Όλες οι προτάσεις δεν έχουν την ίδια αξία. Η μέτρηση της σχετικότητας διασφαλίζει ότι το εργαστήριο επικεντρώνεται σε πραγματικά προβλήματα και δεν αποτελεί απλά άσκηση παραγωγής ιδεών.</w:t>
      </w:r>
    </w:p>
    <w:p w14:paraId="1BCB7CF3" w14:textId="77777777" w:rsidR="00D3130D" w:rsidRPr="00261ED3" w:rsidRDefault="00D3130D" w:rsidP="00017579">
      <w:pPr>
        <w:numPr>
          <w:ilvl w:val="1"/>
          <w:numId w:val="143"/>
        </w:numPr>
        <w:spacing w:after="160" w:line="259" w:lineRule="auto"/>
        <w:contextualSpacing/>
        <w:jc w:val="both"/>
        <w:rPr>
          <w:rFonts w:ascii="Arial" w:eastAsia="Arial" w:hAnsi="Arial" w:cs="Arial"/>
          <w:b/>
          <w:bCs/>
          <w:sz w:val="22"/>
          <w:lang w:eastAsia="en-GB"/>
        </w:rPr>
      </w:pPr>
      <w:r w:rsidRPr="00261ED3">
        <w:rPr>
          <w:rFonts w:ascii="Arial" w:eastAsia="Arial" w:hAnsi="Arial" w:cs="Arial"/>
          <w:b/>
          <w:bCs/>
          <w:sz w:val="22"/>
          <w:lang w:eastAsia="en-GB"/>
        </w:rPr>
        <w:t>Βελτίωση του Συστήματος με Βάση την Ανατροφοδότηση</w:t>
      </w:r>
    </w:p>
    <w:p w14:paraId="688544BA" w14:textId="77777777" w:rsidR="00D3130D" w:rsidRPr="00261ED3" w:rsidRDefault="00D3130D" w:rsidP="00017579">
      <w:pPr>
        <w:numPr>
          <w:ilvl w:val="0"/>
          <w:numId w:val="141"/>
        </w:numPr>
        <w:spacing w:after="160" w:line="259" w:lineRule="auto"/>
        <w:jc w:val="both"/>
        <w:rPr>
          <w:rFonts w:ascii="Arial" w:eastAsia="Arial" w:hAnsi="Arial" w:cs="Arial"/>
          <w:sz w:val="22"/>
          <w:lang w:eastAsia="en-GB"/>
        </w:rPr>
      </w:pPr>
      <w:r w:rsidRPr="00261ED3">
        <w:rPr>
          <w:rFonts w:ascii="Arial" w:eastAsia="Arial" w:hAnsi="Arial" w:cs="Arial"/>
          <w:b/>
          <w:bCs/>
          <w:sz w:val="22"/>
          <w:lang w:eastAsia="en-GB"/>
        </w:rPr>
        <w:lastRenderedPageBreak/>
        <w:t>Μέτρηση</w:t>
      </w:r>
      <w:r w:rsidRPr="00261ED3">
        <w:rPr>
          <w:rFonts w:ascii="Arial" w:eastAsia="Arial" w:hAnsi="Arial" w:cs="Arial"/>
          <w:sz w:val="22"/>
          <w:lang w:eastAsia="en-GB"/>
        </w:rPr>
        <w:t>: Υλοποίηση των πιο ψηφισμένων ιδεών και του αντίκτυπού τους στην απόδοση του συστήματος και την ικανοποίηση των χρηστών.</w:t>
      </w:r>
    </w:p>
    <w:p w14:paraId="5BAA743A" w14:textId="77777777" w:rsidR="00D3130D" w:rsidRPr="00261ED3" w:rsidRDefault="00D3130D" w:rsidP="00017579">
      <w:pPr>
        <w:numPr>
          <w:ilvl w:val="0"/>
          <w:numId w:val="141"/>
        </w:numPr>
        <w:spacing w:after="160" w:line="259" w:lineRule="auto"/>
        <w:jc w:val="both"/>
        <w:rPr>
          <w:rFonts w:ascii="Arial" w:eastAsia="Arial" w:hAnsi="Arial" w:cs="Arial"/>
          <w:sz w:val="22"/>
          <w:lang w:eastAsia="en-GB"/>
        </w:rPr>
      </w:pPr>
      <w:r w:rsidRPr="00261ED3">
        <w:rPr>
          <w:rFonts w:ascii="Arial" w:eastAsia="Arial" w:hAnsi="Arial" w:cs="Arial"/>
          <w:b/>
          <w:bCs/>
          <w:sz w:val="22"/>
          <w:lang w:eastAsia="en-GB"/>
        </w:rPr>
        <w:t>Σημασία</w:t>
      </w:r>
      <w:r w:rsidRPr="00261ED3">
        <w:rPr>
          <w:rFonts w:ascii="Arial" w:eastAsia="Arial" w:hAnsi="Arial" w:cs="Arial"/>
          <w:sz w:val="22"/>
          <w:lang w:eastAsia="en-GB"/>
        </w:rPr>
        <w:t xml:space="preserve">: Ο τελικός στόχος της συλλογής ανατροφοδότησης είναι η βελτίωση του συστήματος. </w:t>
      </w:r>
    </w:p>
    <w:p w14:paraId="3539BB0C" w14:textId="77777777" w:rsidR="00D3130D" w:rsidRPr="00261ED3" w:rsidRDefault="00D3130D" w:rsidP="00017579">
      <w:pPr>
        <w:numPr>
          <w:ilvl w:val="0"/>
          <w:numId w:val="143"/>
        </w:numPr>
        <w:spacing w:after="160" w:line="259" w:lineRule="auto"/>
        <w:contextualSpacing/>
        <w:jc w:val="both"/>
        <w:rPr>
          <w:rFonts w:ascii="Arial" w:eastAsia="Arial" w:hAnsi="Arial" w:cs="Arial"/>
          <w:b/>
          <w:bCs/>
          <w:sz w:val="22"/>
          <w:lang w:val="en" w:eastAsia="en-GB"/>
        </w:rPr>
      </w:pPr>
      <w:r w:rsidRPr="00261ED3">
        <w:rPr>
          <w:rFonts w:ascii="Arial" w:eastAsia="Arial" w:hAnsi="Arial" w:cs="Arial"/>
          <w:b/>
          <w:bCs/>
          <w:sz w:val="22"/>
          <w:lang w:val="en" w:eastAsia="en-GB"/>
        </w:rPr>
        <w:t>Μακροχρόνιες Μετρήσεις</w:t>
      </w:r>
    </w:p>
    <w:p w14:paraId="02C99D5F" w14:textId="77777777" w:rsidR="00D3130D" w:rsidRPr="00261ED3" w:rsidRDefault="00D3130D" w:rsidP="00017579">
      <w:pPr>
        <w:numPr>
          <w:ilvl w:val="1"/>
          <w:numId w:val="143"/>
        </w:numPr>
        <w:spacing w:after="160" w:line="259" w:lineRule="auto"/>
        <w:contextualSpacing/>
        <w:jc w:val="both"/>
        <w:rPr>
          <w:rFonts w:ascii="Arial" w:eastAsia="Arial" w:hAnsi="Arial" w:cs="Arial"/>
          <w:b/>
          <w:bCs/>
          <w:sz w:val="22"/>
          <w:lang w:eastAsia="en-GB"/>
        </w:rPr>
      </w:pPr>
      <w:r w:rsidRPr="00261ED3">
        <w:rPr>
          <w:rFonts w:ascii="Arial" w:eastAsia="Arial" w:hAnsi="Arial" w:cs="Arial"/>
          <w:b/>
          <w:bCs/>
          <w:sz w:val="22"/>
          <w:lang w:eastAsia="en-GB"/>
        </w:rPr>
        <w:t>Παρακολούθηση Προόδου με την Πάροδο του Χρόνου</w:t>
      </w:r>
    </w:p>
    <w:p w14:paraId="0BA6E91B" w14:textId="77777777" w:rsidR="00D3130D" w:rsidRPr="00261ED3" w:rsidRDefault="00D3130D" w:rsidP="00017579">
      <w:pPr>
        <w:numPr>
          <w:ilvl w:val="0"/>
          <w:numId w:val="142"/>
        </w:numPr>
        <w:spacing w:after="160" w:line="259" w:lineRule="auto"/>
        <w:jc w:val="both"/>
        <w:rPr>
          <w:rFonts w:ascii="Arial" w:eastAsia="Arial" w:hAnsi="Arial" w:cs="Arial"/>
          <w:sz w:val="22"/>
          <w:lang w:eastAsia="en-GB"/>
        </w:rPr>
      </w:pPr>
      <w:r w:rsidRPr="00261ED3">
        <w:rPr>
          <w:rFonts w:ascii="Arial" w:eastAsia="Arial" w:hAnsi="Arial" w:cs="Arial"/>
          <w:b/>
          <w:bCs/>
          <w:sz w:val="22"/>
          <w:lang w:eastAsia="en-GB"/>
        </w:rPr>
        <w:t>Μέτρηση</w:t>
      </w:r>
      <w:r w:rsidRPr="00261ED3">
        <w:rPr>
          <w:rFonts w:ascii="Arial" w:eastAsia="Arial" w:hAnsi="Arial" w:cs="Arial"/>
          <w:sz w:val="22"/>
          <w:lang w:eastAsia="en-GB"/>
        </w:rPr>
        <w:t>: Παρακολούθηση των κύριων ζητημάτων που αναδείχθηκαν σε κάθε συνεδρία και η εξέλιξή τους με την πάροδο του χρόνου. Αυτό μπορεί να περιλαμβάνει την ικανοποίηση των χρηστών και την συχνότητα των επαναλαμβανόμενων προβλημάτων.</w:t>
      </w:r>
    </w:p>
    <w:p w14:paraId="1D496F01" w14:textId="77777777" w:rsidR="00D3130D" w:rsidRPr="00261ED3" w:rsidRDefault="00D3130D" w:rsidP="00017579">
      <w:pPr>
        <w:numPr>
          <w:ilvl w:val="0"/>
          <w:numId w:val="142"/>
        </w:numPr>
        <w:spacing w:after="160" w:line="259" w:lineRule="auto"/>
        <w:jc w:val="both"/>
        <w:rPr>
          <w:rFonts w:ascii="Arial" w:eastAsia="Arial" w:hAnsi="Arial" w:cs="Arial"/>
          <w:sz w:val="22"/>
          <w:lang w:eastAsia="en-GB"/>
        </w:rPr>
      </w:pPr>
      <w:r w:rsidRPr="00261ED3">
        <w:rPr>
          <w:rFonts w:ascii="Arial" w:eastAsia="Arial" w:hAnsi="Arial" w:cs="Arial"/>
          <w:b/>
          <w:bCs/>
          <w:sz w:val="22"/>
          <w:lang w:eastAsia="en-GB"/>
        </w:rPr>
        <w:t>Σημασία</w:t>
      </w:r>
      <w:r w:rsidRPr="00261ED3">
        <w:rPr>
          <w:rFonts w:ascii="Arial" w:eastAsia="Arial" w:hAnsi="Arial" w:cs="Arial"/>
          <w:sz w:val="22"/>
          <w:lang w:eastAsia="en-GB"/>
        </w:rPr>
        <w:t>: Μετρώντας τα ίδια στοιχεία με την πάροδο του χρόνου, μπορούμε να προσδιορίσουμε αν η διαδικασία ανατροφοδότησης αποφέρει βελτιώσεις και αν το σύστημα προσαρμόζεται στις ανάγκες των χρηστών.</w:t>
      </w:r>
    </w:p>
    <w:p w14:paraId="25343AB1" w14:textId="77777777" w:rsidR="00D3130D" w:rsidRPr="00261ED3" w:rsidRDefault="00D3130D" w:rsidP="00D3130D">
      <w:pPr>
        <w:spacing w:after="0"/>
        <w:jc w:val="both"/>
        <w:rPr>
          <w:rFonts w:ascii="Arial" w:eastAsia="Arial" w:hAnsi="Arial" w:cs="Arial"/>
          <w:b/>
          <w:bCs/>
          <w:sz w:val="22"/>
          <w:lang w:eastAsia="en-GB"/>
        </w:rPr>
      </w:pPr>
      <w:r w:rsidRPr="00261ED3">
        <w:rPr>
          <w:rFonts w:ascii="Arial" w:eastAsia="Arial" w:hAnsi="Arial" w:cs="Arial"/>
          <w:b/>
          <w:bCs/>
          <w:sz w:val="22"/>
          <w:lang w:eastAsia="en-GB"/>
        </w:rPr>
        <w:t>Συμπέρασμα</w:t>
      </w:r>
    </w:p>
    <w:p w14:paraId="5FBC71E0"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Με τη μέτρηση των παραπάνω και τον  συνδυασμό ποσοτικών και ποιοτικών δεδομένων προκύπτει μια ολοκληρωμένη εικόνα για το πόσο καλά λειτουργεί ένα πληροφοριακό σύστημα καθώς και τις βελτιώσεις σε αυτό.</w:t>
      </w:r>
    </w:p>
    <w:p w14:paraId="5B699134" w14:textId="77777777" w:rsidR="00D3130D" w:rsidRPr="00261ED3" w:rsidRDefault="00D3130D" w:rsidP="00D3130D">
      <w:pPr>
        <w:tabs>
          <w:tab w:val="num" w:pos="142"/>
        </w:tabs>
        <w:spacing w:after="0"/>
        <w:jc w:val="both"/>
        <w:rPr>
          <w:rFonts w:ascii="Arial" w:eastAsia="Arial" w:hAnsi="Arial" w:cs="Arial"/>
          <w:sz w:val="22"/>
          <w:lang w:eastAsia="en-GB"/>
        </w:rPr>
      </w:pPr>
    </w:p>
    <w:p w14:paraId="7BF44C8E" w14:textId="77777777" w:rsidR="00D3130D" w:rsidRPr="00261ED3" w:rsidRDefault="00D3130D" w:rsidP="00D3130D">
      <w:pPr>
        <w:tabs>
          <w:tab w:val="num" w:pos="142"/>
        </w:tabs>
        <w:spacing w:after="0"/>
        <w:ind w:left="-709"/>
        <w:jc w:val="center"/>
        <w:rPr>
          <w:rFonts w:ascii="Arial" w:eastAsia="Arial" w:hAnsi="Arial" w:cs="Arial"/>
          <w:sz w:val="22"/>
          <w:lang w:val="en" w:eastAsia="en-GB"/>
        </w:rPr>
      </w:pPr>
      <w:r w:rsidRPr="00261ED3">
        <w:rPr>
          <w:rFonts w:ascii="Arial" w:eastAsia="Arial" w:hAnsi="Arial" w:cs="Arial"/>
          <w:noProof/>
          <w:sz w:val="22"/>
          <w:lang w:eastAsia="el-GR"/>
        </w:rPr>
        <w:drawing>
          <wp:inline distT="0" distB="0" distL="0" distR="0" wp14:anchorId="5972C155" wp14:editId="226FAE2D">
            <wp:extent cx="5419725" cy="3322600"/>
            <wp:effectExtent l="0" t="0" r="0" b="0"/>
            <wp:docPr id="1939375873" name="Εικόνα 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63520" name="Εικόνα 2" descr="A screenshot of a computer screen&#10;&#10;Description automatically generated"/>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5440736" cy="3335481"/>
                    </a:xfrm>
                    <a:prstGeom prst="rect">
                      <a:avLst/>
                    </a:prstGeom>
                  </pic:spPr>
                </pic:pic>
              </a:graphicData>
            </a:graphic>
          </wp:inline>
        </w:drawing>
      </w:r>
    </w:p>
    <w:p w14:paraId="6629ED87" w14:textId="70D498AD" w:rsidR="00D3130D" w:rsidRPr="007D0004" w:rsidRDefault="00D3130D" w:rsidP="00A54797">
      <w:pPr>
        <w:tabs>
          <w:tab w:val="left" w:pos="1575"/>
        </w:tabs>
        <w:rPr>
          <w:rFonts w:ascii="Times New Roman" w:hAnsi="Times New Roman" w:cs="Times New Roman"/>
          <w:sz w:val="18"/>
          <w:szCs w:val="18"/>
          <w:lang w:val="en-US"/>
        </w:rPr>
      </w:pPr>
      <w:r w:rsidRPr="00A54797">
        <w:rPr>
          <w:rFonts w:ascii="Times New Roman" w:hAnsi="Times New Roman" w:cs="Times New Roman"/>
          <w:sz w:val="18"/>
          <w:szCs w:val="18"/>
        </w:rPr>
        <w:t xml:space="preserve">Εικόνα </w:t>
      </w:r>
      <w:r w:rsidR="007D0004">
        <w:rPr>
          <w:rFonts w:ascii="Times New Roman" w:hAnsi="Times New Roman" w:cs="Times New Roman"/>
          <w:sz w:val="18"/>
          <w:szCs w:val="18"/>
        </w:rPr>
        <w:t>19</w:t>
      </w:r>
      <w:r w:rsidR="007D0004">
        <w:rPr>
          <w:rFonts w:ascii="Times New Roman" w:hAnsi="Times New Roman" w:cs="Times New Roman"/>
          <w:sz w:val="18"/>
          <w:szCs w:val="18"/>
          <w:lang w:val="en-US"/>
        </w:rPr>
        <w:t>7</w:t>
      </w:r>
    </w:p>
    <w:p w14:paraId="718A3D51" w14:textId="77777777" w:rsidR="00D3130D" w:rsidRPr="00261ED3" w:rsidRDefault="00D3130D" w:rsidP="00D3130D">
      <w:pPr>
        <w:tabs>
          <w:tab w:val="num" w:pos="142"/>
        </w:tabs>
        <w:spacing w:after="0"/>
        <w:jc w:val="center"/>
        <w:rPr>
          <w:rFonts w:ascii="Arial" w:eastAsia="Arial" w:hAnsi="Arial" w:cs="Arial"/>
          <w:i/>
          <w:iCs/>
          <w:sz w:val="20"/>
          <w:szCs w:val="20"/>
          <w:lang w:val="en" w:eastAsia="en-GB"/>
        </w:rPr>
      </w:pPr>
    </w:p>
    <w:p w14:paraId="5F5F2E21" w14:textId="77777777" w:rsidR="00D3130D" w:rsidRPr="00261ED3" w:rsidRDefault="00D3130D" w:rsidP="00D3130D">
      <w:pPr>
        <w:tabs>
          <w:tab w:val="num" w:pos="142"/>
        </w:tabs>
        <w:spacing w:after="0"/>
        <w:jc w:val="center"/>
        <w:rPr>
          <w:rFonts w:ascii="Arial" w:eastAsia="Arial" w:hAnsi="Arial" w:cs="Arial"/>
          <w:i/>
          <w:iCs/>
          <w:sz w:val="20"/>
          <w:szCs w:val="20"/>
          <w:lang w:val="en" w:eastAsia="en-GB"/>
        </w:rPr>
      </w:pPr>
      <w:r w:rsidRPr="00261ED3">
        <w:rPr>
          <w:rFonts w:ascii="Arial" w:eastAsia="Arial" w:hAnsi="Arial" w:cs="Arial"/>
          <w:noProof/>
          <w:szCs w:val="24"/>
          <w:lang w:eastAsia="el-GR"/>
        </w:rPr>
        <w:lastRenderedPageBreak/>
        <w:drawing>
          <wp:inline distT="0" distB="0" distL="0" distR="0" wp14:anchorId="3179B516" wp14:editId="2524E46F">
            <wp:extent cx="4505325" cy="3466052"/>
            <wp:effectExtent l="0" t="0" r="0" b="1270"/>
            <wp:docPr id="1939375874" name="Εικόνα 3" descr="Εικόνα που περιέχει κείμενο, στιγμιότυπο οθόνης, σχεδίασ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557535" name="Εικόνα 3" descr="Εικόνα που περιέχει κείμενο, στιγμιότυπο οθόνης, σχεδίαση&#10;&#10;Περιγραφή που δημιουργήθηκε αυτόματα"/>
                    <pic:cNvPicPr/>
                  </pic:nvPicPr>
                  <pic:blipFill rotWithShape="1">
                    <a:blip r:embed="rId289" cstate="print">
                      <a:extLst>
                        <a:ext uri="{28A0092B-C50C-407E-A947-70E740481C1C}">
                          <a14:useLocalDpi xmlns:a14="http://schemas.microsoft.com/office/drawing/2010/main" val="0"/>
                        </a:ext>
                      </a:extLst>
                    </a:blip>
                    <a:srcRect b="12621"/>
                    <a:stretch/>
                  </pic:blipFill>
                  <pic:spPr bwMode="auto">
                    <a:xfrm>
                      <a:off x="0" y="0"/>
                      <a:ext cx="4515890" cy="3474180"/>
                    </a:xfrm>
                    <a:prstGeom prst="rect">
                      <a:avLst/>
                    </a:prstGeom>
                    <a:ln>
                      <a:noFill/>
                    </a:ln>
                    <a:extLst>
                      <a:ext uri="{53640926-AAD7-44D8-BBD7-CCE9431645EC}">
                        <a14:shadowObscured xmlns:a14="http://schemas.microsoft.com/office/drawing/2010/main"/>
                      </a:ext>
                    </a:extLst>
                  </pic:spPr>
                </pic:pic>
              </a:graphicData>
            </a:graphic>
          </wp:inline>
        </w:drawing>
      </w:r>
    </w:p>
    <w:p w14:paraId="6179A2CB" w14:textId="2813F6ED" w:rsidR="00D3130D" w:rsidRPr="00A54797" w:rsidRDefault="00D3130D" w:rsidP="00A54797">
      <w:pPr>
        <w:tabs>
          <w:tab w:val="left" w:pos="1575"/>
        </w:tabs>
        <w:rPr>
          <w:rFonts w:ascii="Times New Roman" w:hAnsi="Times New Roman" w:cs="Times New Roman"/>
          <w:sz w:val="18"/>
          <w:szCs w:val="18"/>
        </w:rPr>
      </w:pPr>
      <w:r w:rsidRPr="00A54797">
        <w:rPr>
          <w:rFonts w:ascii="Times New Roman" w:hAnsi="Times New Roman" w:cs="Times New Roman"/>
          <w:sz w:val="18"/>
          <w:szCs w:val="18"/>
        </w:rPr>
        <w:t>Εικόνα</w:t>
      </w:r>
      <w:r w:rsidR="00A54797">
        <w:rPr>
          <w:rFonts w:ascii="Times New Roman" w:hAnsi="Times New Roman" w:cs="Times New Roman"/>
          <w:sz w:val="18"/>
          <w:szCs w:val="18"/>
        </w:rPr>
        <w:t xml:space="preserve"> 19</w:t>
      </w:r>
      <w:r w:rsidR="007D0004" w:rsidRPr="00293774">
        <w:rPr>
          <w:rFonts w:ascii="Times New Roman" w:hAnsi="Times New Roman" w:cs="Times New Roman"/>
          <w:sz w:val="18"/>
          <w:szCs w:val="18"/>
        </w:rPr>
        <w:t>8</w:t>
      </w:r>
    </w:p>
    <w:p w14:paraId="52ED6DEA" w14:textId="77777777" w:rsidR="00D3130D" w:rsidRPr="00261ED3" w:rsidRDefault="00D3130D" w:rsidP="00D3130D">
      <w:pPr>
        <w:spacing w:after="0"/>
        <w:jc w:val="both"/>
        <w:rPr>
          <w:rFonts w:ascii="Arial" w:eastAsia="Arial" w:hAnsi="Arial" w:cs="Arial"/>
          <w:sz w:val="22"/>
          <w:lang w:eastAsia="en-GB"/>
        </w:rPr>
      </w:pPr>
    </w:p>
    <w:p w14:paraId="799E9AC6" w14:textId="77777777" w:rsidR="00D3130D" w:rsidRPr="00261ED3" w:rsidRDefault="00D3130D" w:rsidP="00D3130D">
      <w:pPr>
        <w:spacing w:after="0"/>
        <w:jc w:val="both"/>
        <w:rPr>
          <w:rFonts w:ascii="Arial" w:eastAsia="Arial" w:hAnsi="Arial" w:cs="Arial"/>
          <w:sz w:val="22"/>
          <w:lang w:eastAsia="en-GB"/>
        </w:rPr>
      </w:pPr>
    </w:p>
    <w:p w14:paraId="54A485EE" w14:textId="77777777" w:rsidR="00D3130D" w:rsidRPr="00261ED3" w:rsidRDefault="00D3130D" w:rsidP="00D3130D">
      <w:pPr>
        <w:keepNext/>
        <w:keepLines/>
        <w:spacing w:before="360" w:after="120"/>
        <w:jc w:val="both"/>
        <w:outlineLvl w:val="1"/>
        <w:rPr>
          <w:rFonts w:ascii="Arial" w:eastAsia="Arial" w:hAnsi="Arial" w:cs="Arial"/>
          <w:sz w:val="32"/>
          <w:szCs w:val="32"/>
          <w:lang w:eastAsia="en-GB"/>
        </w:rPr>
      </w:pPr>
      <w:bookmarkStart w:id="696" w:name="_Toc201324636"/>
      <w:bookmarkStart w:id="697" w:name="_Toc201325086"/>
      <w:bookmarkStart w:id="698" w:name="_Toc203034143"/>
      <w:r w:rsidRPr="00261ED3">
        <w:rPr>
          <w:rFonts w:ascii="Arial" w:eastAsia="Arial" w:hAnsi="Arial" w:cs="Arial"/>
          <w:sz w:val="32"/>
          <w:szCs w:val="32"/>
          <w:lang w:val="en-GB" w:eastAsia="en-GB"/>
        </w:rPr>
        <w:t>T</w:t>
      </w:r>
      <w:r w:rsidRPr="00261ED3">
        <w:rPr>
          <w:rFonts w:ascii="Arial" w:eastAsia="Arial" w:hAnsi="Arial" w:cs="Arial"/>
          <w:sz w:val="32"/>
          <w:szCs w:val="32"/>
          <w:lang w:eastAsia="en-GB"/>
        </w:rPr>
        <w:t xml:space="preserve">ο </w:t>
      </w:r>
      <w:r w:rsidRPr="00261ED3">
        <w:rPr>
          <w:rFonts w:ascii="Arial" w:eastAsia="Arial" w:hAnsi="Arial" w:cs="Arial"/>
          <w:sz w:val="32"/>
          <w:szCs w:val="32"/>
          <w:lang w:val="en-GB" w:eastAsia="en-GB"/>
        </w:rPr>
        <w:t>EUGO</w:t>
      </w:r>
      <w:r w:rsidRPr="00261ED3">
        <w:rPr>
          <w:rFonts w:ascii="Arial" w:eastAsia="Arial" w:hAnsi="Arial" w:cs="Arial"/>
          <w:sz w:val="32"/>
          <w:szCs w:val="32"/>
          <w:lang w:eastAsia="en-GB"/>
        </w:rPr>
        <w:t xml:space="preserve">, το </w:t>
      </w:r>
      <w:r w:rsidRPr="00261ED3">
        <w:rPr>
          <w:rFonts w:ascii="Arial" w:eastAsia="Arial" w:hAnsi="Arial" w:cs="Arial"/>
          <w:sz w:val="32"/>
          <w:szCs w:val="32"/>
          <w:lang w:val="en-GB" w:eastAsia="en-GB"/>
        </w:rPr>
        <w:t>OOTS</w:t>
      </w:r>
      <w:r w:rsidRPr="00261ED3">
        <w:rPr>
          <w:rFonts w:ascii="Arial" w:eastAsia="Arial" w:hAnsi="Arial" w:cs="Arial"/>
          <w:sz w:val="32"/>
          <w:szCs w:val="32"/>
          <w:lang w:eastAsia="en-GB"/>
        </w:rPr>
        <w:t xml:space="preserve"> και η Ευρωπαϊκή διάσταση της εξυπηρέτησης των πολιτών</w:t>
      </w:r>
      <w:bookmarkEnd w:id="696"/>
      <w:bookmarkEnd w:id="697"/>
      <w:bookmarkEnd w:id="698"/>
    </w:p>
    <w:p w14:paraId="46B2D9CC"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Κλείνοντας την ενότητα, θα αναφερθεί στο τέλος η ευρωπαϊκή διάσταση του νέου συστήματος και άμεσες συσχετιζόμενες δράσεις και πρωτοβουλίες. Οι στόχοι της παρούσας διδακτικής υποενότητας είναι με το πέρας της οι επιμορφούμενοι να είναι σε θέση να:</w:t>
      </w:r>
    </w:p>
    <w:p w14:paraId="565A34E2" w14:textId="77777777" w:rsidR="00D3130D" w:rsidRPr="00261ED3" w:rsidRDefault="00D3130D" w:rsidP="00017579">
      <w:pPr>
        <w:numPr>
          <w:ilvl w:val="0"/>
          <w:numId w:val="144"/>
        </w:numPr>
        <w:spacing w:after="0"/>
        <w:contextualSpacing/>
        <w:jc w:val="both"/>
        <w:rPr>
          <w:rFonts w:ascii="Arial" w:eastAsia="Arial" w:hAnsi="Arial" w:cs="Arial"/>
          <w:sz w:val="22"/>
          <w:lang w:eastAsia="en-GB"/>
        </w:rPr>
      </w:pPr>
      <w:r w:rsidRPr="00261ED3">
        <w:rPr>
          <w:rFonts w:ascii="Arial" w:eastAsia="Arial" w:hAnsi="Arial" w:cs="Arial"/>
          <w:sz w:val="22"/>
          <w:lang w:eastAsia="en-GB"/>
        </w:rPr>
        <w:t>κατανοήσουν τη σημασία της ευρωπαϊκής διάστασης στις δημόσιες υπηρεσίες και τη σύνδεσή της με το νέο Πληροφοριακό Σύστημα</w:t>
      </w:r>
    </w:p>
    <w:p w14:paraId="5DABB0C5" w14:textId="77777777" w:rsidR="00D3130D" w:rsidRPr="00261ED3" w:rsidRDefault="00D3130D" w:rsidP="00017579">
      <w:pPr>
        <w:numPr>
          <w:ilvl w:val="0"/>
          <w:numId w:val="144"/>
        </w:numPr>
        <w:spacing w:after="0"/>
        <w:contextualSpacing/>
        <w:jc w:val="both"/>
        <w:rPr>
          <w:rFonts w:ascii="Arial" w:eastAsia="Arial" w:hAnsi="Arial" w:cs="Arial"/>
          <w:sz w:val="22"/>
          <w:lang w:eastAsia="en-GB"/>
        </w:rPr>
      </w:pPr>
      <w:r w:rsidRPr="00261ED3">
        <w:rPr>
          <w:rFonts w:ascii="Arial" w:eastAsia="Arial" w:hAnsi="Arial" w:cs="Arial"/>
          <w:sz w:val="22"/>
          <w:lang w:eastAsia="en-GB"/>
        </w:rPr>
        <w:t>αναλύσουν τους τρόπους με τους οποίους οι ευρωπαϊκές προδιαγραφές και προγράμματα επηρεάζουν την ανάπτυξη των δημόσιων υπηρεσιών</w:t>
      </w:r>
    </w:p>
    <w:p w14:paraId="1EA95A46" w14:textId="77777777" w:rsidR="00D3130D" w:rsidRPr="00261ED3" w:rsidRDefault="00D3130D" w:rsidP="00017579">
      <w:pPr>
        <w:numPr>
          <w:ilvl w:val="0"/>
          <w:numId w:val="144"/>
        </w:numPr>
        <w:spacing w:after="0"/>
        <w:contextualSpacing/>
        <w:jc w:val="both"/>
        <w:rPr>
          <w:rFonts w:ascii="Arial" w:eastAsia="Arial" w:hAnsi="Arial" w:cs="Arial"/>
          <w:sz w:val="22"/>
          <w:lang w:eastAsia="en-GB"/>
        </w:rPr>
      </w:pPr>
      <w:r w:rsidRPr="00261ED3">
        <w:rPr>
          <w:rFonts w:ascii="Arial" w:eastAsia="Arial" w:hAnsi="Arial" w:cs="Arial"/>
          <w:sz w:val="22"/>
          <w:lang w:eastAsia="en-GB"/>
        </w:rPr>
        <w:t>αναγνωρίσουν τον τρόπο με τον οποίο η συμμόρφωση με τις ευρωπαϊκές απαιτήσεις ενισχύει την αποτελεσματικότητα και την αποδοτικότητα των δημόσιων υπηρεσιών</w:t>
      </w:r>
    </w:p>
    <w:p w14:paraId="61F8E7B3" w14:textId="77777777" w:rsidR="00D3130D" w:rsidRPr="00261ED3" w:rsidRDefault="00D3130D" w:rsidP="00017579">
      <w:pPr>
        <w:numPr>
          <w:ilvl w:val="0"/>
          <w:numId w:val="144"/>
        </w:numPr>
        <w:spacing w:after="0"/>
        <w:contextualSpacing/>
        <w:jc w:val="both"/>
        <w:rPr>
          <w:rFonts w:ascii="Arial" w:eastAsia="Arial" w:hAnsi="Arial" w:cs="Arial"/>
          <w:sz w:val="22"/>
          <w:lang w:eastAsia="en-GB"/>
        </w:rPr>
      </w:pPr>
      <w:r w:rsidRPr="00261ED3">
        <w:rPr>
          <w:rFonts w:ascii="Arial" w:eastAsia="Arial" w:hAnsi="Arial" w:cs="Arial"/>
          <w:sz w:val="22"/>
          <w:lang w:eastAsia="en-GB"/>
        </w:rPr>
        <w:t>συνδέσουν τη σημασία της ευρωπαϊκής προοπτικής με την ανάγκη εξέλιξης του Πληροφοριακού Συστήματος για την προσαρμογή και την προώθηση των κοινών προτύπων και αρχών.</w:t>
      </w:r>
    </w:p>
    <w:p w14:paraId="24DDA7AE" w14:textId="77777777" w:rsidR="00D3130D" w:rsidRPr="00261ED3" w:rsidRDefault="00D3130D" w:rsidP="00D3130D">
      <w:pPr>
        <w:spacing w:after="0"/>
        <w:jc w:val="both"/>
        <w:rPr>
          <w:rFonts w:ascii="Arial" w:eastAsia="Arial" w:hAnsi="Arial" w:cs="Arial"/>
          <w:sz w:val="22"/>
          <w:lang w:eastAsia="en-GB"/>
        </w:rPr>
      </w:pPr>
    </w:p>
    <w:p w14:paraId="66767608" w14:textId="77777777" w:rsidR="00D3130D" w:rsidRPr="00261ED3" w:rsidRDefault="00D3130D" w:rsidP="00D3130D">
      <w:pPr>
        <w:spacing w:after="0"/>
        <w:jc w:val="both"/>
        <w:rPr>
          <w:rFonts w:ascii="Arial" w:eastAsia="Arial" w:hAnsi="Arial" w:cs="Arial"/>
          <w:b/>
          <w:bCs/>
          <w:sz w:val="22"/>
          <w:lang w:eastAsia="en-GB"/>
        </w:rPr>
      </w:pPr>
      <w:r w:rsidRPr="00261ED3">
        <w:rPr>
          <w:rFonts w:ascii="Arial" w:eastAsia="Arial" w:hAnsi="Arial" w:cs="Arial"/>
          <w:b/>
          <w:bCs/>
          <w:sz w:val="22"/>
          <w:lang w:eastAsia="en-GB"/>
        </w:rPr>
        <w:t>Το EUGO και τα Ελληνικά Κέντρα Ενιαίας Εξυπηρέτησης (ΕΚΕΕ)</w:t>
      </w:r>
    </w:p>
    <w:p w14:paraId="699AF71B"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val="en-GB" w:eastAsia="en-GB"/>
        </w:rPr>
        <w:t>H</w:t>
      </w:r>
      <w:r w:rsidRPr="00261ED3">
        <w:rPr>
          <w:rFonts w:ascii="Arial" w:eastAsia="Arial" w:hAnsi="Arial" w:cs="Arial"/>
          <w:sz w:val="22"/>
          <w:lang w:eastAsia="en-GB"/>
        </w:rPr>
        <w:t xml:space="preserve"> Ελληνική Πύλη Ενιαίας Εξυπηρέτησης </w:t>
      </w:r>
      <w:r w:rsidRPr="00261ED3">
        <w:rPr>
          <w:rFonts w:ascii="Arial" w:eastAsia="Arial" w:hAnsi="Arial" w:cs="Arial"/>
          <w:sz w:val="22"/>
          <w:lang w:val="en-GB" w:eastAsia="en-GB"/>
        </w:rPr>
        <w:t>EUGO</w:t>
      </w:r>
      <w:r w:rsidRPr="00261ED3">
        <w:rPr>
          <w:rFonts w:ascii="Arial" w:eastAsia="Arial" w:hAnsi="Arial" w:cs="Arial"/>
          <w:sz w:val="22"/>
          <w:lang w:eastAsia="en-GB"/>
        </w:rPr>
        <w:t xml:space="preserve"> (</w:t>
      </w:r>
      <w:r w:rsidRPr="00261ED3">
        <w:rPr>
          <w:rFonts w:ascii="Arial" w:eastAsia="Arial" w:hAnsi="Arial" w:cs="Arial"/>
          <w:sz w:val="22"/>
          <w:lang w:val="en-GB" w:eastAsia="en-GB"/>
        </w:rPr>
        <w:t>Point</w:t>
      </w:r>
      <w:r w:rsidRPr="00261ED3">
        <w:rPr>
          <w:rFonts w:ascii="Arial" w:eastAsia="Arial" w:hAnsi="Arial" w:cs="Arial"/>
          <w:sz w:val="22"/>
          <w:lang w:eastAsia="en-GB"/>
        </w:rPr>
        <w:t xml:space="preserve"> </w:t>
      </w:r>
      <w:r w:rsidRPr="00261ED3">
        <w:rPr>
          <w:rFonts w:ascii="Arial" w:eastAsia="Arial" w:hAnsi="Arial" w:cs="Arial"/>
          <w:sz w:val="22"/>
          <w:lang w:val="en-GB" w:eastAsia="en-GB"/>
        </w:rPr>
        <w:t>of</w:t>
      </w:r>
      <w:r w:rsidRPr="00261ED3">
        <w:rPr>
          <w:rFonts w:ascii="Arial" w:eastAsia="Arial" w:hAnsi="Arial" w:cs="Arial"/>
          <w:sz w:val="22"/>
          <w:lang w:eastAsia="en-GB"/>
        </w:rPr>
        <w:t xml:space="preserve"> </w:t>
      </w:r>
      <w:r w:rsidRPr="00261ED3">
        <w:rPr>
          <w:rFonts w:ascii="Arial" w:eastAsia="Arial" w:hAnsi="Arial" w:cs="Arial"/>
          <w:sz w:val="22"/>
          <w:lang w:val="en-GB" w:eastAsia="en-GB"/>
        </w:rPr>
        <w:t>Single</w:t>
      </w:r>
      <w:r w:rsidRPr="00261ED3">
        <w:rPr>
          <w:rFonts w:ascii="Arial" w:eastAsia="Arial" w:hAnsi="Arial" w:cs="Arial"/>
          <w:sz w:val="22"/>
          <w:lang w:eastAsia="en-GB"/>
        </w:rPr>
        <w:t xml:space="preserve"> </w:t>
      </w:r>
      <w:r w:rsidRPr="00261ED3">
        <w:rPr>
          <w:rFonts w:ascii="Arial" w:eastAsia="Arial" w:hAnsi="Arial" w:cs="Arial"/>
          <w:sz w:val="22"/>
          <w:lang w:val="en-GB" w:eastAsia="en-GB"/>
        </w:rPr>
        <w:t>Contact</w:t>
      </w:r>
      <w:r w:rsidRPr="00261ED3">
        <w:rPr>
          <w:rFonts w:ascii="Arial" w:eastAsia="Arial" w:hAnsi="Arial" w:cs="Arial"/>
          <w:sz w:val="22"/>
          <w:lang w:eastAsia="en-GB"/>
        </w:rPr>
        <w:t xml:space="preserve"> – </w:t>
      </w:r>
      <w:r w:rsidRPr="00261ED3">
        <w:rPr>
          <w:rFonts w:ascii="Arial" w:eastAsia="Arial" w:hAnsi="Arial" w:cs="Arial"/>
          <w:sz w:val="22"/>
          <w:lang w:val="en-GB" w:eastAsia="en-GB"/>
        </w:rPr>
        <w:t>PSC</w:t>
      </w:r>
      <w:r w:rsidRPr="00261ED3">
        <w:rPr>
          <w:rFonts w:ascii="Arial" w:eastAsia="Arial" w:hAnsi="Arial" w:cs="Arial"/>
          <w:sz w:val="22"/>
          <w:lang w:eastAsia="en-GB"/>
        </w:rPr>
        <w:t xml:space="preserve">) είναι το κεντρικό σημείο επαφής για τον Ευρωπαίο πολίτη ή επιχείρηση που επιθυμεί να παρέχει τις υπηρεσίες του στην Ελλάδα, είτε μέσω φυσικής εγκατάστασης είτε </w:t>
      </w:r>
      <w:r w:rsidRPr="00261ED3">
        <w:rPr>
          <w:rFonts w:ascii="Arial" w:eastAsia="Arial" w:hAnsi="Arial" w:cs="Arial"/>
          <w:sz w:val="22"/>
          <w:lang w:eastAsia="en-GB"/>
        </w:rPr>
        <w:lastRenderedPageBreak/>
        <w:t>διασυνοριακά (</w:t>
      </w:r>
      <w:hyperlink r:id="rId290" w:history="1">
        <w:r w:rsidRPr="00261ED3">
          <w:rPr>
            <w:rFonts w:ascii="Arial" w:eastAsia="Arial" w:hAnsi="Arial" w:cs="Arial"/>
            <w:color w:val="0000FF" w:themeColor="hyperlink"/>
            <w:sz w:val="22"/>
            <w:u w:val="single"/>
            <w:lang w:val="en-GB" w:eastAsia="en-GB"/>
          </w:rPr>
          <w:t>eugo</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gov</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gr</w:t>
        </w:r>
      </w:hyperlink>
      <w:r w:rsidRPr="00261ED3">
        <w:rPr>
          <w:rFonts w:ascii="Arial" w:eastAsia="Arial" w:hAnsi="Arial" w:cs="Arial"/>
          <w:sz w:val="22"/>
          <w:lang w:eastAsia="en-GB"/>
        </w:rPr>
        <w:t>). Παρέχει πλήρη πληροφόρηση για τις διαδικασίες που</w:t>
      </w:r>
      <w:r w:rsidRPr="00261ED3">
        <w:rPr>
          <w:rFonts w:ascii="Arial" w:eastAsia="Arial" w:hAnsi="Arial" w:cs="Arial"/>
          <w:sz w:val="22"/>
          <w:lang w:val="en-GB" w:eastAsia="en-GB"/>
        </w:rPr>
        <w:t> </w:t>
      </w:r>
      <w:r w:rsidRPr="00261ED3">
        <w:rPr>
          <w:rFonts w:ascii="Arial" w:eastAsia="Arial" w:hAnsi="Arial" w:cs="Arial"/>
          <w:sz w:val="22"/>
          <w:lang w:eastAsia="en-GB"/>
        </w:rPr>
        <w:t xml:space="preserve"> πρέπει να ακολουθήσει, τις αιτήσεις που πρέπει να κάνει στους αρμόδιους φορείς, το τυχόν κόστος αυτών των διαδικασιών (υπό την μορφή παραβόλων ή άλλων τελών) καθώς και τη σχετική νομοθεσία. Η πλατφόρμα παρέχει πληροφορίες στα Ελληνικά και στα Αγγλικά.</w:t>
      </w:r>
    </w:p>
    <w:p w14:paraId="7906BDB7" w14:textId="77777777" w:rsidR="00D3130D" w:rsidRPr="00261ED3" w:rsidRDefault="00D3130D" w:rsidP="00D3130D">
      <w:pPr>
        <w:spacing w:after="0"/>
        <w:jc w:val="center"/>
        <w:rPr>
          <w:rFonts w:ascii="Arial" w:eastAsia="Arial" w:hAnsi="Arial" w:cs="Arial"/>
          <w:sz w:val="22"/>
          <w:lang w:eastAsia="en-GB"/>
        </w:rPr>
      </w:pPr>
      <w:r w:rsidRPr="00261ED3">
        <w:rPr>
          <w:rFonts w:ascii="Arial" w:eastAsia="Arial" w:hAnsi="Arial" w:cs="Arial"/>
          <w:noProof/>
          <w:sz w:val="22"/>
          <w:lang w:eastAsia="el-GR"/>
        </w:rPr>
        <w:drawing>
          <wp:inline distT="0" distB="0" distL="0" distR="0" wp14:anchorId="135C4F31" wp14:editId="5756CE9C">
            <wp:extent cx="3362325" cy="2950169"/>
            <wp:effectExtent l="0" t="0" r="0" b="3175"/>
            <wp:docPr id="193937587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831956" name="Picture 27"/>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3365786" cy="2953206"/>
                    </a:xfrm>
                    <a:prstGeom prst="rect">
                      <a:avLst/>
                    </a:prstGeom>
                    <a:noFill/>
                    <a:ln>
                      <a:noFill/>
                    </a:ln>
                  </pic:spPr>
                </pic:pic>
              </a:graphicData>
            </a:graphic>
          </wp:inline>
        </w:drawing>
      </w:r>
    </w:p>
    <w:p w14:paraId="12A91FCD" w14:textId="670D093B" w:rsidR="00D3130D" w:rsidRPr="007D0004" w:rsidRDefault="007D0004" w:rsidP="007D0004">
      <w:pPr>
        <w:tabs>
          <w:tab w:val="left" w:pos="1575"/>
        </w:tabs>
        <w:rPr>
          <w:rFonts w:ascii="Times New Roman" w:hAnsi="Times New Roman" w:cs="Times New Roman"/>
          <w:sz w:val="18"/>
          <w:szCs w:val="18"/>
        </w:rPr>
      </w:pPr>
      <w:r>
        <w:rPr>
          <w:rFonts w:ascii="Times New Roman" w:hAnsi="Times New Roman" w:cs="Times New Roman"/>
          <w:sz w:val="18"/>
          <w:szCs w:val="18"/>
        </w:rPr>
        <w:t>Εικόνα 199</w:t>
      </w:r>
      <w:r w:rsidR="00D3130D" w:rsidRPr="007D0004">
        <w:rPr>
          <w:rFonts w:ascii="Times New Roman" w:hAnsi="Times New Roman" w:cs="Times New Roman"/>
          <w:sz w:val="18"/>
          <w:szCs w:val="18"/>
        </w:rPr>
        <w:t>: Πύλη EUGO</w:t>
      </w:r>
    </w:p>
    <w:p w14:paraId="7D35BAC9"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br/>
        <w:t xml:space="preserve">Τις πληροφορίες που παρέχει τις αντλεί από το Εθνικό Μητρώο Διαδικασιών - </w:t>
      </w:r>
      <w:r w:rsidRPr="00261ED3">
        <w:rPr>
          <w:rFonts w:ascii="Arial" w:eastAsia="Arial" w:hAnsi="Arial" w:cs="Arial"/>
          <w:sz w:val="22"/>
          <w:lang w:val="en-GB" w:eastAsia="en-GB"/>
        </w:rPr>
        <w:t>MITOS</w:t>
      </w:r>
      <w:r w:rsidRPr="00261ED3">
        <w:rPr>
          <w:rFonts w:ascii="Arial" w:eastAsia="Arial" w:hAnsi="Arial" w:cs="Arial"/>
          <w:sz w:val="22"/>
          <w:lang w:eastAsia="en-GB"/>
        </w:rPr>
        <w:t xml:space="preserve"> (</w:t>
      </w:r>
      <w:hyperlink r:id="rId292" w:history="1">
        <w:r w:rsidRPr="00261ED3">
          <w:rPr>
            <w:rFonts w:ascii="Arial" w:eastAsia="Arial" w:hAnsi="Arial" w:cs="Arial"/>
            <w:color w:val="0000FF" w:themeColor="hyperlink"/>
            <w:sz w:val="22"/>
            <w:u w:val="single"/>
            <w:lang w:val="en-GB" w:eastAsia="en-GB"/>
          </w:rPr>
          <w:t>mitos</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gov</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gr</w:t>
        </w:r>
      </w:hyperlink>
      <w:r w:rsidRPr="00261ED3">
        <w:rPr>
          <w:rFonts w:ascii="Arial" w:eastAsia="Arial" w:hAnsi="Arial" w:cs="Arial"/>
          <w:sz w:val="22"/>
          <w:lang w:eastAsia="en-GB"/>
        </w:rPr>
        <w:t xml:space="preserve">) το οποίο τροφοδοτείται από τους φορείς της Δημόσιας Διοίκησης σχετικά με όλες τις διαδικασίες. Το </w:t>
      </w:r>
      <w:r w:rsidRPr="00261ED3">
        <w:rPr>
          <w:rFonts w:ascii="Arial" w:eastAsia="Arial" w:hAnsi="Arial" w:cs="Arial"/>
          <w:sz w:val="22"/>
          <w:lang w:val="en-GB" w:eastAsia="en-GB"/>
        </w:rPr>
        <w:t>MITOS</w:t>
      </w:r>
      <w:r w:rsidRPr="00261ED3">
        <w:rPr>
          <w:rFonts w:ascii="Arial" w:eastAsia="Arial" w:hAnsi="Arial" w:cs="Arial"/>
          <w:sz w:val="22"/>
          <w:lang w:eastAsia="en-GB"/>
        </w:rPr>
        <w:t xml:space="preserve"> τροφοδοτεί επίσης το νέο σύστημα των ΚΕΠ σχετικά με τις διαδικασίες και τα δικαιολογητικά που χρειάζονται καθώς και την Εθνική Ψηφιακή Πύλη </w:t>
      </w:r>
      <w:r w:rsidRPr="00261ED3">
        <w:rPr>
          <w:rFonts w:ascii="Arial" w:eastAsia="Arial" w:hAnsi="Arial" w:cs="Arial"/>
          <w:sz w:val="22"/>
          <w:lang w:val="en-GB" w:eastAsia="en-GB"/>
        </w:rPr>
        <w:t>gov</w:t>
      </w:r>
      <w:r w:rsidRPr="00261ED3">
        <w:rPr>
          <w:rFonts w:ascii="Arial" w:eastAsia="Arial" w:hAnsi="Arial" w:cs="Arial"/>
          <w:sz w:val="22"/>
          <w:lang w:eastAsia="en-GB"/>
        </w:rPr>
        <w:t>.</w:t>
      </w:r>
      <w:r w:rsidRPr="00261ED3">
        <w:rPr>
          <w:rFonts w:ascii="Arial" w:eastAsia="Arial" w:hAnsi="Arial" w:cs="Arial"/>
          <w:sz w:val="22"/>
          <w:lang w:val="en-GB" w:eastAsia="en-GB"/>
        </w:rPr>
        <w:t>gr</w:t>
      </w:r>
      <w:r w:rsidRPr="00261ED3">
        <w:rPr>
          <w:rFonts w:ascii="Arial" w:eastAsia="Arial" w:hAnsi="Arial" w:cs="Arial"/>
          <w:sz w:val="22"/>
          <w:lang w:eastAsia="en-GB"/>
        </w:rPr>
        <w:t xml:space="preserve"> αλλά και την πανευρωπαϊκή πύλη </w:t>
      </w:r>
      <w:r w:rsidRPr="00261ED3">
        <w:rPr>
          <w:rFonts w:ascii="Arial" w:eastAsia="Arial" w:hAnsi="Arial" w:cs="Arial"/>
          <w:sz w:val="22"/>
          <w:lang w:val="en-GB" w:eastAsia="en-GB"/>
        </w:rPr>
        <w:t>Your</w:t>
      </w:r>
      <w:r w:rsidRPr="00261ED3">
        <w:rPr>
          <w:rFonts w:ascii="Arial" w:eastAsia="Arial" w:hAnsi="Arial" w:cs="Arial"/>
          <w:sz w:val="22"/>
          <w:lang w:eastAsia="en-GB"/>
        </w:rPr>
        <w:t xml:space="preserve"> </w:t>
      </w:r>
      <w:r w:rsidRPr="00261ED3">
        <w:rPr>
          <w:rFonts w:ascii="Arial" w:eastAsia="Arial" w:hAnsi="Arial" w:cs="Arial"/>
          <w:sz w:val="22"/>
          <w:lang w:val="en-GB" w:eastAsia="en-GB"/>
        </w:rPr>
        <w:t>Europe</w:t>
      </w:r>
      <w:r w:rsidRPr="00261ED3">
        <w:rPr>
          <w:rFonts w:ascii="Arial" w:eastAsia="Arial" w:hAnsi="Arial" w:cs="Arial"/>
          <w:sz w:val="22"/>
          <w:lang w:eastAsia="en-GB"/>
        </w:rPr>
        <w:t xml:space="preserve"> που θα δούμε στη συνέχεια.</w:t>
      </w:r>
    </w:p>
    <w:p w14:paraId="114B9D85" w14:textId="77777777" w:rsidR="00D3130D" w:rsidRPr="00261ED3" w:rsidRDefault="00D3130D" w:rsidP="00D3130D">
      <w:pPr>
        <w:spacing w:after="0"/>
        <w:jc w:val="both"/>
        <w:rPr>
          <w:rFonts w:ascii="Arial" w:eastAsia="Arial" w:hAnsi="Arial" w:cs="Arial"/>
          <w:sz w:val="22"/>
          <w:lang w:eastAsia="en-GB"/>
        </w:rPr>
      </w:pPr>
    </w:p>
    <w:p w14:paraId="1CE6AB65"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Η πύλη EUGO αποτελεί μέρος του οικοσυστήματος του Ελληνικού Κέντρου Ενιαίας Εξυπηρέτησης που περιλαμβάνει 51 ΚΕΠ-ΕΚΕΕ. Αποτελεί επίσης μέρος του δικτύου EUGO των Κέντρων Ενιαίας Εξυπηρέτησης (PSCs) της Ευρωπαϊκής Επιτροπής και είναι σημαντικός εταίρος στην εκπλήρωση του σκοπού της δημιουργίας μιας Ενιαίας Ευρωπαϊκής Αγοράς (</w:t>
      </w:r>
      <w:hyperlink r:id="rId293" w:history="1">
        <w:r w:rsidRPr="00261ED3">
          <w:rPr>
            <w:rFonts w:ascii="Arial" w:eastAsia="Arial" w:hAnsi="Arial" w:cs="Arial"/>
            <w:color w:val="0000FF" w:themeColor="hyperlink"/>
            <w:sz w:val="22"/>
            <w:u w:val="single"/>
            <w:lang w:eastAsia="en-GB"/>
          </w:rPr>
          <w:t>https://ec.europa.eu/growth/single-market/services/services-directive/in-practice/contact_en</w:t>
        </w:r>
      </w:hyperlink>
      <w:r w:rsidRPr="00261ED3">
        <w:rPr>
          <w:rFonts w:ascii="Arial" w:eastAsia="Arial" w:hAnsi="Arial" w:cs="Arial"/>
          <w:sz w:val="22"/>
          <w:lang w:eastAsia="en-GB"/>
        </w:rPr>
        <w:t>).</w:t>
      </w:r>
    </w:p>
    <w:p w14:paraId="5849FE62" w14:textId="77777777" w:rsidR="00D3130D" w:rsidRPr="00261ED3" w:rsidRDefault="00D3130D" w:rsidP="00D3130D">
      <w:pPr>
        <w:spacing w:after="0"/>
        <w:jc w:val="both"/>
        <w:rPr>
          <w:rFonts w:ascii="Arial" w:eastAsia="Arial" w:hAnsi="Arial" w:cs="Arial"/>
          <w:sz w:val="22"/>
          <w:lang w:eastAsia="en-GB"/>
        </w:rPr>
      </w:pPr>
    </w:p>
    <w:p w14:paraId="29B0D463" w14:textId="77777777" w:rsidR="00D3130D" w:rsidRPr="00261ED3" w:rsidRDefault="00D3130D" w:rsidP="00D3130D">
      <w:pPr>
        <w:spacing w:after="0"/>
        <w:jc w:val="center"/>
        <w:rPr>
          <w:rFonts w:ascii="Arial" w:eastAsia="Arial" w:hAnsi="Arial" w:cs="Arial"/>
          <w:sz w:val="22"/>
          <w:lang w:eastAsia="en-GB"/>
        </w:rPr>
      </w:pPr>
      <w:r w:rsidRPr="00261ED3">
        <w:rPr>
          <w:rFonts w:ascii="Arial" w:eastAsia="Arial" w:hAnsi="Arial" w:cs="Arial"/>
          <w:noProof/>
          <w:color w:val="000000"/>
          <w:sz w:val="22"/>
          <w:bdr w:val="none" w:sz="0" w:space="0" w:color="auto" w:frame="1"/>
          <w:lang w:eastAsia="el-GR"/>
        </w:rPr>
        <w:lastRenderedPageBreak/>
        <w:drawing>
          <wp:inline distT="0" distB="0" distL="0" distR="0" wp14:anchorId="38411F46" wp14:editId="355989C9">
            <wp:extent cx="3376107" cy="2705100"/>
            <wp:effectExtent l="0" t="0" r="0" b="0"/>
            <wp:docPr id="1939375876" name="Picture 2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423768" name="Picture 28" descr="A screenshot of a computer&#10;&#10;Description automatically generated"/>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3388282" cy="2714855"/>
                    </a:xfrm>
                    <a:prstGeom prst="rect">
                      <a:avLst/>
                    </a:prstGeom>
                    <a:noFill/>
                    <a:ln>
                      <a:noFill/>
                    </a:ln>
                  </pic:spPr>
                </pic:pic>
              </a:graphicData>
            </a:graphic>
          </wp:inline>
        </w:drawing>
      </w:r>
    </w:p>
    <w:p w14:paraId="7FD0AB2F" w14:textId="3EEED7B8" w:rsidR="00D3130D" w:rsidRPr="00CB5709" w:rsidRDefault="00D3130D" w:rsidP="00CB5709">
      <w:pPr>
        <w:tabs>
          <w:tab w:val="left" w:pos="1575"/>
        </w:tabs>
        <w:rPr>
          <w:rFonts w:ascii="Times New Roman" w:hAnsi="Times New Roman" w:cs="Times New Roman"/>
          <w:sz w:val="18"/>
          <w:szCs w:val="18"/>
        </w:rPr>
      </w:pPr>
      <w:r w:rsidRPr="00CB5709">
        <w:rPr>
          <w:rFonts w:ascii="Times New Roman" w:hAnsi="Times New Roman" w:cs="Times New Roman"/>
          <w:sz w:val="18"/>
          <w:szCs w:val="18"/>
        </w:rPr>
        <w:t>Εικόνα 2</w:t>
      </w:r>
      <w:r w:rsidR="00CB5709">
        <w:rPr>
          <w:rFonts w:ascii="Times New Roman" w:hAnsi="Times New Roman" w:cs="Times New Roman"/>
          <w:sz w:val="18"/>
          <w:szCs w:val="18"/>
        </w:rPr>
        <w:t>00</w:t>
      </w:r>
      <w:r w:rsidRPr="00CB5709">
        <w:rPr>
          <w:rFonts w:ascii="Times New Roman" w:hAnsi="Times New Roman" w:cs="Times New Roman"/>
          <w:sz w:val="18"/>
          <w:szCs w:val="18"/>
        </w:rPr>
        <w:t>: Σημεία μοναδικής επαφής EUGO ανά κράτος μέλος</w:t>
      </w:r>
    </w:p>
    <w:p w14:paraId="03442662" w14:textId="77777777" w:rsidR="00D3130D" w:rsidRPr="00261ED3" w:rsidRDefault="00D3130D" w:rsidP="00D3130D">
      <w:pPr>
        <w:spacing w:after="0"/>
        <w:rPr>
          <w:rFonts w:ascii="Arial" w:eastAsia="Arial" w:hAnsi="Arial" w:cs="Arial"/>
          <w:sz w:val="22"/>
          <w:lang w:eastAsia="en-GB"/>
        </w:rPr>
      </w:pPr>
    </w:p>
    <w:p w14:paraId="68813E43" w14:textId="77777777" w:rsidR="00D3130D" w:rsidRPr="00261ED3" w:rsidRDefault="00D3130D" w:rsidP="00D3130D">
      <w:pPr>
        <w:spacing w:after="0"/>
        <w:rPr>
          <w:rFonts w:ascii="Arial" w:eastAsia="Arial" w:hAnsi="Arial" w:cs="Arial"/>
          <w:b/>
          <w:bCs/>
          <w:sz w:val="22"/>
          <w:lang w:eastAsia="en-GB"/>
        </w:rPr>
      </w:pPr>
      <w:r w:rsidRPr="00261ED3">
        <w:rPr>
          <w:rFonts w:ascii="Arial" w:eastAsia="Arial" w:hAnsi="Arial" w:cs="Arial"/>
          <w:b/>
          <w:bCs/>
          <w:sz w:val="22"/>
          <w:lang w:eastAsia="en-GB"/>
        </w:rPr>
        <w:t>Αναζήτηση διαδικασίας, Πληροφόρηση για τις διαδικασίες</w:t>
      </w:r>
    </w:p>
    <w:p w14:paraId="413E872E"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 xml:space="preserve">Στην αρχική σελίδα του </w:t>
      </w:r>
      <w:r w:rsidRPr="00261ED3">
        <w:rPr>
          <w:rFonts w:ascii="Arial" w:eastAsia="Arial" w:hAnsi="Arial" w:cs="Arial"/>
          <w:sz w:val="22"/>
          <w:lang w:val="en-GB" w:eastAsia="en-GB"/>
        </w:rPr>
        <w:t>EUGO</w:t>
      </w:r>
      <w:r w:rsidRPr="00261ED3">
        <w:rPr>
          <w:rFonts w:ascii="Arial" w:eastAsia="Arial" w:hAnsi="Arial" w:cs="Arial"/>
          <w:sz w:val="22"/>
          <w:lang w:eastAsia="en-GB"/>
        </w:rPr>
        <w:t xml:space="preserve"> μπορείτε να εντοπίσετε μία διαδικασία είτε χρησιμοποιώντας λέξεις-κλειδιά είτε μέσω της εξερεύνησης των κατηγοριών διαδικασιών που υπάρχουν. Επίσης, οι διαδικασίες μπορούν να φιλτραριστούν με βάση το αν οι υπηρεσίες μπορούν να προσφέρονται διασυνοριακά ή εάν απαιτούν την εγκατάσταση στον ελλαδικό χώρο.</w:t>
      </w:r>
    </w:p>
    <w:p w14:paraId="16D4BD57" w14:textId="77777777" w:rsidR="00D3130D" w:rsidRPr="00261ED3" w:rsidRDefault="00D3130D" w:rsidP="00D3130D">
      <w:pPr>
        <w:spacing w:after="0"/>
        <w:jc w:val="both"/>
        <w:rPr>
          <w:rFonts w:ascii="Arial" w:eastAsia="Arial" w:hAnsi="Arial" w:cs="Arial"/>
          <w:sz w:val="22"/>
          <w:lang w:eastAsia="en-GB"/>
        </w:rPr>
      </w:pPr>
    </w:p>
    <w:p w14:paraId="7A706CF9" w14:textId="77777777" w:rsidR="00D3130D" w:rsidRPr="00261ED3" w:rsidRDefault="00D3130D" w:rsidP="00D3130D">
      <w:pPr>
        <w:spacing w:after="0"/>
        <w:jc w:val="center"/>
        <w:rPr>
          <w:rFonts w:ascii="Arial" w:eastAsia="Arial" w:hAnsi="Arial" w:cs="Arial"/>
          <w:sz w:val="22"/>
          <w:lang w:eastAsia="en-GB"/>
        </w:rPr>
      </w:pPr>
      <w:r w:rsidRPr="00261ED3">
        <w:rPr>
          <w:rFonts w:ascii="Arial" w:eastAsia="Arial" w:hAnsi="Arial" w:cs="Arial"/>
          <w:b/>
          <w:bCs/>
          <w:noProof/>
          <w:sz w:val="22"/>
          <w:lang w:eastAsia="el-GR"/>
        </w:rPr>
        <w:drawing>
          <wp:inline distT="0" distB="0" distL="0" distR="0" wp14:anchorId="4707B731" wp14:editId="0E0B9E1B">
            <wp:extent cx="4053840" cy="3305175"/>
            <wp:effectExtent l="0" t="0" r="3810" b="9525"/>
            <wp:docPr id="1939375877" name="Picture 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885945" name="Picture 34" descr="A screenshot of a computer&#10;&#10;Description automatically generated"/>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4058178" cy="3308712"/>
                    </a:xfrm>
                    <a:prstGeom prst="rect">
                      <a:avLst/>
                    </a:prstGeom>
                    <a:noFill/>
                    <a:ln>
                      <a:noFill/>
                    </a:ln>
                  </pic:spPr>
                </pic:pic>
              </a:graphicData>
            </a:graphic>
          </wp:inline>
        </w:drawing>
      </w:r>
    </w:p>
    <w:p w14:paraId="46117967" w14:textId="0C1E6481" w:rsidR="00D3130D" w:rsidRPr="00CB5709" w:rsidRDefault="00D3130D" w:rsidP="00CB5709">
      <w:pPr>
        <w:tabs>
          <w:tab w:val="left" w:pos="1575"/>
        </w:tabs>
        <w:rPr>
          <w:rFonts w:ascii="Times New Roman" w:hAnsi="Times New Roman" w:cs="Times New Roman"/>
          <w:sz w:val="18"/>
          <w:szCs w:val="18"/>
        </w:rPr>
      </w:pPr>
      <w:r w:rsidRPr="00CB5709">
        <w:rPr>
          <w:rFonts w:ascii="Times New Roman" w:hAnsi="Times New Roman" w:cs="Times New Roman"/>
          <w:sz w:val="18"/>
          <w:szCs w:val="18"/>
        </w:rPr>
        <w:t>Εικόνα 2</w:t>
      </w:r>
      <w:r w:rsidR="00CB5709">
        <w:rPr>
          <w:rFonts w:ascii="Times New Roman" w:hAnsi="Times New Roman" w:cs="Times New Roman"/>
          <w:sz w:val="18"/>
          <w:szCs w:val="18"/>
        </w:rPr>
        <w:t>01</w:t>
      </w:r>
      <w:r w:rsidRPr="00CB5709">
        <w:rPr>
          <w:rFonts w:ascii="Times New Roman" w:hAnsi="Times New Roman" w:cs="Times New Roman"/>
          <w:sz w:val="18"/>
          <w:szCs w:val="18"/>
        </w:rPr>
        <w:t>: Αναζήτηση διαδικασίας</w:t>
      </w:r>
    </w:p>
    <w:p w14:paraId="276B424E" w14:textId="77777777" w:rsidR="00D3130D" w:rsidRPr="00261ED3" w:rsidRDefault="00D3130D" w:rsidP="00D3130D">
      <w:pPr>
        <w:spacing w:after="0"/>
        <w:rPr>
          <w:rFonts w:ascii="Arial" w:eastAsia="Arial" w:hAnsi="Arial" w:cs="Arial"/>
          <w:sz w:val="22"/>
          <w:lang w:eastAsia="en-GB"/>
        </w:rPr>
      </w:pPr>
    </w:p>
    <w:p w14:paraId="58DB74AA" w14:textId="77777777" w:rsidR="00D3130D" w:rsidRPr="00261ED3" w:rsidRDefault="00D3130D" w:rsidP="00CB5709">
      <w:pPr>
        <w:spacing w:after="0"/>
        <w:jc w:val="both"/>
        <w:rPr>
          <w:rFonts w:ascii="Arial" w:eastAsia="Arial" w:hAnsi="Arial" w:cs="Arial"/>
          <w:sz w:val="22"/>
          <w:lang w:eastAsia="en-GB"/>
        </w:rPr>
      </w:pPr>
      <w:r w:rsidRPr="00261ED3">
        <w:rPr>
          <w:rFonts w:ascii="Arial" w:eastAsia="Arial" w:hAnsi="Arial" w:cs="Arial"/>
          <w:sz w:val="22"/>
          <w:lang w:eastAsia="en-GB"/>
        </w:rPr>
        <w:t xml:space="preserve">Επισκεπτόμενοι μία διαδικασία θα δείτε όλες τις πληροφορίες που την αφορούν όπως είναι η περιγραφή της, ο φορέας που την προσφέρει, η νομοθεσία, τα </w:t>
      </w:r>
      <w:r w:rsidRPr="00261ED3">
        <w:rPr>
          <w:rFonts w:ascii="Arial" w:eastAsia="Arial" w:hAnsi="Arial" w:cs="Arial"/>
          <w:sz w:val="22"/>
          <w:lang w:eastAsia="en-GB"/>
        </w:rPr>
        <w:lastRenderedPageBreak/>
        <w:t>δικαιολογητικά, το κόστος της, σημεία εξυπηρέτησης κ.α. Σε κάθε διαδικασία εμφανίζεται και ένα υδατογράφημα με το αν η υπηρεσία μπορεί να</w:t>
      </w:r>
      <w:r w:rsidRPr="00261ED3">
        <w:rPr>
          <w:rFonts w:ascii="Arial" w:eastAsia="Arial" w:hAnsi="Arial" w:cs="Arial"/>
          <w:sz w:val="22"/>
          <w:lang w:val="en-GB" w:eastAsia="en-GB"/>
        </w:rPr>
        <w:t> </w:t>
      </w:r>
      <w:r w:rsidRPr="00261ED3">
        <w:rPr>
          <w:rFonts w:ascii="Arial" w:eastAsia="Arial" w:hAnsi="Arial" w:cs="Arial"/>
          <w:sz w:val="22"/>
          <w:lang w:eastAsia="en-GB"/>
        </w:rPr>
        <w:t xml:space="preserve"> προσφέρεται διασυνοριακά ή απαιτεί την εγκατάσταση στον ελλαδικό χώρο.</w:t>
      </w:r>
    </w:p>
    <w:p w14:paraId="76177EC9" w14:textId="77777777" w:rsidR="00D3130D" w:rsidRPr="00261ED3" w:rsidRDefault="00D3130D" w:rsidP="00D3130D">
      <w:pPr>
        <w:spacing w:after="0"/>
        <w:jc w:val="center"/>
        <w:rPr>
          <w:rFonts w:ascii="Arial" w:eastAsia="Arial" w:hAnsi="Arial" w:cs="Arial"/>
          <w:sz w:val="22"/>
          <w:lang w:eastAsia="en-GB"/>
        </w:rPr>
      </w:pPr>
      <w:r w:rsidRPr="00261ED3">
        <w:rPr>
          <w:rFonts w:ascii="Arial" w:eastAsia="Arial" w:hAnsi="Arial" w:cs="Arial"/>
          <w:noProof/>
          <w:sz w:val="22"/>
          <w:lang w:eastAsia="el-GR"/>
        </w:rPr>
        <w:drawing>
          <wp:inline distT="0" distB="0" distL="0" distR="0" wp14:anchorId="6EBD3A56" wp14:editId="6C73EED9">
            <wp:extent cx="3252443" cy="2843213"/>
            <wp:effectExtent l="0" t="0" r="5715" b="0"/>
            <wp:docPr id="1939375878" name="Picture 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434627" name="Picture 33" descr="A screenshot of a computer&#10;&#10;Description automatically generated"/>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3265775" cy="2854868"/>
                    </a:xfrm>
                    <a:prstGeom prst="rect">
                      <a:avLst/>
                    </a:prstGeom>
                    <a:noFill/>
                    <a:ln>
                      <a:noFill/>
                    </a:ln>
                  </pic:spPr>
                </pic:pic>
              </a:graphicData>
            </a:graphic>
          </wp:inline>
        </w:drawing>
      </w:r>
    </w:p>
    <w:p w14:paraId="7E67EDD6" w14:textId="0619FF34" w:rsidR="00D3130D" w:rsidRPr="00CB5709" w:rsidRDefault="00CB5709" w:rsidP="00CB5709">
      <w:pPr>
        <w:tabs>
          <w:tab w:val="left" w:pos="1575"/>
        </w:tabs>
        <w:rPr>
          <w:rFonts w:ascii="Times New Roman" w:hAnsi="Times New Roman" w:cs="Times New Roman"/>
          <w:sz w:val="18"/>
          <w:szCs w:val="18"/>
        </w:rPr>
      </w:pPr>
      <w:r>
        <w:rPr>
          <w:rFonts w:ascii="Times New Roman" w:hAnsi="Times New Roman" w:cs="Times New Roman"/>
          <w:sz w:val="18"/>
          <w:szCs w:val="18"/>
        </w:rPr>
        <w:t>Εικόνα 202</w:t>
      </w:r>
      <w:r w:rsidR="00D3130D" w:rsidRPr="00CB5709">
        <w:rPr>
          <w:rFonts w:ascii="Times New Roman" w:hAnsi="Times New Roman" w:cs="Times New Roman"/>
          <w:sz w:val="18"/>
          <w:szCs w:val="18"/>
        </w:rPr>
        <w:t>: Σελίδα διαδικασίας</w:t>
      </w:r>
    </w:p>
    <w:p w14:paraId="741C1E81" w14:textId="77777777" w:rsidR="00D3130D" w:rsidRPr="00261ED3" w:rsidRDefault="00D3130D" w:rsidP="00D3130D">
      <w:pPr>
        <w:spacing w:after="0"/>
        <w:rPr>
          <w:rFonts w:ascii="Arial" w:eastAsia="Arial" w:hAnsi="Arial" w:cs="Arial"/>
          <w:sz w:val="22"/>
          <w:lang w:eastAsia="en-GB"/>
        </w:rPr>
      </w:pPr>
    </w:p>
    <w:p w14:paraId="75CB2D20" w14:textId="77777777" w:rsidR="00D3130D" w:rsidRPr="00261ED3" w:rsidRDefault="00D3130D" w:rsidP="00D3130D">
      <w:pPr>
        <w:spacing w:after="0"/>
        <w:rPr>
          <w:rFonts w:ascii="Arial" w:eastAsia="Arial" w:hAnsi="Arial" w:cs="Arial"/>
          <w:b/>
          <w:bCs/>
          <w:sz w:val="22"/>
          <w:lang w:eastAsia="en-GB"/>
        </w:rPr>
      </w:pPr>
      <w:r w:rsidRPr="00261ED3">
        <w:rPr>
          <w:rFonts w:ascii="Arial" w:eastAsia="Arial" w:hAnsi="Arial" w:cs="Arial"/>
          <w:b/>
          <w:bCs/>
          <w:sz w:val="22"/>
          <w:lang w:eastAsia="en-GB"/>
        </w:rPr>
        <w:t xml:space="preserve">Υποβολή αιτήματος </w:t>
      </w:r>
      <w:r w:rsidRPr="00261ED3">
        <w:rPr>
          <w:rFonts w:ascii="Arial" w:eastAsia="Arial" w:hAnsi="Arial" w:cs="Arial"/>
          <w:b/>
          <w:bCs/>
          <w:sz w:val="22"/>
          <w:lang w:val="en-GB" w:eastAsia="en-GB"/>
        </w:rPr>
        <w:t>online</w:t>
      </w:r>
      <w:r w:rsidRPr="00261ED3">
        <w:rPr>
          <w:rFonts w:ascii="Arial" w:eastAsia="Arial" w:hAnsi="Arial" w:cs="Arial"/>
          <w:b/>
          <w:bCs/>
          <w:sz w:val="22"/>
          <w:lang w:eastAsia="en-GB"/>
        </w:rPr>
        <w:t xml:space="preserve">, Δρομολόγηση αιτήματος, Διαχείριση αιτήματος στο </w:t>
      </w:r>
      <w:r w:rsidRPr="00261ED3">
        <w:rPr>
          <w:rFonts w:ascii="Arial" w:eastAsia="Arial" w:hAnsi="Arial" w:cs="Arial"/>
          <w:b/>
          <w:bCs/>
          <w:sz w:val="22"/>
          <w:lang w:val="en-GB" w:eastAsia="en-GB"/>
        </w:rPr>
        <w:t>back</w:t>
      </w:r>
      <w:r w:rsidRPr="00261ED3">
        <w:rPr>
          <w:rFonts w:ascii="Arial" w:eastAsia="Arial" w:hAnsi="Arial" w:cs="Arial"/>
          <w:b/>
          <w:bCs/>
          <w:sz w:val="22"/>
          <w:lang w:eastAsia="en-GB"/>
        </w:rPr>
        <w:t xml:space="preserve"> </w:t>
      </w:r>
      <w:r w:rsidRPr="00261ED3">
        <w:rPr>
          <w:rFonts w:ascii="Arial" w:eastAsia="Arial" w:hAnsi="Arial" w:cs="Arial"/>
          <w:b/>
          <w:bCs/>
          <w:sz w:val="22"/>
          <w:lang w:val="en-GB" w:eastAsia="en-GB"/>
        </w:rPr>
        <w:t>office</w:t>
      </w:r>
    </w:p>
    <w:p w14:paraId="0E8F24FB"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Για την υποβολή αίτησης, αρχικά το σύστημα παρείχε πληροφορίες και έγγραφα ώστε να μπορεί ο/η ενδιαφερόμενος/η να καταθέσει αίτηση σε ένα ΚΕΠ-ΕΚΕΕ είτε με φυσική παρουσία είτε μέσω ηλεκτρονικού ταχυδρομείου, επισυνάπτοντας τα απαραίτητα δικαιολογητικά.</w:t>
      </w:r>
    </w:p>
    <w:p w14:paraId="248A6A81" w14:textId="77777777" w:rsidR="00D3130D" w:rsidRPr="00261ED3" w:rsidRDefault="00D3130D" w:rsidP="00D3130D">
      <w:pPr>
        <w:spacing w:after="0"/>
        <w:jc w:val="center"/>
        <w:rPr>
          <w:rFonts w:ascii="Arial" w:eastAsia="Arial" w:hAnsi="Arial" w:cs="Arial"/>
          <w:sz w:val="22"/>
          <w:lang w:eastAsia="en-GB"/>
        </w:rPr>
      </w:pPr>
      <w:r w:rsidRPr="00261ED3">
        <w:rPr>
          <w:rFonts w:ascii="Arial" w:eastAsia="Arial" w:hAnsi="Arial" w:cs="Arial"/>
          <w:sz w:val="22"/>
          <w:lang w:eastAsia="en-GB"/>
        </w:rPr>
        <w:br/>
      </w:r>
      <w:r w:rsidRPr="00261ED3">
        <w:rPr>
          <w:rFonts w:ascii="Arial" w:eastAsia="Arial" w:hAnsi="Arial" w:cs="Arial"/>
          <w:noProof/>
          <w:sz w:val="22"/>
          <w:lang w:eastAsia="el-GR"/>
        </w:rPr>
        <w:drawing>
          <wp:inline distT="0" distB="0" distL="0" distR="0" wp14:anchorId="369EF38B" wp14:editId="0AF1E6F4">
            <wp:extent cx="3619500" cy="3298785"/>
            <wp:effectExtent l="0" t="0" r="0" b="0"/>
            <wp:docPr id="193937587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3627627" cy="3306192"/>
                    </a:xfrm>
                    <a:prstGeom prst="rect">
                      <a:avLst/>
                    </a:prstGeom>
                    <a:noFill/>
                    <a:ln>
                      <a:noFill/>
                    </a:ln>
                  </pic:spPr>
                </pic:pic>
              </a:graphicData>
            </a:graphic>
          </wp:inline>
        </w:drawing>
      </w:r>
    </w:p>
    <w:p w14:paraId="6D24AEFA" w14:textId="7DDF5BC5" w:rsidR="00D3130D" w:rsidRPr="00CB5709" w:rsidRDefault="00CB5709" w:rsidP="00CB5709">
      <w:pPr>
        <w:tabs>
          <w:tab w:val="left" w:pos="1575"/>
        </w:tabs>
        <w:rPr>
          <w:rFonts w:ascii="Times New Roman" w:hAnsi="Times New Roman" w:cs="Times New Roman"/>
          <w:sz w:val="18"/>
          <w:szCs w:val="18"/>
        </w:rPr>
      </w:pPr>
      <w:r>
        <w:rPr>
          <w:rFonts w:ascii="Times New Roman" w:hAnsi="Times New Roman" w:cs="Times New Roman"/>
          <w:sz w:val="18"/>
          <w:szCs w:val="18"/>
        </w:rPr>
        <w:t>Εικόνα 203</w:t>
      </w:r>
      <w:r w:rsidR="00D3130D" w:rsidRPr="00CB5709">
        <w:rPr>
          <w:rFonts w:ascii="Times New Roman" w:hAnsi="Times New Roman" w:cs="Times New Roman"/>
          <w:sz w:val="18"/>
          <w:szCs w:val="18"/>
        </w:rPr>
        <w:t>: Σελίδα υποβολής αιτήματος</w:t>
      </w:r>
    </w:p>
    <w:p w14:paraId="33599E0A" w14:textId="77777777" w:rsidR="00D3130D" w:rsidRPr="00261ED3" w:rsidRDefault="00D3130D" w:rsidP="00D3130D">
      <w:pPr>
        <w:spacing w:after="0"/>
        <w:jc w:val="both"/>
        <w:rPr>
          <w:rFonts w:ascii="Arial" w:eastAsia="Arial" w:hAnsi="Arial" w:cs="Arial"/>
          <w:sz w:val="22"/>
          <w:lang w:eastAsia="en-GB"/>
        </w:rPr>
      </w:pPr>
    </w:p>
    <w:p w14:paraId="1010AACB"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 xml:space="preserve">Σε αυτή τη φάση ήδη προσφέρει τη δυνατότητα ανοίγματος νέας υπόθεσης μέσω του </w:t>
      </w:r>
      <w:r w:rsidRPr="00261ED3">
        <w:rPr>
          <w:rFonts w:ascii="Arial" w:eastAsia="Arial" w:hAnsi="Arial" w:cs="Arial"/>
          <w:sz w:val="22"/>
          <w:lang w:val="en-GB" w:eastAsia="en-GB"/>
        </w:rPr>
        <w:t>My</w:t>
      </w:r>
      <w:r w:rsidRPr="00261ED3">
        <w:rPr>
          <w:rFonts w:ascii="Arial" w:eastAsia="Arial" w:hAnsi="Arial" w:cs="Arial"/>
          <w:sz w:val="22"/>
          <w:lang w:eastAsia="en-GB"/>
        </w:rPr>
        <w:t xml:space="preserve"> </w:t>
      </w:r>
      <w:r w:rsidRPr="00261ED3">
        <w:rPr>
          <w:rFonts w:ascii="Arial" w:eastAsia="Arial" w:hAnsi="Arial" w:cs="Arial"/>
          <w:sz w:val="22"/>
          <w:lang w:val="en-GB" w:eastAsia="en-GB"/>
        </w:rPr>
        <w:t>Processes</w:t>
      </w:r>
      <w:r w:rsidRPr="00261ED3">
        <w:rPr>
          <w:rFonts w:ascii="Arial" w:eastAsia="Arial" w:hAnsi="Arial" w:cs="Arial"/>
          <w:sz w:val="22"/>
          <w:lang w:eastAsia="en-GB"/>
        </w:rPr>
        <w:t xml:space="preserve"> (</w:t>
      </w:r>
      <w:hyperlink r:id="rId298" w:history="1">
        <w:r w:rsidRPr="00261ED3">
          <w:rPr>
            <w:rFonts w:ascii="Arial" w:eastAsia="Arial" w:hAnsi="Arial" w:cs="Arial"/>
            <w:color w:val="0000FF" w:themeColor="hyperlink"/>
            <w:sz w:val="22"/>
            <w:u w:val="single"/>
            <w:lang w:val="en-GB" w:eastAsia="en-GB"/>
          </w:rPr>
          <w:t>my</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processes</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gov</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gr</w:t>
        </w:r>
      </w:hyperlink>
      <w:r w:rsidRPr="00261ED3">
        <w:rPr>
          <w:rFonts w:ascii="Arial" w:eastAsia="Arial" w:hAnsi="Arial" w:cs="Arial"/>
          <w:sz w:val="22"/>
          <w:lang w:eastAsia="en-GB"/>
        </w:rPr>
        <w:t xml:space="preserve">) η οποία τελικά δρομολογείται στο σύστημα </w:t>
      </w:r>
      <w:r w:rsidRPr="00261ED3">
        <w:rPr>
          <w:rFonts w:ascii="Arial" w:eastAsia="Arial" w:hAnsi="Arial" w:cs="Arial"/>
          <w:sz w:val="22"/>
          <w:lang w:val="en-GB" w:eastAsia="en-GB"/>
        </w:rPr>
        <w:t>back</w:t>
      </w:r>
      <w:r w:rsidRPr="00261ED3">
        <w:rPr>
          <w:rFonts w:ascii="Arial" w:eastAsia="Arial" w:hAnsi="Arial" w:cs="Arial"/>
          <w:sz w:val="22"/>
          <w:lang w:eastAsia="en-GB"/>
        </w:rPr>
        <w:t xml:space="preserve"> </w:t>
      </w:r>
      <w:r w:rsidRPr="00261ED3">
        <w:rPr>
          <w:rFonts w:ascii="Arial" w:eastAsia="Arial" w:hAnsi="Arial" w:cs="Arial"/>
          <w:sz w:val="22"/>
          <w:lang w:val="en-GB" w:eastAsia="en-GB"/>
        </w:rPr>
        <w:t>office</w:t>
      </w:r>
      <w:r w:rsidRPr="00261ED3">
        <w:rPr>
          <w:rFonts w:ascii="Arial" w:eastAsia="Arial" w:hAnsi="Arial" w:cs="Arial"/>
          <w:sz w:val="22"/>
          <w:lang w:eastAsia="en-GB"/>
        </w:rPr>
        <w:t xml:space="preserve"> ενός εκ των ΚΕΠ-ΕΚΕΕ για διεκπεραίωση.</w:t>
      </w:r>
      <w:r w:rsidRPr="00261ED3">
        <w:rPr>
          <w:rFonts w:ascii="Arial" w:eastAsia="Arial" w:hAnsi="Arial" w:cs="Arial"/>
          <w:sz w:val="22"/>
          <w:lang w:val="en-GB" w:eastAsia="en-GB"/>
        </w:rPr>
        <w:t> </w:t>
      </w:r>
      <w:r w:rsidRPr="00261ED3">
        <w:rPr>
          <w:rFonts w:ascii="Arial" w:eastAsia="Arial" w:hAnsi="Arial" w:cs="Arial"/>
          <w:sz w:val="22"/>
          <w:lang w:eastAsia="en-GB"/>
        </w:rPr>
        <w:t xml:space="preserve">Το σύστημα βρίσκεται σε διαδικασία διασύνδεσής του και με άλλα συστήματα με τελικό στόχο την αυτοματοποίηση των διαδικασιών (π.χ. </w:t>
      </w:r>
      <w:r w:rsidRPr="00261ED3">
        <w:rPr>
          <w:rFonts w:ascii="Arial" w:eastAsia="Arial" w:hAnsi="Arial" w:cs="Arial"/>
          <w:sz w:val="22"/>
          <w:lang w:val="en-GB" w:eastAsia="en-GB"/>
        </w:rPr>
        <w:t>Notify</w:t>
      </w:r>
      <w:r w:rsidRPr="00261ED3">
        <w:rPr>
          <w:rFonts w:ascii="Arial" w:eastAsia="Arial" w:hAnsi="Arial" w:cs="Arial"/>
          <w:sz w:val="22"/>
          <w:lang w:eastAsia="en-GB"/>
        </w:rPr>
        <w:t xml:space="preserve"> </w:t>
      </w:r>
      <w:r w:rsidRPr="00261ED3">
        <w:rPr>
          <w:rFonts w:ascii="Arial" w:eastAsia="Arial" w:hAnsi="Arial" w:cs="Arial"/>
          <w:sz w:val="22"/>
          <w:lang w:val="en-GB" w:eastAsia="en-GB"/>
        </w:rPr>
        <w:t>business</w:t>
      </w:r>
      <w:r w:rsidRPr="00261ED3">
        <w:rPr>
          <w:rFonts w:ascii="Arial" w:eastAsia="Arial" w:hAnsi="Arial" w:cs="Arial"/>
          <w:sz w:val="22"/>
          <w:lang w:eastAsia="en-GB"/>
        </w:rPr>
        <w:t xml:space="preserve"> του Υπ. Ανάπτυξης, κ.ά.).</w:t>
      </w:r>
      <w:r w:rsidRPr="00261ED3">
        <w:rPr>
          <w:rFonts w:ascii="Arial" w:eastAsia="Arial" w:hAnsi="Arial" w:cs="Arial"/>
          <w:sz w:val="22"/>
          <w:lang w:val="en-GB" w:eastAsia="en-GB"/>
        </w:rPr>
        <w:t> </w:t>
      </w:r>
    </w:p>
    <w:p w14:paraId="6A74FA52" w14:textId="77777777" w:rsidR="00D3130D" w:rsidRPr="00261ED3" w:rsidRDefault="00D3130D" w:rsidP="00D3130D">
      <w:pPr>
        <w:spacing w:after="0"/>
        <w:jc w:val="both"/>
        <w:rPr>
          <w:rFonts w:ascii="Arial" w:eastAsia="Arial" w:hAnsi="Arial" w:cs="Arial"/>
          <w:sz w:val="22"/>
          <w:lang w:eastAsia="en-GB"/>
        </w:rPr>
      </w:pPr>
    </w:p>
    <w:p w14:paraId="24B40E0F" w14:textId="77777777" w:rsidR="00D3130D" w:rsidRPr="00261ED3" w:rsidRDefault="00D3130D" w:rsidP="00D3130D">
      <w:pPr>
        <w:spacing w:after="0"/>
        <w:jc w:val="both"/>
        <w:rPr>
          <w:rFonts w:ascii="Arial" w:eastAsia="Arial" w:hAnsi="Arial" w:cs="Arial"/>
          <w:sz w:val="22"/>
          <w:lang w:eastAsia="en-GB"/>
        </w:rPr>
      </w:pPr>
    </w:p>
    <w:p w14:paraId="2A8C0900" w14:textId="77777777" w:rsidR="00D3130D" w:rsidRPr="00261ED3" w:rsidRDefault="00D3130D" w:rsidP="00D3130D">
      <w:pPr>
        <w:spacing w:after="0"/>
        <w:rPr>
          <w:rFonts w:ascii="Arial" w:eastAsia="Arial" w:hAnsi="Arial" w:cs="Arial"/>
          <w:b/>
          <w:bCs/>
          <w:sz w:val="22"/>
          <w:lang w:eastAsia="en-GB"/>
        </w:rPr>
      </w:pPr>
      <w:r w:rsidRPr="00261ED3">
        <w:rPr>
          <w:rFonts w:ascii="Arial" w:eastAsia="Arial" w:hAnsi="Arial" w:cs="Arial"/>
          <w:b/>
          <w:bCs/>
          <w:sz w:val="22"/>
          <w:lang w:eastAsia="en-GB"/>
        </w:rPr>
        <w:t xml:space="preserve">Το </w:t>
      </w:r>
      <w:r w:rsidRPr="00261ED3">
        <w:rPr>
          <w:rFonts w:ascii="Arial" w:eastAsia="Arial" w:hAnsi="Arial" w:cs="Arial"/>
          <w:b/>
          <w:bCs/>
          <w:sz w:val="22"/>
          <w:lang w:val="en-GB" w:eastAsia="en-GB"/>
        </w:rPr>
        <w:t>OOTS</w:t>
      </w:r>
      <w:r w:rsidRPr="00261ED3">
        <w:rPr>
          <w:rFonts w:ascii="Arial" w:eastAsia="Arial" w:hAnsi="Arial" w:cs="Arial"/>
          <w:b/>
          <w:bCs/>
          <w:sz w:val="22"/>
          <w:lang w:eastAsia="en-GB"/>
        </w:rPr>
        <w:t xml:space="preserve"> και η διασυνοριακή ανταλλαγή εγγράφων</w:t>
      </w:r>
    </w:p>
    <w:p w14:paraId="59421DA4"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 xml:space="preserve">Το </w:t>
      </w:r>
      <w:r w:rsidRPr="00261ED3">
        <w:rPr>
          <w:rFonts w:ascii="Arial" w:eastAsia="Arial" w:hAnsi="Arial" w:cs="Arial"/>
          <w:sz w:val="22"/>
          <w:lang w:val="en-GB" w:eastAsia="en-GB"/>
        </w:rPr>
        <w:t>OOTS</w:t>
      </w:r>
      <w:r w:rsidRPr="00261ED3">
        <w:rPr>
          <w:rFonts w:ascii="Arial" w:eastAsia="Arial" w:hAnsi="Arial" w:cs="Arial"/>
          <w:sz w:val="22"/>
          <w:lang w:eastAsia="en-GB"/>
        </w:rPr>
        <w:t xml:space="preserve"> είναι ένα τεχνικό σύστημα για την κοινή χρήση δεδομένων το οποίο επιτρέπει στις δημόσιες αρχές της ΕΕ να ανταλλάσσουν με ασφάλεια επίσημα έγγραφα και δεδομένα, κατόπιν αιτήματος πολιτών και επιχειρήσεων στο πλαίσιο διασυνοριακών διοικητικών διαδικασιών. Πολίτες και επιχειρήσεις θα μπορούν να ζητούν επίσημα έγγραφα για να ολοκληρώσουν διοικητικές διαδικασίες σε άλλες χώρες της ΕΕ με 7 απλά βήματα.</w:t>
      </w:r>
      <w:r w:rsidRPr="00261ED3">
        <w:rPr>
          <w:rFonts w:ascii="Arial" w:eastAsia="Arial" w:hAnsi="Arial" w:cs="Arial"/>
          <w:sz w:val="22"/>
          <w:lang w:val="en-GB" w:eastAsia="en-GB"/>
        </w:rPr>
        <w:t> </w:t>
      </w:r>
    </w:p>
    <w:p w14:paraId="5877F1D8"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Το σύστημα είναι λειτουργικό και τα κράτη-μέλη σταδιακά αναπτύσσουν τις απαιτούμενες υποδομές ώστε να μπορούν να συνδέονται οι υπηρεσίες τους</w:t>
      </w:r>
    </w:p>
    <w:p w14:paraId="0C85E06F" w14:textId="77777777" w:rsidR="00D3130D" w:rsidRPr="00261ED3" w:rsidRDefault="00D3130D" w:rsidP="00D3130D">
      <w:pPr>
        <w:spacing w:after="0"/>
        <w:jc w:val="both"/>
        <w:rPr>
          <w:rFonts w:ascii="Arial" w:eastAsia="Arial" w:hAnsi="Arial" w:cs="Arial"/>
          <w:sz w:val="22"/>
          <w:lang w:eastAsia="en-GB"/>
        </w:rPr>
      </w:pPr>
    </w:p>
    <w:p w14:paraId="06FFCA8F" w14:textId="77777777" w:rsidR="00D3130D" w:rsidRPr="00261ED3" w:rsidRDefault="00D3130D" w:rsidP="00017579">
      <w:pPr>
        <w:numPr>
          <w:ilvl w:val="0"/>
          <w:numId w:val="145"/>
        </w:numPr>
        <w:spacing w:after="0"/>
        <w:jc w:val="both"/>
        <w:rPr>
          <w:rFonts w:ascii="Arial" w:eastAsia="Arial" w:hAnsi="Arial" w:cs="Arial"/>
          <w:b/>
          <w:bCs/>
          <w:sz w:val="22"/>
          <w:lang w:val="en-GB" w:eastAsia="en-GB"/>
        </w:rPr>
      </w:pPr>
      <w:r w:rsidRPr="00261ED3">
        <w:rPr>
          <w:rFonts w:ascii="Arial" w:eastAsia="Arial" w:hAnsi="Arial" w:cs="Arial"/>
          <w:sz w:val="22"/>
          <w:lang w:val="en-GB" w:eastAsia="en-GB"/>
        </w:rPr>
        <w:t>Επέκταση EUGO/My Processes με OOT</w:t>
      </w:r>
    </w:p>
    <w:p w14:paraId="1E0A8753" w14:textId="77777777" w:rsidR="00D3130D" w:rsidRPr="00261ED3" w:rsidRDefault="00D3130D" w:rsidP="00D3130D">
      <w:pPr>
        <w:spacing w:after="0"/>
        <w:jc w:val="center"/>
        <w:rPr>
          <w:rFonts w:ascii="Arial" w:eastAsia="Arial" w:hAnsi="Arial" w:cs="Arial"/>
          <w:b/>
          <w:bCs/>
          <w:sz w:val="22"/>
          <w:lang w:eastAsia="en-GB"/>
        </w:rPr>
      </w:pPr>
      <w:r w:rsidRPr="00261ED3">
        <w:rPr>
          <w:rFonts w:ascii="Arial" w:eastAsia="Arial" w:hAnsi="Arial" w:cs="Arial"/>
          <w:b/>
          <w:bCs/>
          <w:noProof/>
          <w:sz w:val="22"/>
          <w:lang w:eastAsia="el-GR"/>
        </w:rPr>
        <w:drawing>
          <wp:inline distT="0" distB="0" distL="0" distR="0" wp14:anchorId="7D35CEBE" wp14:editId="14494065">
            <wp:extent cx="3337560" cy="2362200"/>
            <wp:effectExtent l="0" t="0" r="0" b="0"/>
            <wp:docPr id="1939375880" name="Picture 4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767177" name="Picture 48" descr="A screenshot of a computer&#10;&#10;Description automatically generated"/>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364686" cy="2381399"/>
                    </a:xfrm>
                    <a:prstGeom prst="rect">
                      <a:avLst/>
                    </a:prstGeom>
                    <a:noFill/>
                    <a:ln>
                      <a:noFill/>
                    </a:ln>
                  </pic:spPr>
                </pic:pic>
              </a:graphicData>
            </a:graphic>
          </wp:inline>
        </w:drawing>
      </w:r>
    </w:p>
    <w:p w14:paraId="14F6378C" w14:textId="75ADE749" w:rsidR="00D3130D" w:rsidRPr="00CB5709" w:rsidRDefault="00CB5709" w:rsidP="00CB5709">
      <w:pPr>
        <w:tabs>
          <w:tab w:val="left" w:pos="1575"/>
        </w:tabs>
        <w:rPr>
          <w:rFonts w:ascii="Times New Roman" w:hAnsi="Times New Roman" w:cs="Times New Roman"/>
          <w:sz w:val="18"/>
          <w:szCs w:val="18"/>
        </w:rPr>
      </w:pPr>
      <w:r>
        <w:rPr>
          <w:rFonts w:ascii="Times New Roman" w:hAnsi="Times New Roman" w:cs="Times New Roman"/>
          <w:sz w:val="18"/>
          <w:szCs w:val="18"/>
        </w:rPr>
        <w:t>Εικόνα 204</w:t>
      </w:r>
      <w:r w:rsidR="00D3130D" w:rsidRPr="00CB5709">
        <w:rPr>
          <w:rFonts w:ascii="Times New Roman" w:hAnsi="Times New Roman" w:cs="Times New Roman"/>
          <w:sz w:val="18"/>
          <w:szCs w:val="18"/>
        </w:rPr>
        <w:t>: Επέκταση EUGO με το ΟΟΤ</w:t>
      </w:r>
    </w:p>
    <w:p w14:paraId="44BDB8C5" w14:textId="77777777" w:rsidR="00D3130D" w:rsidRPr="00261ED3" w:rsidRDefault="00D3130D" w:rsidP="00D3130D">
      <w:pPr>
        <w:spacing w:after="0"/>
        <w:jc w:val="both"/>
        <w:rPr>
          <w:rFonts w:ascii="Arial" w:eastAsia="Arial" w:hAnsi="Arial" w:cs="Arial"/>
          <w:b/>
          <w:bCs/>
          <w:sz w:val="22"/>
          <w:lang w:eastAsia="en-GB"/>
        </w:rPr>
      </w:pPr>
    </w:p>
    <w:p w14:paraId="3D663F46"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 xml:space="preserve">Ως παράδειγμα χρήσης του </w:t>
      </w:r>
      <w:r w:rsidRPr="00261ED3">
        <w:rPr>
          <w:rFonts w:ascii="Arial" w:eastAsia="Arial" w:hAnsi="Arial" w:cs="Arial"/>
          <w:sz w:val="22"/>
          <w:lang w:val="en-GB" w:eastAsia="en-GB"/>
        </w:rPr>
        <w:t>OOTS</w:t>
      </w:r>
      <w:r w:rsidRPr="00261ED3">
        <w:rPr>
          <w:rFonts w:ascii="Arial" w:eastAsia="Arial" w:hAnsi="Arial" w:cs="Arial"/>
          <w:sz w:val="22"/>
          <w:lang w:eastAsia="en-GB"/>
        </w:rPr>
        <w:t xml:space="preserve"> θα μπορούσαμε να φανταστούμε μία επέκταση του συστήματος αιτήσεων του </w:t>
      </w:r>
      <w:r w:rsidRPr="00261ED3">
        <w:rPr>
          <w:rFonts w:ascii="Arial" w:eastAsia="Arial" w:hAnsi="Arial" w:cs="Arial"/>
          <w:sz w:val="22"/>
          <w:lang w:val="en-GB" w:eastAsia="en-GB"/>
        </w:rPr>
        <w:t>EUGO</w:t>
      </w:r>
      <w:r w:rsidRPr="00261ED3">
        <w:rPr>
          <w:rFonts w:ascii="Arial" w:eastAsia="Arial" w:hAnsi="Arial" w:cs="Arial"/>
          <w:sz w:val="22"/>
          <w:lang w:eastAsia="en-GB"/>
        </w:rPr>
        <w:t xml:space="preserve"> όπου ο/η ενδιαφερόμενος/η θα έχει τη δυνατότητα να εκδίδει επιτόπου και να επισυνάπτει τα δικαιολογητικά που απαιτούνται στην αίτησή του/της μέσω της ίδιας της φόρμας της αίτησης. Για κάθε δικαιολογητικό θα μπορεί να επιλέγει τον φορέα που το εκδίδει στην χώρα του και να ζητάει την άμεση επισύναψή του στην αίτηση του </w:t>
      </w:r>
      <w:r w:rsidRPr="00261ED3">
        <w:rPr>
          <w:rFonts w:ascii="Arial" w:eastAsia="Arial" w:hAnsi="Arial" w:cs="Arial"/>
          <w:sz w:val="22"/>
          <w:lang w:val="en-GB" w:eastAsia="en-GB"/>
        </w:rPr>
        <w:t>EUGO</w:t>
      </w:r>
      <w:r w:rsidRPr="00261ED3">
        <w:rPr>
          <w:rFonts w:ascii="Arial" w:eastAsia="Arial" w:hAnsi="Arial" w:cs="Arial"/>
          <w:sz w:val="22"/>
          <w:lang w:eastAsia="en-GB"/>
        </w:rPr>
        <w:t>. Το ίδιο θα μπορεί να γίνει και σε κάθε φόρμα αίτησης που ζητάει επισύναψη δικαιολογητικών, πανευρωπαϊκά.</w:t>
      </w:r>
    </w:p>
    <w:p w14:paraId="169634E0" w14:textId="77777777" w:rsidR="00D3130D" w:rsidRPr="00261ED3" w:rsidRDefault="00D3130D" w:rsidP="00D3130D">
      <w:pPr>
        <w:spacing w:after="0"/>
        <w:jc w:val="both"/>
        <w:rPr>
          <w:rFonts w:ascii="Arial" w:eastAsia="Arial" w:hAnsi="Arial" w:cs="Arial"/>
          <w:sz w:val="22"/>
          <w:lang w:eastAsia="en-GB"/>
        </w:rPr>
      </w:pPr>
    </w:p>
    <w:p w14:paraId="1B77440D" w14:textId="77777777" w:rsidR="00D3130D" w:rsidRPr="00261ED3" w:rsidRDefault="00D3130D" w:rsidP="00017579">
      <w:pPr>
        <w:numPr>
          <w:ilvl w:val="0"/>
          <w:numId w:val="146"/>
        </w:numPr>
        <w:spacing w:after="0"/>
        <w:ind w:left="720" w:hanging="360"/>
        <w:jc w:val="both"/>
        <w:rPr>
          <w:rFonts w:ascii="Arial" w:eastAsia="Arial" w:hAnsi="Arial" w:cs="Arial"/>
          <w:b/>
          <w:bCs/>
          <w:sz w:val="22"/>
          <w:lang w:val="en-GB" w:eastAsia="en-GB"/>
        </w:rPr>
      </w:pPr>
      <w:r w:rsidRPr="00261ED3">
        <w:rPr>
          <w:rFonts w:ascii="Arial" w:eastAsia="Arial" w:hAnsi="Arial" w:cs="Arial"/>
          <w:sz w:val="22"/>
          <w:lang w:val="en-GB" w:eastAsia="en-GB"/>
        </w:rPr>
        <w:t>Τι προσφέρει το OOTS</w:t>
      </w:r>
    </w:p>
    <w:p w14:paraId="497A75EC"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 xml:space="preserve">Με τη γενικευμένη εφαρμογή του </w:t>
      </w:r>
      <w:r w:rsidRPr="00261ED3">
        <w:rPr>
          <w:rFonts w:ascii="Arial" w:eastAsia="Arial" w:hAnsi="Arial" w:cs="Arial"/>
          <w:sz w:val="22"/>
          <w:lang w:val="en-GB" w:eastAsia="en-GB"/>
        </w:rPr>
        <w:t>OOTS</w:t>
      </w:r>
      <w:r w:rsidRPr="00261ED3">
        <w:rPr>
          <w:rFonts w:ascii="Arial" w:eastAsia="Arial" w:hAnsi="Arial" w:cs="Arial"/>
          <w:sz w:val="22"/>
          <w:lang w:eastAsia="en-GB"/>
        </w:rPr>
        <w:t xml:space="preserve"> οι πολίτες δεν θα χρειάζεται να ψάξουν να βρουν ποια είναι τα αποδεικτικά στοιχεία που απαιτούνται από ένα άλλο κράτος μέλος και ποια αυθεντική πηγή δεδομένων μπορεί να τα παρέχει. Οι δημόσιες </w:t>
      </w:r>
      <w:r w:rsidRPr="00261ED3">
        <w:rPr>
          <w:rFonts w:ascii="Arial" w:eastAsia="Arial" w:hAnsi="Arial" w:cs="Arial"/>
          <w:sz w:val="22"/>
          <w:lang w:eastAsia="en-GB"/>
        </w:rPr>
        <w:lastRenderedPageBreak/>
        <w:t xml:space="preserve">διοικήσεις θα μπορούν να χρησιμοποιούν τα αποδεικτικά στοιχεία που παραδίδονται μέσω του </w:t>
      </w:r>
      <w:r w:rsidRPr="00261ED3">
        <w:rPr>
          <w:rFonts w:ascii="Arial" w:eastAsia="Arial" w:hAnsi="Arial" w:cs="Arial"/>
          <w:sz w:val="22"/>
          <w:lang w:val="en-GB" w:eastAsia="en-GB"/>
        </w:rPr>
        <w:t>OOTS</w:t>
      </w:r>
      <w:r w:rsidRPr="00261ED3">
        <w:rPr>
          <w:rFonts w:ascii="Arial" w:eastAsia="Arial" w:hAnsi="Arial" w:cs="Arial"/>
          <w:sz w:val="22"/>
          <w:lang w:eastAsia="en-GB"/>
        </w:rPr>
        <w:t>, καθώς παρέχονται απευθείας μέσω ενός αξιόπιστου πρωτοκόλλου (</w:t>
      </w:r>
      <w:r w:rsidRPr="00261ED3">
        <w:rPr>
          <w:rFonts w:ascii="Arial" w:eastAsia="Arial" w:hAnsi="Arial" w:cs="Arial"/>
          <w:sz w:val="22"/>
          <w:lang w:val="en-GB" w:eastAsia="en-GB"/>
        </w:rPr>
        <w:t>eDelivery</w:t>
      </w:r>
      <w:r w:rsidRPr="00261ED3">
        <w:rPr>
          <w:rFonts w:ascii="Arial" w:eastAsia="Arial" w:hAnsi="Arial" w:cs="Arial"/>
          <w:sz w:val="22"/>
          <w:lang w:eastAsia="en-GB"/>
        </w:rPr>
        <w:t>). Καθώς τα στοιχεία θα προέρχονται απευθείας από την Αρχή Έκδοσης, οι δημόσιες διοικήσεις θα λαμβάνουν πάντα την πιο πρόσφατη έκδοση των αποδεικτικών στοιχείων.</w:t>
      </w:r>
    </w:p>
    <w:p w14:paraId="7A0AB858" w14:textId="77777777" w:rsidR="00D3130D" w:rsidRPr="00261ED3" w:rsidRDefault="00D3130D" w:rsidP="00D3130D">
      <w:pPr>
        <w:spacing w:after="0"/>
        <w:jc w:val="both"/>
        <w:rPr>
          <w:rFonts w:ascii="Arial" w:eastAsia="Arial" w:hAnsi="Arial" w:cs="Arial"/>
          <w:sz w:val="22"/>
          <w:lang w:eastAsia="en-GB"/>
        </w:rPr>
      </w:pPr>
    </w:p>
    <w:tbl>
      <w:tblPr>
        <w:tblW w:w="0" w:type="auto"/>
        <w:tblCellMar>
          <w:top w:w="15" w:type="dxa"/>
          <w:left w:w="15" w:type="dxa"/>
          <w:bottom w:w="15" w:type="dxa"/>
          <w:right w:w="15" w:type="dxa"/>
        </w:tblCellMar>
        <w:tblLook w:val="04A0" w:firstRow="1" w:lastRow="0" w:firstColumn="1" w:lastColumn="0" w:noHBand="0" w:noVBand="1"/>
      </w:tblPr>
      <w:tblGrid>
        <w:gridCol w:w="3925"/>
        <w:gridCol w:w="4581"/>
      </w:tblGrid>
      <w:tr w:rsidR="00D3130D" w:rsidRPr="00261ED3" w14:paraId="13DC9DBD" w14:textId="77777777" w:rsidTr="005F2923">
        <w:trPr>
          <w:trHeight w:val="620"/>
        </w:trPr>
        <w:tc>
          <w:tcPr>
            <w:tcW w:w="0" w:type="auto"/>
            <w:tcBorders>
              <w:top w:val="single" w:sz="8" w:space="0" w:color="000000"/>
              <w:left w:val="single" w:sz="8" w:space="0" w:color="000000"/>
              <w:bottom w:val="single" w:sz="8" w:space="0" w:color="000000"/>
              <w:right w:val="single" w:sz="8" w:space="0" w:color="000000"/>
            </w:tcBorders>
            <w:tcMar>
              <w:top w:w="140" w:type="dxa"/>
              <w:left w:w="100" w:type="dxa"/>
              <w:bottom w:w="140" w:type="dxa"/>
              <w:right w:w="100" w:type="dxa"/>
            </w:tcMar>
            <w:hideMark/>
          </w:tcPr>
          <w:p w14:paraId="084F1177" w14:textId="77777777" w:rsidR="00D3130D" w:rsidRPr="00261ED3" w:rsidRDefault="00D3130D" w:rsidP="005F2923">
            <w:pPr>
              <w:spacing w:after="0"/>
              <w:jc w:val="both"/>
              <w:rPr>
                <w:rFonts w:ascii="Arial" w:eastAsia="Arial" w:hAnsi="Arial" w:cs="Arial"/>
                <w:sz w:val="22"/>
                <w:lang w:val="en-GB" w:eastAsia="en-GB"/>
              </w:rPr>
            </w:pPr>
            <w:r w:rsidRPr="00261ED3">
              <w:rPr>
                <w:rFonts w:ascii="Arial" w:eastAsia="Arial" w:hAnsi="Arial" w:cs="Arial"/>
                <w:b/>
                <w:bCs/>
                <w:sz w:val="22"/>
                <w:lang w:val="en-GB" w:eastAsia="en-GB"/>
              </w:rPr>
              <w:t>ΣΗΜΕΡΑ</w:t>
            </w:r>
          </w:p>
        </w:tc>
        <w:tc>
          <w:tcPr>
            <w:tcW w:w="0" w:type="auto"/>
            <w:tcBorders>
              <w:top w:val="single" w:sz="8" w:space="0" w:color="000000"/>
              <w:left w:val="single" w:sz="8" w:space="0" w:color="000000"/>
              <w:bottom w:val="single" w:sz="8" w:space="0" w:color="000000"/>
              <w:right w:val="single" w:sz="8" w:space="0" w:color="000000"/>
            </w:tcBorders>
            <w:tcMar>
              <w:top w:w="140" w:type="dxa"/>
              <w:left w:w="100" w:type="dxa"/>
              <w:bottom w:w="140" w:type="dxa"/>
              <w:right w:w="100" w:type="dxa"/>
            </w:tcMar>
            <w:hideMark/>
          </w:tcPr>
          <w:p w14:paraId="5C5DC1B1" w14:textId="77777777" w:rsidR="00D3130D" w:rsidRPr="00261ED3" w:rsidRDefault="00D3130D" w:rsidP="005F2923">
            <w:pPr>
              <w:spacing w:after="0"/>
              <w:jc w:val="both"/>
              <w:rPr>
                <w:rFonts w:ascii="Arial" w:eastAsia="Arial" w:hAnsi="Arial" w:cs="Arial"/>
                <w:sz w:val="22"/>
                <w:lang w:val="en-GB" w:eastAsia="en-GB"/>
              </w:rPr>
            </w:pPr>
            <w:r w:rsidRPr="00261ED3">
              <w:rPr>
                <w:rFonts w:ascii="Arial" w:eastAsia="Arial" w:hAnsi="Arial" w:cs="Arial"/>
                <w:b/>
                <w:bCs/>
                <w:sz w:val="22"/>
                <w:lang w:val="en-GB" w:eastAsia="en-GB"/>
              </w:rPr>
              <w:t>OOTS</w:t>
            </w:r>
          </w:p>
        </w:tc>
      </w:tr>
      <w:tr w:rsidR="00D3130D" w:rsidRPr="00261ED3" w14:paraId="6A981581" w14:textId="77777777" w:rsidTr="005F2923">
        <w:trPr>
          <w:trHeight w:val="1050"/>
        </w:trPr>
        <w:tc>
          <w:tcPr>
            <w:tcW w:w="0" w:type="auto"/>
            <w:tcBorders>
              <w:top w:val="single" w:sz="8" w:space="0" w:color="000000"/>
              <w:left w:val="single" w:sz="8" w:space="0" w:color="000000"/>
              <w:bottom w:val="single" w:sz="8" w:space="0" w:color="000000"/>
              <w:right w:val="single" w:sz="8" w:space="0" w:color="000000"/>
            </w:tcBorders>
            <w:tcMar>
              <w:top w:w="140" w:type="dxa"/>
              <w:left w:w="100" w:type="dxa"/>
              <w:bottom w:w="140" w:type="dxa"/>
              <w:right w:w="100" w:type="dxa"/>
            </w:tcMar>
            <w:hideMark/>
          </w:tcPr>
          <w:p w14:paraId="119C077F" w14:textId="77777777" w:rsidR="00D3130D" w:rsidRPr="00261ED3" w:rsidRDefault="00D3130D" w:rsidP="005F2923">
            <w:pPr>
              <w:spacing w:after="0"/>
              <w:jc w:val="both"/>
              <w:rPr>
                <w:rFonts w:ascii="Arial" w:eastAsia="Arial" w:hAnsi="Arial" w:cs="Arial"/>
                <w:sz w:val="22"/>
                <w:lang w:eastAsia="en-GB"/>
              </w:rPr>
            </w:pPr>
            <w:r w:rsidRPr="00261ED3">
              <w:rPr>
                <w:rFonts w:ascii="Arial" w:eastAsia="Arial" w:hAnsi="Arial" w:cs="Arial"/>
                <w:sz w:val="22"/>
                <w:lang w:eastAsia="en-GB"/>
              </w:rPr>
              <w:t>Υπάρχουν διαφορετικά αποδεικτικά στοιχεία που απαιτούνται σε όλα τα κράτη μέλη για τις διοικητικές διαδικασίες.</w:t>
            </w:r>
          </w:p>
        </w:tc>
        <w:tc>
          <w:tcPr>
            <w:tcW w:w="0" w:type="auto"/>
            <w:tcBorders>
              <w:top w:val="single" w:sz="8" w:space="0" w:color="000000"/>
              <w:left w:val="single" w:sz="8" w:space="0" w:color="000000"/>
              <w:bottom w:val="single" w:sz="8" w:space="0" w:color="000000"/>
              <w:right w:val="single" w:sz="8" w:space="0" w:color="000000"/>
            </w:tcBorders>
            <w:tcMar>
              <w:top w:w="140" w:type="dxa"/>
              <w:left w:w="100" w:type="dxa"/>
              <w:bottom w:w="140" w:type="dxa"/>
              <w:right w:w="100" w:type="dxa"/>
            </w:tcMar>
            <w:hideMark/>
          </w:tcPr>
          <w:p w14:paraId="29D85094" w14:textId="77777777" w:rsidR="00D3130D" w:rsidRPr="00261ED3" w:rsidRDefault="00D3130D" w:rsidP="005F2923">
            <w:pPr>
              <w:spacing w:after="0"/>
              <w:jc w:val="both"/>
              <w:rPr>
                <w:rFonts w:ascii="Arial" w:eastAsia="Arial" w:hAnsi="Arial" w:cs="Arial"/>
                <w:sz w:val="22"/>
                <w:lang w:eastAsia="en-GB"/>
              </w:rPr>
            </w:pPr>
            <w:r w:rsidRPr="00261ED3">
              <w:rPr>
                <w:rFonts w:ascii="Arial" w:eastAsia="Arial" w:hAnsi="Arial" w:cs="Arial"/>
                <w:b/>
                <w:bCs/>
                <w:sz w:val="22"/>
                <w:lang w:eastAsia="en-GB"/>
              </w:rPr>
              <w:t>Αυτοματοποίηση της χαρτογράφησης των τύπων αποδεικτικών στοιχείων</w:t>
            </w:r>
            <w:r w:rsidRPr="00261ED3">
              <w:rPr>
                <w:rFonts w:ascii="Arial" w:eastAsia="Arial" w:hAnsi="Arial" w:cs="Arial"/>
                <w:sz w:val="22"/>
                <w:lang w:eastAsia="en-GB"/>
              </w:rPr>
              <w:t xml:space="preserve"> μεταξύ των κρατών μελών μέσω των </w:t>
            </w:r>
            <w:r w:rsidRPr="00261ED3">
              <w:rPr>
                <w:rFonts w:ascii="Arial" w:eastAsia="Arial" w:hAnsi="Arial" w:cs="Arial"/>
                <w:b/>
                <w:bCs/>
                <w:sz w:val="22"/>
                <w:lang w:eastAsia="en-GB"/>
              </w:rPr>
              <w:t>κοινών υπηρεσιών</w:t>
            </w:r>
            <w:r w:rsidRPr="00261ED3">
              <w:rPr>
                <w:rFonts w:ascii="Arial" w:eastAsia="Arial" w:hAnsi="Arial" w:cs="Arial"/>
                <w:sz w:val="22"/>
                <w:lang w:eastAsia="en-GB"/>
              </w:rPr>
              <w:t xml:space="preserve"> του </w:t>
            </w:r>
            <w:r w:rsidRPr="00261ED3">
              <w:rPr>
                <w:rFonts w:ascii="Arial" w:eastAsia="Arial" w:hAnsi="Arial" w:cs="Arial"/>
                <w:sz w:val="22"/>
                <w:lang w:val="en-GB" w:eastAsia="en-GB"/>
              </w:rPr>
              <w:t>OOTS</w:t>
            </w:r>
          </w:p>
        </w:tc>
      </w:tr>
      <w:tr w:rsidR="00D3130D" w:rsidRPr="00261ED3" w14:paraId="19FF03F4" w14:textId="77777777" w:rsidTr="005F2923">
        <w:trPr>
          <w:trHeight w:val="1020"/>
        </w:trPr>
        <w:tc>
          <w:tcPr>
            <w:tcW w:w="0" w:type="auto"/>
            <w:tcBorders>
              <w:top w:val="single" w:sz="8" w:space="0" w:color="000000"/>
              <w:left w:val="single" w:sz="8" w:space="0" w:color="000000"/>
              <w:bottom w:val="single" w:sz="8" w:space="0" w:color="000000"/>
              <w:right w:val="single" w:sz="8" w:space="0" w:color="000000"/>
            </w:tcBorders>
            <w:tcMar>
              <w:top w:w="140" w:type="dxa"/>
              <w:left w:w="100" w:type="dxa"/>
              <w:bottom w:w="140" w:type="dxa"/>
              <w:right w:w="100" w:type="dxa"/>
            </w:tcMar>
            <w:hideMark/>
          </w:tcPr>
          <w:p w14:paraId="677DEA99" w14:textId="77777777" w:rsidR="00D3130D" w:rsidRPr="00261ED3" w:rsidRDefault="00D3130D" w:rsidP="005F2923">
            <w:pPr>
              <w:spacing w:after="0"/>
              <w:jc w:val="both"/>
              <w:rPr>
                <w:rFonts w:ascii="Arial" w:eastAsia="Arial" w:hAnsi="Arial" w:cs="Arial"/>
                <w:sz w:val="22"/>
                <w:lang w:eastAsia="en-GB"/>
              </w:rPr>
            </w:pPr>
            <w:r w:rsidRPr="00261ED3">
              <w:rPr>
                <w:rFonts w:ascii="Arial" w:eastAsia="Arial" w:hAnsi="Arial" w:cs="Arial"/>
                <w:sz w:val="22"/>
                <w:lang w:eastAsia="en-GB"/>
              </w:rPr>
              <w:t>Υπάρχουν πολλοί πάροχοι αποδεικτικών στοιχείων σε κάθε κράτος μέλος και δεν είναι εύκολος τρόπος να γνωρίζουμε ποιοι είναι.</w:t>
            </w:r>
          </w:p>
        </w:tc>
        <w:tc>
          <w:tcPr>
            <w:tcW w:w="0" w:type="auto"/>
            <w:tcBorders>
              <w:top w:val="single" w:sz="8" w:space="0" w:color="000000"/>
              <w:left w:val="single" w:sz="8" w:space="0" w:color="000000"/>
              <w:bottom w:val="single" w:sz="8" w:space="0" w:color="000000"/>
              <w:right w:val="single" w:sz="8" w:space="0" w:color="000000"/>
            </w:tcBorders>
            <w:tcMar>
              <w:top w:w="140" w:type="dxa"/>
              <w:left w:w="100" w:type="dxa"/>
              <w:bottom w:w="140" w:type="dxa"/>
              <w:right w:w="100" w:type="dxa"/>
            </w:tcMar>
            <w:hideMark/>
          </w:tcPr>
          <w:p w14:paraId="649DEFA2" w14:textId="77777777" w:rsidR="00D3130D" w:rsidRPr="00261ED3" w:rsidRDefault="00D3130D" w:rsidP="005F2923">
            <w:pPr>
              <w:spacing w:after="0"/>
              <w:jc w:val="both"/>
              <w:rPr>
                <w:rFonts w:ascii="Arial" w:eastAsia="Arial" w:hAnsi="Arial" w:cs="Arial"/>
                <w:sz w:val="22"/>
                <w:lang w:eastAsia="en-GB"/>
              </w:rPr>
            </w:pPr>
            <w:r w:rsidRPr="00261ED3">
              <w:rPr>
                <w:rFonts w:ascii="Arial" w:eastAsia="Arial" w:hAnsi="Arial" w:cs="Arial"/>
                <w:sz w:val="22"/>
                <w:lang w:eastAsia="en-GB"/>
              </w:rPr>
              <w:t xml:space="preserve">Παρέχεται ένας </w:t>
            </w:r>
            <w:r w:rsidRPr="00261ED3">
              <w:rPr>
                <w:rFonts w:ascii="Arial" w:eastAsia="Arial" w:hAnsi="Arial" w:cs="Arial"/>
                <w:b/>
                <w:bCs/>
                <w:sz w:val="22"/>
                <w:lang w:eastAsia="en-GB"/>
              </w:rPr>
              <w:t>πανευρωπαϊκός κατάλογος παρόχων αποδεικτικών στοιχείων</w:t>
            </w:r>
            <w:r w:rsidRPr="00261ED3">
              <w:rPr>
                <w:rFonts w:ascii="Arial" w:eastAsia="Arial" w:hAnsi="Arial" w:cs="Arial"/>
                <w:sz w:val="22"/>
                <w:lang w:eastAsia="en-GB"/>
              </w:rPr>
              <w:t xml:space="preserve"> μέσω των </w:t>
            </w:r>
            <w:r w:rsidRPr="00261ED3">
              <w:rPr>
                <w:rFonts w:ascii="Arial" w:eastAsia="Arial" w:hAnsi="Arial" w:cs="Arial"/>
                <w:b/>
                <w:bCs/>
                <w:sz w:val="22"/>
                <w:lang w:eastAsia="en-GB"/>
              </w:rPr>
              <w:t>κοινών υπηρεσιών</w:t>
            </w:r>
            <w:r w:rsidRPr="00261ED3">
              <w:rPr>
                <w:rFonts w:ascii="Arial" w:eastAsia="Arial" w:hAnsi="Arial" w:cs="Arial"/>
                <w:sz w:val="22"/>
                <w:lang w:eastAsia="en-GB"/>
              </w:rPr>
              <w:t xml:space="preserve"> του τεχνικού συστήματος </w:t>
            </w:r>
            <w:r w:rsidRPr="00261ED3">
              <w:rPr>
                <w:rFonts w:ascii="Arial" w:eastAsia="Arial" w:hAnsi="Arial" w:cs="Arial"/>
                <w:sz w:val="22"/>
                <w:lang w:val="en-GB" w:eastAsia="en-GB"/>
              </w:rPr>
              <w:t>OOTS</w:t>
            </w:r>
          </w:p>
        </w:tc>
      </w:tr>
      <w:tr w:rsidR="00D3130D" w:rsidRPr="00261ED3" w14:paraId="791D420E" w14:textId="77777777" w:rsidTr="005F2923">
        <w:trPr>
          <w:trHeight w:val="1050"/>
        </w:trPr>
        <w:tc>
          <w:tcPr>
            <w:tcW w:w="0" w:type="auto"/>
            <w:tcBorders>
              <w:top w:val="single" w:sz="8" w:space="0" w:color="000000"/>
              <w:left w:val="single" w:sz="8" w:space="0" w:color="000000"/>
              <w:bottom w:val="single" w:sz="8" w:space="0" w:color="000000"/>
              <w:right w:val="single" w:sz="8" w:space="0" w:color="000000"/>
            </w:tcBorders>
            <w:tcMar>
              <w:top w:w="140" w:type="dxa"/>
              <w:left w:w="100" w:type="dxa"/>
              <w:bottom w:w="140" w:type="dxa"/>
              <w:right w:w="100" w:type="dxa"/>
            </w:tcMar>
            <w:hideMark/>
          </w:tcPr>
          <w:p w14:paraId="674762E8" w14:textId="77777777" w:rsidR="00D3130D" w:rsidRPr="00261ED3" w:rsidRDefault="00D3130D" w:rsidP="005F2923">
            <w:pPr>
              <w:spacing w:after="0"/>
              <w:jc w:val="both"/>
              <w:rPr>
                <w:rFonts w:ascii="Arial" w:eastAsia="Arial" w:hAnsi="Arial" w:cs="Arial"/>
                <w:sz w:val="22"/>
                <w:lang w:eastAsia="en-GB"/>
              </w:rPr>
            </w:pPr>
            <w:r w:rsidRPr="00261ED3">
              <w:rPr>
                <w:rFonts w:ascii="Arial" w:eastAsia="Arial" w:hAnsi="Arial" w:cs="Arial"/>
                <w:sz w:val="22"/>
                <w:lang w:eastAsia="en-GB"/>
              </w:rPr>
              <w:t>Δεν είναι εύκολο για τις διοικήσεις να επιβεβαιώσουν ότι τα στοιχεία που ανεβάζουν οι πολίτες είναι αυθεντικά και ενημερωμένα.</w:t>
            </w:r>
          </w:p>
        </w:tc>
        <w:tc>
          <w:tcPr>
            <w:tcW w:w="0" w:type="auto"/>
            <w:tcBorders>
              <w:top w:val="single" w:sz="8" w:space="0" w:color="000000"/>
              <w:left w:val="single" w:sz="8" w:space="0" w:color="000000"/>
              <w:bottom w:val="single" w:sz="8" w:space="0" w:color="000000"/>
              <w:right w:val="single" w:sz="8" w:space="0" w:color="000000"/>
            </w:tcBorders>
            <w:tcMar>
              <w:top w:w="140" w:type="dxa"/>
              <w:left w:w="100" w:type="dxa"/>
              <w:bottom w:w="140" w:type="dxa"/>
              <w:right w:w="100" w:type="dxa"/>
            </w:tcMar>
            <w:hideMark/>
          </w:tcPr>
          <w:p w14:paraId="38AA521F" w14:textId="77777777" w:rsidR="00D3130D" w:rsidRPr="00261ED3" w:rsidRDefault="00D3130D" w:rsidP="005F2923">
            <w:pPr>
              <w:spacing w:after="0"/>
              <w:jc w:val="both"/>
              <w:rPr>
                <w:rFonts w:ascii="Arial" w:eastAsia="Arial" w:hAnsi="Arial" w:cs="Arial"/>
                <w:sz w:val="22"/>
                <w:lang w:eastAsia="en-GB"/>
              </w:rPr>
            </w:pPr>
            <w:r w:rsidRPr="00261ED3">
              <w:rPr>
                <w:rFonts w:ascii="Arial" w:eastAsia="Arial" w:hAnsi="Arial" w:cs="Arial"/>
                <w:sz w:val="22"/>
                <w:lang w:eastAsia="en-GB"/>
              </w:rPr>
              <w:t xml:space="preserve">Σύνδεση απευθείας με τη δημόσια διοίκηση με </w:t>
            </w:r>
            <w:r w:rsidRPr="00261ED3">
              <w:rPr>
                <w:rFonts w:ascii="Arial" w:eastAsia="Arial" w:hAnsi="Arial" w:cs="Arial"/>
                <w:b/>
                <w:bCs/>
                <w:sz w:val="22"/>
                <w:lang w:eastAsia="en-GB"/>
              </w:rPr>
              <w:t>αυθεντικές πηγές δεδομένων μέσω ενός ασφαλούς καναλιού</w:t>
            </w:r>
            <w:r w:rsidRPr="00261ED3">
              <w:rPr>
                <w:rFonts w:ascii="Arial" w:eastAsia="Arial" w:hAnsi="Arial" w:cs="Arial"/>
                <w:sz w:val="22"/>
                <w:lang w:eastAsia="en-GB"/>
              </w:rPr>
              <w:t>.</w:t>
            </w:r>
          </w:p>
        </w:tc>
      </w:tr>
    </w:tbl>
    <w:p w14:paraId="727C0845" w14:textId="77777777" w:rsidR="00D3130D" w:rsidRPr="00261ED3" w:rsidRDefault="00D3130D" w:rsidP="00D3130D">
      <w:pPr>
        <w:spacing w:after="0"/>
        <w:rPr>
          <w:rFonts w:ascii="Arial" w:eastAsia="Arial" w:hAnsi="Arial" w:cs="Arial"/>
          <w:sz w:val="22"/>
          <w:lang w:eastAsia="en-GB"/>
        </w:rPr>
      </w:pPr>
    </w:p>
    <w:p w14:paraId="1B564291" w14:textId="77777777" w:rsidR="00D3130D" w:rsidRPr="00261ED3" w:rsidRDefault="00D3130D" w:rsidP="00017579">
      <w:pPr>
        <w:numPr>
          <w:ilvl w:val="0"/>
          <w:numId w:val="147"/>
        </w:numPr>
        <w:spacing w:after="0"/>
        <w:ind w:left="720" w:hanging="360"/>
        <w:rPr>
          <w:rFonts w:ascii="Arial" w:eastAsia="Arial" w:hAnsi="Arial" w:cs="Arial"/>
          <w:b/>
          <w:bCs/>
          <w:sz w:val="22"/>
          <w:lang w:eastAsia="en-GB"/>
        </w:rPr>
      </w:pPr>
      <w:r w:rsidRPr="00261ED3">
        <w:rPr>
          <w:rFonts w:ascii="Arial" w:eastAsia="Arial" w:hAnsi="Arial" w:cs="Arial"/>
          <w:sz w:val="22"/>
          <w:lang w:eastAsia="en-GB"/>
        </w:rPr>
        <w:t xml:space="preserve">Στοιχεία και Αρχιτεκτονική του </w:t>
      </w:r>
      <w:r w:rsidRPr="00261ED3">
        <w:rPr>
          <w:rFonts w:ascii="Arial" w:eastAsia="Arial" w:hAnsi="Arial" w:cs="Arial"/>
          <w:sz w:val="22"/>
          <w:lang w:val="en-GB" w:eastAsia="en-GB"/>
        </w:rPr>
        <w:t>OOTS</w:t>
      </w:r>
    </w:p>
    <w:p w14:paraId="5744861F"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 xml:space="preserve">Βασικά στοιχεία του </w:t>
      </w:r>
      <w:r w:rsidRPr="00261ED3">
        <w:rPr>
          <w:rFonts w:ascii="Arial" w:eastAsia="Arial" w:hAnsi="Arial" w:cs="Arial"/>
          <w:sz w:val="22"/>
          <w:lang w:val="en-GB" w:eastAsia="en-GB"/>
        </w:rPr>
        <w:t>OOTS</w:t>
      </w:r>
      <w:r w:rsidRPr="00261ED3">
        <w:rPr>
          <w:rFonts w:ascii="Arial" w:eastAsia="Arial" w:hAnsi="Arial" w:cs="Arial"/>
          <w:sz w:val="22"/>
          <w:lang w:eastAsia="en-GB"/>
        </w:rPr>
        <w:t xml:space="preserve"> είναι τα:</w:t>
      </w:r>
    </w:p>
    <w:p w14:paraId="7ADA3E1B" w14:textId="77777777" w:rsidR="00D3130D" w:rsidRPr="00261ED3" w:rsidRDefault="00D3130D" w:rsidP="00017579">
      <w:pPr>
        <w:numPr>
          <w:ilvl w:val="0"/>
          <w:numId w:val="148"/>
        </w:numPr>
        <w:spacing w:after="0"/>
        <w:jc w:val="both"/>
        <w:rPr>
          <w:rFonts w:ascii="Arial" w:eastAsia="Arial" w:hAnsi="Arial" w:cs="Arial"/>
          <w:sz w:val="22"/>
          <w:lang w:eastAsia="en-GB"/>
        </w:rPr>
      </w:pPr>
      <w:r w:rsidRPr="00261ED3">
        <w:rPr>
          <w:rFonts w:ascii="Arial" w:eastAsia="Arial" w:hAnsi="Arial" w:cs="Arial"/>
          <w:b/>
          <w:bCs/>
          <w:sz w:val="22"/>
          <w:lang w:val="en-GB" w:eastAsia="en-GB"/>
        </w:rPr>
        <w:t>Procedure</w:t>
      </w:r>
      <w:r w:rsidRPr="00261ED3">
        <w:rPr>
          <w:rFonts w:ascii="Arial" w:eastAsia="Arial" w:hAnsi="Arial" w:cs="Arial"/>
          <w:b/>
          <w:bCs/>
          <w:sz w:val="22"/>
          <w:lang w:eastAsia="en-GB"/>
        </w:rPr>
        <w:t xml:space="preserve"> </w:t>
      </w:r>
      <w:r w:rsidRPr="00261ED3">
        <w:rPr>
          <w:rFonts w:ascii="Arial" w:eastAsia="Arial" w:hAnsi="Arial" w:cs="Arial"/>
          <w:b/>
          <w:bCs/>
          <w:sz w:val="22"/>
          <w:lang w:val="en-GB" w:eastAsia="en-GB"/>
        </w:rPr>
        <w:t>Portal</w:t>
      </w:r>
      <w:r w:rsidRPr="00261ED3">
        <w:rPr>
          <w:rFonts w:ascii="Arial" w:eastAsia="Arial" w:hAnsi="Arial" w:cs="Arial"/>
          <w:sz w:val="22"/>
          <w:lang w:eastAsia="en-GB"/>
        </w:rPr>
        <w:t xml:space="preserve">: η ιστοσελίδα που θέλει ο πολίτης να υποβάλει αίτηση (π.χ. </w:t>
      </w:r>
      <w:r w:rsidRPr="00261ED3">
        <w:rPr>
          <w:rFonts w:ascii="Arial" w:eastAsia="Arial" w:hAnsi="Arial" w:cs="Arial"/>
          <w:sz w:val="22"/>
          <w:lang w:val="en-GB" w:eastAsia="en-GB"/>
        </w:rPr>
        <w:t>EUGO</w:t>
      </w:r>
      <w:r w:rsidRPr="00261ED3">
        <w:rPr>
          <w:rFonts w:ascii="Arial" w:eastAsia="Arial" w:hAnsi="Arial" w:cs="Arial"/>
          <w:sz w:val="22"/>
          <w:lang w:eastAsia="en-GB"/>
        </w:rPr>
        <w:t>)</w:t>
      </w:r>
    </w:p>
    <w:p w14:paraId="218D92C3" w14:textId="77777777" w:rsidR="00D3130D" w:rsidRPr="00261ED3" w:rsidRDefault="00D3130D" w:rsidP="00017579">
      <w:pPr>
        <w:numPr>
          <w:ilvl w:val="0"/>
          <w:numId w:val="149"/>
        </w:numPr>
        <w:spacing w:after="0"/>
        <w:jc w:val="both"/>
        <w:rPr>
          <w:rFonts w:ascii="Arial" w:eastAsia="Arial" w:hAnsi="Arial" w:cs="Arial"/>
          <w:sz w:val="22"/>
          <w:lang w:eastAsia="en-GB"/>
        </w:rPr>
      </w:pPr>
      <w:r w:rsidRPr="00261ED3">
        <w:rPr>
          <w:rFonts w:ascii="Arial" w:eastAsia="Arial" w:hAnsi="Arial" w:cs="Arial"/>
          <w:b/>
          <w:bCs/>
          <w:sz w:val="22"/>
          <w:lang w:val="en-GB" w:eastAsia="en-GB"/>
        </w:rPr>
        <w:t>eIDAS</w:t>
      </w:r>
      <w:r w:rsidRPr="00261ED3">
        <w:rPr>
          <w:rFonts w:ascii="Arial" w:eastAsia="Arial" w:hAnsi="Arial" w:cs="Arial"/>
          <w:sz w:val="22"/>
          <w:lang w:eastAsia="en-GB"/>
        </w:rPr>
        <w:t xml:space="preserve">: υπηρεσία αυθεντικοποίησης ευρωπαίων πολιτών. Προέκταση του </w:t>
      </w:r>
      <w:r w:rsidRPr="00261ED3">
        <w:rPr>
          <w:rFonts w:ascii="Arial" w:eastAsia="Arial" w:hAnsi="Arial" w:cs="Arial"/>
          <w:sz w:val="22"/>
          <w:lang w:val="en-GB" w:eastAsia="en-GB"/>
        </w:rPr>
        <w:t>taxisnet</w:t>
      </w:r>
      <w:r w:rsidRPr="00261ED3">
        <w:rPr>
          <w:rFonts w:ascii="Arial" w:eastAsia="Arial" w:hAnsi="Arial" w:cs="Arial"/>
          <w:sz w:val="22"/>
          <w:lang w:eastAsia="en-GB"/>
        </w:rPr>
        <w:t xml:space="preserve"> για την Ελλάδα (ωστόσο το </w:t>
      </w:r>
      <w:r w:rsidRPr="00261ED3">
        <w:rPr>
          <w:rFonts w:ascii="Arial" w:eastAsia="Arial" w:hAnsi="Arial" w:cs="Arial"/>
          <w:sz w:val="22"/>
          <w:lang w:val="en-GB" w:eastAsia="en-GB"/>
        </w:rPr>
        <w:t>taxisnet</w:t>
      </w:r>
      <w:r w:rsidRPr="00261ED3">
        <w:rPr>
          <w:rFonts w:ascii="Arial" w:eastAsia="Arial" w:hAnsi="Arial" w:cs="Arial"/>
          <w:sz w:val="22"/>
          <w:lang w:eastAsia="en-GB"/>
        </w:rPr>
        <w:t xml:space="preserve"> δεν είναι ακόμα συμβατό).</w:t>
      </w:r>
    </w:p>
    <w:p w14:paraId="4F440D8B" w14:textId="77777777" w:rsidR="00D3130D" w:rsidRPr="00261ED3" w:rsidRDefault="00D3130D" w:rsidP="00017579">
      <w:pPr>
        <w:numPr>
          <w:ilvl w:val="0"/>
          <w:numId w:val="150"/>
        </w:numPr>
        <w:spacing w:after="0"/>
        <w:jc w:val="both"/>
        <w:rPr>
          <w:rFonts w:ascii="Arial" w:eastAsia="Arial" w:hAnsi="Arial" w:cs="Arial"/>
          <w:sz w:val="22"/>
          <w:lang w:eastAsia="en-GB"/>
        </w:rPr>
      </w:pPr>
      <w:r w:rsidRPr="00261ED3">
        <w:rPr>
          <w:rFonts w:ascii="Arial" w:eastAsia="Arial" w:hAnsi="Arial" w:cs="Arial"/>
          <w:b/>
          <w:bCs/>
          <w:sz w:val="22"/>
          <w:lang w:val="en-GB" w:eastAsia="en-GB"/>
        </w:rPr>
        <w:t>Evidence</w:t>
      </w:r>
      <w:r w:rsidRPr="00261ED3">
        <w:rPr>
          <w:rFonts w:ascii="Arial" w:eastAsia="Arial" w:hAnsi="Arial" w:cs="Arial"/>
          <w:b/>
          <w:bCs/>
          <w:sz w:val="22"/>
          <w:lang w:eastAsia="en-GB"/>
        </w:rPr>
        <w:t xml:space="preserve"> </w:t>
      </w:r>
      <w:r w:rsidRPr="00261ED3">
        <w:rPr>
          <w:rFonts w:ascii="Arial" w:eastAsia="Arial" w:hAnsi="Arial" w:cs="Arial"/>
          <w:b/>
          <w:bCs/>
          <w:sz w:val="22"/>
          <w:lang w:val="en-GB" w:eastAsia="en-GB"/>
        </w:rPr>
        <w:t>Provider</w:t>
      </w:r>
      <w:r w:rsidRPr="00261ED3">
        <w:rPr>
          <w:rFonts w:ascii="Arial" w:eastAsia="Arial" w:hAnsi="Arial" w:cs="Arial"/>
          <w:sz w:val="22"/>
          <w:lang w:eastAsia="en-GB"/>
        </w:rPr>
        <w:t>: ο πάροχος του αποδεικτικού στοιχείου οπουδήποτε στην Ευρώπη.</w:t>
      </w:r>
    </w:p>
    <w:p w14:paraId="00C86B03" w14:textId="77777777" w:rsidR="00D3130D" w:rsidRPr="00261ED3" w:rsidRDefault="00D3130D" w:rsidP="00017579">
      <w:pPr>
        <w:numPr>
          <w:ilvl w:val="0"/>
          <w:numId w:val="151"/>
        </w:numPr>
        <w:spacing w:after="0"/>
        <w:jc w:val="both"/>
        <w:rPr>
          <w:rFonts w:ascii="Arial" w:eastAsia="Arial" w:hAnsi="Arial" w:cs="Arial"/>
          <w:sz w:val="22"/>
          <w:lang w:eastAsia="en-GB"/>
        </w:rPr>
      </w:pPr>
      <w:r w:rsidRPr="00261ED3">
        <w:rPr>
          <w:rFonts w:ascii="Arial" w:eastAsia="Arial" w:hAnsi="Arial" w:cs="Arial"/>
          <w:b/>
          <w:bCs/>
          <w:sz w:val="22"/>
          <w:lang w:eastAsia="en-GB"/>
        </w:rPr>
        <w:t>Κοινές υπηρεσίες (</w:t>
      </w:r>
      <w:r w:rsidRPr="00261ED3">
        <w:rPr>
          <w:rFonts w:ascii="Arial" w:eastAsia="Arial" w:hAnsi="Arial" w:cs="Arial"/>
          <w:b/>
          <w:bCs/>
          <w:sz w:val="22"/>
          <w:lang w:val="en-GB" w:eastAsia="en-GB"/>
        </w:rPr>
        <w:t>common</w:t>
      </w:r>
      <w:r w:rsidRPr="00261ED3">
        <w:rPr>
          <w:rFonts w:ascii="Arial" w:eastAsia="Arial" w:hAnsi="Arial" w:cs="Arial"/>
          <w:b/>
          <w:bCs/>
          <w:sz w:val="22"/>
          <w:lang w:eastAsia="en-GB"/>
        </w:rPr>
        <w:t xml:space="preserve"> </w:t>
      </w:r>
      <w:r w:rsidRPr="00261ED3">
        <w:rPr>
          <w:rFonts w:ascii="Arial" w:eastAsia="Arial" w:hAnsi="Arial" w:cs="Arial"/>
          <w:b/>
          <w:bCs/>
          <w:sz w:val="22"/>
          <w:lang w:val="en-GB" w:eastAsia="en-GB"/>
        </w:rPr>
        <w:t>services</w:t>
      </w:r>
      <w:r w:rsidRPr="00261ED3">
        <w:rPr>
          <w:rFonts w:ascii="Arial" w:eastAsia="Arial" w:hAnsi="Arial" w:cs="Arial"/>
          <w:b/>
          <w:bCs/>
          <w:sz w:val="22"/>
          <w:lang w:eastAsia="en-GB"/>
        </w:rPr>
        <w:t>)</w:t>
      </w:r>
      <w:r w:rsidRPr="00261ED3">
        <w:rPr>
          <w:rFonts w:ascii="Arial" w:eastAsia="Arial" w:hAnsi="Arial" w:cs="Arial"/>
          <w:sz w:val="22"/>
          <w:lang w:eastAsia="en-GB"/>
        </w:rPr>
        <w:t>: συντηρούνται κεντρικά από κάθε κράτος-μέλος με σκοπό την καταγραφή των παρόχων αποδεικτικών και την χαρτογράφηση των τύπων αποδεικτικών</w:t>
      </w:r>
    </w:p>
    <w:p w14:paraId="23BDF994" w14:textId="77777777" w:rsidR="00D3130D" w:rsidRPr="00261ED3" w:rsidRDefault="00D3130D" w:rsidP="00017579">
      <w:pPr>
        <w:numPr>
          <w:ilvl w:val="1"/>
          <w:numId w:val="151"/>
        </w:numPr>
        <w:spacing w:after="0"/>
        <w:jc w:val="both"/>
        <w:rPr>
          <w:rFonts w:ascii="Arial" w:eastAsia="Arial" w:hAnsi="Arial" w:cs="Arial"/>
          <w:sz w:val="22"/>
          <w:lang w:val="en-GB" w:eastAsia="en-GB"/>
        </w:rPr>
      </w:pPr>
      <w:r w:rsidRPr="00261ED3">
        <w:rPr>
          <w:rFonts w:ascii="Arial" w:eastAsia="Arial" w:hAnsi="Arial" w:cs="Arial"/>
          <w:sz w:val="22"/>
          <w:lang w:val="en-GB" w:eastAsia="en-GB"/>
        </w:rPr>
        <w:t>Evidence Broker</w:t>
      </w:r>
    </w:p>
    <w:p w14:paraId="4A1C720A" w14:textId="77777777" w:rsidR="00D3130D" w:rsidRPr="00261ED3" w:rsidRDefault="00D3130D" w:rsidP="00017579">
      <w:pPr>
        <w:numPr>
          <w:ilvl w:val="1"/>
          <w:numId w:val="151"/>
        </w:numPr>
        <w:spacing w:after="0"/>
        <w:jc w:val="both"/>
        <w:rPr>
          <w:rFonts w:ascii="Arial" w:eastAsia="Arial" w:hAnsi="Arial" w:cs="Arial"/>
          <w:sz w:val="22"/>
          <w:lang w:val="en-GB" w:eastAsia="en-GB"/>
        </w:rPr>
      </w:pPr>
      <w:r w:rsidRPr="00261ED3">
        <w:rPr>
          <w:rFonts w:ascii="Arial" w:eastAsia="Arial" w:hAnsi="Arial" w:cs="Arial"/>
          <w:sz w:val="22"/>
          <w:lang w:val="en-GB" w:eastAsia="en-GB"/>
        </w:rPr>
        <w:t>Data Services Directory</w:t>
      </w:r>
    </w:p>
    <w:p w14:paraId="404FD5B8" w14:textId="77777777" w:rsidR="00D3130D" w:rsidRPr="00261ED3" w:rsidRDefault="00D3130D" w:rsidP="00017579">
      <w:pPr>
        <w:numPr>
          <w:ilvl w:val="1"/>
          <w:numId w:val="151"/>
        </w:numPr>
        <w:spacing w:after="0"/>
        <w:jc w:val="both"/>
        <w:rPr>
          <w:rFonts w:ascii="Arial" w:eastAsia="Arial" w:hAnsi="Arial" w:cs="Arial"/>
          <w:sz w:val="22"/>
          <w:lang w:val="en-GB" w:eastAsia="en-GB"/>
        </w:rPr>
      </w:pPr>
      <w:r w:rsidRPr="00261ED3">
        <w:rPr>
          <w:rFonts w:ascii="Arial" w:eastAsia="Arial" w:hAnsi="Arial" w:cs="Arial"/>
          <w:sz w:val="22"/>
          <w:lang w:val="en-GB" w:eastAsia="en-GB"/>
        </w:rPr>
        <w:t>Semantic Repo</w:t>
      </w:r>
    </w:p>
    <w:p w14:paraId="51C6BB2D" w14:textId="77777777" w:rsidR="00D3130D" w:rsidRPr="00261ED3" w:rsidRDefault="00D3130D" w:rsidP="00D3130D">
      <w:pPr>
        <w:spacing w:after="0"/>
        <w:jc w:val="both"/>
        <w:rPr>
          <w:rFonts w:ascii="Arial" w:eastAsia="Arial" w:hAnsi="Arial" w:cs="Arial"/>
          <w:sz w:val="22"/>
          <w:lang w:val="en-GB" w:eastAsia="en-GB"/>
        </w:rPr>
      </w:pPr>
    </w:p>
    <w:p w14:paraId="50078430"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 xml:space="preserve">Στην αρχιτεκτονική του </w:t>
      </w:r>
      <w:r w:rsidRPr="00261ED3">
        <w:rPr>
          <w:rFonts w:ascii="Arial" w:eastAsia="Arial" w:hAnsi="Arial" w:cs="Arial"/>
          <w:sz w:val="22"/>
          <w:lang w:val="en-GB" w:eastAsia="en-GB"/>
        </w:rPr>
        <w:t>OOTS</w:t>
      </w:r>
      <w:r w:rsidRPr="00261ED3">
        <w:rPr>
          <w:rFonts w:ascii="Arial" w:eastAsia="Arial" w:hAnsi="Arial" w:cs="Arial"/>
          <w:sz w:val="22"/>
          <w:lang w:eastAsia="en-GB"/>
        </w:rPr>
        <w:t xml:space="preserve"> φαίνεται σχηματικά ο ρόλος των παραπάνω στοιχείων. Η διαδικασία ανταλλαγής των δεδομένων θα αναλυθεί στη συνέχεια.</w:t>
      </w:r>
    </w:p>
    <w:p w14:paraId="4B671348" w14:textId="77777777" w:rsidR="00D3130D" w:rsidRPr="00261ED3" w:rsidRDefault="00D3130D" w:rsidP="00D3130D">
      <w:pPr>
        <w:spacing w:after="0"/>
        <w:jc w:val="center"/>
        <w:rPr>
          <w:rFonts w:ascii="Arial" w:eastAsia="Arial" w:hAnsi="Arial" w:cs="Arial"/>
          <w:sz w:val="22"/>
          <w:lang w:eastAsia="en-GB"/>
        </w:rPr>
      </w:pPr>
      <w:r w:rsidRPr="00261ED3">
        <w:rPr>
          <w:rFonts w:ascii="Arial" w:eastAsia="Arial" w:hAnsi="Arial" w:cs="Arial"/>
          <w:noProof/>
          <w:sz w:val="22"/>
          <w:lang w:eastAsia="el-GR"/>
        </w:rPr>
        <w:lastRenderedPageBreak/>
        <w:drawing>
          <wp:inline distT="0" distB="0" distL="0" distR="0" wp14:anchorId="59380F6C" wp14:editId="56B48CEE">
            <wp:extent cx="5481638" cy="2190750"/>
            <wp:effectExtent l="0" t="0" r="5080" b="0"/>
            <wp:docPr id="1939375881" name="Picture 4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348180" name="Picture 47" descr="A screenshot of a computer&#10;&#10;Description automatically generated"/>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487011" cy="2192897"/>
                    </a:xfrm>
                    <a:prstGeom prst="rect">
                      <a:avLst/>
                    </a:prstGeom>
                    <a:noFill/>
                    <a:ln>
                      <a:noFill/>
                    </a:ln>
                  </pic:spPr>
                </pic:pic>
              </a:graphicData>
            </a:graphic>
          </wp:inline>
        </w:drawing>
      </w:r>
    </w:p>
    <w:p w14:paraId="4C5B95EF" w14:textId="5B07D804" w:rsidR="00D3130D" w:rsidRPr="00CB5709" w:rsidRDefault="00D3130D" w:rsidP="00CB5709">
      <w:pPr>
        <w:tabs>
          <w:tab w:val="left" w:pos="1575"/>
        </w:tabs>
        <w:rPr>
          <w:rFonts w:ascii="Times New Roman" w:hAnsi="Times New Roman" w:cs="Times New Roman"/>
          <w:sz w:val="18"/>
          <w:szCs w:val="18"/>
        </w:rPr>
      </w:pPr>
      <w:r w:rsidRPr="00CB5709">
        <w:rPr>
          <w:rFonts w:ascii="Times New Roman" w:hAnsi="Times New Roman" w:cs="Times New Roman"/>
          <w:sz w:val="18"/>
          <w:szCs w:val="18"/>
        </w:rPr>
        <w:t xml:space="preserve">Εικόνα </w:t>
      </w:r>
      <w:r w:rsidR="00CB5709">
        <w:rPr>
          <w:rFonts w:ascii="Times New Roman" w:hAnsi="Times New Roman" w:cs="Times New Roman"/>
          <w:sz w:val="18"/>
          <w:szCs w:val="18"/>
        </w:rPr>
        <w:t>205</w:t>
      </w:r>
      <w:r w:rsidRPr="00CB5709">
        <w:rPr>
          <w:rFonts w:ascii="Times New Roman" w:hAnsi="Times New Roman" w:cs="Times New Roman"/>
          <w:sz w:val="18"/>
          <w:szCs w:val="18"/>
        </w:rPr>
        <w:t>: Αρχιτεκτονική OOTS</w:t>
      </w:r>
    </w:p>
    <w:p w14:paraId="7093D76D" w14:textId="77777777" w:rsidR="00D3130D" w:rsidRPr="00261ED3" w:rsidRDefault="00D3130D" w:rsidP="00D3130D">
      <w:pPr>
        <w:spacing w:after="0"/>
        <w:rPr>
          <w:rFonts w:ascii="Arial" w:eastAsia="Arial" w:hAnsi="Arial" w:cs="Arial"/>
          <w:sz w:val="22"/>
          <w:lang w:eastAsia="en-GB"/>
        </w:rPr>
      </w:pPr>
    </w:p>
    <w:p w14:paraId="72BC561F" w14:textId="77777777" w:rsidR="00D3130D" w:rsidRPr="00261ED3" w:rsidRDefault="00D3130D" w:rsidP="00017579">
      <w:pPr>
        <w:numPr>
          <w:ilvl w:val="0"/>
          <w:numId w:val="152"/>
        </w:numPr>
        <w:spacing w:after="0"/>
        <w:ind w:left="720" w:hanging="360"/>
        <w:rPr>
          <w:rFonts w:ascii="Arial" w:eastAsia="Arial" w:hAnsi="Arial" w:cs="Arial"/>
          <w:b/>
          <w:bCs/>
          <w:sz w:val="22"/>
          <w:lang w:eastAsia="en-GB"/>
        </w:rPr>
      </w:pPr>
      <w:r w:rsidRPr="00261ED3">
        <w:rPr>
          <w:rFonts w:ascii="Arial" w:eastAsia="Arial" w:hAnsi="Arial" w:cs="Arial"/>
          <w:sz w:val="22"/>
          <w:lang w:eastAsia="en-GB"/>
        </w:rPr>
        <w:t>Τα 7 βήματα για την ανταλλαγή εγγράφου ή δεδομένων</w:t>
      </w:r>
    </w:p>
    <w:p w14:paraId="3E40E843"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Μία επισκόπηση των 7 βημάτων που ακολουθούνται για την ανταλλαγή των εγγράφων ή δεδομένων είναι η ακόλουθη:</w:t>
      </w:r>
    </w:p>
    <w:p w14:paraId="5B1B15B3" w14:textId="77777777" w:rsidR="00D3130D" w:rsidRPr="00261ED3" w:rsidRDefault="00D3130D" w:rsidP="00017579">
      <w:pPr>
        <w:numPr>
          <w:ilvl w:val="0"/>
          <w:numId w:val="153"/>
        </w:numPr>
        <w:spacing w:after="0"/>
        <w:jc w:val="both"/>
        <w:rPr>
          <w:rFonts w:ascii="Arial" w:eastAsia="Arial" w:hAnsi="Arial" w:cs="Arial"/>
          <w:b/>
          <w:bCs/>
          <w:sz w:val="22"/>
          <w:lang w:val="en-GB" w:eastAsia="en-GB"/>
        </w:rPr>
      </w:pPr>
      <w:r w:rsidRPr="00261ED3">
        <w:rPr>
          <w:rFonts w:ascii="Arial" w:eastAsia="Arial" w:hAnsi="Arial" w:cs="Arial"/>
          <w:b/>
          <w:bCs/>
          <w:sz w:val="22"/>
          <w:lang w:val="en-GB" w:eastAsia="en-GB"/>
        </w:rPr>
        <w:t>Έλεγχος ταυτότητας </w:t>
      </w:r>
    </w:p>
    <w:p w14:paraId="391C592E" w14:textId="77777777" w:rsidR="00D3130D" w:rsidRPr="00261ED3" w:rsidRDefault="00D3130D" w:rsidP="00017579">
      <w:pPr>
        <w:numPr>
          <w:ilvl w:val="0"/>
          <w:numId w:val="154"/>
        </w:numPr>
        <w:spacing w:after="0"/>
        <w:jc w:val="both"/>
        <w:rPr>
          <w:rFonts w:ascii="Arial" w:eastAsia="Arial" w:hAnsi="Arial" w:cs="Arial"/>
          <w:sz w:val="22"/>
          <w:lang w:val="en-GB" w:eastAsia="en-GB"/>
        </w:rPr>
      </w:pPr>
      <w:r w:rsidRPr="00261ED3">
        <w:rPr>
          <w:rFonts w:ascii="Arial" w:eastAsia="Arial" w:hAnsi="Arial" w:cs="Arial"/>
          <w:sz w:val="22"/>
          <w:lang w:val="en-GB" w:eastAsia="en-GB"/>
        </w:rPr>
        <w:t>Πιστοποίηση αυθεντικότητας πολίτη</w:t>
      </w:r>
    </w:p>
    <w:p w14:paraId="0F961BCC" w14:textId="77777777" w:rsidR="00D3130D" w:rsidRPr="00261ED3" w:rsidRDefault="00D3130D" w:rsidP="00017579">
      <w:pPr>
        <w:numPr>
          <w:ilvl w:val="0"/>
          <w:numId w:val="154"/>
        </w:numPr>
        <w:spacing w:after="0"/>
        <w:jc w:val="both"/>
        <w:rPr>
          <w:rFonts w:ascii="Arial" w:eastAsia="Arial" w:hAnsi="Arial" w:cs="Arial"/>
          <w:sz w:val="22"/>
          <w:lang w:val="en-GB" w:eastAsia="en-GB"/>
        </w:rPr>
      </w:pPr>
      <w:r w:rsidRPr="00261ED3">
        <w:rPr>
          <w:rFonts w:ascii="Arial" w:eastAsia="Arial" w:hAnsi="Arial" w:cs="Arial"/>
          <w:sz w:val="22"/>
          <w:lang w:val="en-GB" w:eastAsia="en-GB"/>
        </w:rPr>
        <w:t>Επιλογή κράτους-μέλους</w:t>
      </w:r>
    </w:p>
    <w:p w14:paraId="0CB50BAC" w14:textId="77777777" w:rsidR="00D3130D" w:rsidRPr="00261ED3" w:rsidRDefault="00D3130D" w:rsidP="00017579">
      <w:pPr>
        <w:numPr>
          <w:ilvl w:val="0"/>
          <w:numId w:val="154"/>
        </w:numPr>
        <w:spacing w:after="0"/>
        <w:jc w:val="both"/>
        <w:rPr>
          <w:rFonts w:ascii="Arial" w:eastAsia="Arial" w:hAnsi="Arial" w:cs="Arial"/>
          <w:sz w:val="22"/>
          <w:lang w:val="en-GB" w:eastAsia="en-GB"/>
        </w:rPr>
      </w:pPr>
      <w:r w:rsidRPr="00261ED3">
        <w:rPr>
          <w:rFonts w:ascii="Arial" w:eastAsia="Arial" w:hAnsi="Arial" w:cs="Arial"/>
          <w:sz w:val="22"/>
          <w:lang w:val="en-GB" w:eastAsia="en-GB"/>
        </w:rPr>
        <w:t>Επιλογή eID</w:t>
      </w:r>
    </w:p>
    <w:p w14:paraId="188D7F8E" w14:textId="77777777" w:rsidR="00D3130D" w:rsidRPr="00261ED3" w:rsidRDefault="00D3130D" w:rsidP="00017579">
      <w:pPr>
        <w:numPr>
          <w:ilvl w:val="0"/>
          <w:numId w:val="154"/>
        </w:numPr>
        <w:spacing w:after="0"/>
        <w:jc w:val="both"/>
        <w:rPr>
          <w:rFonts w:ascii="Arial" w:eastAsia="Arial" w:hAnsi="Arial" w:cs="Arial"/>
          <w:sz w:val="22"/>
          <w:lang w:val="en-GB" w:eastAsia="en-GB"/>
        </w:rPr>
      </w:pPr>
      <w:r w:rsidRPr="00261ED3">
        <w:rPr>
          <w:rFonts w:ascii="Arial" w:eastAsia="Arial" w:hAnsi="Arial" w:cs="Arial"/>
          <w:sz w:val="22"/>
          <w:lang w:val="en-GB" w:eastAsia="en-GB"/>
        </w:rPr>
        <w:t>Συγκατάθεση</w:t>
      </w:r>
    </w:p>
    <w:p w14:paraId="07633BAA"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 xml:space="preserve">Για να μπορεί ένας πολίτης της ΕΕ να έχει πρόσβαση στα δεδομένα του μέσω </w:t>
      </w:r>
      <w:r w:rsidRPr="00261ED3">
        <w:rPr>
          <w:rFonts w:ascii="Arial" w:eastAsia="Arial" w:hAnsi="Arial" w:cs="Arial"/>
          <w:sz w:val="22"/>
          <w:lang w:val="en-GB" w:eastAsia="en-GB"/>
        </w:rPr>
        <w:t>OOTS</w:t>
      </w:r>
      <w:r w:rsidRPr="00261ED3">
        <w:rPr>
          <w:rFonts w:ascii="Arial" w:eastAsia="Arial" w:hAnsi="Arial" w:cs="Arial"/>
          <w:sz w:val="22"/>
          <w:lang w:eastAsia="en-GB"/>
        </w:rPr>
        <w:t xml:space="preserve"> θα πρέπει πρώτα να πιστοποιήσει την ταυτότητά του μέσω μιας υπηρεσίας αυθεντικοποίησης της χώρας του, όπως κάνουμε όταν συνδεόμαστε στις ελληνικές υπηρεσίες με τους κωδικούς </w:t>
      </w:r>
      <w:r w:rsidRPr="00261ED3">
        <w:rPr>
          <w:rFonts w:ascii="Arial" w:eastAsia="Arial" w:hAnsi="Arial" w:cs="Arial"/>
          <w:sz w:val="22"/>
          <w:lang w:val="en-GB" w:eastAsia="en-GB"/>
        </w:rPr>
        <w:t>Taxisnet</w:t>
      </w:r>
      <w:r w:rsidRPr="00261ED3">
        <w:rPr>
          <w:rFonts w:ascii="Arial" w:eastAsia="Arial" w:hAnsi="Arial" w:cs="Arial"/>
          <w:sz w:val="22"/>
          <w:lang w:eastAsia="en-GB"/>
        </w:rPr>
        <w:t xml:space="preserve">. Πανευρωπαϊκά όλες αυτές οι υπηρεσίες αυθεντικοποίησης των χωρών θα είναι συμβατές με το σύστημα </w:t>
      </w:r>
      <w:r w:rsidRPr="00261ED3">
        <w:rPr>
          <w:rFonts w:ascii="Arial" w:eastAsia="Arial" w:hAnsi="Arial" w:cs="Arial"/>
          <w:sz w:val="22"/>
          <w:lang w:val="en-GB" w:eastAsia="en-GB"/>
        </w:rPr>
        <w:t>eIDAS</w:t>
      </w:r>
      <w:r w:rsidRPr="00261ED3">
        <w:rPr>
          <w:rFonts w:ascii="Arial" w:eastAsia="Arial" w:hAnsi="Arial" w:cs="Arial"/>
          <w:sz w:val="22"/>
          <w:lang w:eastAsia="en-GB"/>
        </w:rPr>
        <w:t xml:space="preserve"> και θα παρέχουν ισοδύναμη αυθεντικοποίηση των πολιτών ανεξαρτήτως με ποια επιλέγουμε να συνδεθούμε σε μια υπηρεσία. (Προσέξτε: το </w:t>
      </w:r>
      <w:r w:rsidRPr="00261ED3">
        <w:rPr>
          <w:rFonts w:ascii="Arial" w:eastAsia="Arial" w:hAnsi="Arial" w:cs="Arial"/>
          <w:sz w:val="22"/>
          <w:lang w:val="en-GB" w:eastAsia="en-GB"/>
        </w:rPr>
        <w:t>Taxisnet</w:t>
      </w:r>
      <w:r w:rsidRPr="00261ED3">
        <w:rPr>
          <w:rFonts w:ascii="Arial" w:eastAsia="Arial" w:hAnsi="Arial" w:cs="Arial"/>
          <w:sz w:val="22"/>
          <w:lang w:eastAsia="en-GB"/>
        </w:rPr>
        <w:t xml:space="preserve"> ακόμα δεν είναι συμβατό με το </w:t>
      </w:r>
      <w:r w:rsidRPr="00261ED3">
        <w:rPr>
          <w:rFonts w:ascii="Arial" w:eastAsia="Arial" w:hAnsi="Arial" w:cs="Arial"/>
          <w:sz w:val="22"/>
          <w:lang w:val="en-GB" w:eastAsia="en-GB"/>
        </w:rPr>
        <w:t>eIDAS</w:t>
      </w:r>
      <w:r w:rsidRPr="00261ED3">
        <w:rPr>
          <w:rFonts w:ascii="Arial" w:eastAsia="Arial" w:hAnsi="Arial" w:cs="Arial"/>
          <w:sz w:val="22"/>
          <w:lang w:eastAsia="en-GB"/>
        </w:rPr>
        <w:t>)</w:t>
      </w:r>
    </w:p>
    <w:p w14:paraId="04F48A68" w14:textId="77777777" w:rsidR="00D3130D" w:rsidRPr="00261ED3" w:rsidRDefault="00D3130D" w:rsidP="00017579">
      <w:pPr>
        <w:numPr>
          <w:ilvl w:val="0"/>
          <w:numId w:val="166"/>
        </w:numPr>
        <w:spacing w:after="0"/>
        <w:contextualSpacing/>
        <w:jc w:val="both"/>
        <w:rPr>
          <w:rFonts w:ascii="Arial" w:eastAsia="Arial" w:hAnsi="Arial" w:cs="Arial"/>
          <w:b/>
          <w:bCs/>
          <w:sz w:val="22"/>
          <w:lang w:val="en-GB" w:eastAsia="en-GB"/>
        </w:rPr>
      </w:pPr>
      <w:r w:rsidRPr="00261ED3">
        <w:rPr>
          <w:rFonts w:ascii="Arial" w:eastAsia="Arial" w:hAnsi="Arial" w:cs="Arial"/>
          <w:b/>
          <w:bCs/>
          <w:sz w:val="22"/>
          <w:lang w:val="en-GB" w:eastAsia="en-GB"/>
        </w:rPr>
        <w:t>Εντοπισμός αποδεικτικών στοιχείων</w:t>
      </w:r>
    </w:p>
    <w:p w14:paraId="346E5A40" w14:textId="77777777" w:rsidR="00D3130D" w:rsidRPr="00261ED3" w:rsidRDefault="00D3130D" w:rsidP="00017579">
      <w:pPr>
        <w:numPr>
          <w:ilvl w:val="0"/>
          <w:numId w:val="155"/>
        </w:numPr>
        <w:spacing w:after="0"/>
        <w:jc w:val="both"/>
        <w:rPr>
          <w:rFonts w:ascii="Arial" w:eastAsia="Arial" w:hAnsi="Arial" w:cs="Arial"/>
          <w:sz w:val="22"/>
          <w:lang w:eastAsia="en-GB"/>
        </w:rPr>
      </w:pPr>
      <w:r w:rsidRPr="00261ED3">
        <w:rPr>
          <w:rFonts w:ascii="Arial" w:eastAsia="Arial" w:hAnsi="Arial" w:cs="Arial"/>
          <w:sz w:val="22"/>
          <w:lang w:eastAsia="en-GB"/>
        </w:rPr>
        <w:t xml:space="preserve">Η χρήση του </w:t>
      </w:r>
      <w:r w:rsidRPr="00261ED3">
        <w:rPr>
          <w:rFonts w:ascii="Arial" w:eastAsia="Arial" w:hAnsi="Arial" w:cs="Arial"/>
          <w:sz w:val="22"/>
          <w:lang w:val="en-GB" w:eastAsia="en-GB"/>
        </w:rPr>
        <w:t>OOTS </w:t>
      </w:r>
      <w:r w:rsidRPr="00261ED3">
        <w:rPr>
          <w:rFonts w:ascii="Arial" w:eastAsia="Arial" w:hAnsi="Arial" w:cs="Arial"/>
          <w:sz w:val="22"/>
          <w:lang w:eastAsia="en-GB"/>
        </w:rPr>
        <w:t xml:space="preserve"> είναι προαιρετική – οι χρήστες μπορούν να επιλέξουν να χρησιμοποιήσουν το </w:t>
      </w:r>
      <w:r w:rsidRPr="00261ED3">
        <w:rPr>
          <w:rFonts w:ascii="Arial" w:eastAsia="Arial" w:hAnsi="Arial" w:cs="Arial"/>
          <w:sz w:val="22"/>
          <w:lang w:val="en-GB" w:eastAsia="en-GB"/>
        </w:rPr>
        <w:t>OOTS</w:t>
      </w:r>
      <w:r w:rsidRPr="00261ED3">
        <w:rPr>
          <w:rFonts w:ascii="Arial" w:eastAsia="Arial" w:hAnsi="Arial" w:cs="Arial"/>
          <w:sz w:val="22"/>
          <w:lang w:eastAsia="en-GB"/>
        </w:rPr>
        <w:t xml:space="preserve"> ή να ανεβάσουν τα απαιτούμενα στοιχεία με μη αυτόματο τρόπο.</w:t>
      </w:r>
    </w:p>
    <w:p w14:paraId="08891202" w14:textId="77777777" w:rsidR="00D3130D" w:rsidRPr="00261ED3" w:rsidRDefault="00D3130D" w:rsidP="00017579">
      <w:pPr>
        <w:numPr>
          <w:ilvl w:val="0"/>
          <w:numId w:val="155"/>
        </w:numPr>
        <w:spacing w:after="0"/>
        <w:jc w:val="both"/>
        <w:rPr>
          <w:rFonts w:ascii="Arial" w:eastAsia="Arial" w:hAnsi="Arial" w:cs="Arial"/>
          <w:sz w:val="22"/>
          <w:lang w:val="en-GB" w:eastAsia="en-GB"/>
        </w:rPr>
      </w:pPr>
      <w:r w:rsidRPr="00261ED3">
        <w:rPr>
          <w:rFonts w:ascii="Arial" w:eastAsia="Arial" w:hAnsi="Arial" w:cs="Arial"/>
          <w:sz w:val="22"/>
          <w:lang w:val="en-GB" w:eastAsia="en-GB"/>
        </w:rPr>
        <w:t>Επιλογή κράτους μέλους </w:t>
      </w:r>
    </w:p>
    <w:p w14:paraId="0D849884" w14:textId="77777777" w:rsidR="00D3130D" w:rsidRPr="00261ED3" w:rsidRDefault="00D3130D" w:rsidP="00017579">
      <w:pPr>
        <w:numPr>
          <w:ilvl w:val="0"/>
          <w:numId w:val="155"/>
        </w:numPr>
        <w:spacing w:after="0"/>
        <w:jc w:val="both"/>
        <w:rPr>
          <w:rFonts w:ascii="Arial" w:eastAsia="Arial" w:hAnsi="Arial" w:cs="Arial"/>
          <w:sz w:val="22"/>
          <w:lang w:val="en-GB" w:eastAsia="en-GB"/>
        </w:rPr>
      </w:pPr>
      <w:r w:rsidRPr="00261ED3">
        <w:rPr>
          <w:rFonts w:ascii="Arial" w:eastAsia="Arial" w:hAnsi="Arial" w:cs="Arial"/>
          <w:sz w:val="22"/>
          <w:lang w:val="en-GB" w:eastAsia="en-GB"/>
        </w:rPr>
        <w:t>Επιλογή τύπου αποδεικτικών στοιχείων</w:t>
      </w:r>
    </w:p>
    <w:p w14:paraId="32DBC5DD" w14:textId="77777777" w:rsidR="00D3130D" w:rsidRPr="00261ED3" w:rsidRDefault="00D3130D" w:rsidP="00017579">
      <w:pPr>
        <w:numPr>
          <w:ilvl w:val="0"/>
          <w:numId w:val="155"/>
        </w:numPr>
        <w:spacing w:after="0"/>
        <w:jc w:val="both"/>
        <w:rPr>
          <w:rFonts w:ascii="Arial" w:eastAsia="Arial" w:hAnsi="Arial" w:cs="Arial"/>
          <w:sz w:val="22"/>
          <w:lang w:val="en-GB" w:eastAsia="en-GB"/>
        </w:rPr>
      </w:pPr>
      <w:r w:rsidRPr="00261ED3">
        <w:rPr>
          <w:rFonts w:ascii="Arial" w:eastAsia="Arial" w:hAnsi="Arial" w:cs="Arial"/>
          <w:sz w:val="22"/>
          <w:lang w:val="en-GB" w:eastAsia="en-GB"/>
        </w:rPr>
        <w:t>Επιλογή παρόχου αποδεικτικών στοιχείων</w:t>
      </w:r>
    </w:p>
    <w:p w14:paraId="344274D2"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 xml:space="preserve">Για παράδειγμα, σε μία φόρμα αίτησης μπορεί να προσφέρονται δύο κουμπιά, ένα για την φόρτωση του δικαιολογητικού από τον/την ίδιο/α τον/την αιτούντα/σα και ένα που θα οδηγεί σε μία μικρότερη φόρμα για να εντοπίσει μέσω </w:t>
      </w:r>
      <w:r w:rsidRPr="00261ED3">
        <w:rPr>
          <w:rFonts w:ascii="Arial" w:eastAsia="Arial" w:hAnsi="Arial" w:cs="Arial"/>
          <w:sz w:val="22"/>
          <w:lang w:val="en-GB" w:eastAsia="en-GB"/>
        </w:rPr>
        <w:t>OOTS</w:t>
      </w:r>
      <w:r w:rsidRPr="00261ED3">
        <w:rPr>
          <w:rFonts w:ascii="Arial" w:eastAsia="Arial" w:hAnsi="Arial" w:cs="Arial"/>
          <w:sz w:val="22"/>
          <w:lang w:eastAsia="en-GB"/>
        </w:rPr>
        <w:t xml:space="preserve"> των φορέα που το εκδίδει και να αιτηθεί απευθείας την έκδοση και επισύναψή του.</w:t>
      </w:r>
    </w:p>
    <w:p w14:paraId="74886557" w14:textId="77777777" w:rsidR="00D3130D" w:rsidRPr="00261ED3" w:rsidRDefault="00D3130D" w:rsidP="00D3130D">
      <w:pPr>
        <w:spacing w:after="0"/>
        <w:jc w:val="center"/>
        <w:rPr>
          <w:rFonts w:ascii="Arial" w:eastAsia="Arial" w:hAnsi="Arial" w:cs="Arial"/>
          <w:sz w:val="22"/>
          <w:lang w:val="en-GB" w:eastAsia="en-GB"/>
        </w:rPr>
      </w:pPr>
      <w:r w:rsidRPr="00261ED3">
        <w:rPr>
          <w:rFonts w:ascii="Arial" w:eastAsia="Arial" w:hAnsi="Arial" w:cs="Arial"/>
          <w:noProof/>
          <w:sz w:val="22"/>
          <w:lang w:eastAsia="el-GR"/>
        </w:rPr>
        <w:lastRenderedPageBreak/>
        <w:drawing>
          <wp:inline distT="0" distB="0" distL="0" distR="0" wp14:anchorId="678F7979" wp14:editId="06341032">
            <wp:extent cx="1981200" cy="1540193"/>
            <wp:effectExtent l="0" t="0" r="0" b="3175"/>
            <wp:docPr id="1939375882" name="Picture 4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423156" name="Picture 46" descr="A screenshot of a computer&#10;&#10;Description automatically generated"/>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982416" cy="1541138"/>
                    </a:xfrm>
                    <a:prstGeom prst="rect">
                      <a:avLst/>
                    </a:prstGeom>
                    <a:noFill/>
                    <a:ln>
                      <a:noFill/>
                    </a:ln>
                  </pic:spPr>
                </pic:pic>
              </a:graphicData>
            </a:graphic>
          </wp:inline>
        </w:drawing>
      </w:r>
      <w:r w:rsidRPr="00261ED3">
        <w:rPr>
          <w:rFonts w:ascii="Arial" w:eastAsia="Arial" w:hAnsi="Arial" w:cs="Arial"/>
          <w:noProof/>
          <w:sz w:val="22"/>
          <w:lang w:eastAsia="el-GR"/>
        </w:rPr>
        <w:drawing>
          <wp:inline distT="0" distB="0" distL="0" distR="0" wp14:anchorId="165DFD99" wp14:editId="2ED6893C">
            <wp:extent cx="1760220" cy="2254567"/>
            <wp:effectExtent l="0" t="0" r="0" b="0"/>
            <wp:docPr id="1939375883" name="Picture 45" descr="A screenshot of a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388273" name="Picture 45" descr="A screenshot of a survey&#10;&#10;Description automatically generated"/>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761407" cy="2256087"/>
                    </a:xfrm>
                    <a:prstGeom prst="rect">
                      <a:avLst/>
                    </a:prstGeom>
                    <a:noFill/>
                    <a:ln>
                      <a:noFill/>
                    </a:ln>
                  </pic:spPr>
                </pic:pic>
              </a:graphicData>
            </a:graphic>
          </wp:inline>
        </w:drawing>
      </w:r>
    </w:p>
    <w:p w14:paraId="2FA4BEA1" w14:textId="7B9EBCD0" w:rsidR="00D3130D" w:rsidRPr="00CB5709" w:rsidRDefault="00D3130D" w:rsidP="00CB5709">
      <w:pPr>
        <w:tabs>
          <w:tab w:val="left" w:pos="1575"/>
        </w:tabs>
        <w:rPr>
          <w:rFonts w:ascii="Times New Roman" w:hAnsi="Times New Roman" w:cs="Times New Roman"/>
          <w:sz w:val="18"/>
          <w:szCs w:val="18"/>
        </w:rPr>
      </w:pPr>
      <w:r w:rsidRPr="00CB5709">
        <w:rPr>
          <w:rFonts w:ascii="Times New Roman" w:hAnsi="Times New Roman" w:cs="Times New Roman"/>
          <w:sz w:val="18"/>
          <w:szCs w:val="18"/>
        </w:rPr>
        <w:t xml:space="preserve">Εικόνα </w:t>
      </w:r>
      <w:r w:rsidR="00CB5709">
        <w:rPr>
          <w:rFonts w:ascii="Times New Roman" w:hAnsi="Times New Roman" w:cs="Times New Roman"/>
          <w:sz w:val="18"/>
          <w:szCs w:val="18"/>
        </w:rPr>
        <w:t>206</w:t>
      </w:r>
      <w:r w:rsidRPr="00CB5709">
        <w:rPr>
          <w:rFonts w:ascii="Times New Roman" w:hAnsi="Times New Roman" w:cs="Times New Roman"/>
          <w:sz w:val="18"/>
          <w:szCs w:val="18"/>
        </w:rPr>
        <w:t>: Εντοπισμός αποδεικτικών στοιχείων</w:t>
      </w:r>
    </w:p>
    <w:p w14:paraId="5E320246" w14:textId="77777777" w:rsidR="00D3130D" w:rsidRPr="00261ED3" w:rsidRDefault="00D3130D" w:rsidP="00D3130D">
      <w:pPr>
        <w:spacing w:after="0"/>
        <w:jc w:val="both"/>
        <w:rPr>
          <w:rFonts w:ascii="Arial" w:eastAsia="Arial" w:hAnsi="Arial" w:cs="Arial"/>
          <w:sz w:val="22"/>
          <w:lang w:eastAsia="en-GB"/>
        </w:rPr>
      </w:pPr>
    </w:p>
    <w:p w14:paraId="3F8E24D3" w14:textId="77777777" w:rsidR="00D3130D" w:rsidRPr="00261ED3" w:rsidRDefault="00D3130D" w:rsidP="00017579">
      <w:pPr>
        <w:numPr>
          <w:ilvl w:val="0"/>
          <w:numId w:val="156"/>
        </w:numPr>
        <w:spacing w:after="0"/>
        <w:jc w:val="both"/>
        <w:rPr>
          <w:rFonts w:ascii="Arial" w:eastAsia="Arial" w:hAnsi="Arial" w:cs="Arial"/>
          <w:b/>
          <w:bCs/>
          <w:sz w:val="22"/>
          <w:lang w:val="en-GB" w:eastAsia="en-GB"/>
        </w:rPr>
      </w:pPr>
      <w:r w:rsidRPr="00261ED3">
        <w:rPr>
          <w:rFonts w:ascii="Arial" w:eastAsia="Arial" w:hAnsi="Arial" w:cs="Arial"/>
          <w:b/>
          <w:bCs/>
          <w:sz w:val="22"/>
          <w:lang w:val="en-GB" w:eastAsia="en-GB"/>
        </w:rPr>
        <w:t>Αίτημα αποδεικτικών στοιχείων</w:t>
      </w:r>
    </w:p>
    <w:p w14:paraId="4B2793FC" w14:textId="77777777" w:rsidR="00D3130D" w:rsidRPr="00261ED3" w:rsidRDefault="00D3130D" w:rsidP="00017579">
      <w:pPr>
        <w:numPr>
          <w:ilvl w:val="0"/>
          <w:numId w:val="157"/>
        </w:numPr>
        <w:spacing w:after="0"/>
        <w:jc w:val="both"/>
        <w:rPr>
          <w:rFonts w:ascii="Arial" w:eastAsia="Arial" w:hAnsi="Arial" w:cs="Arial"/>
          <w:sz w:val="22"/>
          <w:lang w:val="en-GB" w:eastAsia="en-GB"/>
        </w:rPr>
      </w:pPr>
      <w:r w:rsidRPr="00261ED3">
        <w:rPr>
          <w:rFonts w:ascii="Arial" w:eastAsia="Arial" w:hAnsi="Arial" w:cs="Arial"/>
          <w:sz w:val="22"/>
          <w:lang w:val="en-GB" w:eastAsia="en-GB"/>
        </w:rPr>
        <w:t>Ρητό αίτημα</w:t>
      </w:r>
    </w:p>
    <w:p w14:paraId="48650283" w14:textId="77777777" w:rsidR="00D3130D" w:rsidRPr="00261ED3" w:rsidRDefault="00D3130D" w:rsidP="00017579">
      <w:pPr>
        <w:numPr>
          <w:ilvl w:val="0"/>
          <w:numId w:val="157"/>
        </w:numPr>
        <w:spacing w:after="0"/>
        <w:jc w:val="both"/>
        <w:rPr>
          <w:rFonts w:ascii="Arial" w:eastAsia="Arial" w:hAnsi="Arial" w:cs="Arial"/>
          <w:sz w:val="22"/>
          <w:lang w:val="en-GB" w:eastAsia="en-GB"/>
        </w:rPr>
      </w:pPr>
      <w:r w:rsidRPr="00261ED3">
        <w:rPr>
          <w:rFonts w:ascii="Arial" w:eastAsia="Arial" w:hAnsi="Arial" w:cs="Arial"/>
          <w:sz w:val="22"/>
          <w:lang w:val="en-GB" w:eastAsia="en-GB"/>
        </w:rPr>
        <w:t>Αποστολή Αιτήματος</w:t>
      </w:r>
    </w:p>
    <w:p w14:paraId="661E3EDE" w14:textId="77777777" w:rsidR="00D3130D" w:rsidRPr="00261ED3" w:rsidRDefault="00D3130D" w:rsidP="00017579">
      <w:pPr>
        <w:numPr>
          <w:ilvl w:val="0"/>
          <w:numId w:val="158"/>
        </w:numPr>
        <w:spacing w:after="0"/>
        <w:jc w:val="both"/>
        <w:rPr>
          <w:rFonts w:ascii="Arial" w:eastAsia="Arial" w:hAnsi="Arial" w:cs="Arial"/>
          <w:b/>
          <w:bCs/>
          <w:sz w:val="22"/>
          <w:lang w:val="en-GB" w:eastAsia="en-GB"/>
        </w:rPr>
      </w:pPr>
      <w:r w:rsidRPr="00261ED3">
        <w:rPr>
          <w:rFonts w:ascii="Arial" w:eastAsia="Arial" w:hAnsi="Arial" w:cs="Arial"/>
          <w:b/>
          <w:bCs/>
          <w:sz w:val="22"/>
          <w:lang w:val="en-GB" w:eastAsia="en-GB"/>
        </w:rPr>
        <w:t>Ανακατεύθυνση</w:t>
      </w:r>
    </w:p>
    <w:p w14:paraId="315EBE57" w14:textId="77777777" w:rsidR="00D3130D" w:rsidRPr="00261ED3" w:rsidRDefault="00D3130D" w:rsidP="00017579">
      <w:pPr>
        <w:numPr>
          <w:ilvl w:val="0"/>
          <w:numId w:val="159"/>
        </w:numPr>
        <w:spacing w:after="0"/>
        <w:jc w:val="both"/>
        <w:rPr>
          <w:rFonts w:ascii="Arial" w:eastAsia="Arial" w:hAnsi="Arial" w:cs="Arial"/>
          <w:sz w:val="22"/>
          <w:lang w:val="en-GB" w:eastAsia="en-GB"/>
        </w:rPr>
      </w:pPr>
      <w:r w:rsidRPr="00261ED3">
        <w:rPr>
          <w:rFonts w:ascii="Arial" w:eastAsia="Arial" w:hAnsi="Arial" w:cs="Arial"/>
          <w:sz w:val="22"/>
          <w:lang w:val="en-GB" w:eastAsia="en-GB"/>
        </w:rPr>
        <w:t>Ανακατεύθυνση</w:t>
      </w:r>
    </w:p>
    <w:p w14:paraId="1AB8D478" w14:textId="77777777" w:rsidR="00D3130D" w:rsidRPr="00261ED3" w:rsidRDefault="00D3130D" w:rsidP="00017579">
      <w:pPr>
        <w:numPr>
          <w:ilvl w:val="0"/>
          <w:numId w:val="159"/>
        </w:numPr>
        <w:spacing w:after="0"/>
        <w:jc w:val="both"/>
        <w:rPr>
          <w:rFonts w:ascii="Arial" w:eastAsia="Arial" w:hAnsi="Arial" w:cs="Arial"/>
          <w:sz w:val="22"/>
          <w:lang w:val="en-GB" w:eastAsia="en-GB"/>
        </w:rPr>
      </w:pPr>
      <w:r w:rsidRPr="00261ED3">
        <w:rPr>
          <w:rFonts w:ascii="Arial" w:eastAsia="Arial" w:hAnsi="Arial" w:cs="Arial"/>
          <w:sz w:val="22"/>
          <w:lang w:val="en-GB" w:eastAsia="en-GB"/>
        </w:rPr>
        <w:t>Αυθεντικοποίηση</w:t>
      </w:r>
    </w:p>
    <w:p w14:paraId="3FBBB04C"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Ενδέχεται ο φορέας που εκδίδει το έγγραφο να μας ζητήσει να συνδεθούμε εκ νέου με τους κωδικούς της χώρας του.</w:t>
      </w:r>
    </w:p>
    <w:p w14:paraId="1E673000" w14:textId="77777777" w:rsidR="00D3130D" w:rsidRPr="00261ED3" w:rsidRDefault="00D3130D" w:rsidP="00017579">
      <w:pPr>
        <w:numPr>
          <w:ilvl w:val="0"/>
          <w:numId w:val="160"/>
        </w:numPr>
        <w:spacing w:after="0"/>
        <w:jc w:val="both"/>
        <w:rPr>
          <w:rFonts w:ascii="Arial" w:eastAsia="Arial" w:hAnsi="Arial" w:cs="Arial"/>
          <w:b/>
          <w:bCs/>
          <w:sz w:val="22"/>
          <w:lang w:val="en-GB" w:eastAsia="en-GB"/>
        </w:rPr>
      </w:pPr>
      <w:r w:rsidRPr="00261ED3">
        <w:rPr>
          <w:rFonts w:ascii="Arial" w:eastAsia="Arial" w:hAnsi="Arial" w:cs="Arial"/>
          <w:b/>
          <w:bCs/>
          <w:sz w:val="22"/>
          <w:lang w:val="en-GB" w:eastAsia="en-GB"/>
        </w:rPr>
        <w:t>Προεπισκόπηση</w:t>
      </w:r>
    </w:p>
    <w:p w14:paraId="77A9220D" w14:textId="77777777" w:rsidR="00D3130D" w:rsidRPr="00261ED3" w:rsidRDefault="00D3130D" w:rsidP="00017579">
      <w:pPr>
        <w:numPr>
          <w:ilvl w:val="0"/>
          <w:numId w:val="161"/>
        </w:numPr>
        <w:spacing w:after="0"/>
        <w:jc w:val="both"/>
        <w:rPr>
          <w:rFonts w:ascii="Arial" w:eastAsia="Arial" w:hAnsi="Arial" w:cs="Arial"/>
          <w:sz w:val="22"/>
          <w:lang w:val="en-GB" w:eastAsia="en-GB"/>
        </w:rPr>
      </w:pPr>
      <w:r w:rsidRPr="00261ED3">
        <w:rPr>
          <w:rFonts w:ascii="Arial" w:eastAsia="Arial" w:hAnsi="Arial" w:cs="Arial"/>
          <w:sz w:val="22"/>
          <w:lang w:val="en-GB" w:eastAsia="en-GB"/>
        </w:rPr>
        <w:t>Προεπισκόπηση αποδεικτικών στοιχείων (προαιρετικά)</w:t>
      </w:r>
    </w:p>
    <w:p w14:paraId="2E8C3373" w14:textId="77777777" w:rsidR="00D3130D" w:rsidRPr="00261ED3" w:rsidRDefault="00D3130D" w:rsidP="00D3130D">
      <w:pPr>
        <w:spacing w:after="0"/>
        <w:jc w:val="center"/>
        <w:rPr>
          <w:rFonts w:ascii="Arial" w:eastAsia="Arial" w:hAnsi="Arial" w:cs="Arial"/>
          <w:sz w:val="22"/>
          <w:lang w:eastAsia="en-GB"/>
        </w:rPr>
      </w:pPr>
      <w:r w:rsidRPr="00261ED3">
        <w:rPr>
          <w:rFonts w:ascii="Arial" w:eastAsia="Arial" w:hAnsi="Arial" w:cs="Arial"/>
          <w:noProof/>
          <w:sz w:val="22"/>
          <w:lang w:eastAsia="el-GR"/>
        </w:rPr>
        <w:drawing>
          <wp:inline distT="0" distB="0" distL="0" distR="0" wp14:anchorId="775B948A" wp14:editId="4B01749F">
            <wp:extent cx="1721442" cy="1641763"/>
            <wp:effectExtent l="0" t="0" r="0" b="0"/>
            <wp:docPr id="1939375884" name="Picture 44"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386786" name="Picture 44" descr="A screenshot of a phone&#10;&#10;Description automatically generated"/>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722120" cy="1642410"/>
                    </a:xfrm>
                    <a:prstGeom prst="rect">
                      <a:avLst/>
                    </a:prstGeom>
                    <a:noFill/>
                    <a:ln>
                      <a:noFill/>
                    </a:ln>
                  </pic:spPr>
                </pic:pic>
              </a:graphicData>
            </a:graphic>
          </wp:inline>
        </w:drawing>
      </w:r>
    </w:p>
    <w:p w14:paraId="539E9DD0" w14:textId="093A2825" w:rsidR="00D3130D" w:rsidRPr="00CB5709" w:rsidRDefault="00CB5709" w:rsidP="00CB5709">
      <w:pPr>
        <w:tabs>
          <w:tab w:val="left" w:pos="1575"/>
        </w:tabs>
        <w:rPr>
          <w:rFonts w:ascii="Times New Roman" w:hAnsi="Times New Roman" w:cs="Times New Roman"/>
          <w:sz w:val="18"/>
          <w:szCs w:val="18"/>
        </w:rPr>
      </w:pPr>
      <w:r>
        <w:rPr>
          <w:rFonts w:ascii="Times New Roman" w:hAnsi="Times New Roman" w:cs="Times New Roman"/>
          <w:sz w:val="18"/>
          <w:szCs w:val="18"/>
        </w:rPr>
        <w:t>Εικόνα 207</w:t>
      </w:r>
      <w:r w:rsidR="00D3130D" w:rsidRPr="00CB5709">
        <w:rPr>
          <w:rFonts w:ascii="Times New Roman" w:hAnsi="Times New Roman" w:cs="Times New Roman"/>
          <w:sz w:val="18"/>
          <w:szCs w:val="18"/>
        </w:rPr>
        <w:t>: Προεπισκόπηση προς επικύρωση</w:t>
      </w:r>
    </w:p>
    <w:p w14:paraId="07192901" w14:textId="77777777" w:rsidR="00D3130D" w:rsidRPr="00261ED3" w:rsidRDefault="00D3130D" w:rsidP="00D3130D">
      <w:pPr>
        <w:spacing w:after="0"/>
        <w:rPr>
          <w:rFonts w:ascii="Arial" w:eastAsia="Arial" w:hAnsi="Arial" w:cs="Arial"/>
          <w:sz w:val="22"/>
          <w:lang w:eastAsia="en-GB"/>
        </w:rPr>
      </w:pPr>
    </w:p>
    <w:p w14:paraId="6B46C92D" w14:textId="77777777" w:rsidR="00D3130D" w:rsidRPr="00261ED3" w:rsidRDefault="00D3130D" w:rsidP="00017579">
      <w:pPr>
        <w:numPr>
          <w:ilvl w:val="0"/>
          <w:numId w:val="162"/>
        </w:numPr>
        <w:spacing w:after="0"/>
        <w:jc w:val="both"/>
        <w:rPr>
          <w:rFonts w:ascii="Arial" w:eastAsia="Arial" w:hAnsi="Arial" w:cs="Arial"/>
          <w:b/>
          <w:bCs/>
          <w:sz w:val="22"/>
          <w:lang w:val="en-GB" w:eastAsia="en-GB"/>
        </w:rPr>
      </w:pPr>
      <w:r w:rsidRPr="00261ED3">
        <w:rPr>
          <w:rFonts w:ascii="Arial" w:eastAsia="Arial" w:hAnsi="Arial" w:cs="Arial"/>
          <w:b/>
          <w:bCs/>
          <w:sz w:val="22"/>
          <w:lang w:val="en-GB" w:eastAsia="en-GB"/>
        </w:rPr>
        <w:t>Απόκριση αποδεικτικών στοιχείων</w:t>
      </w:r>
    </w:p>
    <w:p w14:paraId="15A0BDEF" w14:textId="77777777" w:rsidR="00D3130D" w:rsidRPr="00261ED3" w:rsidRDefault="00D3130D" w:rsidP="00017579">
      <w:pPr>
        <w:numPr>
          <w:ilvl w:val="0"/>
          <w:numId w:val="163"/>
        </w:numPr>
        <w:spacing w:after="0"/>
        <w:jc w:val="both"/>
        <w:rPr>
          <w:rFonts w:ascii="Arial" w:eastAsia="Arial" w:hAnsi="Arial" w:cs="Arial"/>
          <w:sz w:val="22"/>
          <w:lang w:val="en-GB" w:eastAsia="en-GB"/>
        </w:rPr>
      </w:pPr>
      <w:r w:rsidRPr="00261ED3">
        <w:rPr>
          <w:rFonts w:ascii="Arial" w:eastAsia="Arial" w:hAnsi="Arial" w:cs="Arial"/>
          <w:sz w:val="22"/>
          <w:lang w:val="en-GB" w:eastAsia="en-GB"/>
        </w:rPr>
        <w:t>Τα αποδεικτικά στοιχεία στάλθηκαν</w:t>
      </w:r>
    </w:p>
    <w:p w14:paraId="52A33398" w14:textId="77777777" w:rsidR="00D3130D" w:rsidRPr="00261ED3" w:rsidRDefault="00D3130D" w:rsidP="00017579">
      <w:pPr>
        <w:numPr>
          <w:ilvl w:val="0"/>
          <w:numId w:val="163"/>
        </w:numPr>
        <w:spacing w:after="0"/>
        <w:jc w:val="both"/>
        <w:rPr>
          <w:rFonts w:ascii="Arial" w:eastAsia="Arial" w:hAnsi="Arial" w:cs="Arial"/>
          <w:sz w:val="22"/>
          <w:lang w:eastAsia="en-GB"/>
        </w:rPr>
      </w:pPr>
      <w:r w:rsidRPr="00261ED3">
        <w:rPr>
          <w:rFonts w:ascii="Arial" w:eastAsia="Arial" w:hAnsi="Arial" w:cs="Arial"/>
          <w:sz w:val="22"/>
          <w:lang w:eastAsia="en-GB"/>
        </w:rPr>
        <w:t>Δομή απόκρισης: έγγραφο και/ή μοντέλο δεδομένων</w:t>
      </w:r>
    </w:p>
    <w:p w14:paraId="59FF29C8" w14:textId="77777777" w:rsidR="00D3130D" w:rsidRPr="00261ED3" w:rsidRDefault="00D3130D" w:rsidP="00017579">
      <w:pPr>
        <w:numPr>
          <w:ilvl w:val="0"/>
          <w:numId w:val="163"/>
        </w:numPr>
        <w:spacing w:after="0"/>
        <w:jc w:val="both"/>
        <w:rPr>
          <w:rFonts w:ascii="Arial" w:eastAsia="Arial" w:hAnsi="Arial" w:cs="Arial"/>
          <w:sz w:val="22"/>
          <w:lang w:val="en-GB" w:eastAsia="en-GB"/>
        </w:rPr>
      </w:pPr>
      <w:r w:rsidRPr="00261ED3">
        <w:rPr>
          <w:rFonts w:ascii="Arial" w:eastAsia="Arial" w:hAnsi="Arial" w:cs="Arial"/>
          <w:sz w:val="22"/>
          <w:lang w:val="en-GB" w:eastAsia="en-GB"/>
        </w:rPr>
        <w:t>Ανάκτηση περισσότερων στοιχείων </w:t>
      </w:r>
    </w:p>
    <w:p w14:paraId="2CF2B626"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(με την ίδια διαδικασία για κάθε στοιχείο από κάθε χώρα που το ανακτά)</w:t>
      </w:r>
    </w:p>
    <w:p w14:paraId="76429722" w14:textId="77777777" w:rsidR="00D3130D" w:rsidRPr="00261ED3" w:rsidRDefault="00D3130D" w:rsidP="00D3130D">
      <w:pPr>
        <w:spacing w:after="0"/>
        <w:jc w:val="center"/>
        <w:rPr>
          <w:rFonts w:ascii="Arial" w:eastAsia="Arial" w:hAnsi="Arial" w:cs="Arial"/>
          <w:sz w:val="22"/>
          <w:lang w:eastAsia="en-GB"/>
        </w:rPr>
      </w:pPr>
      <w:r w:rsidRPr="00261ED3">
        <w:rPr>
          <w:rFonts w:ascii="Arial" w:eastAsia="Arial" w:hAnsi="Arial" w:cs="Arial"/>
          <w:noProof/>
          <w:sz w:val="22"/>
          <w:lang w:eastAsia="el-GR"/>
        </w:rPr>
        <w:drawing>
          <wp:inline distT="0" distB="0" distL="0" distR="0" wp14:anchorId="364F33AA" wp14:editId="177DCCE3">
            <wp:extent cx="2286000" cy="822960"/>
            <wp:effectExtent l="0" t="0" r="0" b="0"/>
            <wp:docPr id="1939375885" name="Picture 43" descr="A close-up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181252" name="Picture 43" descr="A close-up of a screen&#10;&#10;Description automatically generated"/>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286000" cy="822960"/>
                    </a:xfrm>
                    <a:prstGeom prst="rect">
                      <a:avLst/>
                    </a:prstGeom>
                    <a:noFill/>
                    <a:ln>
                      <a:noFill/>
                    </a:ln>
                  </pic:spPr>
                </pic:pic>
              </a:graphicData>
            </a:graphic>
          </wp:inline>
        </w:drawing>
      </w:r>
    </w:p>
    <w:p w14:paraId="73ACF08E" w14:textId="78CF02F0" w:rsidR="00D3130D" w:rsidRPr="00CB5709" w:rsidRDefault="00CB5709" w:rsidP="00CB5709">
      <w:pPr>
        <w:tabs>
          <w:tab w:val="left" w:pos="1575"/>
        </w:tabs>
        <w:rPr>
          <w:rFonts w:ascii="Times New Roman" w:hAnsi="Times New Roman" w:cs="Times New Roman"/>
          <w:sz w:val="18"/>
          <w:szCs w:val="18"/>
        </w:rPr>
      </w:pPr>
      <w:r>
        <w:rPr>
          <w:rFonts w:ascii="Times New Roman" w:hAnsi="Times New Roman" w:cs="Times New Roman"/>
          <w:sz w:val="18"/>
          <w:szCs w:val="18"/>
        </w:rPr>
        <w:t>Εικόνα 208</w:t>
      </w:r>
      <w:r w:rsidR="00D3130D" w:rsidRPr="00CB5709">
        <w:rPr>
          <w:rFonts w:ascii="Times New Roman" w:hAnsi="Times New Roman" w:cs="Times New Roman"/>
          <w:sz w:val="18"/>
          <w:szCs w:val="18"/>
        </w:rPr>
        <w:t>: Απόκριση αποδεικτικών στοιχείων</w:t>
      </w:r>
    </w:p>
    <w:p w14:paraId="4C956581" w14:textId="77777777" w:rsidR="00D3130D" w:rsidRPr="00261ED3" w:rsidRDefault="00D3130D" w:rsidP="00D3130D">
      <w:pPr>
        <w:spacing w:after="0"/>
        <w:rPr>
          <w:rFonts w:ascii="Arial" w:eastAsia="Arial" w:hAnsi="Arial" w:cs="Arial"/>
          <w:i/>
          <w:iCs/>
          <w:sz w:val="20"/>
          <w:szCs w:val="20"/>
          <w:lang w:eastAsia="en-GB"/>
        </w:rPr>
      </w:pPr>
    </w:p>
    <w:p w14:paraId="1A63F1B0" w14:textId="77777777" w:rsidR="00D3130D" w:rsidRPr="00261ED3" w:rsidRDefault="00D3130D" w:rsidP="00017579">
      <w:pPr>
        <w:numPr>
          <w:ilvl w:val="0"/>
          <w:numId w:val="164"/>
        </w:numPr>
        <w:spacing w:after="0"/>
        <w:jc w:val="both"/>
        <w:rPr>
          <w:rFonts w:ascii="Arial" w:eastAsia="Arial" w:hAnsi="Arial" w:cs="Arial"/>
          <w:b/>
          <w:bCs/>
          <w:sz w:val="22"/>
          <w:lang w:val="en-GB" w:eastAsia="en-GB"/>
        </w:rPr>
      </w:pPr>
      <w:r w:rsidRPr="00261ED3">
        <w:rPr>
          <w:rFonts w:ascii="Arial" w:eastAsia="Arial" w:hAnsi="Arial" w:cs="Arial"/>
          <w:b/>
          <w:bCs/>
          <w:sz w:val="22"/>
          <w:lang w:val="en-GB" w:eastAsia="en-GB"/>
        </w:rPr>
        <w:t>Υποβολή</w:t>
      </w:r>
    </w:p>
    <w:p w14:paraId="073BAF07" w14:textId="77777777" w:rsidR="00D3130D" w:rsidRPr="00261ED3" w:rsidRDefault="00D3130D" w:rsidP="00017579">
      <w:pPr>
        <w:numPr>
          <w:ilvl w:val="0"/>
          <w:numId w:val="165"/>
        </w:numPr>
        <w:spacing w:after="0"/>
        <w:jc w:val="both"/>
        <w:rPr>
          <w:rFonts w:ascii="Arial" w:eastAsia="Arial" w:hAnsi="Arial" w:cs="Arial"/>
          <w:sz w:val="22"/>
          <w:lang w:val="en-GB" w:eastAsia="en-GB"/>
        </w:rPr>
      </w:pPr>
      <w:r w:rsidRPr="00261ED3">
        <w:rPr>
          <w:rFonts w:ascii="Arial" w:eastAsia="Arial" w:hAnsi="Arial" w:cs="Arial"/>
          <w:sz w:val="22"/>
          <w:lang w:val="en-GB" w:eastAsia="en-GB"/>
        </w:rPr>
        <w:t>Υποβολή τελικής φόρμας αίτησης</w:t>
      </w:r>
    </w:p>
    <w:p w14:paraId="17B65AF7"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val="en-GB" w:eastAsia="en-GB"/>
        </w:rPr>
        <w:br/>
      </w:r>
    </w:p>
    <w:p w14:paraId="49CC6AC8" w14:textId="77777777" w:rsidR="00D3130D" w:rsidRPr="00261ED3" w:rsidRDefault="00D3130D" w:rsidP="00D3130D">
      <w:pPr>
        <w:spacing w:after="0"/>
        <w:jc w:val="both"/>
        <w:rPr>
          <w:rFonts w:ascii="Arial" w:eastAsia="Arial" w:hAnsi="Arial" w:cs="Arial"/>
          <w:b/>
          <w:bCs/>
          <w:sz w:val="22"/>
          <w:lang w:eastAsia="en-GB"/>
        </w:rPr>
      </w:pPr>
      <w:r w:rsidRPr="00261ED3">
        <w:rPr>
          <w:rFonts w:ascii="Arial" w:eastAsia="Arial" w:hAnsi="Arial" w:cs="Arial"/>
          <w:b/>
          <w:bCs/>
          <w:sz w:val="22"/>
          <w:lang w:eastAsia="en-GB"/>
        </w:rPr>
        <w:t>Η ευρωπαϊκή διάσταση στις δημόσιες υπηρεσίες</w:t>
      </w:r>
    </w:p>
    <w:p w14:paraId="42294536" w14:textId="77777777" w:rsidR="00D3130D" w:rsidRPr="00261ED3" w:rsidRDefault="00D3130D" w:rsidP="00D3130D">
      <w:pPr>
        <w:spacing w:after="0"/>
        <w:jc w:val="both"/>
        <w:rPr>
          <w:rFonts w:ascii="Arial" w:eastAsia="Arial" w:hAnsi="Arial" w:cs="Arial"/>
          <w:b/>
          <w:bCs/>
          <w:sz w:val="22"/>
          <w:lang w:eastAsia="en-GB"/>
        </w:rPr>
      </w:pPr>
      <w:r w:rsidRPr="00261ED3">
        <w:rPr>
          <w:rFonts w:ascii="Arial" w:eastAsia="Arial" w:hAnsi="Arial" w:cs="Arial"/>
          <w:b/>
          <w:bCs/>
          <w:sz w:val="22"/>
          <w:lang w:eastAsia="en-GB"/>
        </w:rPr>
        <w:t xml:space="preserve">Οι δείκτες </w:t>
      </w:r>
      <w:r w:rsidRPr="00261ED3">
        <w:rPr>
          <w:rFonts w:ascii="Arial" w:eastAsia="Arial" w:hAnsi="Arial" w:cs="Arial"/>
          <w:b/>
          <w:bCs/>
          <w:sz w:val="22"/>
          <w:lang w:val="en-GB" w:eastAsia="en-GB"/>
        </w:rPr>
        <w:t>DESI</w:t>
      </w:r>
    </w:p>
    <w:p w14:paraId="4450F831" w14:textId="11C20A92"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Η Ευρωπαϊκή Επιτροπή παρακολουθεί την ψηφιακή πρόοδο των κρατών μελών μέσω των εκθέσεων του Δείκτη Ψηφιακής Οικονομίας και Κοινωνίας (</w:t>
      </w:r>
      <w:r w:rsidRPr="00261ED3">
        <w:rPr>
          <w:rFonts w:ascii="Arial" w:eastAsia="Arial" w:hAnsi="Arial" w:cs="Arial"/>
          <w:sz w:val="22"/>
          <w:lang w:val="en-GB" w:eastAsia="en-GB"/>
        </w:rPr>
        <w:t>DESI</w:t>
      </w:r>
      <w:r w:rsidRPr="00261ED3">
        <w:rPr>
          <w:rFonts w:ascii="Arial" w:eastAsia="Arial" w:hAnsi="Arial" w:cs="Arial"/>
          <w:sz w:val="22"/>
          <w:lang w:eastAsia="en-GB"/>
        </w:rPr>
        <w:t xml:space="preserve">) από το 2014. Από το 2023 και σύμφωνα με το πρόγραμμα πολιτικής για την ψηφιακή δεκαετία 2030, ο </w:t>
      </w:r>
      <w:r w:rsidRPr="00261ED3">
        <w:rPr>
          <w:rFonts w:ascii="Arial" w:eastAsia="Arial" w:hAnsi="Arial" w:cs="Arial"/>
          <w:sz w:val="22"/>
          <w:lang w:val="en-GB" w:eastAsia="en-GB"/>
        </w:rPr>
        <w:t>DESI</w:t>
      </w:r>
      <w:r w:rsidRPr="00261ED3">
        <w:rPr>
          <w:rFonts w:ascii="Arial" w:eastAsia="Arial" w:hAnsi="Arial" w:cs="Arial"/>
          <w:sz w:val="22"/>
          <w:lang w:eastAsia="en-GB"/>
        </w:rPr>
        <w:t xml:space="preserve"> έχει πλέον ενσωματωθεί στην έκθεση για την κατάσταση της ψηφιακής δεκαετίας και χρησιμοποιείται για την παρακολούθηση της προόδου προς την επίτευξη των ψηφιακών στόχων. Οι νέοι δείκτες συνοψίζουν τις επιδόσεις της Ευρώπης στις ακόλουθες κατηγορίες του προγράμματος Ψηφιακής Δεκαετίας: Ψηφιακές Ικανότητες, Ψηφιακές Υποδομές, Ψηφιοποίηση Επιχειρήσεων και Ψηφιοποίηση Δημόσιων Υπηρεσιών. (</w:t>
      </w:r>
      <w:hyperlink r:id="rId305" w:history="1">
        <w:r w:rsidRPr="00261ED3">
          <w:rPr>
            <w:rFonts w:ascii="Arial" w:eastAsia="Arial" w:hAnsi="Arial" w:cs="Arial"/>
            <w:color w:val="0000FF" w:themeColor="hyperlink"/>
            <w:sz w:val="22"/>
            <w:u w:val="single"/>
            <w:lang w:val="en-GB" w:eastAsia="en-GB"/>
          </w:rPr>
          <w:t>https</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digital</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decade</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desi</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digital</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strategy</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ec</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europa</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eu</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datasets</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desi</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charts</w:t>
        </w:r>
      </w:hyperlink>
      <w:r w:rsidRPr="00261ED3">
        <w:rPr>
          <w:rFonts w:ascii="Arial" w:eastAsia="Arial" w:hAnsi="Arial" w:cs="Arial"/>
          <w:sz w:val="22"/>
          <w:lang w:eastAsia="en-GB"/>
        </w:rPr>
        <w:t>)</w:t>
      </w:r>
    </w:p>
    <w:p w14:paraId="714E45E4"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Η Ελλάδα, αν και είχε χαμηλές επιδόσεις στην Ψηφιοποίηση Δημόσιων Υπηρεσιών, τα τελευταία χρόνια έχει σημειώσει σημαντική πρόοδο, όπως αποτυπώνεται στον αντίστοιχο</w:t>
      </w:r>
      <w:r w:rsidRPr="00261ED3">
        <w:rPr>
          <w:rFonts w:ascii="Arial" w:eastAsia="Arial" w:hAnsi="Arial" w:cs="Arial"/>
          <w:sz w:val="22"/>
          <w:lang w:val="en-GB" w:eastAsia="en-GB"/>
        </w:rPr>
        <w:t> </w:t>
      </w:r>
      <w:r w:rsidRPr="00261ED3">
        <w:rPr>
          <w:rFonts w:ascii="Arial" w:eastAsia="Arial" w:hAnsi="Arial" w:cs="Arial"/>
          <w:sz w:val="22"/>
          <w:lang w:eastAsia="en-GB"/>
        </w:rPr>
        <w:t>δείκτη.</w:t>
      </w:r>
    </w:p>
    <w:p w14:paraId="62DC30B7" w14:textId="77777777" w:rsidR="00D3130D" w:rsidRPr="00261ED3" w:rsidRDefault="00D3130D" w:rsidP="00D3130D">
      <w:pPr>
        <w:spacing w:after="0"/>
        <w:jc w:val="center"/>
        <w:rPr>
          <w:rFonts w:ascii="Arial" w:eastAsia="Arial" w:hAnsi="Arial" w:cs="Arial"/>
          <w:sz w:val="22"/>
          <w:lang w:eastAsia="en-GB"/>
        </w:rPr>
      </w:pPr>
      <w:r w:rsidRPr="00261ED3">
        <w:rPr>
          <w:rFonts w:ascii="Arial" w:eastAsia="Arial" w:hAnsi="Arial" w:cs="Arial"/>
          <w:noProof/>
          <w:sz w:val="22"/>
          <w:lang w:eastAsia="el-GR"/>
        </w:rPr>
        <w:drawing>
          <wp:inline distT="0" distB="0" distL="0" distR="0" wp14:anchorId="5029E8EB" wp14:editId="72D97202">
            <wp:extent cx="4066464" cy="1905000"/>
            <wp:effectExtent l="0" t="0" r="0" b="0"/>
            <wp:docPr id="1939375886" name="Picture 58" descr="A graph of blue and whit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39930" name="Picture 58" descr="A graph of blue and white lines&#10;&#10;Description automatically generated"/>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4084820" cy="1913599"/>
                    </a:xfrm>
                    <a:prstGeom prst="rect">
                      <a:avLst/>
                    </a:prstGeom>
                    <a:noFill/>
                    <a:ln>
                      <a:noFill/>
                    </a:ln>
                  </pic:spPr>
                </pic:pic>
              </a:graphicData>
            </a:graphic>
          </wp:inline>
        </w:drawing>
      </w:r>
    </w:p>
    <w:p w14:paraId="3445C41B" w14:textId="03C3D23B" w:rsidR="00D3130D" w:rsidRPr="00261ED3" w:rsidRDefault="00D3130D" w:rsidP="00D3130D">
      <w:pPr>
        <w:spacing w:after="0"/>
        <w:jc w:val="center"/>
        <w:rPr>
          <w:rFonts w:ascii="Arial" w:eastAsia="Arial" w:hAnsi="Arial" w:cs="Arial"/>
          <w:i/>
          <w:iCs/>
          <w:sz w:val="20"/>
          <w:szCs w:val="20"/>
          <w:lang w:eastAsia="en-GB"/>
        </w:rPr>
      </w:pPr>
      <w:r w:rsidRPr="00CB5709">
        <w:rPr>
          <w:rFonts w:ascii="Times New Roman" w:hAnsi="Times New Roman" w:cs="Times New Roman"/>
          <w:sz w:val="18"/>
          <w:szCs w:val="18"/>
        </w:rPr>
        <w:t xml:space="preserve">Εικόνα </w:t>
      </w:r>
      <w:r w:rsidR="00CB5709">
        <w:rPr>
          <w:rFonts w:ascii="Times New Roman" w:hAnsi="Times New Roman" w:cs="Times New Roman"/>
          <w:sz w:val="18"/>
          <w:szCs w:val="18"/>
        </w:rPr>
        <w:t>209</w:t>
      </w:r>
      <w:r w:rsidRPr="00CB5709">
        <w:rPr>
          <w:rFonts w:ascii="Times New Roman" w:hAnsi="Times New Roman" w:cs="Times New Roman"/>
          <w:sz w:val="18"/>
          <w:szCs w:val="18"/>
        </w:rPr>
        <w:t>: DESI 2023</w:t>
      </w:r>
      <w:r w:rsidRPr="00CB5709">
        <w:rPr>
          <w:rFonts w:ascii="Times New Roman" w:hAnsi="Times New Roman" w:cs="Times New Roman"/>
          <w:sz w:val="18"/>
          <w:szCs w:val="18"/>
        </w:rPr>
        <w:br/>
      </w:r>
      <w:r w:rsidRPr="00261ED3">
        <w:rPr>
          <w:rFonts w:ascii="Arial" w:eastAsia="Arial" w:hAnsi="Arial" w:cs="Arial"/>
          <w:noProof/>
          <w:sz w:val="22"/>
          <w:lang w:eastAsia="el-GR"/>
        </w:rPr>
        <w:drawing>
          <wp:inline distT="0" distB="0" distL="0" distR="0" wp14:anchorId="1AF7B37C" wp14:editId="2BAD6029">
            <wp:extent cx="3814763" cy="2082485"/>
            <wp:effectExtent l="0" t="0" r="0" b="0"/>
            <wp:docPr id="1939375887" name="Picture 57" descr="A graph of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89301" name="Picture 57" descr="A graph of a number of people&#10;&#10;Description automatically generated"/>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3822223" cy="2086558"/>
                    </a:xfrm>
                    <a:prstGeom prst="rect">
                      <a:avLst/>
                    </a:prstGeom>
                    <a:noFill/>
                    <a:ln>
                      <a:noFill/>
                    </a:ln>
                  </pic:spPr>
                </pic:pic>
              </a:graphicData>
            </a:graphic>
          </wp:inline>
        </w:drawing>
      </w:r>
    </w:p>
    <w:p w14:paraId="738121AA" w14:textId="4D3581E5" w:rsidR="00D3130D" w:rsidRPr="00CB5709" w:rsidRDefault="00D3130D" w:rsidP="00CB5709">
      <w:pPr>
        <w:tabs>
          <w:tab w:val="left" w:pos="1575"/>
        </w:tabs>
        <w:rPr>
          <w:rFonts w:ascii="Times New Roman" w:hAnsi="Times New Roman" w:cs="Times New Roman"/>
          <w:sz w:val="18"/>
          <w:szCs w:val="18"/>
        </w:rPr>
      </w:pPr>
      <w:r w:rsidRPr="00CB5709">
        <w:rPr>
          <w:rFonts w:ascii="Times New Roman" w:hAnsi="Times New Roman" w:cs="Times New Roman"/>
          <w:sz w:val="18"/>
          <w:szCs w:val="18"/>
        </w:rPr>
        <w:t xml:space="preserve">Εικόνα </w:t>
      </w:r>
      <w:r w:rsidR="00CB5709">
        <w:rPr>
          <w:rFonts w:ascii="Times New Roman" w:hAnsi="Times New Roman" w:cs="Times New Roman"/>
          <w:sz w:val="18"/>
          <w:szCs w:val="18"/>
        </w:rPr>
        <w:t>210</w:t>
      </w:r>
      <w:r w:rsidRPr="00CB5709">
        <w:rPr>
          <w:rFonts w:ascii="Times New Roman" w:hAnsi="Times New Roman" w:cs="Times New Roman"/>
          <w:sz w:val="18"/>
          <w:szCs w:val="18"/>
        </w:rPr>
        <w:t>: DESI 2024 – ψηφιακές δημόσιες υπηρεσίες</w:t>
      </w:r>
    </w:p>
    <w:p w14:paraId="3BF55924" w14:textId="77777777" w:rsidR="00D3130D" w:rsidRPr="00261ED3" w:rsidRDefault="00D3130D" w:rsidP="00D3130D">
      <w:pPr>
        <w:spacing w:after="0"/>
        <w:jc w:val="center"/>
        <w:rPr>
          <w:rFonts w:ascii="Arial" w:eastAsia="Arial" w:hAnsi="Arial" w:cs="Arial"/>
          <w:sz w:val="22"/>
          <w:lang w:eastAsia="en-GB"/>
        </w:rPr>
      </w:pPr>
    </w:p>
    <w:p w14:paraId="4E698096" w14:textId="77777777" w:rsidR="00D3130D" w:rsidRPr="00B0034E" w:rsidRDefault="00D3130D" w:rsidP="00D3130D">
      <w:pPr>
        <w:spacing w:after="0"/>
        <w:jc w:val="both"/>
        <w:rPr>
          <w:rFonts w:ascii="Arial" w:eastAsia="Arial" w:hAnsi="Arial" w:cs="Arial"/>
          <w:b/>
          <w:bCs/>
          <w:sz w:val="22"/>
          <w:lang w:val="en-US" w:eastAsia="en-GB"/>
        </w:rPr>
      </w:pPr>
      <w:r w:rsidRPr="00680897">
        <w:rPr>
          <w:rFonts w:ascii="Arial" w:eastAsia="Arial" w:hAnsi="Arial" w:cs="Arial"/>
          <w:b/>
          <w:bCs/>
          <w:sz w:val="22"/>
          <w:lang w:eastAsia="en-GB"/>
        </w:rPr>
        <w:t>Η</w:t>
      </w:r>
      <w:r w:rsidRPr="00B0034E">
        <w:rPr>
          <w:rFonts w:ascii="Arial" w:eastAsia="Arial" w:hAnsi="Arial" w:cs="Arial"/>
          <w:b/>
          <w:bCs/>
          <w:sz w:val="22"/>
          <w:lang w:val="en-US" w:eastAsia="en-GB"/>
        </w:rPr>
        <w:t xml:space="preserve"> </w:t>
      </w:r>
      <w:r w:rsidRPr="00680897">
        <w:rPr>
          <w:rFonts w:ascii="Arial" w:eastAsia="Arial" w:hAnsi="Arial" w:cs="Arial"/>
          <w:b/>
          <w:bCs/>
          <w:sz w:val="22"/>
          <w:lang w:eastAsia="en-GB"/>
        </w:rPr>
        <w:t>Μοναδική</w:t>
      </w:r>
      <w:r w:rsidRPr="00B0034E">
        <w:rPr>
          <w:rFonts w:ascii="Arial" w:eastAsia="Arial" w:hAnsi="Arial" w:cs="Arial"/>
          <w:b/>
          <w:bCs/>
          <w:sz w:val="22"/>
          <w:lang w:val="en-US" w:eastAsia="en-GB"/>
        </w:rPr>
        <w:t xml:space="preserve"> </w:t>
      </w:r>
      <w:r w:rsidRPr="00680897">
        <w:rPr>
          <w:rFonts w:ascii="Arial" w:eastAsia="Arial" w:hAnsi="Arial" w:cs="Arial"/>
          <w:b/>
          <w:bCs/>
          <w:sz w:val="22"/>
          <w:lang w:eastAsia="en-GB"/>
        </w:rPr>
        <w:t>Ψηφιακή</w:t>
      </w:r>
      <w:r w:rsidRPr="00B0034E">
        <w:rPr>
          <w:rFonts w:ascii="Arial" w:eastAsia="Arial" w:hAnsi="Arial" w:cs="Arial"/>
          <w:b/>
          <w:bCs/>
          <w:sz w:val="22"/>
          <w:lang w:val="en-US" w:eastAsia="en-GB"/>
        </w:rPr>
        <w:t xml:space="preserve"> </w:t>
      </w:r>
      <w:r w:rsidRPr="00680897">
        <w:rPr>
          <w:rFonts w:ascii="Arial" w:eastAsia="Arial" w:hAnsi="Arial" w:cs="Arial"/>
          <w:b/>
          <w:bCs/>
          <w:sz w:val="22"/>
          <w:lang w:eastAsia="en-GB"/>
        </w:rPr>
        <w:t>Πύλη</w:t>
      </w:r>
      <w:r w:rsidRPr="00B0034E">
        <w:rPr>
          <w:rFonts w:ascii="Arial" w:eastAsia="Arial" w:hAnsi="Arial" w:cs="Arial"/>
          <w:b/>
          <w:bCs/>
          <w:sz w:val="22"/>
          <w:lang w:val="en-US" w:eastAsia="en-GB"/>
        </w:rPr>
        <w:t xml:space="preserve"> </w:t>
      </w:r>
      <w:r w:rsidRPr="00680897">
        <w:rPr>
          <w:rFonts w:ascii="Arial" w:eastAsia="Arial" w:hAnsi="Arial" w:cs="Arial"/>
          <w:b/>
          <w:bCs/>
          <w:sz w:val="22"/>
          <w:lang w:eastAsia="en-GB"/>
        </w:rPr>
        <w:t>της</w:t>
      </w:r>
      <w:r w:rsidRPr="00B0034E">
        <w:rPr>
          <w:rFonts w:ascii="Arial" w:eastAsia="Arial" w:hAnsi="Arial" w:cs="Arial"/>
          <w:b/>
          <w:bCs/>
          <w:sz w:val="22"/>
          <w:lang w:val="en-US" w:eastAsia="en-GB"/>
        </w:rPr>
        <w:t xml:space="preserve"> </w:t>
      </w:r>
      <w:r w:rsidRPr="00680897">
        <w:rPr>
          <w:rFonts w:ascii="Arial" w:eastAsia="Arial" w:hAnsi="Arial" w:cs="Arial"/>
          <w:b/>
          <w:bCs/>
          <w:sz w:val="22"/>
          <w:lang w:eastAsia="en-GB"/>
        </w:rPr>
        <w:t>ΕΕ</w:t>
      </w:r>
      <w:r w:rsidRPr="00B0034E">
        <w:rPr>
          <w:rFonts w:ascii="Arial" w:eastAsia="Arial" w:hAnsi="Arial" w:cs="Arial"/>
          <w:b/>
          <w:bCs/>
          <w:sz w:val="22"/>
          <w:lang w:val="en-US" w:eastAsia="en-GB"/>
        </w:rPr>
        <w:t xml:space="preserve"> - </w:t>
      </w:r>
      <w:r w:rsidRPr="00261ED3">
        <w:rPr>
          <w:rFonts w:ascii="Arial" w:eastAsia="Arial" w:hAnsi="Arial" w:cs="Arial"/>
          <w:b/>
          <w:bCs/>
          <w:sz w:val="22"/>
          <w:lang w:val="en-GB" w:eastAsia="en-GB"/>
        </w:rPr>
        <w:t>Single</w:t>
      </w:r>
      <w:r w:rsidRPr="00B0034E">
        <w:rPr>
          <w:rFonts w:ascii="Arial" w:eastAsia="Arial" w:hAnsi="Arial" w:cs="Arial"/>
          <w:b/>
          <w:bCs/>
          <w:sz w:val="22"/>
          <w:lang w:val="en-US" w:eastAsia="en-GB"/>
        </w:rPr>
        <w:t xml:space="preserve"> </w:t>
      </w:r>
      <w:r w:rsidRPr="00261ED3">
        <w:rPr>
          <w:rFonts w:ascii="Arial" w:eastAsia="Arial" w:hAnsi="Arial" w:cs="Arial"/>
          <w:b/>
          <w:bCs/>
          <w:sz w:val="22"/>
          <w:lang w:val="en-GB" w:eastAsia="en-GB"/>
        </w:rPr>
        <w:t>Digital</w:t>
      </w:r>
      <w:r w:rsidRPr="00B0034E">
        <w:rPr>
          <w:rFonts w:ascii="Arial" w:eastAsia="Arial" w:hAnsi="Arial" w:cs="Arial"/>
          <w:b/>
          <w:bCs/>
          <w:sz w:val="22"/>
          <w:lang w:val="en-US" w:eastAsia="en-GB"/>
        </w:rPr>
        <w:t xml:space="preserve"> </w:t>
      </w:r>
      <w:r w:rsidRPr="00261ED3">
        <w:rPr>
          <w:rFonts w:ascii="Arial" w:eastAsia="Arial" w:hAnsi="Arial" w:cs="Arial"/>
          <w:b/>
          <w:bCs/>
          <w:sz w:val="22"/>
          <w:lang w:val="en-GB" w:eastAsia="en-GB"/>
        </w:rPr>
        <w:t>Gateway</w:t>
      </w:r>
      <w:r w:rsidRPr="00B0034E">
        <w:rPr>
          <w:rFonts w:ascii="Arial" w:eastAsia="Arial" w:hAnsi="Arial" w:cs="Arial"/>
          <w:b/>
          <w:bCs/>
          <w:sz w:val="22"/>
          <w:lang w:val="en-US" w:eastAsia="en-GB"/>
        </w:rPr>
        <w:t xml:space="preserve"> - </w:t>
      </w:r>
      <w:r w:rsidRPr="00261ED3">
        <w:rPr>
          <w:rFonts w:ascii="Arial" w:eastAsia="Arial" w:hAnsi="Arial" w:cs="Arial"/>
          <w:b/>
          <w:bCs/>
          <w:sz w:val="22"/>
          <w:lang w:val="en-GB" w:eastAsia="en-GB"/>
        </w:rPr>
        <w:t>Your</w:t>
      </w:r>
      <w:r w:rsidRPr="00B0034E">
        <w:rPr>
          <w:rFonts w:ascii="Arial" w:eastAsia="Arial" w:hAnsi="Arial" w:cs="Arial"/>
          <w:b/>
          <w:bCs/>
          <w:sz w:val="22"/>
          <w:lang w:val="en-US" w:eastAsia="en-GB"/>
        </w:rPr>
        <w:t xml:space="preserve"> </w:t>
      </w:r>
      <w:r w:rsidRPr="00261ED3">
        <w:rPr>
          <w:rFonts w:ascii="Arial" w:eastAsia="Arial" w:hAnsi="Arial" w:cs="Arial"/>
          <w:b/>
          <w:bCs/>
          <w:sz w:val="22"/>
          <w:lang w:val="en-GB" w:eastAsia="en-GB"/>
        </w:rPr>
        <w:t>Europe</w:t>
      </w:r>
    </w:p>
    <w:p w14:paraId="4076D169"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lastRenderedPageBreak/>
        <w:t>Ο ιστότοπος της ΕΕ «</w:t>
      </w:r>
      <w:r w:rsidRPr="00261ED3">
        <w:rPr>
          <w:rFonts w:ascii="Arial" w:eastAsia="Arial" w:hAnsi="Arial" w:cs="Arial"/>
          <w:sz w:val="22"/>
          <w:lang w:val="en-GB" w:eastAsia="en-GB"/>
        </w:rPr>
        <w:t>Your</w:t>
      </w:r>
      <w:r w:rsidRPr="00261ED3">
        <w:rPr>
          <w:rFonts w:ascii="Arial" w:eastAsia="Arial" w:hAnsi="Arial" w:cs="Arial"/>
          <w:sz w:val="22"/>
          <w:lang w:eastAsia="en-GB"/>
        </w:rPr>
        <w:t xml:space="preserve"> </w:t>
      </w:r>
      <w:r w:rsidRPr="00261ED3">
        <w:rPr>
          <w:rFonts w:ascii="Arial" w:eastAsia="Arial" w:hAnsi="Arial" w:cs="Arial"/>
          <w:sz w:val="22"/>
          <w:lang w:val="en-GB" w:eastAsia="en-GB"/>
        </w:rPr>
        <w:t>Europe</w:t>
      </w:r>
      <w:r w:rsidRPr="00261ED3">
        <w:rPr>
          <w:rFonts w:ascii="Arial" w:eastAsia="Arial" w:hAnsi="Arial" w:cs="Arial"/>
          <w:sz w:val="22"/>
          <w:lang w:eastAsia="en-GB"/>
        </w:rPr>
        <w:t>» (</w:t>
      </w:r>
      <w:hyperlink r:id="rId308" w:history="1">
        <w:r w:rsidRPr="00261ED3">
          <w:rPr>
            <w:rFonts w:ascii="Arial" w:eastAsia="Arial" w:hAnsi="Arial" w:cs="Arial"/>
            <w:color w:val="0000FF" w:themeColor="hyperlink"/>
            <w:sz w:val="22"/>
            <w:u w:val="single"/>
            <w:lang w:val="en-GB" w:eastAsia="en-GB"/>
          </w:rPr>
          <w:t>https</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europa</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eu</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youreurope</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index</w:t>
        </w:r>
        <w:r w:rsidRPr="00261ED3">
          <w:rPr>
            <w:rFonts w:ascii="Arial" w:eastAsia="Arial" w:hAnsi="Arial" w:cs="Arial"/>
            <w:color w:val="0000FF" w:themeColor="hyperlink"/>
            <w:sz w:val="22"/>
            <w:u w:val="single"/>
            <w:lang w:eastAsia="en-GB"/>
          </w:rPr>
          <w:t>_</w:t>
        </w:r>
        <w:r w:rsidRPr="00261ED3">
          <w:rPr>
            <w:rFonts w:ascii="Arial" w:eastAsia="Arial" w:hAnsi="Arial" w:cs="Arial"/>
            <w:color w:val="0000FF" w:themeColor="hyperlink"/>
            <w:sz w:val="22"/>
            <w:u w:val="single"/>
            <w:lang w:val="en-GB" w:eastAsia="en-GB"/>
          </w:rPr>
          <w:t>el</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htm</w:t>
        </w:r>
      </w:hyperlink>
      <w:r w:rsidRPr="00261ED3">
        <w:rPr>
          <w:rFonts w:ascii="Arial" w:eastAsia="Arial" w:hAnsi="Arial" w:cs="Arial"/>
          <w:sz w:val="22"/>
          <w:lang w:eastAsia="en-GB"/>
        </w:rPr>
        <w:t>) σκοπό έχει να βοηθήσει τους πολίτες να αναπτύξουν δραστηριότητες σε άλλες Ευρωπαϊκές χώρες χωρίς περιττά προβλήματα και γραφειοκρατία. Συγκεκριμένα, αφορά θέματα μετακίνησης, διαμονής, σπουδών, εργασίας, αγορών ή απλώς ταξιδιών στο εξωτερικό. Καλύπτει επίσης την άσκηση επιχειρηματικής δραστηριότητας στο εξωτερικό.</w:t>
      </w:r>
      <w:r w:rsidRPr="00261ED3">
        <w:rPr>
          <w:rFonts w:ascii="Arial" w:eastAsia="Arial" w:hAnsi="Arial" w:cs="Arial"/>
          <w:sz w:val="22"/>
          <w:lang w:val="en-GB" w:eastAsia="en-GB"/>
        </w:rPr>
        <w:t> </w:t>
      </w:r>
    </w:p>
    <w:p w14:paraId="294C7799" w14:textId="77777777" w:rsidR="00D3130D" w:rsidRPr="00261ED3" w:rsidRDefault="00D3130D" w:rsidP="00D3130D">
      <w:pPr>
        <w:spacing w:after="0"/>
        <w:jc w:val="both"/>
        <w:rPr>
          <w:rFonts w:ascii="Arial" w:eastAsia="Arial" w:hAnsi="Arial" w:cs="Arial"/>
          <w:sz w:val="22"/>
          <w:lang w:eastAsia="en-GB"/>
        </w:rPr>
      </w:pPr>
    </w:p>
    <w:p w14:paraId="7594E2E0"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Ο ιστότοπος «</w:t>
      </w:r>
      <w:r w:rsidRPr="00261ED3">
        <w:rPr>
          <w:rFonts w:ascii="Arial" w:eastAsia="Arial" w:hAnsi="Arial" w:cs="Arial"/>
          <w:sz w:val="22"/>
          <w:lang w:val="en-GB" w:eastAsia="en-GB"/>
        </w:rPr>
        <w:t>Your</w:t>
      </w:r>
      <w:r w:rsidRPr="00261ED3">
        <w:rPr>
          <w:rFonts w:ascii="Arial" w:eastAsia="Arial" w:hAnsi="Arial" w:cs="Arial"/>
          <w:sz w:val="22"/>
          <w:lang w:eastAsia="en-GB"/>
        </w:rPr>
        <w:t xml:space="preserve"> </w:t>
      </w:r>
      <w:r w:rsidRPr="00261ED3">
        <w:rPr>
          <w:rFonts w:ascii="Arial" w:eastAsia="Arial" w:hAnsi="Arial" w:cs="Arial"/>
          <w:sz w:val="22"/>
          <w:lang w:val="en-GB" w:eastAsia="en-GB"/>
        </w:rPr>
        <w:t>Europe</w:t>
      </w:r>
      <w:r w:rsidRPr="00261ED3">
        <w:rPr>
          <w:rFonts w:ascii="Arial" w:eastAsia="Arial" w:hAnsi="Arial" w:cs="Arial"/>
          <w:sz w:val="22"/>
          <w:lang w:eastAsia="en-GB"/>
        </w:rPr>
        <w:t>» παρέχει:</w:t>
      </w:r>
      <w:r w:rsidRPr="00261ED3">
        <w:rPr>
          <w:rFonts w:ascii="Arial" w:eastAsia="Arial" w:hAnsi="Arial" w:cs="Arial"/>
          <w:sz w:val="22"/>
          <w:lang w:val="en-GB" w:eastAsia="en-GB"/>
        </w:rPr>
        <w:t> </w:t>
      </w:r>
    </w:p>
    <w:p w14:paraId="6BD0915A" w14:textId="77777777" w:rsidR="00D3130D" w:rsidRPr="00261ED3" w:rsidRDefault="00D3130D" w:rsidP="00017579">
      <w:pPr>
        <w:numPr>
          <w:ilvl w:val="0"/>
          <w:numId w:val="167"/>
        </w:numPr>
        <w:spacing w:after="0"/>
        <w:jc w:val="both"/>
        <w:rPr>
          <w:rFonts w:ascii="Arial" w:eastAsia="Arial" w:hAnsi="Arial" w:cs="Arial"/>
          <w:sz w:val="22"/>
          <w:lang w:eastAsia="en-GB"/>
        </w:rPr>
      </w:pPr>
      <w:r w:rsidRPr="00261ED3">
        <w:rPr>
          <w:rFonts w:ascii="Arial" w:eastAsia="Arial" w:hAnsi="Arial" w:cs="Arial"/>
          <w:sz w:val="22"/>
          <w:lang w:eastAsia="en-GB"/>
        </w:rPr>
        <w:t>πληροφορίες για τα θεμελιώδη δικαιώματα βάσει της νομοθεσίας της ΕΕ</w:t>
      </w:r>
    </w:p>
    <w:p w14:paraId="3B650BC7" w14:textId="77777777" w:rsidR="00D3130D" w:rsidRPr="00261ED3" w:rsidRDefault="00D3130D" w:rsidP="00017579">
      <w:pPr>
        <w:numPr>
          <w:ilvl w:val="0"/>
          <w:numId w:val="167"/>
        </w:numPr>
        <w:spacing w:after="0"/>
        <w:jc w:val="both"/>
        <w:rPr>
          <w:rFonts w:ascii="Arial" w:eastAsia="Arial" w:hAnsi="Arial" w:cs="Arial"/>
          <w:sz w:val="22"/>
          <w:lang w:eastAsia="en-GB"/>
        </w:rPr>
      </w:pPr>
      <w:r w:rsidRPr="00261ED3">
        <w:rPr>
          <w:rFonts w:ascii="Arial" w:eastAsia="Arial" w:hAnsi="Arial" w:cs="Arial"/>
          <w:sz w:val="22"/>
          <w:lang w:eastAsia="en-GB"/>
        </w:rPr>
        <w:t>πρόσβαση σε δίκτυο εθνικών πυλών το οποίο παρέχει πληροφορίες σχετικά με τον τρόπο εφαρμογής των κανόνων της ΕΕ σε κάθε χώρα της ΕΕ για τους διασυνοριακούς χρήστες (σύμφωνα με τον κανονισμό για την ενιαία ψηφιακή πύλη).</w:t>
      </w:r>
    </w:p>
    <w:p w14:paraId="2E81A24B" w14:textId="77777777" w:rsidR="00D3130D" w:rsidRPr="00261ED3" w:rsidRDefault="00D3130D" w:rsidP="00017579">
      <w:pPr>
        <w:numPr>
          <w:ilvl w:val="0"/>
          <w:numId w:val="167"/>
        </w:numPr>
        <w:spacing w:after="0"/>
        <w:jc w:val="both"/>
        <w:rPr>
          <w:rFonts w:ascii="Arial" w:eastAsia="Arial" w:hAnsi="Arial" w:cs="Arial"/>
          <w:sz w:val="22"/>
          <w:lang w:eastAsia="en-GB"/>
        </w:rPr>
      </w:pPr>
      <w:r w:rsidRPr="00261ED3">
        <w:rPr>
          <w:rFonts w:ascii="Arial" w:eastAsia="Arial" w:hAnsi="Arial" w:cs="Arial"/>
          <w:sz w:val="22"/>
          <w:lang w:eastAsia="en-GB"/>
        </w:rPr>
        <w:t>δωρεάν τηλεφωνική ή ηλεκτρονική επικοινωνία με τις υπηρεσίες παροχής βοήθειας της ΕΕ, ώστε να έχετε πρόσβαση σε εξατομικευμένη βοήθεια και διεξοδικές συμβουλές.</w:t>
      </w:r>
    </w:p>
    <w:p w14:paraId="3E3BD849" w14:textId="77777777" w:rsidR="00D3130D" w:rsidRPr="00261ED3" w:rsidRDefault="00D3130D" w:rsidP="00D3130D">
      <w:pPr>
        <w:spacing w:after="0"/>
        <w:jc w:val="both"/>
        <w:rPr>
          <w:rFonts w:ascii="Arial" w:eastAsia="Arial" w:hAnsi="Arial" w:cs="Arial"/>
          <w:sz w:val="22"/>
          <w:lang w:eastAsia="en-GB"/>
        </w:rPr>
      </w:pPr>
    </w:p>
    <w:p w14:paraId="18E53579"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Οι πληροφορίες του ιστότοπου «</w:t>
      </w:r>
      <w:r w:rsidRPr="00261ED3">
        <w:rPr>
          <w:rFonts w:ascii="Arial" w:eastAsia="Arial" w:hAnsi="Arial" w:cs="Arial"/>
          <w:sz w:val="22"/>
          <w:lang w:val="en-GB" w:eastAsia="en-GB"/>
        </w:rPr>
        <w:t>Your</w:t>
      </w:r>
      <w:r w:rsidRPr="00261ED3">
        <w:rPr>
          <w:rFonts w:ascii="Arial" w:eastAsia="Arial" w:hAnsi="Arial" w:cs="Arial"/>
          <w:sz w:val="22"/>
          <w:lang w:eastAsia="en-GB"/>
        </w:rPr>
        <w:t xml:space="preserve"> </w:t>
      </w:r>
      <w:r w:rsidRPr="00261ED3">
        <w:rPr>
          <w:rFonts w:ascii="Arial" w:eastAsia="Arial" w:hAnsi="Arial" w:cs="Arial"/>
          <w:sz w:val="22"/>
          <w:lang w:val="en-GB" w:eastAsia="en-GB"/>
        </w:rPr>
        <w:t>Europe</w:t>
      </w:r>
      <w:r w:rsidRPr="00261ED3">
        <w:rPr>
          <w:rFonts w:ascii="Arial" w:eastAsia="Arial" w:hAnsi="Arial" w:cs="Arial"/>
          <w:sz w:val="22"/>
          <w:lang w:eastAsia="en-GB"/>
        </w:rPr>
        <w:t xml:space="preserve">» παρέχονται από τις σχετικές υπηρεσίες της Ευρωπαϊκής Επιτροπής και συμπληρώνονται με βάση το περιεχόμενο που παρέχεται από τις αρχές κάθε χώρας την οποία αφορούν οι πληροφορίες. Για την Ελλάδα οι πληροφορίες παρέχονται στην ενότητα </w:t>
      </w:r>
      <w:r w:rsidRPr="00261ED3">
        <w:rPr>
          <w:rFonts w:ascii="Arial" w:eastAsia="Arial" w:hAnsi="Arial" w:cs="Arial"/>
          <w:sz w:val="22"/>
          <w:lang w:val="en-GB" w:eastAsia="en-GB"/>
        </w:rPr>
        <w:t>SDG</w:t>
      </w:r>
      <w:r w:rsidRPr="00261ED3">
        <w:rPr>
          <w:rFonts w:ascii="Arial" w:eastAsia="Arial" w:hAnsi="Arial" w:cs="Arial"/>
          <w:sz w:val="22"/>
          <w:lang w:eastAsia="en-GB"/>
        </w:rPr>
        <w:t xml:space="preserve"> του </w:t>
      </w:r>
      <w:r w:rsidRPr="00261ED3">
        <w:rPr>
          <w:rFonts w:ascii="Arial" w:eastAsia="Arial" w:hAnsi="Arial" w:cs="Arial"/>
          <w:sz w:val="22"/>
          <w:lang w:val="en-GB" w:eastAsia="en-GB"/>
        </w:rPr>
        <w:t>gov</w:t>
      </w:r>
      <w:r w:rsidRPr="00261ED3">
        <w:rPr>
          <w:rFonts w:ascii="Arial" w:eastAsia="Arial" w:hAnsi="Arial" w:cs="Arial"/>
          <w:sz w:val="22"/>
          <w:lang w:eastAsia="en-GB"/>
        </w:rPr>
        <w:t>.</w:t>
      </w:r>
      <w:r w:rsidRPr="00261ED3">
        <w:rPr>
          <w:rFonts w:ascii="Arial" w:eastAsia="Arial" w:hAnsi="Arial" w:cs="Arial"/>
          <w:sz w:val="22"/>
          <w:lang w:val="en-GB" w:eastAsia="en-GB"/>
        </w:rPr>
        <w:t>gr</w:t>
      </w:r>
      <w:r w:rsidRPr="00261ED3">
        <w:rPr>
          <w:rFonts w:ascii="Arial" w:eastAsia="Arial" w:hAnsi="Arial" w:cs="Arial"/>
          <w:sz w:val="22"/>
          <w:lang w:eastAsia="en-GB"/>
        </w:rPr>
        <w:t xml:space="preserve"> (</w:t>
      </w:r>
      <w:hyperlink r:id="rId309" w:history="1">
        <w:r w:rsidRPr="00261ED3">
          <w:rPr>
            <w:rFonts w:ascii="Arial" w:eastAsia="Arial" w:hAnsi="Arial" w:cs="Arial"/>
            <w:color w:val="0000FF" w:themeColor="hyperlink"/>
            <w:sz w:val="22"/>
            <w:u w:val="single"/>
            <w:lang w:val="en-GB" w:eastAsia="en-GB"/>
          </w:rPr>
          <w:t>https</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www</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gov</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gr</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sdg</w:t>
        </w:r>
      </w:hyperlink>
      <w:r w:rsidRPr="00261ED3">
        <w:rPr>
          <w:rFonts w:ascii="Arial" w:eastAsia="Arial" w:hAnsi="Arial" w:cs="Arial"/>
          <w:sz w:val="22"/>
          <w:lang w:eastAsia="en-GB"/>
        </w:rPr>
        <w:t xml:space="preserve">) καθώς και στις διαδικασίες του </w:t>
      </w:r>
      <w:r w:rsidRPr="00261ED3">
        <w:rPr>
          <w:rFonts w:ascii="Arial" w:eastAsia="Arial" w:hAnsi="Arial" w:cs="Arial"/>
          <w:sz w:val="22"/>
          <w:lang w:val="en-GB" w:eastAsia="en-GB"/>
        </w:rPr>
        <w:t>MITOS</w:t>
      </w:r>
      <w:r w:rsidRPr="00261ED3">
        <w:rPr>
          <w:rFonts w:ascii="Arial" w:eastAsia="Arial" w:hAnsi="Arial" w:cs="Arial"/>
          <w:sz w:val="22"/>
          <w:lang w:eastAsia="en-GB"/>
        </w:rPr>
        <w:t xml:space="preserve"> (</w:t>
      </w:r>
      <w:hyperlink r:id="rId310" w:history="1">
        <w:r w:rsidRPr="00261ED3">
          <w:rPr>
            <w:rFonts w:ascii="Arial" w:eastAsia="Arial" w:hAnsi="Arial" w:cs="Arial"/>
            <w:color w:val="0000FF" w:themeColor="hyperlink"/>
            <w:sz w:val="22"/>
            <w:u w:val="single"/>
            <w:lang w:val="en-GB" w:eastAsia="en-GB"/>
          </w:rPr>
          <w:t>mitos</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gov</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gr</w:t>
        </w:r>
      </w:hyperlink>
      <w:r w:rsidRPr="00261ED3">
        <w:rPr>
          <w:rFonts w:ascii="Arial" w:eastAsia="Arial" w:hAnsi="Arial" w:cs="Arial"/>
          <w:sz w:val="22"/>
          <w:lang w:eastAsia="en-GB"/>
        </w:rPr>
        <w:t>) Ο ιστότοπος «</w:t>
      </w:r>
      <w:r w:rsidRPr="00261ED3">
        <w:rPr>
          <w:rFonts w:ascii="Arial" w:eastAsia="Arial" w:hAnsi="Arial" w:cs="Arial"/>
          <w:sz w:val="22"/>
          <w:lang w:val="en-GB" w:eastAsia="en-GB"/>
        </w:rPr>
        <w:t>Your</w:t>
      </w:r>
      <w:r w:rsidRPr="00261ED3">
        <w:rPr>
          <w:rFonts w:ascii="Arial" w:eastAsia="Arial" w:hAnsi="Arial" w:cs="Arial"/>
          <w:sz w:val="22"/>
          <w:lang w:eastAsia="en-GB"/>
        </w:rPr>
        <w:t xml:space="preserve"> </w:t>
      </w:r>
      <w:r w:rsidRPr="00261ED3">
        <w:rPr>
          <w:rFonts w:ascii="Arial" w:eastAsia="Arial" w:hAnsi="Arial" w:cs="Arial"/>
          <w:sz w:val="22"/>
          <w:lang w:val="en-GB" w:eastAsia="en-GB"/>
        </w:rPr>
        <w:t>Europe</w:t>
      </w:r>
      <w:r w:rsidRPr="00261ED3">
        <w:rPr>
          <w:rFonts w:ascii="Arial" w:eastAsia="Arial" w:hAnsi="Arial" w:cs="Arial"/>
          <w:sz w:val="22"/>
          <w:lang w:eastAsia="en-GB"/>
        </w:rPr>
        <w:t>» παρέχει πληροφορίες σε όλες τις επίσημες γλώσσες της ΕΕ, εκτός από τα ιρλανδικά.</w:t>
      </w:r>
    </w:p>
    <w:p w14:paraId="2C412B57" w14:textId="77777777" w:rsidR="00D3130D" w:rsidRPr="00261ED3" w:rsidRDefault="00D3130D" w:rsidP="00D3130D">
      <w:pPr>
        <w:spacing w:after="0"/>
        <w:jc w:val="center"/>
        <w:rPr>
          <w:rFonts w:ascii="Arial" w:eastAsia="Arial" w:hAnsi="Arial" w:cs="Arial"/>
          <w:sz w:val="22"/>
          <w:lang w:eastAsia="en-GB"/>
        </w:rPr>
      </w:pPr>
      <w:r w:rsidRPr="00261ED3">
        <w:rPr>
          <w:rFonts w:ascii="Arial" w:eastAsia="Arial" w:hAnsi="Arial" w:cs="Arial"/>
          <w:noProof/>
          <w:sz w:val="22"/>
          <w:lang w:eastAsia="el-GR"/>
        </w:rPr>
        <w:drawing>
          <wp:inline distT="0" distB="0" distL="0" distR="0" wp14:anchorId="354EBCA4" wp14:editId="28A7BED0">
            <wp:extent cx="3490913" cy="2952864"/>
            <wp:effectExtent l="0" t="0" r="0" b="0"/>
            <wp:docPr id="1939375888" name="Picture 5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068385" name="Picture 56" descr="A screenshot of a computer&#10;&#10;Description automatically generated"/>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3499592" cy="2960205"/>
                    </a:xfrm>
                    <a:prstGeom prst="rect">
                      <a:avLst/>
                    </a:prstGeom>
                    <a:noFill/>
                    <a:ln>
                      <a:noFill/>
                    </a:ln>
                  </pic:spPr>
                </pic:pic>
              </a:graphicData>
            </a:graphic>
          </wp:inline>
        </w:drawing>
      </w:r>
    </w:p>
    <w:p w14:paraId="5B286DEA" w14:textId="147B647C" w:rsidR="00D3130D" w:rsidRPr="00CB5709" w:rsidRDefault="00D3130D" w:rsidP="00CB5709">
      <w:pPr>
        <w:tabs>
          <w:tab w:val="left" w:pos="1575"/>
        </w:tabs>
        <w:rPr>
          <w:rFonts w:ascii="Times New Roman" w:hAnsi="Times New Roman" w:cs="Times New Roman"/>
          <w:sz w:val="18"/>
          <w:szCs w:val="18"/>
        </w:rPr>
      </w:pPr>
      <w:r w:rsidRPr="00CB5709">
        <w:rPr>
          <w:rFonts w:ascii="Times New Roman" w:hAnsi="Times New Roman" w:cs="Times New Roman"/>
          <w:sz w:val="18"/>
          <w:szCs w:val="18"/>
        </w:rPr>
        <w:t xml:space="preserve">Εικόνα </w:t>
      </w:r>
      <w:r w:rsidR="00CB5709">
        <w:rPr>
          <w:rFonts w:ascii="Times New Roman" w:hAnsi="Times New Roman" w:cs="Times New Roman"/>
          <w:sz w:val="18"/>
          <w:szCs w:val="18"/>
        </w:rPr>
        <w:t>21</w:t>
      </w:r>
      <w:r w:rsidR="00293774">
        <w:rPr>
          <w:rFonts w:ascii="Times New Roman" w:hAnsi="Times New Roman" w:cs="Times New Roman"/>
          <w:sz w:val="18"/>
          <w:szCs w:val="18"/>
        </w:rPr>
        <w:t>1</w:t>
      </w:r>
      <w:r w:rsidRPr="00CB5709">
        <w:rPr>
          <w:rFonts w:ascii="Times New Roman" w:hAnsi="Times New Roman" w:cs="Times New Roman"/>
          <w:sz w:val="18"/>
          <w:szCs w:val="18"/>
        </w:rPr>
        <w:t>: Σελίδα Your Europe</w:t>
      </w:r>
    </w:p>
    <w:p w14:paraId="390D8486" w14:textId="77777777" w:rsidR="00D3130D" w:rsidRPr="00261ED3" w:rsidRDefault="00D3130D" w:rsidP="00D3130D">
      <w:pPr>
        <w:spacing w:after="0"/>
        <w:jc w:val="both"/>
        <w:rPr>
          <w:rFonts w:ascii="Arial" w:eastAsia="Arial" w:hAnsi="Arial" w:cs="Arial"/>
          <w:sz w:val="22"/>
          <w:lang w:eastAsia="en-GB"/>
        </w:rPr>
      </w:pPr>
    </w:p>
    <w:p w14:paraId="56A1CC57" w14:textId="77777777" w:rsidR="00D3130D" w:rsidRPr="00261ED3" w:rsidRDefault="00D3130D" w:rsidP="00D3130D">
      <w:pPr>
        <w:spacing w:after="0"/>
        <w:jc w:val="both"/>
        <w:rPr>
          <w:rFonts w:ascii="Arial" w:eastAsia="Arial" w:hAnsi="Arial" w:cs="Arial"/>
          <w:b/>
          <w:bCs/>
          <w:sz w:val="22"/>
          <w:lang w:eastAsia="en-GB"/>
        </w:rPr>
      </w:pPr>
      <w:r w:rsidRPr="00261ED3">
        <w:rPr>
          <w:rFonts w:ascii="Arial" w:eastAsia="Arial" w:hAnsi="Arial" w:cs="Arial"/>
          <w:b/>
          <w:bCs/>
          <w:sz w:val="22"/>
          <w:lang w:eastAsia="en-GB"/>
        </w:rPr>
        <w:t xml:space="preserve">Αρχικές </w:t>
      </w:r>
      <w:r w:rsidRPr="00261ED3">
        <w:rPr>
          <w:rFonts w:ascii="Arial" w:eastAsia="Arial" w:hAnsi="Arial" w:cs="Arial"/>
          <w:b/>
          <w:bCs/>
          <w:sz w:val="22"/>
          <w:lang w:val="en-GB" w:eastAsia="en-GB"/>
        </w:rPr>
        <w:t>online</w:t>
      </w:r>
      <w:r w:rsidRPr="00261ED3">
        <w:rPr>
          <w:rFonts w:ascii="Arial" w:eastAsia="Arial" w:hAnsi="Arial" w:cs="Arial"/>
          <w:b/>
          <w:bCs/>
          <w:sz w:val="22"/>
          <w:lang w:eastAsia="en-GB"/>
        </w:rPr>
        <w:t xml:space="preserve"> υπηρεσίες της </w:t>
      </w:r>
      <w:r w:rsidRPr="00261ED3">
        <w:rPr>
          <w:rFonts w:ascii="Arial" w:eastAsia="Arial" w:hAnsi="Arial" w:cs="Arial"/>
          <w:b/>
          <w:bCs/>
          <w:sz w:val="22"/>
          <w:lang w:val="en-GB" w:eastAsia="en-GB"/>
        </w:rPr>
        <w:t>SDG</w:t>
      </w:r>
    </w:p>
    <w:p w14:paraId="18290045"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 xml:space="preserve">Υπάρχει δέσμευση στον κανονισμό της </w:t>
      </w:r>
      <w:r w:rsidRPr="00261ED3">
        <w:rPr>
          <w:rFonts w:ascii="Arial" w:eastAsia="Arial" w:hAnsi="Arial" w:cs="Arial"/>
          <w:sz w:val="22"/>
          <w:lang w:val="en-GB" w:eastAsia="en-GB"/>
        </w:rPr>
        <w:t>SDG</w:t>
      </w:r>
      <w:r w:rsidRPr="00261ED3">
        <w:rPr>
          <w:rFonts w:ascii="Arial" w:eastAsia="Arial" w:hAnsi="Arial" w:cs="Arial"/>
          <w:sz w:val="22"/>
          <w:lang w:eastAsia="en-GB"/>
        </w:rPr>
        <w:t xml:space="preserve"> ότι ως τον Δεκέμβρη του 2023 οι παρακάτω 21 υπηρεσίες θα έπρεπε να προσφέρονται διασυνοριακά πλήρως </w:t>
      </w:r>
      <w:r w:rsidRPr="00261ED3">
        <w:rPr>
          <w:rFonts w:ascii="Arial" w:eastAsia="Arial" w:hAnsi="Arial" w:cs="Arial"/>
          <w:sz w:val="22"/>
          <w:lang w:val="en-GB" w:eastAsia="en-GB"/>
        </w:rPr>
        <w:t>online</w:t>
      </w:r>
      <w:r w:rsidRPr="00261ED3">
        <w:rPr>
          <w:rFonts w:ascii="Arial" w:eastAsia="Arial" w:hAnsi="Arial" w:cs="Arial"/>
          <w:sz w:val="22"/>
          <w:lang w:eastAsia="en-GB"/>
        </w:rPr>
        <w:t xml:space="preserve"> (</w:t>
      </w:r>
      <w:hyperlink r:id="rId312" w:history="1">
        <w:r w:rsidRPr="00261ED3">
          <w:rPr>
            <w:rFonts w:ascii="Arial" w:eastAsia="Arial" w:hAnsi="Arial" w:cs="Arial"/>
            <w:color w:val="0000FF" w:themeColor="hyperlink"/>
            <w:sz w:val="22"/>
            <w:u w:val="single"/>
            <w:lang w:val="en-GB" w:eastAsia="en-GB"/>
          </w:rPr>
          <w:t>Annex</w:t>
        </w:r>
        <w:r w:rsidRPr="00261ED3">
          <w:rPr>
            <w:rFonts w:ascii="Arial" w:eastAsia="Arial" w:hAnsi="Arial" w:cs="Arial"/>
            <w:color w:val="0000FF" w:themeColor="hyperlink"/>
            <w:sz w:val="22"/>
            <w:u w:val="single"/>
            <w:lang w:eastAsia="en-GB"/>
          </w:rPr>
          <w:t xml:space="preserve"> </w:t>
        </w:r>
        <w:r w:rsidRPr="00261ED3">
          <w:rPr>
            <w:rFonts w:ascii="Arial" w:eastAsia="Arial" w:hAnsi="Arial" w:cs="Arial"/>
            <w:color w:val="0000FF" w:themeColor="hyperlink"/>
            <w:sz w:val="22"/>
            <w:u w:val="single"/>
            <w:lang w:val="en-GB" w:eastAsia="en-GB"/>
          </w:rPr>
          <w:t>II</w:t>
        </w:r>
        <w:r w:rsidRPr="00261ED3">
          <w:rPr>
            <w:rFonts w:ascii="Arial" w:eastAsia="Arial" w:hAnsi="Arial" w:cs="Arial"/>
            <w:color w:val="0000FF" w:themeColor="hyperlink"/>
            <w:sz w:val="22"/>
            <w:u w:val="single"/>
            <w:lang w:eastAsia="en-GB"/>
          </w:rPr>
          <w:t xml:space="preserve"> </w:t>
        </w:r>
        <w:r w:rsidRPr="00261ED3">
          <w:rPr>
            <w:rFonts w:ascii="Arial" w:eastAsia="Arial" w:hAnsi="Arial" w:cs="Arial"/>
            <w:color w:val="0000FF" w:themeColor="hyperlink"/>
            <w:sz w:val="22"/>
            <w:u w:val="single"/>
            <w:lang w:val="en-GB" w:eastAsia="en-GB"/>
          </w:rPr>
          <w:t>of</w:t>
        </w:r>
        <w:r w:rsidRPr="00261ED3">
          <w:rPr>
            <w:rFonts w:ascii="Arial" w:eastAsia="Arial" w:hAnsi="Arial" w:cs="Arial"/>
            <w:color w:val="0000FF" w:themeColor="hyperlink"/>
            <w:sz w:val="22"/>
            <w:u w:val="single"/>
            <w:lang w:eastAsia="en-GB"/>
          </w:rPr>
          <w:t xml:space="preserve"> </w:t>
        </w:r>
        <w:r w:rsidRPr="00261ED3">
          <w:rPr>
            <w:rFonts w:ascii="Arial" w:eastAsia="Arial" w:hAnsi="Arial" w:cs="Arial"/>
            <w:color w:val="0000FF" w:themeColor="hyperlink"/>
            <w:sz w:val="22"/>
            <w:u w:val="single"/>
            <w:lang w:val="en-GB" w:eastAsia="en-GB"/>
          </w:rPr>
          <w:t>the</w:t>
        </w:r>
        <w:r w:rsidRPr="00261ED3">
          <w:rPr>
            <w:rFonts w:ascii="Arial" w:eastAsia="Arial" w:hAnsi="Arial" w:cs="Arial"/>
            <w:color w:val="0000FF" w:themeColor="hyperlink"/>
            <w:sz w:val="22"/>
            <w:u w:val="single"/>
            <w:lang w:eastAsia="en-GB"/>
          </w:rPr>
          <w:t xml:space="preserve"> </w:t>
        </w:r>
        <w:r w:rsidRPr="00261ED3">
          <w:rPr>
            <w:rFonts w:ascii="Arial" w:eastAsia="Arial" w:hAnsi="Arial" w:cs="Arial"/>
            <w:color w:val="0000FF" w:themeColor="hyperlink"/>
            <w:sz w:val="22"/>
            <w:u w:val="single"/>
            <w:lang w:val="en-GB" w:eastAsia="en-GB"/>
          </w:rPr>
          <w:t>SDGR</w:t>
        </w:r>
        <w:r w:rsidRPr="00261ED3">
          <w:rPr>
            <w:rFonts w:ascii="Arial" w:eastAsia="Arial" w:hAnsi="Arial" w:cs="Arial"/>
            <w:color w:val="0000FF" w:themeColor="hyperlink"/>
            <w:sz w:val="22"/>
            <w:u w:val="single"/>
            <w:lang w:eastAsia="en-GB"/>
          </w:rPr>
          <w:t xml:space="preserve"> (2018/1724/</w:t>
        </w:r>
        <w:r w:rsidRPr="00261ED3">
          <w:rPr>
            <w:rFonts w:ascii="Arial" w:eastAsia="Arial" w:hAnsi="Arial" w:cs="Arial"/>
            <w:color w:val="0000FF" w:themeColor="hyperlink"/>
            <w:sz w:val="22"/>
            <w:u w:val="single"/>
            <w:lang w:val="en-GB" w:eastAsia="en-GB"/>
          </w:rPr>
          <w:t>EU</w:t>
        </w:r>
        <w:r w:rsidRPr="00261ED3">
          <w:rPr>
            <w:rFonts w:ascii="Arial" w:eastAsia="Arial" w:hAnsi="Arial" w:cs="Arial"/>
            <w:color w:val="0000FF" w:themeColor="hyperlink"/>
            <w:sz w:val="22"/>
            <w:u w:val="single"/>
            <w:lang w:eastAsia="en-GB"/>
          </w:rPr>
          <w:t>)</w:t>
        </w:r>
      </w:hyperlink>
      <w:r w:rsidRPr="00261ED3">
        <w:rPr>
          <w:rFonts w:ascii="Arial" w:eastAsia="Arial" w:hAnsi="Arial" w:cs="Arial"/>
          <w:sz w:val="22"/>
          <w:lang w:eastAsia="en-GB"/>
        </w:rPr>
        <w:t xml:space="preserve">), η οποία παρατάθηκε για τα τέλη της </w:t>
      </w:r>
      <w:r w:rsidRPr="00261ED3">
        <w:rPr>
          <w:rFonts w:ascii="Arial" w:eastAsia="Arial" w:hAnsi="Arial" w:cs="Arial"/>
          <w:sz w:val="22"/>
          <w:lang w:eastAsia="en-GB"/>
        </w:rPr>
        <w:lastRenderedPageBreak/>
        <w:t xml:space="preserve">τρέχουσας δεκαετίας με πλήρη ωστόσο εφαρμογή. Όλες οι χώρες, όπως και η Ελλάδα, προσαρμόζονται σε αυτόν τον κανονισμό (π.χ. βλέπε </w:t>
      </w:r>
      <w:r w:rsidRPr="00261ED3">
        <w:rPr>
          <w:rFonts w:ascii="Arial" w:eastAsia="Arial" w:hAnsi="Arial" w:cs="Arial"/>
          <w:sz w:val="22"/>
          <w:lang w:val="en-GB" w:eastAsia="en-GB"/>
        </w:rPr>
        <w:t>EUGO</w:t>
      </w:r>
      <w:r w:rsidRPr="00261ED3">
        <w:rPr>
          <w:rFonts w:ascii="Arial" w:eastAsia="Arial" w:hAnsi="Arial" w:cs="Arial"/>
          <w:sz w:val="22"/>
          <w:lang w:eastAsia="en-GB"/>
        </w:rPr>
        <w:t xml:space="preserve"> για διαδικασίες επιχειρήσεων) με σκοπό τη συνέχιση της ψηφιοποίησης όλων των διαδικασιών.</w:t>
      </w:r>
    </w:p>
    <w:p w14:paraId="77FC28A9" w14:textId="77777777" w:rsidR="00D3130D" w:rsidRPr="00261ED3" w:rsidRDefault="00D3130D" w:rsidP="00D3130D">
      <w:pPr>
        <w:spacing w:after="0"/>
        <w:jc w:val="both"/>
        <w:rPr>
          <w:rFonts w:ascii="Arial" w:eastAsia="Arial" w:hAnsi="Arial" w:cs="Arial"/>
          <w:sz w:val="22"/>
          <w:lang w:eastAsia="en-GB"/>
        </w:rPr>
      </w:pPr>
    </w:p>
    <w:tbl>
      <w:tblPr>
        <w:tblW w:w="0" w:type="auto"/>
        <w:tblCellMar>
          <w:top w:w="15" w:type="dxa"/>
          <w:left w:w="15" w:type="dxa"/>
          <w:bottom w:w="15" w:type="dxa"/>
          <w:right w:w="15" w:type="dxa"/>
        </w:tblCellMar>
        <w:tblLook w:val="04A0" w:firstRow="1" w:lastRow="0" w:firstColumn="1" w:lastColumn="0" w:noHBand="0" w:noVBand="1"/>
      </w:tblPr>
      <w:tblGrid>
        <w:gridCol w:w="1539"/>
        <w:gridCol w:w="7007"/>
      </w:tblGrid>
      <w:tr w:rsidR="00D3130D" w:rsidRPr="00261ED3" w14:paraId="78BCF9D3" w14:textId="77777777" w:rsidTr="005F2923">
        <w:trPr>
          <w:trHeight w:val="520"/>
        </w:trPr>
        <w:tc>
          <w:tcPr>
            <w:tcW w:w="0" w:type="auto"/>
            <w:tcBorders>
              <w:top w:val="single" w:sz="8" w:space="0" w:color="DDDDDD"/>
              <w:left w:val="single" w:sz="8" w:space="0" w:color="000000"/>
              <w:bottom w:val="single" w:sz="8" w:space="0" w:color="000000"/>
              <w:right w:val="single" w:sz="8" w:space="0" w:color="000000"/>
            </w:tcBorders>
            <w:tcMar>
              <w:top w:w="120" w:type="dxa"/>
              <w:left w:w="120" w:type="dxa"/>
              <w:bottom w:w="120" w:type="dxa"/>
              <w:right w:w="120" w:type="dxa"/>
            </w:tcMar>
            <w:hideMark/>
          </w:tcPr>
          <w:p w14:paraId="1FB0D42E" w14:textId="77777777" w:rsidR="00D3130D" w:rsidRPr="00261ED3" w:rsidRDefault="00D3130D" w:rsidP="005F2923">
            <w:pPr>
              <w:spacing w:after="0"/>
              <w:jc w:val="both"/>
              <w:rPr>
                <w:rFonts w:ascii="Arial" w:eastAsia="Arial" w:hAnsi="Arial" w:cs="Arial"/>
                <w:sz w:val="22"/>
                <w:lang w:val="en-GB" w:eastAsia="en-GB"/>
              </w:rPr>
            </w:pPr>
            <w:r w:rsidRPr="00261ED3">
              <w:rPr>
                <w:rFonts w:ascii="Arial" w:eastAsia="Arial" w:hAnsi="Arial" w:cs="Arial"/>
                <w:b/>
                <w:bCs/>
                <w:sz w:val="22"/>
                <w:lang w:val="en-GB" w:eastAsia="en-GB"/>
              </w:rPr>
              <w:t>Γεγονότα της ζωής</w:t>
            </w:r>
          </w:p>
        </w:tc>
        <w:tc>
          <w:tcPr>
            <w:tcW w:w="0" w:type="auto"/>
            <w:tcBorders>
              <w:top w:val="single" w:sz="8" w:space="0" w:color="DDDDDD"/>
              <w:left w:val="single" w:sz="8" w:space="0" w:color="000000"/>
              <w:bottom w:val="single" w:sz="8" w:space="0" w:color="000000"/>
              <w:right w:val="single" w:sz="8" w:space="0" w:color="000000"/>
            </w:tcBorders>
            <w:tcMar>
              <w:top w:w="120" w:type="dxa"/>
              <w:left w:w="120" w:type="dxa"/>
              <w:bottom w:w="120" w:type="dxa"/>
              <w:right w:w="120" w:type="dxa"/>
            </w:tcMar>
            <w:hideMark/>
          </w:tcPr>
          <w:p w14:paraId="5DC8BB0E" w14:textId="77777777" w:rsidR="00D3130D" w:rsidRPr="00261ED3" w:rsidRDefault="00D3130D" w:rsidP="005F2923">
            <w:pPr>
              <w:spacing w:after="0"/>
              <w:jc w:val="both"/>
              <w:rPr>
                <w:rFonts w:ascii="Arial" w:eastAsia="Arial" w:hAnsi="Arial" w:cs="Arial"/>
                <w:sz w:val="22"/>
                <w:lang w:val="en-GB" w:eastAsia="en-GB"/>
              </w:rPr>
            </w:pPr>
            <w:r w:rsidRPr="00261ED3">
              <w:rPr>
                <w:rFonts w:ascii="Arial" w:eastAsia="Arial" w:hAnsi="Arial" w:cs="Arial"/>
                <w:b/>
                <w:bCs/>
                <w:sz w:val="22"/>
                <w:lang w:val="en-GB" w:eastAsia="en-GB"/>
              </w:rPr>
              <w:t>Διαδικασίες</w:t>
            </w:r>
          </w:p>
        </w:tc>
      </w:tr>
      <w:tr w:rsidR="00D3130D" w:rsidRPr="00261ED3" w14:paraId="30D09DC9" w14:textId="77777777" w:rsidTr="005F2923">
        <w:trPr>
          <w:trHeight w:val="360"/>
        </w:trPr>
        <w:tc>
          <w:tcPr>
            <w:tcW w:w="0" w:type="auto"/>
            <w:tcBorders>
              <w:top w:val="single" w:sz="8" w:space="0" w:color="000000"/>
              <w:left w:val="single" w:sz="8" w:space="0" w:color="000000"/>
              <w:bottom w:val="single" w:sz="8" w:space="0" w:color="000000"/>
              <w:right w:val="single" w:sz="8" w:space="0" w:color="000000"/>
            </w:tcBorders>
            <w:tcMar>
              <w:top w:w="120" w:type="dxa"/>
              <w:left w:w="120" w:type="dxa"/>
              <w:bottom w:w="120" w:type="dxa"/>
              <w:right w:w="120" w:type="dxa"/>
            </w:tcMar>
            <w:hideMark/>
          </w:tcPr>
          <w:p w14:paraId="04C90985" w14:textId="77777777" w:rsidR="00D3130D" w:rsidRPr="00261ED3" w:rsidRDefault="00D3130D" w:rsidP="005F2923">
            <w:pPr>
              <w:spacing w:after="0"/>
              <w:jc w:val="both"/>
              <w:rPr>
                <w:rFonts w:ascii="Arial" w:eastAsia="Arial" w:hAnsi="Arial" w:cs="Arial"/>
                <w:sz w:val="22"/>
                <w:lang w:val="en-GB" w:eastAsia="en-GB"/>
              </w:rPr>
            </w:pPr>
            <w:r w:rsidRPr="00261ED3">
              <w:rPr>
                <w:rFonts w:ascii="Arial" w:eastAsia="Arial" w:hAnsi="Arial" w:cs="Arial"/>
                <w:sz w:val="22"/>
                <w:lang w:val="en-GB" w:eastAsia="en-GB"/>
              </w:rPr>
              <w:t>Γέννηση</w:t>
            </w:r>
          </w:p>
        </w:tc>
        <w:tc>
          <w:tcPr>
            <w:tcW w:w="0" w:type="auto"/>
            <w:tcBorders>
              <w:top w:val="single" w:sz="8" w:space="0" w:color="000000"/>
              <w:left w:val="single" w:sz="8" w:space="0" w:color="000000"/>
              <w:bottom w:val="single" w:sz="8" w:space="0" w:color="000000"/>
              <w:right w:val="single" w:sz="8" w:space="0" w:color="000000"/>
            </w:tcBorders>
            <w:tcMar>
              <w:top w:w="120" w:type="dxa"/>
              <w:left w:w="120" w:type="dxa"/>
              <w:bottom w:w="120" w:type="dxa"/>
              <w:right w:w="120" w:type="dxa"/>
            </w:tcMar>
            <w:hideMark/>
          </w:tcPr>
          <w:p w14:paraId="2F7EDC27" w14:textId="77777777" w:rsidR="00D3130D" w:rsidRPr="00261ED3" w:rsidRDefault="00D3130D" w:rsidP="005F2923">
            <w:pPr>
              <w:spacing w:after="0"/>
              <w:jc w:val="both"/>
              <w:rPr>
                <w:rFonts w:ascii="Arial" w:eastAsia="Arial" w:hAnsi="Arial" w:cs="Arial"/>
                <w:sz w:val="22"/>
                <w:lang w:eastAsia="en-GB"/>
              </w:rPr>
            </w:pPr>
            <w:r w:rsidRPr="00261ED3">
              <w:rPr>
                <w:rFonts w:ascii="Arial" w:eastAsia="Arial" w:hAnsi="Arial" w:cs="Arial"/>
                <w:sz w:val="22"/>
                <w:lang w:eastAsia="en-GB"/>
              </w:rPr>
              <w:t>Αίτηση αποδεικτικού καταχώρισης της γέννησης</w:t>
            </w:r>
          </w:p>
        </w:tc>
      </w:tr>
      <w:tr w:rsidR="00D3130D" w:rsidRPr="00261ED3" w14:paraId="0F72F109" w14:textId="77777777" w:rsidTr="005F2923">
        <w:trPr>
          <w:trHeight w:val="360"/>
        </w:trPr>
        <w:tc>
          <w:tcPr>
            <w:tcW w:w="0" w:type="auto"/>
            <w:tcBorders>
              <w:top w:val="single" w:sz="8" w:space="0" w:color="000000"/>
              <w:left w:val="single" w:sz="8" w:space="0" w:color="000000"/>
              <w:bottom w:val="single" w:sz="8" w:space="0" w:color="000000"/>
              <w:right w:val="single" w:sz="8" w:space="0" w:color="000000"/>
            </w:tcBorders>
            <w:tcMar>
              <w:top w:w="120" w:type="dxa"/>
              <w:left w:w="120" w:type="dxa"/>
              <w:bottom w:w="120" w:type="dxa"/>
              <w:right w:w="120" w:type="dxa"/>
            </w:tcMar>
            <w:hideMark/>
          </w:tcPr>
          <w:p w14:paraId="4E41E4C9" w14:textId="77777777" w:rsidR="00D3130D" w:rsidRPr="00261ED3" w:rsidRDefault="00D3130D" w:rsidP="005F2923">
            <w:pPr>
              <w:spacing w:after="0"/>
              <w:jc w:val="both"/>
              <w:rPr>
                <w:rFonts w:ascii="Arial" w:eastAsia="Arial" w:hAnsi="Arial" w:cs="Arial"/>
                <w:sz w:val="22"/>
                <w:lang w:val="en-GB" w:eastAsia="en-GB"/>
              </w:rPr>
            </w:pPr>
            <w:r w:rsidRPr="00261ED3">
              <w:rPr>
                <w:rFonts w:ascii="Arial" w:eastAsia="Arial" w:hAnsi="Arial" w:cs="Arial"/>
                <w:sz w:val="22"/>
                <w:lang w:val="en-GB" w:eastAsia="en-GB"/>
              </w:rPr>
              <w:t>Κατοικία</w:t>
            </w:r>
          </w:p>
        </w:tc>
        <w:tc>
          <w:tcPr>
            <w:tcW w:w="0" w:type="auto"/>
            <w:tcBorders>
              <w:top w:val="single" w:sz="8" w:space="0" w:color="000000"/>
              <w:left w:val="single" w:sz="8" w:space="0" w:color="000000"/>
              <w:bottom w:val="single" w:sz="8" w:space="0" w:color="000000"/>
              <w:right w:val="single" w:sz="8" w:space="0" w:color="000000"/>
            </w:tcBorders>
            <w:tcMar>
              <w:top w:w="120" w:type="dxa"/>
              <w:left w:w="120" w:type="dxa"/>
              <w:bottom w:w="120" w:type="dxa"/>
              <w:right w:w="120" w:type="dxa"/>
            </w:tcMar>
            <w:hideMark/>
          </w:tcPr>
          <w:p w14:paraId="50F2D8C5" w14:textId="77777777" w:rsidR="00D3130D" w:rsidRPr="00261ED3" w:rsidRDefault="00D3130D" w:rsidP="005F2923">
            <w:pPr>
              <w:spacing w:after="0"/>
              <w:jc w:val="both"/>
              <w:rPr>
                <w:rFonts w:ascii="Arial" w:eastAsia="Arial" w:hAnsi="Arial" w:cs="Arial"/>
                <w:sz w:val="22"/>
                <w:lang w:val="en-GB" w:eastAsia="en-GB"/>
              </w:rPr>
            </w:pPr>
            <w:r w:rsidRPr="00261ED3">
              <w:rPr>
                <w:rFonts w:ascii="Arial" w:eastAsia="Arial" w:hAnsi="Arial" w:cs="Arial"/>
                <w:sz w:val="22"/>
                <w:lang w:val="en-GB" w:eastAsia="en-GB"/>
              </w:rPr>
              <w:t>Αίτηση αποδεικτικού στοιχείου κατοικίας</w:t>
            </w:r>
          </w:p>
        </w:tc>
      </w:tr>
      <w:tr w:rsidR="00D3130D" w:rsidRPr="00261ED3" w14:paraId="2E5FD5FB" w14:textId="77777777" w:rsidTr="005F2923">
        <w:trPr>
          <w:trHeight w:val="520"/>
        </w:trPr>
        <w:tc>
          <w:tcPr>
            <w:tcW w:w="0" w:type="auto"/>
            <w:vMerge w:val="restart"/>
            <w:tcBorders>
              <w:top w:val="single" w:sz="8" w:space="0" w:color="000000"/>
              <w:left w:val="single" w:sz="8" w:space="0" w:color="000000"/>
              <w:bottom w:val="single" w:sz="8" w:space="0" w:color="000000"/>
              <w:right w:val="single" w:sz="8" w:space="0" w:color="000000"/>
            </w:tcBorders>
            <w:tcMar>
              <w:top w:w="120" w:type="dxa"/>
              <w:left w:w="120" w:type="dxa"/>
              <w:bottom w:w="120" w:type="dxa"/>
              <w:right w:w="120" w:type="dxa"/>
            </w:tcMar>
            <w:hideMark/>
          </w:tcPr>
          <w:p w14:paraId="47959639" w14:textId="77777777" w:rsidR="00D3130D" w:rsidRPr="00261ED3" w:rsidRDefault="00D3130D" w:rsidP="005F2923">
            <w:pPr>
              <w:spacing w:after="0"/>
              <w:jc w:val="both"/>
              <w:rPr>
                <w:rFonts w:ascii="Arial" w:eastAsia="Arial" w:hAnsi="Arial" w:cs="Arial"/>
                <w:sz w:val="22"/>
                <w:lang w:val="en-GB" w:eastAsia="en-GB"/>
              </w:rPr>
            </w:pPr>
            <w:r w:rsidRPr="00261ED3">
              <w:rPr>
                <w:rFonts w:ascii="Arial" w:eastAsia="Arial" w:hAnsi="Arial" w:cs="Arial"/>
                <w:sz w:val="22"/>
                <w:lang w:val="en-GB" w:eastAsia="en-GB"/>
              </w:rPr>
              <w:t>Σπουδές</w:t>
            </w:r>
          </w:p>
        </w:tc>
        <w:tc>
          <w:tcPr>
            <w:tcW w:w="0" w:type="auto"/>
            <w:tcBorders>
              <w:top w:val="single" w:sz="8" w:space="0" w:color="000000"/>
              <w:left w:val="single" w:sz="8" w:space="0" w:color="000000"/>
              <w:bottom w:val="single" w:sz="8" w:space="0" w:color="000000"/>
              <w:right w:val="single" w:sz="8" w:space="0" w:color="000000"/>
            </w:tcBorders>
            <w:tcMar>
              <w:top w:w="120" w:type="dxa"/>
              <w:left w:w="120" w:type="dxa"/>
              <w:bottom w:w="120" w:type="dxa"/>
              <w:right w:w="120" w:type="dxa"/>
            </w:tcMar>
            <w:hideMark/>
          </w:tcPr>
          <w:p w14:paraId="50B0EC23" w14:textId="77777777" w:rsidR="00D3130D" w:rsidRPr="00261ED3" w:rsidRDefault="00D3130D" w:rsidP="005F2923">
            <w:pPr>
              <w:spacing w:after="0"/>
              <w:jc w:val="both"/>
              <w:rPr>
                <w:rFonts w:ascii="Arial" w:eastAsia="Arial" w:hAnsi="Arial" w:cs="Arial"/>
                <w:sz w:val="22"/>
                <w:lang w:eastAsia="en-GB"/>
              </w:rPr>
            </w:pPr>
            <w:r w:rsidRPr="00261ED3">
              <w:rPr>
                <w:rFonts w:ascii="Arial" w:eastAsia="Arial" w:hAnsi="Arial" w:cs="Arial"/>
                <w:sz w:val="22"/>
                <w:lang w:eastAsia="en-GB"/>
              </w:rPr>
              <w:t>Αίτηση για χρηματοδότηση σπουδών τριτοβάθμιας εκπαίδευσης όπως υποτροφίες και δάνεια σπουδών από δημόσιο οργανισμό ή φορέα</w:t>
            </w:r>
          </w:p>
        </w:tc>
      </w:tr>
      <w:tr w:rsidR="00D3130D" w:rsidRPr="00261ED3" w14:paraId="33CF463A" w14:textId="77777777" w:rsidTr="005F2923">
        <w:trPr>
          <w:trHeight w:val="36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DA0BACD" w14:textId="77777777" w:rsidR="00D3130D" w:rsidRPr="00261ED3" w:rsidRDefault="00D3130D" w:rsidP="005F2923">
            <w:pPr>
              <w:spacing w:after="0"/>
              <w:jc w:val="both"/>
              <w:rPr>
                <w:rFonts w:ascii="Arial" w:eastAsia="Arial" w:hAnsi="Arial" w:cs="Arial"/>
                <w:sz w:val="22"/>
                <w:lang w:eastAsia="en-GB"/>
              </w:rPr>
            </w:pPr>
          </w:p>
        </w:tc>
        <w:tc>
          <w:tcPr>
            <w:tcW w:w="0" w:type="auto"/>
            <w:tcBorders>
              <w:top w:val="single" w:sz="8" w:space="0" w:color="000000"/>
              <w:left w:val="single" w:sz="8" w:space="0" w:color="000000"/>
              <w:bottom w:val="single" w:sz="8" w:space="0" w:color="000000"/>
              <w:right w:val="single" w:sz="8" w:space="0" w:color="000000"/>
            </w:tcBorders>
            <w:tcMar>
              <w:top w:w="120" w:type="dxa"/>
              <w:left w:w="120" w:type="dxa"/>
              <w:bottom w:w="120" w:type="dxa"/>
              <w:right w:w="120" w:type="dxa"/>
            </w:tcMar>
            <w:hideMark/>
          </w:tcPr>
          <w:p w14:paraId="0A2B224B" w14:textId="77777777" w:rsidR="00D3130D" w:rsidRPr="00261ED3" w:rsidRDefault="00D3130D" w:rsidP="005F2923">
            <w:pPr>
              <w:spacing w:after="0"/>
              <w:jc w:val="both"/>
              <w:rPr>
                <w:rFonts w:ascii="Arial" w:eastAsia="Arial" w:hAnsi="Arial" w:cs="Arial"/>
                <w:sz w:val="22"/>
                <w:lang w:eastAsia="en-GB"/>
              </w:rPr>
            </w:pPr>
            <w:r w:rsidRPr="00261ED3">
              <w:rPr>
                <w:rFonts w:ascii="Arial" w:eastAsia="Arial" w:hAnsi="Arial" w:cs="Arial"/>
                <w:sz w:val="22"/>
                <w:lang w:eastAsia="en-GB"/>
              </w:rPr>
              <w:t>Υποβολή αρχικής αίτησης για την εισαγωγή σε δημόσιο ίδρυμα τριτοβάθμιας εκπαίδευσης</w:t>
            </w:r>
          </w:p>
        </w:tc>
      </w:tr>
      <w:tr w:rsidR="00D3130D" w:rsidRPr="00261ED3" w14:paraId="48326D0C" w14:textId="77777777" w:rsidTr="005F2923">
        <w:trPr>
          <w:trHeight w:val="5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1C5F4A4" w14:textId="77777777" w:rsidR="00D3130D" w:rsidRPr="00261ED3" w:rsidRDefault="00D3130D" w:rsidP="005F2923">
            <w:pPr>
              <w:spacing w:after="0"/>
              <w:jc w:val="both"/>
              <w:rPr>
                <w:rFonts w:ascii="Arial" w:eastAsia="Arial" w:hAnsi="Arial" w:cs="Arial"/>
                <w:sz w:val="22"/>
                <w:lang w:eastAsia="en-GB"/>
              </w:rPr>
            </w:pPr>
          </w:p>
        </w:tc>
        <w:tc>
          <w:tcPr>
            <w:tcW w:w="0" w:type="auto"/>
            <w:tcBorders>
              <w:top w:val="single" w:sz="8" w:space="0" w:color="000000"/>
              <w:left w:val="single" w:sz="8" w:space="0" w:color="000000"/>
              <w:bottom w:val="single" w:sz="8" w:space="0" w:color="000000"/>
              <w:right w:val="single" w:sz="8" w:space="0" w:color="000000"/>
            </w:tcBorders>
            <w:tcMar>
              <w:top w:w="120" w:type="dxa"/>
              <w:left w:w="120" w:type="dxa"/>
              <w:bottom w:w="120" w:type="dxa"/>
              <w:right w:w="120" w:type="dxa"/>
            </w:tcMar>
            <w:hideMark/>
          </w:tcPr>
          <w:p w14:paraId="1246FBB1" w14:textId="77777777" w:rsidR="00D3130D" w:rsidRPr="00261ED3" w:rsidRDefault="00D3130D" w:rsidP="005F2923">
            <w:pPr>
              <w:spacing w:after="0"/>
              <w:jc w:val="both"/>
              <w:rPr>
                <w:rFonts w:ascii="Arial" w:eastAsia="Arial" w:hAnsi="Arial" w:cs="Arial"/>
                <w:sz w:val="22"/>
                <w:lang w:eastAsia="en-GB"/>
              </w:rPr>
            </w:pPr>
            <w:r w:rsidRPr="00261ED3">
              <w:rPr>
                <w:rFonts w:ascii="Arial" w:eastAsia="Arial" w:hAnsi="Arial" w:cs="Arial"/>
                <w:sz w:val="22"/>
                <w:lang w:eastAsia="en-GB"/>
              </w:rPr>
              <w:t>Αίτηση αναγνώρισης ακαδημαϊκών διπλωμάτων, πιστοποιητικών ή άλλων τίτλων σπουδών ή μαθημάτων</w:t>
            </w:r>
          </w:p>
        </w:tc>
      </w:tr>
      <w:tr w:rsidR="00D3130D" w:rsidRPr="00261ED3" w14:paraId="0D079B0C" w14:textId="77777777" w:rsidTr="005F2923">
        <w:trPr>
          <w:trHeight w:val="520"/>
        </w:trPr>
        <w:tc>
          <w:tcPr>
            <w:tcW w:w="0" w:type="auto"/>
            <w:vMerge w:val="restart"/>
            <w:tcBorders>
              <w:top w:val="single" w:sz="8" w:space="0" w:color="000000"/>
              <w:left w:val="single" w:sz="8" w:space="0" w:color="000000"/>
              <w:bottom w:val="single" w:sz="8" w:space="0" w:color="000000"/>
              <w:right w:val="single" w:sz="8" w:space="0" w:color="000000"/>
            </w:tcBorders>
            <w:tcMar>
              <w:top w:w="120" w:type="dxa"/>
              <w:left w:w="120" w:type="dxa"/>
              <w:bottom w:w="120" w:type="dxa"/>
              <w:right w:w="120" w:type="dxa"/>
            </w:tcMar>
            <w:hideMark/>
          </w:tcPr>
          <w:p w14:paraId="518E4498" w14:textId="77777777" w:rsidR="00D3130D" w:rsidRPr="00261ED3" w:rsidRDefault="00D3130D" w:rsidP="005F2923">
            <w:pPr>
              <w:spacing w:after="0"/>
              <w:jc w:val="both"/>
              <w:rPr>
                <w:rFonts w:ascii="Arial" w:eastAsia="Arial" w:hAnsi="Arial" w:cs="Arial"/>
                <w:sz w:val="22"/>
                <w:lang w:val="en-GB" w:eastAsia="en-GB"/>
              </w:rPr>
            </w:pPr>
            <w:r w:rsidRPr="00261ED3">
              <w:rPr>
                <w:rFonts w:ascii="Arial" w:eastAsia="Arial" w:hAnsi="Arial" w:cs="Arial"/>
                <w:sz w:val="22"/>
                <w:lang w:val="en-GB" w:eastAsia="en-GB"/>
              </w:rPr>
              <w:t>Εργασία</w:t>
            </w:r>
          </w:p>
        </w:tc>
        <w:tc>
          <w:tcPr>
            <w:tcW w:w="0" w:type="auto"/>
            <w:tcBorders>
              <w:top w:val="single" w:sz="8" w:space="0" w:color="000000"/>
              <w:left w:val="single" w:sz="8" w:space="0" w:color="000000"/>
              <w:bottom w:val="single" w:sz="8" w:space="0" w:color="000000"/>
              <w:right w:val="single" w:sz="8" w:space="0" w:color="000000"/>
            </w:tcBorders>
            <w:tcMar>
              <w:top w:w="120" w:type="dxa"/>
              <w:left w:w="120" w:type="dxa"/>
              <w:bottom w:w="120" w:type="dxa"/>
              <w:right w:w="120" w:type="dxa"/>
            </w:tcMar>
            <w:hideMark/>
          </w:tcPr>
          <w:p w14:paraId="59EA4FE3" w14:textId="77777777" w:rsidR="00D3130D" w:rsidRPr="00261ED3" w:rsidRDefault="00D3130D" w:rsidP="005F2923">
            <w:pPr>
              <w:spacing w:after="0"/>
              <w:jc w:val="both"/>
              <w:rPr>
                <w:rFonts w:ascii="Arial" w:eastAsia="Arial" w:hAnsi="Arial" w:cs="Arial"/>
                <w:sz w:val="22"/>
                <w:lang w:eastAsia="en-GB"/>
              </w:rPr>
            </w:pPr>
            <w:r w:rsidRPr="00261ED3">
              <w:rPr>
                <w:rFonts w:ascii="Arial" w:eastAsia="Arial" w:hAnsi="Arial" w:cs="Arial"/>
                <w:sz w:val="22"/>
                <w:lang w:eastAsia="en-GB"/>
              </w:rPr>
              <w:t xml:space="preserve">Αίτηση καθορισμού της εφαρμοστέας νομοθεσίας σύμφωνα με τον τίτλο </w:t>
            </w:r>
            <w:r w:rsidRPr="00261ED3">
              <w:rPr>
                <w:rFonts w:ascii="Arial" w:eastAsia="Arial" w:hAnsi="Arial" w:cs="Arial"/>
                <w:sz w:val="22"/>
                <w:lang w:val="en-GB" w:eastAsia="en-GB"/>
              </w:rPr>
              <w:t>II</w:t>
            </w:r>
            <w:r w:rsidRPr="00261ED3">
              <w:rPr>
                <w:rFonts w:ascii="Arial" w:eastAsia="Arial" w:hAnsi="Arial" w:cs="Arial"/>
                <w:sz w:val="22"/>
                <w:lang w:eastAsia="en-GB"/>
              </w:rPr>
              <w:t xml:space="preserve"> του κανονισμού (ΕΕ) 883/2004</w:t>
            </w:r>
          </w:p>
        </w:tc>
      </w:tr>
      <w:tr w:rsidR="00D3130D" w:rsidRPr="00261ED3" w14:paraId="18E2BC90" w14:textId="77777777" w:rsidTr="005F2923">
        <w:trPr>
          <w:trHeight w:val="52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7D3DE31" w14:textId="77777777" w:rsidR="00D3130D" w:rsidRPr="00261ED3" w:rsidRDefault="00D3130D" w:rsidP="005F2923">
            <w:pPr>
              <w:spacing w:after="0"/>
              <w:jc w:val="both"/>
              <w:rPr>
                <w:rFonts w:ascii="Arial" w:eastAsia="Arial" w:hAnsi="Arial" w:cs="Arial"/>
                <w:sz w:val="22"/>
                <w:lang w:eastAsia="en-GB"/>
              </w:rPr>
            </w:pPr>
          </w:p>
        </w:tc>
        <w:tc>
          <w:tcPr>
            <w:tcW w:w="0" w:type="auto"/>
            <w:tcBorders>
              <w:top w:val="single" w:sz="8" w:space="0" w:color="000000"/>
              <w:left w:val="single" w:sz="8" w:space="0" w:color="000000"/>
              <w:bottom w:val="single" w:sz="8" w:space="0" w:color="000000"/>
              <w:right w:val="single" w:sz="8" w:space="0" w:color="000000"/>
            </w:tcBorders>
            <w:tcMar>
              <w:top w:w="120" w:type="dxa"/>
              <w:left w:w="120" w:type="dxa"/>
              <w:bottom w:w="120" w:type="dxa"/>
              <w:right w:w="120" w:type="dxa"/>
            </w:tcMar>
            <w:hideMark/>
          </w:tcPr>
          <w:p w14:paraId="15FFFEE8" w14:textId="77777777" w:rsidR="00D3130D" w:rsidRPr="00261ED3" w:rsidRDefault="00D3130D" w:rsidP="005F2923">
            <w:pPr>
              <w:spacing w:after="0"/>
              <w:jc w:val="both"/>
              <w:rPr>
                <w:rFonts w:ascii="Arial" w:eastAsia="Arial" w:hAnsi="Arial" w:cs="Arial"/>
                <w:sz w:val="22"/>
                <w:lang w:eastAsia="en-GB"/>
              </w:rPr>
            </w:pPr>
            <w:r w:rsidRPr="00261ED3">
              <w:rPr>
                <w:rFonts w:ascii="Arial" w:eastAsia="Arial" w:hAnsi="Arial" w:cs="Arial"/>
                <w:sz w:val="22"/>
                <w:lang w:eastAsia="en-GB"/>
              </w:rPr>
              <w:t>Γνωστοποίηση αλλαγών στην προσωπική ή επαγγελματική κατάσταση του προσώπου που λαμβάνει παροχές κοινωνικής ασφάλισης, οι οποίες και έχουν σημασία για τις εν λόγω παροχές</w:t>
            </w:r>
          </w:p>
        </w:tc>
      </w:tr>
      <w:tr w:rsidR="00D3130D" w:rsidRPr="00261ED3" w14:paraId="40FB7D25" w14:textId="77777777" w:rsidTr="005F2923">
        <w:trPr>
          <w:trHeight w:val="36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D688F38" w14:textId="77777777" w:rsidR="00D3130D" w:rsidRPr="00261ED3" w:rsidRDefault="00D3130D" w:rsidP="005F2923">
            <w:pPr>
              <w:spacing w:after="0"/>
              <w:jc w:val="both"/>
              <w:rPr>
                <w:rFonts w:ascii="Arial" w:eastAsia="Arial" w:hAnsi="Arial" w:cs="Arial"/>
                <w:sz w:val="22"/>
                <w:lang w:eastAsia="en-GB"/>
              </w:rPr>
            </w:pPr>
          </w:p>
        </w:tc>
        <w:tc>
          <w:tcPr>
            <w:tcW w:w="0" w:type="auto"/>
            <w:tcBorders>
              <w:top w:val="single" w:sz="8" w:space="0" w:color="000000"/>
              <w:left w:val="single" w:sz="8" w:space="0" w:color="000000"/>
              <w:bottom w:val="single" w:sz="8" w:space="0" w:color="000000"/>
              <w:right w:val="single" w:sz="8" w:space="0" w:color="000000"/>
            </w:tcBorders>
            <w:tcMar>
              <w:top w:w="120" w:type="dxa"/>
              <w:left w:w="120" w:type="dxa"/>
              <w:bottom w:w="120" w:type="dxa"/>
              <w:right w:w="120" w:type="dxa"/>
            </w:tcMar>
            <w:hideMark/>
          </w:tcPr>
          <w:p w14:paraId="3F4B25F2" w14:textId="77777777" w:rsidR="00D3130D" w:rsidRPr="00261ED3" w:rsidRDefault="00D3130D" w:rsidP="005F2923">
            <w:pPr>
              <w:spacing w:after="0"/>
              <w:jc w:val="both"/>
              <w:rPr>
                <w:rFonts w:ascii="Arial" w:eastAsia="Arial" w:hAnsi="Arial" w:cs="Arial"/>
                <w:sz w:val="22"/>
                <w:lang w:eastAsia="en-GB"/>
              </w:rPr>
            </w:pPr>
            <w:r w:rsidRPr="00261ED3">
              <w:rPr>
                <w:rFonts w:ascii="Arial" w:eastAsia="Arial" w:hAnsi="Arial" w:cs="Arial"/>
                <w:sz w:val="22"/>
                <w:lang w:eastAsia="en-GB"/>
              </w:rPr>
              <w:t>Αίτηση για ευρωπαϊκή κάρτα ασφάλισης ασθένειας (ΕΚΑΑ)</w:t>
            </w:r>
          </w:p>
        </w:tc>
      </w:tr>
      <w:tr w:rsidR="00D3130D" w:rsidRPr="00261ED3" w14:paraId="50A32DB8" w14:textId="77777777" w:rsidTr="005F2923">
        <w:trPr>
          <w:trHeight w:val="36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AFCD22E" w14:textId="77777777" w:rsidR="00D3130D" w:rsidRPr="00261ED3" w:rsidRDefault="00D3130D" w:rsidP="005F2923">
            <w:pPr>
              <w:spacing w:after="0"/>
              <w:jc w:val="both"/>
              <w:rPr>
                <w:rFonts w:ascii="Arial" w:eastAsia="Arial" w:hAnsi="Arial" w:cs="Arial"/>
                <w:sz w:val="22"/>
                <w:lang w:eastAsia="en-GB"/>
              </w:rPr>
            </w:pPr>
          </w:p>
        </w:tc>
        <w:tc>
          <w:tcPr>
            <w:tcW w:w="0" w:type="auto"/>
            <w:tcBorders>
              <w:top w:val="single" w:sz="8" w:space="0" w:color="000000"/>
              <w:left w:val="single" w:sz="8" w:space="0" w:color="000000"/>
              <w:bottom w:val="single" w:sz="8" w:space="0" w:color="000000"/>
              <w:right w:val="single" w:sz="8" w:space="0" w:color="000000"/>
            </w:tcBorders>
            <w:tcMar>
              <w:top w:w="120" w:type="dxa"/>
              <w:left w:w="120" w:type="dxa"/>
              <w:bottom w:w="120" w:type="dxa"/>
              <w:right w:w="120" w:type="dxa"/>
            </w:tcMar>
            <w:hideMark/>
          </w:tcPr>
          <w:p w14:paraId="2017EB1B" w14:textId="77777777" w:rsidR="00D3130D" w:rsidRPr="00261ED3" w:rsidRDefault="00D3130D" w:rsidP="005F2923">
            <w:pPr>
              <w:spacing w:after="0"/>
              <w:jc w:val="both"/>
              <w:rPr>
                <w:rFonts w:ascii="Arial" w:eastAsia="Arial" w:hAnsi="Arial" w:cs="Arial"/>
                <w:sz w:val="22"/>
                <w:lang w:val="en-GB" w:eastAsia="en-GB"/>
              </w:rPr>
            </w:pPr>
            <w:r w:rsidRPr="00261ED3">
              <w:rPr>
                <w:rFonts w:ascii="Arial" w:eastAsia="Arial" w:hAnsi="Arial" w:cs="Arial"/>
                <w:sz w:val="22"/>
                <w:lang w:val="en-GB" w:eastAsia="en-GB"/>
              </w:rPr>
              <w:t>Υποβολή δήλωσης φόρου εισοδήματος</w:t>
            </w:r>
          </w:p>
        </w:tc>
      </w:tr>
    </w:tbl>
    <w:p w14:paraId="1F1DCD8D" w14:textId="77777777" w:rsidR="00D3130D" w:rsidRPr="00261ED3" w:rsidRDefault="00D3130D" w:rsidP="00D3130D">
      <w:pPr>
        <w:spacing w:after="0"/>
        <w:jc w:val="both"/>
        <w:rPr>
          <w:rFonts w:ascii="Arial" w:eastAsia="Arial" w:hAnsi="Arial" w:cs="Arial"/>
          <w:sz w:val="22"/>
          <w:lang w:val="en-GB" w:eastAsia="en-GB"/>
        </w:rPr>
      </w:pPr>
    </w:p>
    <w:tbl>
      <w:tblPr>
        <w:tblW w:w="0" w:type="auto"/>
        <w:tblCellMar>
          <w:top w:w="15" w:type="dxa"/>
          <w:left w:w="15" w:type="dxa"/>
          <w:bottom w:w="15" w:type="dxa"/>
          <w:right w:w="15" w:type="dxa"/>
        </w:tblCellMar>
        <w:tblLook w:val="04A0" w:firstRow="1" w:lastRow="0" w:firstColumn="1" w:lastColumn="0" w:noHBand="0" w:noVBand="1"/>
      </w:tblPr>
      <w:tblGrid>
        <w:gridCol w:w="2270"/>
        <w:gridCol w:w="6276"/>
      </w:tblGrid>
      <w:tr w:rsidR="00D3130D" w:rsidRPr="00261ED3" w14:paraId="31BCB54F" w14:textId="77777777" w:rsidTr="005F2923">
        <w:trPr>
          <w:trHeight w:val="340"/>
        </w:trPr>
        <w:tc>
          <w:tcPr>
            <w:tcW w:w="0" w:type="auto"/>
            <w:vMerge w:val="restart"/>
            <w:tcBorders>
              <w:top w:val="single" w:sz="8" w:space="0" w:color="DDDDDD"/>
              <w:left w:val="single" w:sz="8" w:space="0" w:color="000000"/>
              <w:bottom w:val="single" w:sz="8" w:space="0" w:color="000000"/>
              <w:right w:val="single" w:sz="8" w:space="0" w:color="000000"/>
            </w:tcBorders>
            <w:tcMar>
              <w:top w:w="120" w:type="dxa"/>
              <w:left w:w="120" w:type="dxa"/>
              <w:bottom w:w="120" w:type="dxa"/>
              <w:right w:w="120" w:type="dxa"/>
            </w:tcMar>
            <w:hideMark/>
          </w:tcPr>
          <w:p w14:paraId="55636EAA" w14:textId="77777777" w:rsidR="00D3130D" w:rsidRPr="00261ED3" w:rsidRDefault="00D3130D" w:rsidP="005F2923">
            <w:pPr>
              <w:spacing w:after="0"/>
              <w:jc w:val="both"/>
              <w:rPr>
                <w:rFonts w:ascii="Arial" w:eastAsia="Arial" w:hAnsi="Arial" w:cs="Arial"/>
                <w:sz w:val="22"/>
                <w:lang w:val="en-GB" w:eastAsia="en-GB"/>
              </w:rPr>
            </w:pPr>
            <w:r w:rsidRPr="00261ED3">
              <w:rPr>
                <w:rFonts w:ascii="Arial" w:eastAsia="Arial" w:hAnsi="Arial" w:cs="Arial"/>
                <w:sz w:val="22"/>
                <w:lang w:val="en-GB" w:eastAsia="en-GB"/>
              </w:rPr>
              <w:t>Μετακίνηση</w:t>
            </w:r>
          </w:p>
        </w:tc>
        <w:tc>
          <w:tcPr>
            <w:tcW w:w="0" w:type="auto"/>
            <w:tcBorders>
              <w:top w:val="single" w:sz="8" w:space="0" w:color="DDDDDD"/>
              <w:left w:val="single" w:sz="8" w:space="0" w:color="000000"/>
              <w:bottom w:val="single" w:sz="8" w:space="0" w:color="000000"/>
              <w:right w:val="single" w:sz="8" w:space="0" w:color="000000"/>
            </w:tcBorders>
            <w:tcMar>
              <w:top w:w="120" w:type="dxa"/>
              <w:left w:w="120" w:type="dxa"/>
              <w:bottom w:w="120" w:type="dxa"/>
              <w:right w:w="120" w:type="dxa"/>
            </w:tcMar>
            <w:hideMark/>
          </w:tcPr>
          <w:p w14:paraId="629964CB" w14:textId="77777777" w:rsidR="00D3130D" w:rsidRPr="00261ED3" w:rsidRDefault="00D3130D" w:rsidP="005F2923">
            <w:pPr>
              <w:spacing w:after="0"/>
              <w:jc w:val="both"/>
              <w:rPr>
                <w:rFonts w:ascii="Arial" w:eastAsia="Arial" w:hAnsi="Arial" w:cs="Arial"/>
                <w:sz w:val="22"/>
                <w:lang w:val="en-GB" w:eastAsia="en-GB"/>
              </w:rPr>
            </w:pPr>
            <w:r w:rsidRPr="00261ED3">
              <w:rPr>
                <w:rFonts w:ascii="Arial" w:eastAsia="Arial" w:hAnsi="Arial" w:cs="Arial"/>
                <w:sz w:val="22"/>
                <w:lang w:val="en-GB" w:eastAsia="en-GB"/>
              </w:rPr>
              <w:t>Δήλωση αλλαγής διεύθυνσης κατοικίας</w:t>
            </w:r>
          </w:p>
        </w:tc>
      </w:tr>
      <w:tr w:rsidR="00D3130D" w:rsidRPr="00261ED3" w14:paraId="09C7568F" w14:textId="77777777" w:rsidTr="005F2923">
        <w:trPr>
          <w:trHeight w:val="460"/>
        </w:trPr>
        <w:tc>
          <w:tcPr>
            <w:tcW w:w="0" w:type="auto"/>
            <w:vMerge/>
            <w:tcBorders>
              <w:top w:val="single" w:sz="8" w:space="0" w:color="DDDDDD"/>
              <w:left w:val="single" w:sz="8" w:space="0" w:color="000000"/>
              <w:bottom w:val="single" w:sz="8" w:space="0" w:color="000000"/>
              <w:right w:val="single" w:sz="8" w:space="0" w:color="000000"/>
            </w:tcBorders>
            <w:vAlign w:val="center"/>
            <w:hideMark/>
          </w:tcPr>
          <w:p w14:paraId="2F847151" w14:textId="77777777" w:rsidR="00D3130D" w:rsidRPr="00261ED3" w:rsidRDefault="00D3130D" w:rsidP="005F2923">
            <w:pPr>
              <w:spacing w:after="0"/>
              <w:jc w:val="both"/>
              <w:rPr>
                <w:rFonts w:ascii="Arial" w:eastAsia="Arial" w:hAnsi="Arial" w:cs="Arial"/>
                <w:sz w:val="22"/>
                <w:lang w:val="en-GB" w:eastAsia="en-GB"/>
              </w:rPr>
            </w:pPr>
          </w:p>
        </w:tc>
        <w:tc>
          <w:tcPr>
            <w:tcW w:w="0" w:type="auto"/>
            <w:tcBorders>
              <w:top w:val="single" w:sz="8" w:space="0" w:color="000000"/>
              <w:left w:val="single" w:sz="8" w:space="0" w:color="000000"/>
              <w:bottom w:val="single" w:sz="8" w:space="0" w:color="000000"/>
              <w:right w:val="single" w:sz="8" w:space="0" w:color="000000"/>
            </w:tcBorders>
            <w:tcMar>
              <w:top w:w="120" w:type="dxa"/>
              <w:left w:w="120" w:type="dxa"/>
              <w:bottom w:w="120" w:type="dxa"/>
              <w:right w:w="120" w:type="dxa"/>
            </w:tcMar>
            <w:hideMark/>
          </w:tcPr>
          <w:p w14:paraId="06FBED32" w14:textId="77777777" w:rsidR="00D3130D" w:rsidRPr="00261ED3" w:rsidRDefault="00D3130D" w:rsidP="005F2923">
            <w:pPr>
              <w:spacing w:after="0"/>
              <w:jc w:val="both"/>
              <w:rPr>
                <w:rFonts w:ascii="Arial" w:eastAsia="Arial" w:hAnsi="Arial" w:cs="Arial"/>
                <w:sz w:val="22"/>
                <w:lang w:eastAsia="en-GB"/>
              </w:rPr>
            </w:pPr>
            <w:r w:rsidRPr="00261ED3">
              <w:rPr>
                <w:rFonts w:ascii="Arial" w:eastAsia="Arial" w:hAnsi="Arial" w:cs="Arial"/>
                <w:sz w:val="22"/>
                <w:lang w:eastAsia="en-GB"/>
              </w:rPr>
              <w:t>Ταξινόμηση μηχανοκίνητου οχήματος που προέρχεται από κράτος μέλος ή που έχει ήδη ταξινομηθεί σε κράτος μέλος, κατά τις τυπικές διαδικασίες</w:t>
            </w:r>
            <w:hyperlink r:id="rId313" w:anchor="ntr2-L_2018295EL.01003601-E0002" w:history="1">
              <w:r w:rsidRPr="00261ED3">
                <w:rPr>
                  <w:rFonts w:ascii="Arial" w:eastAsia="Arial" w:hAnsi="Arial" w:cs="Arial"/>
                  <w:color w:val="0000FF" w:themeColor="hyperlink"/>
                  <w:sz w:val="22"/>
                  <w:u w:val="single"/>
                  <w:lang w:eastAsia="en-GB"/>
                </w:rPr>
                <w:t xml:space="preserve"> (</w:t>
              </w:r>
              <w:r w:rsidRPr="00261ED3">
                <w:rPr>
                  <w:rFonts w:ascii="Arial" w:eastAsia="Arial" w:hAnsi="Arial" w:cs="Arial"/>
                  <w:color w:val="0000FF" w:themeColor="hyperlink"/>
                  <w:sz w:val="22"/>
                  <w:u w:val="single"/>
                  <w:vertAlign w:val="superscript"/>
                  <w:lang w:eastAsia="en-GB"/>
                </w:rPr>
                <w:t>2</w:t>
              </w:r>
              <w:r w:rsidRPr="00261ED3">
                <w:rPr>
                  <w:rFonts w:ascii="Arial" w:eastAsia="Arial" w:hAnsi="Arial" w:cs="Arial"/>
                  <w:color w:val="0000FF" w:themeColor="hyperlink"/>
                  <w:sz w:val="22"/>
                  <w:u w:val="single"/>
                  <w:lang w:eastAsia="en-GB"/>
                </w:rPr>
                <w:t>)</w:t>
              </w:r>
            </w:hyperlink>
          </w:p>
        </w:tc>
      </w:tr>
      <w:tr w:rsidR="00D3130D" w:rsidRPr="00261ED3" w14:paraId="7AF3A10A" w14:textId="77777777" w:rsidTr="005F2923">
        <w:trPr>
          <w:trHeight w:val="600"/>
        </w:trPr>
        <w:tc>
          <w:tcPr>
            <w:tcW w:w="0" w:type="auto"/>
            <w:vMerge/>
            <w:tcBorders>
              <w:top w:val="single" w:sz="8" w:space="0" w:color="DDDDDD"/>
              <w:left w:val="single" w:sz="8" w:space="0" w:color="000000"/>
              <w:bottom w:val="single" w:sz="8" w:space="0" w:color="000000"/>
              <w:right w:val="single" w:sz="8" w:space="0" w:color="000000"/>
            </w:tcBorders>
            <w:vAlign w:val="center"/>
            <w:hideMark/>
          </w:tcPr>
          <w:p w14:paraId="3F5052B0" w14:textId="77777777" w:rsidR="00D3130D" w:rsidRPr="00261ED3" w:rsidRDefault="00D3130D" w:rsidP="005F2923">
            <w:pPr>
              <w:spacing w:after="0"/>
              <w:jc w:val="both"/>
              <w:rPr>
                <w:rFonts w:ascii="Arial" w:eastAsia="Arial" w:hAnsi="Arial" w:cs="Arial"/>
                <w:sz w:val="22"/>
                <w:lang w:eastAsia="en-GB"/>
              </w:rPr>
            </w:pPr>
          </w:p>
        </w:tc>
        <w:tc>
          <w:tcPr>
            <w:tcW w:w="0" w:type="auto"/>
            <w:tcBorders>
              <w:top w:val="single" w:sz="8" w:space="0" w:color="000000"/>
              <w:left w:val="single" w:sz="8" w:space="0" w:color="000000"/>
              <w:bottom w:val="single" w:sz="8" w:space="0" w:color="000000"/>
              <w:right w:val="single" w:sz="8" w:space="0" w:color="000000"/>
            </w:tcBorders>
            <w:tcMar>
              <w:top w:w="120" w:type="dxa"/>
              <w:left w:w="120" w:type="dxa"/>
              <w:bottom w:w="120" w:type="dxa"/>
              <w:right w:w="120" w:type="dxa"/>
            </w:tcMar>
            <w:hideMark/>
          </w:tcPr>
          <w:p w14:paraId="07810042" w14:textId="77777777" w:rsidR="00D3130D" w:rsidRPr="00261ED3" w:rsidRDefault="00D3130D" w:rsidP="005F2923">
            <w:pPr>
              <w:spacing w:after="0"/>
              <w:jc w:val="both"/>
              <w:rPr>
                <w:rFonts w:ascii="Arial" w:eastAsia="Arial" w:hAnsi="Arial" w:cs="Arial"/>
                <w:sz w:val="22"/>
                <w:lang w:eastAsia="en-GB"/>
              </w:rPr>
            </w:pPr>
            <w:r w:rsidRPr="00261ED3">
              <w:rPr>
                <w:rFonts w:ascii="Arial" w:eastAsia="Arial" w:hAnsi="Arial" w:cs="Arial"/>
                <w:sz w:val="22"/>
                <w:lang w:eastAsia="en-GB"/>
              </w:rPr>
              <w:t>Απόκτηση αυτοκόλλητων σημάτων για τη χρήση της εθνικής οδικής υποδομής: χρονοχρεώσεις (σήματα τελών) ή χρεώσεις αποστάσεων (σήματα διοδίων) που εκδίδονται από δημόσιο οργανισμό ή ίδρυμα</w:t>
            </w:r>
          </w:p>
        </w:tc>
      </w:tr>
      <w:tr w:rsidR="00D3130D" w:rsidRPr="00261ED3" w14:paraId="7605EAE4" w14:textId="77777777" w:rsidTr="005F2923">
        <w:trPr>
          <w:trHeight w:val="340"/>
        </w:trPr>
        <w:tc>
          <w:tcPr>
            <w:tcW w:w="0" w:type="auto"/>
            <w:vMerge/>
            <w:tcBorders>
              <w:top w:val="single" w:sz="8" w:space="0" w:color="DDDDDD"/>
              <w:left w:val="single" w:sz="8" w:space="0" w:color="000000"/>
              <w:bottom w:val="single" w:sz="8" w:space="0" w:color="000000"/>
              <w:right w:val="single" w:sz="8" w:space="0" w:color="000000"/>
            </w:tcBorders>
            <w:vAlign w:val="center"/>
            <w:hideMark/>
          </w:tcPr>
          <w:p w14:paraId="6F75FE42" w14:textId="77777777" w:rsidR="00D3130D" w:rsidRPr="00261ED3" w:rsidRDefault="00D3130D" w:rsidP="005F2923">
            <w:pPr>
              <w:spacing w:after="0"/>
              <w:jc w:val="both"/>
              <w:rPr>
                <w:rFonts w:ascii="Arial" w:eastAsia="Arial" w:hAnsi="Arial" w:cs="Arial"/>
                <w:sz w:val="22"/>
                <w:lang w:eastAsia="en-GB"/>
              </w:rPr>
            </w:pPr>
          </w:p>
        </w:tc>
        <w:tc>
          <w:tcPr>
            <w:tcW w:w="0" w:type="auto"/>
            <w:tcBorders>
              <w:top w:val="single" w:sz="8" w:space="0" w:color="000000"/>
              <w:left w:val="single" w:sz="8" w:space="0" w:color="000000"/>
              <w:bottom w:val="single" w:sz="8" w:space="0" w:color="000000"/>
              <w:right w:val="single" w:sz="8" w:space="0" w:color="000000"/>
            </w:tcBorders>
            <w:tcMar>
              <w:top w:w="120" w:type="dxa"/>
              <w:left w:w="120" w:type="dxa"/>
              <w:bottom w:w="120" w:type="dxa"/>
              <w:right w:w="120" w:type="dxa"/>
            </w:tcMar>
            <w:hideMark/>
          </w:tcPr>
          <w:p w14:paraId="1CA80CF6" w14:textId="77777777" w:rsidR="00D3130D" w:rsidRPr="00261ED3" w:rsidRDefault="00D3130D" w:rsidP="005F2923">
            <w:pPr>
              <w:spacing w:after="0"/>
              <w:jc w:val="both"/>
              <w:rPr>
                <w:rFonts w:ascii="Arial" w:eastAsia="Arial" w:hAnsi="Arial" w:cs="Arial"/>
                <w:sz w:val="22"/>
                <w:lang w:eastAsia="en-GB"/>
              </w:rPr>
            </w:pPr>
            <w:r w:rsidRPr="00261ED3">
              <w:rPr>
                <w:rFonts w:ascii="Arial" w:eastAsia="Arial" w:hAnsi="Arial" w:cs="Arial"/>
                <w:sz w:val="22"/>
                <w:lang w:eastAsia="en-GB"/>
              </w:rPr>
              <w:t>Απόκτηση αυτοκόλλητων σημάτων εκπομπών που εκδίδονται από δημόσιο οργανισμό ή φορέα</w:t>
            </w:r>
          </w:p>
        </w:tc>
      </w:tr>
      <w:tr w:rsidR="00D3130D" w:rsidRPr="00261ED3" w14:paraId="459B768C" w14:textId="77777777" w:rsidTr="005F2923">
        <w:trPr>
          <w:trHeight w:val="340"/>
        </w:trPr>
        <w:tc>
          <w:tcPr>
            <w:tcW w:w="0" w:type="auto"/>
            <w:vMerge w:val="restart"/>
            <w:tcBorders>
              <w:top w:val="single" w:sz="8" w:space="0" w:color="000000"/>
              <w:left w:val="single" w:sz="8" w:space="0" w:color="000000"/>
              <w:bottom w:val="single" w:sz="8" w:space="0" w:color="000000"/>
              <w:right w:val="single" w:sz="8" w:space="0" w:color="000000"/>
            </w:tcBorders>
            <w:tcMar>
              <w:top w:w="120" w:type="dxa"/>
              <w:left w:w="120" w:type="dxa"/>
              <w:bottom w:w="120" w:type="dxa"/>
              <w:right w:w="120" w:type="dxa"/>
            </w:tcMar>
            <w:hideMark/>
          </w:tcPr>
          <w:p w14:paraId="5C112F80" w14:textId="77777777" w:rsidR="00D3130D" w:rsidRPr="00261ED3" w:rsidRDefault="00D3130D" w:rsidP="005F2923">
            <w:pPr>
              <w:spacing w:after="0"/>
              <w:jc w:val="both"/>
              <w:rPr>
                <w:rFonts w:ascii="Arial" w:eastAsia="Arial" w:hAnsi="Arial" w:cs="Arial"/>
                <w:sz w:val="22"/>
                <w:lang w:val="en-GB" w:eastAsia="en-GB"/>
              </w:rPr>
            </w:pPr>
            <w:r w:rsidRPr="00261ED3">
              <w:rPr>
                <w:rFonts w:ascii="Arial" w:eastAsia="Arial" w:hAnsi="Arial" w:cs="Arial"/>
                <w:sz w:val="22"/>
                <w:lang w:val="en-GB" w:eastAsia="en-GB"/>
              </w:rPr>
              <w:lastRenderedPageBreak/>
              <w:t>Συνταξιοδότηση</w:t>
            </w:r>
          </w:p>
        </w:tc>
        <w:tc>
          <w:tcPr>
            <w:tcW w:w="0" w:type="auto"/>
            <w:tcBorders>
              <w:top w:val="single" w:sz="8" w:space="0" w:color="000000"/>
              <w:left w:val="single" w:sz="8" w:space="0" w:color="000000"/>
              <w:bottom w:val="single" w:sz="8" w:space="0" w:color="000000"/>
              <w:right w:val="single" w:sz="8" w:space="0" w:color="000000"/>
            </w:tcBorders>
            <w:tcMar>
              <w:top w:w="120" w:type="dxa"/>
              <w:left w:w="120" w:type="dxa"/>
              <w:bottom w:w="120" w:type="dxa"/>
              <w:right w:w="120" w:type="dxa"/>
            </w:tcMar>
            <w:hideMark/>
          </w:tcPr>
          <w:p w14:paraId="1A583950" w14:textId="77777777" w:rsidR="00D3130D" w:rsidRPr="00261ED3" w:rsidRDefault="00D3130D" w:rsidP="005F2923">
            <w:pPr>
              <w:spacing w:after="0"/>
              <w:jc w:val="both"/>
              <w:rPr>
                <w:rFonts w:ascii="Arial" w:eastAsia="Arial" w:hAnsi="Arial" w:cs="Arial"/>
                <w:sz w:val="22"/>
                <w:lang w:eastAsia="en-GB"/>
              </w:rPr>
            </w:pPr>
            <w:r w:rsidRPr="00261ED3">
              <w:rPr>
                <w:rFonts w:ascii="Arial" w:eastAsia="Arial" w:hAnsi="Arial" w:cs="Arial"/>
                <w:sz w:val="22"/>
                <w:lang w:eastAsia="en-GB"/>
              </w:rPr>
              <w:t>Αίτηση παροχών σύνταξης και προσύνταξης από υποχρεωτικά συστήματα</w:t>
            </w:r>
          </w:p>
        </w:tc>
      </w:tr>
      <w:tr w:rsidR="00D3130D" w:rsidRPr="00261ED3" w14:paraId="2EF32553" w14:textId="77777777" w:rsidTr="005F2923">
        <w:trPr>
          <w:trHeight w:val="46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81FB372" w14:textId="77777777" w:rsidR="00D3130D" w:rsidRPr="00261ED3" w:rsidRDefault="00D3130D" w:rsidP="005F2923">
            <w:pPr>
              <w:spacing w:after="0"/>
              <w:jc w:val="both"/>
              <w:rPr>
                <w:rFonts w:ascii="Arial" w:eastAsia="Arial" w:hAnsi="Arial" w:cs="Arial"/>
                <w:sz w:val="22"/>
                <w:lang w:eastAsia="en-GB"/>
              </w:rPr>
            </w:pPr>
          </w:p>
        </w:tc>
        <w:tc>
          <w:tcPr>
            <w:tcW w:w="0" w:type="auto"/>
            <w:tcBorders>
              <w:top w:val="single" w:sz="8" w:space="0" w:color="000000"/>
              <w:left w:val="single" w:sz="8" w:space="0" w:color="000000"/>
              <w:bottom w:val="single" w:sz="8" w:space="0" w:color="000000"/>
              <w:right w:val="single" w:sz="8" w:space="0" w:color="000000"/>
            </w:tcBorders>
            <w:tcMar>
              <w:top w:w="120" w:type="dxa"/>
              <w:left w:w="120" w:type="dxa"/>
              <w:bottom w:w="120" w:type="dxa"/>
              <w:right w:w="120" w:type="dxa"/>
            </w:tcMar>
            <w:hideMark/>
          </w:tcPr>
          <w:p w14:paraId="73340D67" w14:textId="77777777" w:rsidR="00D3130D" w:rsidRPr="00261ED3" w:rsidRDefault="00D3130D" w:rsidP="005F2923">
            <w:pPr>
              <w:spacing w:after="0"/>
              <w:jc w:val="both"/>
              <w:rPr>
                <w:rFonts w:ascii="Arial" w:eastAsia="Arial" w:hAnsi="Arial" w:cs="Arial"/>
                <w:sz w:val="22"/>
                <w:lang w:eastAsia="en-GB"/>
              </w:rPr>
            </w:pPr>
            <w:r w:rsidRPr="00261ED3">
              <w:rPr>
                <w:rFonts w:ascii="Arial" w:eastAsia="Arial" w:hAnsi="Arial" w:cs="Arial"/>
                <w:sz w:val="22"/>
                <w:lang w:eastAsia="en-GB"/>
              </w:rPr>
              <w:t>Αναζήτηση πληροφοριών σχετικά με τα δεδομένα που αφορούν σύνταξη από υποχρεωτικά συστήματα</w:t>
            </w:r>
          </w:p>
        </w:tc>
      </w:tr>
      <w:tr w:rsidR="00D3130D" w:rsidRPr="00261ED3" w14:paraId="04DEDFAE" w14:textId="77777777" w:rsidTr="005F2923">
        <w:trPr>
          <w:trHeight w:val="980"/>
        </w:trPr>
        <w:tc>
          <w:tcPr>
            <w:tcW w:w="0" w:type="auto"/>
            <w:vMerge w:val="restart"/>
            <w:tcBorders>
              <w:top w:val="single" w:sz="8" w:space="0" w:color="000000"/>
              <w:left w:val="single" w:sz="8" w:space="0" w:color="000000"/>
              <w:bottom w:val="single" w:sz="8" w:space="0" w:color="000000"/>
              <w:right w:val="single" w:sz="8" w:space="0" w:color="000000"/>
            </w:tcBorders>
            <w:tcMar>
              <w:top w:w="120" w:type="dxa"/>
              <w:left w:w="120" w:type="dxa"/>
              <w:bottom w:w="120" w:type="dxa"/>
              <w:right w:w="120" w:type="dxa"/>
            </w:tcMar>
            <w:hideMark/>
          </w:tcPr>
          <w:p w14:paraId="40EBB333" w14:textId="77777777" w:rsidR="00D3130D" w:rsidRPr="00261ED3" w:rsidRDefault="00D3130D" w:rsidP="005F2923">
            <w:pPr>
              <w:spacing w:after="0"/>
              <w:jc w:val="both"/>
              <w:rPr>
                <w:rFonts w:ascii="Arial" w:eastAsia="Arial" w:hAnsi="Arial" w:cs="Arial"/>
                <w:sz w:val="22"/>
                <w:lang w:eastAsia="en-GB"/>
              </w:rPr>
            </w:pPr>
            <w:r w:rsidRPr="00261ED3">
              <w:rPr>
                <w:rFonts w:ascii="Arial" w:eastAsia="Arial" w:hAnsi="Arial" w:cs="Arial"/>
                <w:sz w:val="22"/>
                <w:lang w:eastAsia="en-GB"/>
              </w:rPr>
              <w:t>Έναρξη, λειτουργία και τερματισμός επιχείρησης</w:t>
            </w:r>
          </w:p>
        </w:tc>
        <w:tc>
          <w:tcPr>
            <w:tcW w:w="0" w:type="auto"/>
            <w:tcBorders>
              <w:top w:val="single" w:sz="8" w:space="0" w:color="000000"/>
              <w:left w:val="single" w:sz="8" w:space="0" w:color="000000"/>
              <w:bottom w:val="single" w:sz="8" w:space="0" w:color="000000"/>
              <w:right w:val="single" w:sz="8" w:space="0" w:color="000000"/>
            </w:tcBorders>
            <w:tcMar>
              <w:top w:w="120" w:type="dxa"/>
              <w:left w:w="120" w:type="dxa"/>
              <w:bottom w:w="120" w:type="dxa"/>
              <w:right w:w="120" w:type="dxa"/>
            </w:tcMar>
            <w:hideMark/>
          </w:tcPr>
          <w:p w14:paraId="2D468166" w14:textId="77777777" w:rsidR="00D3130D" w:rsidRPr="00261ED3" w:rsidRDefault="00D3130D" w:rsidP="005F2923">
            <w:pPr>
              <w:spacing w:after="0"/>
              <w:jc w:val="both"/>
              <w:rPr>
                <w:rFonts w:ascii="Arial" w:eastAsia="Arial" w:hAnsi="Arial" w:cs="Arial"/>
                <w:sz w:val="22"/>
                <w:lang w:eastAsia="en-GB"/>
              </w:rPr>
            </w:pPr>
            <w:r w:rsidRPr="00261ED3">
              <w:rPr>
                <w:rFonts w:ascii="Arial" w:eastAsia="Arial" w:hAnsi="Arial" w:cs="Arial"/>
                <w:sz w:val="22"/>
                <w:lang w:eastAsia="en-GB"/>
              </w:rPr>
              <w:t>Κοινοποίηση επιχειρηματικής δραστηριότητας, άδειες για άσκηση επιχειρηματικής δραστηριότητας, μεταβολές επιχειρηματικής δραστηριότητας και παύση επιχειρηματικής δραστηριότητας, εκτός των διαδικασιών αφερεγγυότητας ή εκκαθαρίσεως, εκτός από την αρχική καταχώριση μιας επιχειρηματικής δραστηριότητας στο μητρώο επιχειρήσεων και εκτός από τις διαδικασίες που αφορούν την ίδρυση εταιρειών ή οιαδήποτε μεταγενέστερη υποβολή στοιχείων από εταιρείες κατά την έννοια του άρθρου 54 δεύτερο εδάφιο ΣΛΕΕ.</w:t>
            </w:r>
          </w:p>
        </w:tc>
      </w:tr>
      <w:tr w:rsidR="00D3130D" w:rsidRPr="00261ED3" w14:paraId="42036BF5" w14:textId="77777777" w:rsidTr="005F2923">
        <w:trPr>
          <w:trHeight w:val="46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537BD78" w14:textId="77777777" w:rsidR="00D3130D" w:rsidRPr="00261ED3" w:rsidRDefault="00D3130D" w:rsidP="005F2923">
            <w:pPr>
              <w:spacing w:after="0"/>
              <w:jc w:val="both"/>
              <w:rPr>
                <w:rFonts w:ascii="Arial" w:eastAsia="Arial" w:hAnsi="Arial" w:cs="Arial"/>
                <w:sz w:val="22"/>
                <w:lang w:eastAsia="en-GB"/>
              </w:rPr>
            </w:pPr>
          </w:p>
        </w:tc>
        <w:tc>
          <w:tcPr>
            <w:tcW w:w="0" w:type="auto"/>
            <w:tcBorders>
              <w:top w:val="single" w:sz="8" w:space="0" w:color="000000"/>
              <w:left w:val="single" w:sz="8" w:space="0" w:color="000000"/>
              <w:bottom w:val="single" w:sz="8" w:space="0" w:color="000000"/>
              <w:right w:val="single" w:sz="8" w:space="0" w:color="000000"/>
            </w:tcBorders>
            <w:tcMar>
              <w:top w:w="120" w:type="dxa"/>
              <w:left w:w="120" w:type="dxa"/>
              <w:bottom w:w="120" w:type="dxa"/>
              <w:right w:w="120" w:type="dxa"/>
            </w:tcMar>
            <w:hideMark/>
          </w:tcPr>
          <w:p w14:paraId="766CABB0" w14:textId="77777777" w:rsidR="00D3130D" w:rsidRPr="00261ED3" w:rsidRDefault="00D3130D" w:rsidP="005F2923">
            <w:pPr>
              <w:spacing w:after="0"/>
              <w:jc w:val="both"/>
              <w:rPr>
                <w:rFonts w:ascii="Arial" w:eastAsia="Arial" w:hAnsi="Arial" w:cs="Arial"/>
                <w:sz w:val="22"/>
                <w:lang w:eastAsia="en-GB"/>
              </w:rPr>
            </w:pPr>
            <w:r w:rsidRPr="00261ED3">
              <w:rPr>
                <w:rFonts w:ascii="Arial" w:eastAsia="Arial" w:hAnsi="Arial" w:cs="Arial"/>
                <w:sz w:val="22"/>
                <w:lang w:eastAsia="en-GB"/>
              </w:rPr>
              <w:t>Εγγραφή εργοδότη (φυσικού προσώπου) σε υποχρεωτικά συνταξιοδοτικά και ασφαλιστικά συστήματα</w:t>
            </w:r>
          </w:p>
        </w:tc>
      </w:tr>
      <w:tr w:rsidR="00D3130D" w:rsidRPr="00261ED3" w14:paraId="78350D48" w14:textId="77777777" w:rsidTr="005F2923">
        <w:trPr>
          <w:trHeight w:val="34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8517AEF" w14:textId="77777777" w:rsidR="00D3130D" w:rsidRPr="00261ED3" w:rsidRDefault="00D3130D" w:rsidP="005F2923">
            <w:pPr>
              <w:spacing w:after="0"/>
              <w:jc w:val="both"/>
              <w:rPr>
                <w:rFonts w:ascii="Arial" w:eastAsia="Arial" w:hAnsi="Arial" w:cs="Arial"/>
                <w:sz w:val="22"/>
                <w:lang w:eastAsia="en-GB"/>
              </w:rPr>
            </w:pPr>
          </w:p>
        </w:tc>
        <w:tc>
          <w:tcPr>
            <w:tcW w:w="0" w:type="auto"/>
            <w:tcBorders>
              <w:top w:val="single" w:sz="8" w:space="0" w:color="000000"/>
              <w:left w:val="single" w:sz="8" w:space="0" w:color="000000"/>
              <w:bottom w:val="single" w:sz="8" w:space="0" w:color="000000"/>
              <w:right w:val="single" w:sz="8" w:space="0" w:color="000000"/>
            </w:tcBorders>
            <w:tcMar>
              <w:top w:w="120" w:type="dxa"/>
              <w:left w:w="120" w:type="dxa"/>
              <w:bottom w:w="120" w:type="dxa"/>
              <w:right w:w="120" w:type="dxa"/>
            </w:tcMar>
            <w:hideMark/>
          </w:tcPr>
          <w:p w14:paraId="08E5F001" w14:textId="77777777" w:rsidR="00D3130D" w:rsidRPr="00261ED3" w:rsidRDefault="00D3130D" w:rsidP="005F2923">
            <w:pPr>
              <w:spacing w:after="0"/>
              <w:jc w:val="both"/>
              <w:rPr>
                <w:rFonts w:ascii="Arial" w:eastAsia="Arial" w:hAnsi="Arial" w:cs="Arial"/>
                <w:sz w:val="22"/>
                <w:lang w:eastAsia="en-GB"/>
              </w:rPr>
            </w:pPr>
            <w:r w:rsidRPr="00261ED3">
              <w:rPr>
                <w:rFonts w:ascii="Arial" w:eastAsia="Arial" w:hAnsi="Arial" w:cs="Arial"/>
                <w:sz w:val="22"/>
                <w:lang w:eastAsia="en-GB"/>
              </w:rPr>
              <w:t>Εγγραφή υπαλλήλων σε υποχρεωτικά συνταξιοδοτικά και ασφαλιστικά συστήματα</w:t>
            </w:r>
          </w:p>
        </w:tc>
      </w:tr>
      <w:tr w:rsidR="00D3130D" w:rsidRPr="00261ED3" w14:paraId="66D1CE20" w14:textId="77777777" w:rsidTr="005F2923">
        <w:trPr>
          <w:trHeight w:val="34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64B88D5" w14:textId="77777777" w:rsidR="00D3130D" w:rsidRPr="00261ED3" w:rsidRDefault="00D3130D" w:rsidP="005F2923">
            <w:pPr>
              <w:spacing w:after="0"/>
              <w:jc w:val="both"/>
              <w:rPr>
                <w:rFonts w:ascii="Arial" w:eastAsia="Arial" w:hAnsi="Arial" w:cs="Arial"/>
                <w:sz w:val="22"/>
                <w:lang w:eastAsia="en-GB"/>
              </w:rPr>
            </w:pPr>
          </w:p>
        </w:tc>
        <w:tc>
          <w:tcPr>
            <w:tcW w:w="0" w:type="auto"/>
            <w:tcBorders>
              <w:top w:val="single" w:sz="8" w:space="0" w:color="000000"/>
              <w:left w:val="single" w:sz="8" w:space="0" w:color="000000"/>
              <w:bottom w:val="single" w:sz="8" w:space="0" w:color="000000"/>
              <w:right w:val="single" w:sz="8" w:space="0" w:color="000000"/>
            </w:tcBorders>
            <w:tcMar>
              <w:top w:w="120" w:type="dxa"/>
              <w:left w:w="120" w:type="dxa"/>
              <w:bottom w:w="120" w:type="dxa"/>
              <w:right w:w="120" w:type="dxa"/>
            </w:tcMar>
            <w:hideMark/>
          </w:tcPr>
          <w:p w14:paraId="3ACD08A7" w14:textId="77777777" w:rsidR="00D3130D" w:rsidRPr="00261ED3" w:rsidRDefault="00D3130D" w:rsidP="005F2923">
            <w:pPr>
              <w:spacing w:after="0"/>
              <w:jc w:val="both"/>
              <w:rPr>
                <w:rFonts w:ascii="Arial" w:eastAsia="Arial" w:hAnsi="Arial" w:cs="Arial"/>
                <w:sz w:val="22"/>
                <w:lang w:val="en-GB" w:eastAsia="en-GB"/>
              </w:rPr>
            </w:pPr>
            <w:r w:rsidRPr="00261ED3">
              <w:rPr>
                <w:rFonts w:ascii="Arial" w:eastAsia="Arial" w:hAnsi="Arial" w:cs="Arial"/>
                <w:sz w:val="22"/>
                <w:lang w:val="en-GB" w:eastAsia="en-GB"/>
              </w:rPr>
              <w:t>Υποβολή εταιρικής φορολογικής δήλωσης</w:t>
            </w:r>
          </w:p>
        </w:tc>
      </w:tr>
      <w:tr w:rsidR="00D3130D" w:rsidRPr="00261ED3" w14:paraId="0F6D355A" w14:textId="77777777" w:rsidTr="005F2923">
        <w:trPr>
          <w:trHeight w:val="46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9DD8B34" w14:textId="77777777" w:rsidR="00D3130D" w:rsidRPr="00261ED3" w:rsidRDefault="00D3130D" w:rsidP="005F2923">
            <w:pPr>
              <w:spacing w:after="0"/>
              <w:jc w:val="both"/>
              <w:rPr>
                <w:rFonts w:ascii="Arial" w:eastAsia="Arial" w:hAnsi="Arial" w:cs="Arial"/>
                <w:sz w:val="22"/>
                <w:lang w:val="en-GB" w:eastAsia="en-GB"/>
              </w:rPr>
            </w:pPr>
          </w:p>
        </w:tc>
        <w:tc>
          <w:tcPr>
            <w:tcW w:w="0" w:type="auto"/>
            <w:tcBorders>
              <w:top w:val="single" w:sz="8" w:space="0" w:color="000000"/>
              <w:left w:val="single" w:sz="8" w:space="0" w:color="000000"/>
              <w:bottom w:val="single" w:sz="8" w:space="0" w:color="000000"/>
              <w:right w:val="single" w:sz="8" w:space="0" w:color="000000"/>
            </w:tcBorders>
            <w:tcMar>
              <w:top w:w="120" w:type="dxa"/>
              <w:left w:w="120" w:type="dxa"/>
              <w:bottom w:w="120" w:type="dxa"/>
              <w:right w:w="120" w:type="dxa"/>
            </w:tcMar>
            <w:hideMark/>
          </w:tcPr>
          <w:p w14:paraId="6331FABE" w14:textId="77777777" w:rsidR="00D3130D" w:rsidRPr="00261ED3" w:rsidRDefault="00D3130D" w:rsidP="005F2923">
            <w:pPr>
              <w:spacing w:after="0"/>
              <w:jc w:val="both"/>
              <w:rPr>
                <w:rFonts w:ascii="Arial" w:eastAsia="Arial" w:hAnsi="Arial" w:cs="Arial"/>
                <w:sz w:val="22"/>
                <w:lang w:eastAsia="en-GB"/>
              </w:rPr>
            </w:pPr>
            <w:r w:rsidRPr="00261ED3">
              <w:rPr>
                <w:rFonts w:ascii="Arial" w:eastAsia="Arial" w:hAnsi="Arial" w:cs="Arial"/>
                <w:sz w:val="22"/>
                <w:lang w:eastAsia="en-GB"/>
              </w:rPr>
              <w:t>Κοινοποίηση προς τα συστήματα κοινωνικής ασφάλισης της λήξης της σύμβασης υπαλλήλου, εξαιρουμένων των διαδικασιών για τη συλλογική καταγγελία συμβάσεων υπαλλήλων</w:t>
            </w:r>
          </w:p>
        </w:tc>
      </w:tr>
      <w:tr w:rsidR="00D3130D" w:rsidRPr="00261ED3" w14:paraId="7BD78899" w14:textId="77777777" w:rsidTr="005F2923">
        <w:trPr>
          <w:trHeight w:val="34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BA46781" w14:textId="77777777" w:rsidR="00D3130D" w:rsidRPr="00261ED3" w:rsidRDefault="00D3130D" w:rsidP="005F2923">
            <w:pPr>
              <w:spacing w:after="0"/>
              <w:jc w:val="both"/>
              <w:rPr>
                <w:rFonts w:ascii="Arial" w:eastAsia="Arial" w:hAnsi="Arial" w:cs="Arial"/>
                <w:sz w:val="22"/>
                <w:lang w:eastAsia="en-GB"/>
              </w:rPr>
            </w:pPr>
          </w:p>
        </w:tc>
        <w:tc>
          <w:tcPr>
            <w:tcW w:w="0" w:type="auto"/>
            <w:tcBorders>
              <w:top w:val="single" w:sz="8" w:space="0" w:color="000000"/>
              <w:left w:val="single" w:sz="8" w:space="0" w:color="000000"/>
              <w:bottom w:val="single" w:sz="8" w:space="0" w:color="000000"/>
              <w:right w:val="single" w:sz="8" w:space="0" w:color="000000"/>
            </w:tcBorders>
            <w:tcMar>
              <w:top w:w="120" w:type="dxa"/>
              <w:left w:w="120" w:type="dxa"/>
              <w:bottom w:w="120" w:type="dxa"/>
              <w:right w:w="120" w:type="dxa"/>
            </w:tcMar>
            <w:hideMark/>
          </w:tcPr>
          <w:p w14:paraId="1D23A757" w14:textId="77777777" w:rsidR="00D3130D" w:rsidRPr="00261ED3" w:rsidRDefault="00D3130D" w:rsidP="005F2923">
            <w:pPr>
              <w:spacing w:after="0"/>
              <w:jc w:val="both"/>
              <w:rPr>
                <w:rFonts w:ascii="Arial" w:eastAsia="Arial" w:hAnsi="Arial" w:cs="Arial"/>
                <w:sz w:val="22"/>
                <w:lang w:eastAsia="en-GB"/>
              </w:rPr>
            </w:pPr>
            <w:r w:rsidRPr="00261ED3">
              <w:rPr>
                <w:rFonts w:ascii="Arial" w:eastAsia="Arial" w:hAnsi="Arial" w:cs="Arial"/>
                <w:sz w:val="22"/>
                <w:lang w:eastAsia="en-GB"/>
              </w:rPr>
              <w:t>Καταβολή κοινωνικών εισφορών για τους υπαλλήλους</w:t>
            </w:r>
          </w:p>
        </w:tc>
      </w:tr>
    </w:tbl>
    <w:p w14:paraId="16A0472D"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br/>
      </w:r>
    </w:p>
    <w:p w14:paraId="1DD74AEA" w14:textId="77777777" w:rsidR="00D3130D" w:rsidRPr="00680897" w:rsidRDefault="00D3130D" w:rsidP="00D3130D">
      <w:pPr>
        <w:spacing w:after="0"/>
        <w:jc w:val="both"/>
        <w:rPr>
          <w:rFonts w:ascii="Arial" w:eastAsia="Arial" w:hAnsi="Arial" w:cs="Arial"/>
          <w:b/>
          <w:bCs/>
          <w:sz w:val="22"/>
          <w:lang w:eastAsia="en-GB"/>
        </w:rPr>
      </w:pPr>
      <w:r w:rsidRPr="00261ED3">
        <w:rPr>
          <w:rFonts w:ascii="Arial" w:eastAsia="Arial" w:hAnsi="Arial" w:cs="Arial"/>
          <w:b/>
          <w:bCs/>
          <w:sz w:val="22"/>
          <w:lang w:val="en-GB" w:eastAsia="en-GB"/>
        </w:rPr>
        <w:t>eID</w:t>
      </w:r>
      <w:r w:rsidRPr="00680897">
        <w:rPr>
          <w:rFonts w:ascii="Arial" w:eastAsia="Arial" w:hAnsi="Arial" w:cs="Arial"/>
          <w:b/>
          <w:bCs/>
          <w:sz w:val="22"/>
          <w:lang w:eastAsia="en-GB"/>
        </w:rPr>
        <w:t xml:space="preserve"> και ψηφιακά πορτοφόλια</w:t>
      </w:r>
    </w:p>
    <w:p w14:paraId="6761A402"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Η νέα ψηφιακή ταυτότητα της ΕΕ, πέρα από την αυθεντικοποίηση, θα περιλαμβάνει και ένα προσωπικό ψηφιακό πορτοφόλι για τους πολίτες και τους κατοίκους της ΕΕ.</w:t>
      </w:r>
    </w:p>
    <w:p w14:paraId="27DDD8FD" w14:textId="77777777" w:rsidR="00D3130D" w:rsidRPr="00261ED3" w:rsidRDefault="00D3130D" w:rsidP="00D3130D">
      <w:pPr>
        <w:spacing w:after="0"/>
        <w:jc w:val="both"/>
        <w:rPr>
          <w:rFonts w:ascii="Arial" w:eastAsia="Arial" w:hAnsi="Arial" w:cs="Arial"/>
          <w:sz w:val="22"/>
          <w:lang w:eastAsia="en-GB"/>
        </w:rPr>
      </w:pPr>
    </w:p>
    <w:p w14:paraId="04DA29D8"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Η ψηφιακή ταυτότητα της ΕΕ θα είναι διαθέσιμη στους πολίτες, τους κατοίκους και τις επιχειρήσεις της ΕΕ που επιθυμούν να ταυτοποιηθούν ή να επιβεβαιώσουν ορισμένες προσωπικές πληροφορίες. Μπορεί να χρησιμοποιηθεί τόσο για διαδικτυακές όσο και για μη διαδικτυακές δημόσιες και ιδιωτικές υπηρεσίες σε όλη την ΕΕ.</w:t>
      </w:r>
    </w:p>
    <w:p w14:paraId="40840555" w14:textId="77777777" w:rsidR="00D3130D" w:rsidRPr="00261ED3" w:rsidRDefault="00D3130D" w:rsidP="00D3130D">
      <w:pPr>
        <w:spacing w:after="0"/>
        <w:jc w:val="both"/>
        <w:rPr>
          <w:rFonts w:ascii="Arial" w:eastAsia="Arial" w:hAnsi="Arial" w:cs="Arial"/>
          <w:sz w:val="22"/>
          <w:lang w:eastAsia="en-GB"/>
        </w:rPr>
      </w:pPr>
    </w:p>
    <w:p w14:paraId="23CD5AC2"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 xml:space="preserve">Η νέα ψηφιακή ταυτότητα, </w:t>
      </w:r>
      <w:r w:rsidRPr="00261ED3">
        <w:rPr>
          <w:rFonts w:ascii="Arial" w:eastAsia="Arial" w:hAnsi="Arial" w:cs="Arial"/>
          <w:sz w:val="22"/>
          <w:lang w:val="en-GB" w:eastAsia="en-GB"/>
        </w:rPr>
        <w:t>EU</w:t>
      </w:r>
      <w:r w:rsidRPr="00261ED3">
        <w:rPr>
          <w:rFonts w:ascii="Arial" w:eastAsia="Arial" w:hAnsi="Arial" w:cs="Arial"/>
          <w:sz w:val="22"/>
          <w:lang w:eastAsia="en-GB"/>
        </w:rPr>
        <w:t xml:space="preserve"> </w:t>
      </w:r>
      <w:r w:rsidRPr="00261ED3">
        <w:rPr>
          <w:rFonts w:ascii="Arial" w:eastAsia="Arial" w:hAnsi="Arial" w:cs="Arial"/>
          <w:sz w:val="22"/>
          <w:lang w:val="en-GB" w:eastAsia="en-GB"/>
        </w:rPr>
        <w:t>Digital</w:t>
      </w:r>
      <w:r w:rsidRPr="00261ED3">
        <w:rPr>
          <w:rFonts w:ascii="Arial" w:eastAsia="Arial" w:hAnsi="Arial" w:cs="Arial"/>
          <w:sz w:val="22"/>
          <w:lang w:eastAsia="en-GB"/>
        </w:rPr>
        <w:t xml:space="preserve"> </w:t>
      </w:r>
      <w:r w:rsidRPr="00261ED3">
        <w:rPr>
          <w:rFonts w:ascii="Arial" w:eastAsia="Arial" w:hAnsi="Arial" w:cs="Arial"/>
          <w:sz w:val="22"/>
          <w:lang w:val="en-GB" w:eastAsia="en-GB"/>
        </w:rPr>
        <w:t>Identity</w:t>
      </w:r>
      <w:r w:rsidRPr="00261ED3">
        <w:rPr>
          <w:rFonts w:ascii="Arial" w:eastAsia="Arial" w:hAnsi="Arial" w:cs="Arial"/>
          <w:sz w:val="22"/>
          <w:lang w:eastAsia="en-GB"/>
        </w:rPr>
        <w:t xml:space="preserve"> (</w:t>
      </w:r>
      <w:r w:rsidRPr="00261ED3">
        <w:rPr>
          <w:rFonts w:ascii="Arial" w:eastAsia="Arial" w:hAnsi="Arial" w:cs="Arial"/>
          <w:sz w:val="22"/>
          <w:lang w:val="en-GB" w:eastAsia="en-GB"/>
        </w:rPr>
        <w:t>eID</w:t>
      </w:r>
      <w:r w:rsidRPr="00261ED3">
        <w:rPr>
          <w:rFonts w:ascii="Arial" w:eastAsia="Arial" w:hAnsi="Arial" w:cs="Arial"/>
          <w:sz w:val="22"/>
          <w:lang w:eastAsia="en-GB"/>
        </w:rPr>
        <w:t xml:space="preserve">), θα στηριχθεί στο σύστημα </w:t>
      </w:r>
      <w:r w:rsidRPr="00261ED3">
        <w:rPr>
          <w:rFonts w:ascii="Arial" w:eastAsia="Arial" w:hAnsi="Arial" w:cs="Arial"/>
          <w:sz w:val="22"/>
          <w:lang w:val="en-GB" w:eastAsia="en-GB"/>
        </w:rPr>
        <w:t>eIDAS</w:t>
      </w:r>
      <w:r w:rsidRPr="00261ED3">
        <w:rPr>
          <w:rFonts w:ascii="Arial" w:eastAsia="Arial" w:hAnsi="Arial" w:cs="Arial"/>
          <w:sz w:val="22"/>
          <w:lang w:eastAsia="en-GB"/>
        </w:rPr>
        <w:t xml:space="preserve">. Βρίσκεται σε πιλοτική λειτουργία χωρισμένη σε 4 μεγάλα </w:t>
      </w:r>
      <w:r w:rsidRPr="00261ED3">
        <w:rPr>
          <w:rFonts w:ascii="Arial" w:eastAsia="Arial" w:hAnsi="Arial" w:cs="Arial"/>
          <w:sz w:val="22"/>
          <w:lang w:val="en-GB" w:eastAsia="en-GB"/>
        </w:rPr>
        <w:t>project</w:t>
      </w:r>
      <w:r w:rsidRPr="00261ED3">
        <w:rPr>
          <w:rFonts w:ascii="Arial" w:eastAsia="Arial" w:hAnsi="Arial" w:cs="Arial"/>
          <w:sz w:val="22"/>
          <w:lang w:eastAsia="en-GB"/>
        </w:rPr>
        <w:t xml:space="preserve"> στα οποία </w:t>
      </w:r>
      <w:r w:rsidRPr="00261ED3">
        <w:rPr>
          <w:rFonts w:ascii="Arial" w:eastAsia="Arial" w:hAnsi="Arial" w:cs="Arial"/>
          <w:sz w:val="22"/>
          <w:lang w:eastAsia="en-GB"/>
        </w:rPr>
        <w:lastRenderedPageBreak/>
        <w:t>συμμετέχουν 250 φορείς από 25 χώρες (</w:t>
      </w:r>
      <w:hyperlink r:id="rId314" w:history="1">
        <w:r w:rsidRPr="00261ED3">
          <w:rPr>
            <w:rFonts w:ascii="Arial" w:eastAsia="Arial" w:hAnsi="Arial" w:cs="Arial"/>
            <w:color w:val="0000FF" w:themeColor="hyperlink"/>
            <w:sz w:val="22"/>
            <w:u w:val="single"/>
            <w:lang w:val="en-GB" w:eastAsia="en-GB"/>
          </w:rPr>
          <w:t>https</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commission</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europa</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eu</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strategy</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and</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policy</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priorities</w:t>
        </w:r>
        <w:r w:rsidRPr="00261ED3">
          <w:rPr>
            <w:rFonts w:ascii="Arial" w:eastAsia="Arial" w:hAnsi="Arial" w:cs="Arial"/>
            <w:color w:val="0000FF" w:themeColor="hyperlink"/>
            <w:sz w:val="22"/>
            <w:u w:val="single"/>
            <w:lang w:eastAsia="en-GB"/>
          </w:rPr>
          <w:t>-2019-2024/</w:t>
        </w:r>
        <w:r w:rsidRPr="00261ED3">
          <w:rPr>
            <w:rFonts w:ascii="Arial" w:eastAsia="Arial" w:hAnsi="Arial" w:cs="Arial"/>
            <w:color w:val="0000FF" w:themeColor="hyperlink"/>
            <w:sz w:val="22"/>
            <w:u w:val="single"/>
            <w:lang w:val="en-GB" w:eastAsia="en-GB"/>
          </w:rPr>
          <w:t>europe</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fit</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digital</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age</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european</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digital</w:t>
        </w:r>
        <w:r w:rsidRPr="00261ED3">
          <w:rPr>
            <w:rFonts w:ascii="Arial" w:eastAsia="Arial" w:hAnsi="Arial" w:cs="Arial"/>
            <w:color w:val="0000FF" w:themeColor="hyperlink"/>
            <w:sz w:val="22"/>
            <w:u w:val="single"/>
            <w:lang w:eastAsia="en-GB"/>
          </w:rPr>
          <w:t>-</w:t>
        </w:r>
        <w:r w:rsidRPr="00261ED3">
          <w:rPr>
            <w:rFonts w:ascii="Arial" w:eastAsia="Arial" w:hAnsi="Arial" w:cs="Arial"/>
            <w:color w:val="0000FF" w:themeColor="hyperlink"/>
            <w:sz w:val="22"/>
            <w:u w:val="single"/>
            <w:lang w:val="en-GB" w:eastAsia="en-GB"/>
          </w:rPr>
          <w:t>identity</w:t>
        </w:r>
        <w:r w:rsidRPr="00261ED3">
          <w:rPr>
            <w:rFonts w:ascii="Arial" w:eastAsia="Arial" w:hAnsi="Arial" w:cs="Arial"/>
            <w:color w:val="0000FF" w:themeColor="hyperlink"/>
            <w:sz w:val="22"/>
            <w:u w:val="single"/>
            <w:lang w:eastAsia="en-GB"/>
          </w:rPr>
          <w:t>_</w:t>
        </w:r>
        <w:r w:rsidRPr="00261ED3">
          <w:rPr>
            <w:rFonts w:ascii="Arial" w:eastAsia="Arial" w:hAnsi="Arial" w:cs="Arial"/>
            <w:color w:val="0000FF" w:themeColor="hyperlink"/>
            <w:sz w:val="22"/>
            <w:u w:val="single"/>
            <w:lang w:val="en-GB" w:eastAsia="en-GB"/>
          </w:rPr>
          <w:t>en</w:t>
        </w:r>
      </w:hyperlink>
      <w:r w:rsidRPr="00261ED3">
        <w:rPr>
          <w:rFonts w:ascii="Arial" w:eastAsia="Arial" w:hAnsi="Arial" w:cs="Arial"/>
          <w:sz w:val="22"/>
          <w:lang w:eastAsia="en-GB"/>
        </w:rPr>
        <w:t>).</w:t>
      </w:r>
    </w:p>
    <w:p w14:paraId="181F85E4" w14:textId="77777777" w:rsidR="00D3130D" w:rsidRPr="00261ED3" w:rsidRDefault="00D3130D" w:rsidP="00D3130D">
      <w:pPr>
        <w:spacing w:after="0"/>
        <w:jc w:val="both"/>
        <w:rPr>
          <w:rFonts w:ascii="Arial" w:eastAsia="Arial" w:hAnsi="Arial" w:cs="Arial"/>
          <w:sz w:val="22"/>
          <w:lang w:eastAsia="en-GB"/>
        </w:rPr>
      </w:pPr>
    </w:p>
    <w:p w14:paraId="0C604543"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Παραδείγματα χρήσης της νέα ψηφιακής ταυτότητας είναι σε:</w:t>
      </w:r>
    </w:p>
    <w:p w14:paraId="644DCF1D" w14:textId="77777777" w:rsidR="00D3130D" w:rsidRPr="00261ED3" w:rsidRDefault="00D3130D" w:rsidP="00017579">
      <w:pPr>
        <w:numPr>
          <w:ilvl w:val="0"/>
          <w:numId w:val="168"/>
        </w:numPr>
        <w:spacing w:after="0"/>
        <w:jc w:val="both"/>
        <w:rPr>
          <w:rFonts w:ascii="Arial" w:eastAsia="Arial" w:hAnsi="Arial" w:cs="Arial"/>
          <w:sz w:val="22"/>
          <w:lang w:eastAsia="en-GB"/>
        </w:rPr>
      </w:pPr>
      <w:r w:rsidRPr="00261ED3">
        <w:rPr>
          <w:rFonts w:ascii="Arial" w:eastAsia="Arial" w:hAnsi="Arial" w:cs="Arial"/>
          <w:sz w:val="22"/>
          <w:lang w:eastAsia="en-GB"/>
        </w:rPr>
        <w:t>δημόσιες υπηρεσίες, όπως για την αίτηση πιστοποιητικών γέννησης, ιατρικών πιστοποιητικών, η αναφορά αλλαγής διεύθυνσης</w:t>
      </w:r>
    </w:p>
    <w:p w14:paraId="180F7915" w14:textId="77777777" w:rsidR="00D3130D" w:rsidRPr="00261ED3" w:rsidRDefault="00D3130D" w:rsidP="00017579">
      <w:pPr>
        <w:numPr>
          <w:ilvl w:val="0"/>
          <w:numId w:val="168"/>
        </w:numPr>
        <w:spacing w:after="0"/>
        <w:jc w:val="both"/>
        <w:rPr>
          <w:rFonts w:ascii="Arial" w:eastAsia="Arial" w:hAnsi="Arial" w:cs="Arial"/>
          <w:sz w:val="22"/>
          <w:lang w:val="en-GB" w:eastAsia="en-GB"/>
        </w:rPr>
      </w:pPr>
      <w:r w:rsidRPr="00261ED3">
        <w:rPr>
          <w:rFonts w:ascii="Arial" w:eastAsia="Arial" w:hAnsi="Arial" w:cs="Arial"/>
          <w:sz w:val="22"/>
          <w:lang w:val="en-GB" w:eastAsia="en-GB"/>
        </w:rPr>
        <w:t>άνοιγμα τραπεζικού λογαριασμού </w:t>
      </w:r>
    </w:p>
    <w:p w14:paraId="24A4E389" w14:textId="77777777" w:rsidR="00D3130D" w:rsidRPr="00261ED3" w:rsidRDefault="00D3130D" w:rsidP="00017579">
      <w:pPr>
        <w:numPr>
          <w:ilvl w:val="0"/>
          <w:numId w:val="168"/>
        </w:numPr>
        <w:spacing w:after="0"/>
        <w:jc w:val="both"/>
        <w:rPr>
          <w:rFonts w:ascii="Arial" w:eastAsia="Arial" w:hAnsi="Arial" w:cs="Arial"/>
          <w:sz w:val="22"/>
          <w:lang w:val="en-GB" w:eastAsia="en-GB"/>
        </w:rPr>
      </w:pPr>
      <w:r w:rsidRPr="00261ED3">
        <w:rPr>
          <w:rFonts w:ascii="Arial" w:eastAsia="Arial" w:hAnsi="Arial" w:cs="Arial"/>
          <w:sz w:val="22"/>
          <w:lang w:val="en-GB" w:eastAsia="en-GB"/>
        </w:rPr>
        <w:t>υποβολή φορολογικών δηλώσεων</w:t>
      </w:r>
    </w:p>
    <w:p w14:paraId="64B9CE7E" w14:textId="77777777" w:rsidR="00D3130D" w:rsidRPr="00261ED3" w:rsidRDefault="00D3130D" w:rsidP="00017579">
      <w:pPr>
        <w:numPr>
          <w:ilvl w:val="0"/>
          <w:numId w:val="168"/>
        </w:numPr>
        <w:spacing w:after="0"/>
        <w:jc w:val="both"/>
        <w:rPr>
          <w:rFonts w:ascii="Arial" w:eastAsia="Arial" w:hAnsi="Arial" w:cs="Arial"/>
          <w:sz w:val="22"/>
          <w:lang w:eastAsia="en-GB"/>
        </w:rPr>
      </w:pPr>
      <w:r w:rsidRPr="00261ED3">
        <w:rPr>
          <w:rFonts w:ascii="Arial" w:eastAsia="Arial" w:hAnsi="Arial" w:cs="Arial"/>
          <w:sz w:val="22"/>
          <w:lang w:eastAsia="en-GB"/>
        </w:rPr>
        <w:t>υποβολή αίτησης για πανεπιστήμιο, στην χώρα σας ή σε άλλο κράτος μέλος</w:t>
      </w:r>
    </w:p>
    <w:p w14:paraId="47339BCD" w14:textId="77777777" w:rsidR="00D3130D" w:rsidRPr="00261ED3" w:rsidRDefault="00D3130D" w:rsidP="00017579">
      <w:pPr>
        <w:numPr>
          <w:ilvl w:val="0"/>
          <w:numId w:val="168"/>
        </w:numPr>
        <w:spacing w:after="0"/>
        <w:jc w:val="both"/>
        <w:rPr>
          <w:rFonts w:ascii="Arial" w:eastAsia="Arial" w:hAnsi="Arial" w:cs="Arial"/>
          <w:sz w:val="22"/>
          <w:lang w:eastAsia="en-GB"/>
        </w:rPr>
      </w:pPr>
      <w:r w:rsidRPr="00261ED3">
        <w:rPr>
          <w:rFonts w:ascii="Arial" w:eastAsia="Arial" w:hAnsi="Arial" w:cs="Arial"/>
          <w:sz w:val="22"/>
          <w:lang w:eastAsia="en-GB"/>
        </w:rPr>
        <w:t>αποθήκευση ιατρικής συνταγής που μπορεί να εκτελεστεί οπουδήποτε στην Ευρώπη</w:t>
      </w:r>
      <w:r w:rsidRPr="00261ED3">
        <w:rPr>
          <w:rFonts w:ascii="Arial" w:eastAsia="Arial" w:hAnsi="Arial" w:cs="Arial"/>
          <w:sz w:val="22"/>
          <w:lang w:val="en-GB" w:eastAsia="en-GB"/>
        </w:rPr>
        <w:t> </w:t>
      </w:r>
    </w:p>
    <w:p w14:paraId="21ECF41F" w14:textId="77777777" w:rsidR="00D3130D" w:rsidRPr="00261ED3" w:rsidRDefault="00D3130D" w:rsidP="00017579">
      <w:pPr>
        <w:numPr>
          <w:ilvl w:val="0"/>
          <w:numId w:val="168"/>
        </w:numPr>
        <w:spacing w:after="0"/>
        <w:jc w:val="both"/>
        <w:rPr>
          <w:rFonts w:ascii="Arial" w:eastAsia="Arial" w:hAnsi="Arial" w:cs="Arial"/>
          <w:sz w:val="22"/>
          <w:lang w:val="en-GB" w:eastAsia="en-GB"/>
        </w:rPr>
      </w:pPr>
      <w:r w:rsidRPr="00261ED3">
        <w:rPr>
          <w:rFonts w:ascii="Arial" w:eastAsia="Arial" w:hAnsi="Arial" w:cs="Arial"/>
          <w:sz w:val="22"/>
          <w:lang w:val="en-GB" w:eastAsia="en-GB"/>
        </w:rPr>
        <w:t>απόδειξη της ηλικίας σας</w:t>
      </w:r>
    </w:p>
    <w:p w14:paraId="1A5E0B47" w14:textId="77777777" w:rsidR="00D3130D" w:rsidRPr="00261ED3" w:rsidRDefault="00D3130D" w:rsidP="00017579">
      <w:pPr>
        <w:numPr>
          <w:ilvl w:val="0"/>
          <w:numId w:val="168"/>
        </w:numPr>
        <w:spacing w:after="0"/>
        <w:jc w:val="both"/>
        <w:rPr>
          <w:rFonts w:ascii="Arial" w:eastAsia="Arial" w:hAnsi="Arial" w:cs="Arial"/>
          <w:sz w:val="22"/>
          <w:lang w:eastAsia="en-GB"/>
        </w:rPr>
      </w:pPr>
      <w:r w:rsidRPr="00261ED3">
        <w:rPr>
          <w:rFonts w:ascii="Arial" w:eastAsia="Arial" w:hAnsi="Arial" w:cs="Arial"/>
          <w:sz w:val="22"/>
          <w:lang w:eastAsia="en-GB"/>
        </w:rPr>
        <w:t>ενοικίαση αυτοκινήτου με χρήση ψηφιακής άδειας οδήγησης</w:t>
      </w:r>
    </w:p>
    <w:p w14:paraId="24E3573F" w14:textId="77777777" w:rsidR="00D3130D" w:rsidRPr="00261ED3" w:rsidRDefault="00D3130D" w:rsidP="00017579">
      <w:pPr>
        <w:numPr>
          <w:ilvl w:val="0"/>
          <w:numId w:val="168"/>
        </w:numPr>
        <w:spacing w:after="0"/>
        <w:jc w:val="both"/>
        <w:rPr>
          <w:rFonts w:ascii="Arial" w:eastAsia="Arial" w:hAnsi="Arial" w:cs="Arial"/>
          <w:sz w:val="22"/>
          <w:lang w:eastAsia="en-GB"/>
        </w:rPr>
      </w:pPr>
      <w:r w:rsidRPr="00261ED3">
        <w:rPr>
          <w:rFonts w:ascii="Arial" w:eastAsia="Arial" w:hAnsi="Arial" w:cs="Arial"/>
          <w:sz w:val="22"/>
          <w:lang w:eastAsia="en-GB"/>
        </w:rPr>
        <w:t xml:space="preserve">να κάνετε </w:t>
      </w:r>
      <w:r w:rsidRPr="00261ED3">
        <w:rPr>
          <w:rFonts w:ascii="Arial" w:eastAsia="Arial" w:hAnsi="Arial" w:cs="Arial"/>
          <w:sz w:val="22"/>
          <w:lang w:val="en-GB" w:eastAsia="en-GB"/>
        </w:rPr>
        <w:t>check</w:t>
      </w:r>
      <w:r w:rsidRPr="00261ED3">
        <w:rPr>
          <w:rFonts w:ascii="Arial" w:eastAsia="Arial" w:hAnsi="Arial" w:cs="Arial"/>
          <w:sz w:val="22"/>
          <w:lang w:eastAsia="en-GB"/>
        </w:rPr>
        <w:t>-</w:t>
      </w:r>
      <w:r w:rsidRPr="00261ED3">
        <w:rPr>
          <w:rFonts w:ascii="Arial" w:eastAsia="Arial" w:hAnsi="Arial" w:cs="Arial"/>
          <w:sz w:val="22"/>
          <w:lang w:val="en-GB" w:eastAsia="en-GB"/>
        </w:rPr>
        <w:t>in</w:t>
      </w:r>
      <w:r w:rsidRPr="00261ED3">
        <w:rPr>
          <w:rFonts w:ascii="Arial" w:eastAsia="Arial" w:hAnsi="Arial" w:cs="Arial"/>
          <w:sz w:val="22"/>
          <w:lang w:eastAsia="en-GB"/>
        </w:rPr>
        <w:t xml:space="preserve"> σε ξενοδοχείο</w:t>
      </w:r>
    </w:p>
    <w:p w14:paraId="4096C50F" w14:textId="77777777" w:rsidR="00D3130D" w:rsidRPr="00261ED3" w:rsidRDefault="00D3130D" w:rsidP="00D3130D">
      <w:pPr>
        <w:spacing w:after="0"/>
        <w:jc w:val="both"/>
        <w:rPr>
          <w:rFonts w:ascii="Arial" w:eastAsia="Arial" w:hAnsi="Arial" w:cs="Arial"/>
          <w:sz w:val="22"/>
          <w:lang w:eastAsia="en-GB"/>
        </w:rPr>
      </w:pPr>
    </w:p>
    <w:p w14:paraId="73129AA0" w14:textId="77777777" w:rsidR="00D3130D" w:rsidRPr="00261ED3" w:rsidRDefault="00D3130D" w:rsidP="00D3130D">
      <w:pPr>
        <w:spacing w:after="0"/>
        <w:jc w:val="both"/>
        <w:rPr>
          <w:rFonts w:ascii="Arial" w:eastAsia="Arial" w:hAnsi="Arial" w:cs="Arial"/>
          <w:sz w:val="22"/>
          <w:lang w:eastAsia="en-GB"/>
        </w:rPr>
      </w:pPr>
      <w:r w:rsidRPr="00261ED3">
        <w:rPr>
          <w:rFonts w:ascii="Arial" w:eastAsia="Arial" w:hAnsi="Arial" w:cs="Arial"/>
          <w:sz w:val="22"/>
          <w:lang w:eastAsia="en-GB"/>
        </w:rPr>
        <w:t>Σχηματικά, η απλοποίηση της διαδικασίας αίτησης ενός δανείου φαίνεται παρακάτω:</w:t>
      </w:r>
    </w:p>
    <w:p w14:paraId="2BC2E596" w14:textId="77777777" w:rsidR="00D3130D" w:rsidRPr="00261ED3" w:rsidRDefault="00D3130D" w:rsidP="00D3130D">
      <w:pPr>
        <w:spacing w:after="0"/>
        <w:jc w:val="center"/>
        <w:rPr>
          <w:rFonts w:ascii="Arial" w:eastAsia="Arial" w:hAnsi="Arial" w:cs="Arial"/>
          <w:sz w:val="22"/>
          <w:lang w:eastAsia="en-GB"/>
        </w:rPr>
      </w:pPr>
      <w:r w:rsidRPr="00261ED3">
        <w:rPr>
          <w:rFonts w:ascii="Arial" w:eastAsia="Arial" w:hAnsi="Arial" w:cs="Arial"/>
          <w:noProof/>
          <w:sz w:val="22"/>
          <w:lang w:eastAsia="el-GR"/>
        </w:rPr>
        <w:drawing>
          <wp:inline distT="0" distB="0" distL="0" distR="0" wp14:anchorId="4650063B" wp14:editId="070BE904">
            <wp:extent cx="4145280" cy="2057400"/>
            <wp:effectExtent l="0" t="0" r="7620" b="0"/>
            <wp:docPr id="1939375889" name="Picture 55" descr="A diagram of a bank lo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123211" name="Picture 55" descr="A diagram of a bank loan&#10;&#10;Description automatically generated"/>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150875" cy="2060177"/>
                    </a:xfrm>
                    <a:prstGeom prst="rect">
                      <a:avLst/>
                    </a:prstGeom>
                    <a:noFill/>
                    <a:ln>
                      <a:noFill/>
                    </a:ln>
                  </pic:spPr>
                </pic:pic>
              </a:graphicData>
            </a:graphic>
          </wp:inline>
        </w:drawing>
      </w:r>
      <w:r w:rsidRPr="00261ED3">
        <w:rPr>
          <w:rFonts w:ascii="Arial" w:eastAsia="Arial" w:hAnsi="Arial" w:cs="Arial"/>
          <w:noProof/>
          <w:sz w:val="22"/>
          <w:lang w:eastAsia="el-GR"/>
        </w:rPr>
        <w:drawing>
          <wp:inline distT="0" distB="0" distL="0" distR="0" wp14:anchorId="6EF70149" wp14:editId="14F94EA0">
            <wp:extent cx="4174573" cy="2105025"/>
            <wp:effectExtent l="0" t="0" r="0" b="0"/>
            <wp:docPr id="1939375890" name="Picture 54" descr="A diagram of a bank lo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206421" name="Picture 54" descr="A diagram of a bank loan&#10;&#10;Description automatically generated"/>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182588" cy="2109067"/>
                    </a:xfrm>
                    <a:prstGeom prst="rect">
                      <a:avLst/>
                    </a:prstGeom>
                    <a:noFill/>
                    <a:ln>
                      <a:noFill/>
                    </a:ln>
                  </pic:spPr>
                </pic:pic>
              </a:graphicData>
            </a:graphic>
          </wp:inline>
        </w:drawing>
      </w:r>
    </w:p>
    <w:p w14:paraId="4C47C48A" w14:textId="5D188C0F" w:rsidR="00D3130D" w:rsidRPr="00261ED3" w:rsidRDefault="00CB5709" w:rsidP="00CB5709">
      <w:pPr>
        <w:tabs>
          <w:tab w:val="left" w:pos="1575"/>
        </w:tabs>
        <w:rPr>
          <w:rFonts w:ascii="Arial" w:eastAsia="Arial" w:hAnsi="Arial" w:cs="Arial"/>
          <w:sz w:val="22"/>
          <w:lang w:eastAsia="en-GB"/>
        </w:rPr>
      </w:pPr>
      <w:r>
        <w:rPr>
          <w:rFonts w:ascii="Times New Roman" w:hAnsi="Times New Roman" w:cs="Times New Roman"/>
          <w:sz w:val="18"/>
          <w:szCs w:val="18"/>
        </w:rPr>
        <w:t>Εικόνα 21</w:t>
      </w:r>
      <w:r w:rsidR="00293774">
        <w:rPr>
          <w:rFonts w:ascii="Times New Roman" w:hAnsi="Times New Roman" w:cs="Times New Roman"/>
          <w:sz w:val="18"/>
          <w:szCs w:val="18"/>
        </w:rPr>
        <w:t>2</w:t>
      </w:r>
      <w:r w:rsidR="00D3130D" w:rsidRPr="00CB5709">
        <w:rPr>
          <w:rFonts w:ascii="Times New Roman" w:hAnsi="Times New Roman" w:cs="Times New Roman"/>
          <w:sz w:val="18"/>
          <w:szCs w:val="18"/>
        </w:rPr>
        <w:t>: Ενδεικτική απλούστευση διαδικασίας δανείου</w:t>
      </w:r>
    </w:p>
    <w:p w14:paraId="784BB0E1" w14:textId="77777777" w:rsidR="00D3130D" w:rsidRPr="00261ED3" w:rsidRDefault="00D3130D" w:rsidP="00D3130D">
      <w:pPr>
        <w:spacing w:after="0"/>
        <w:jc w:val="both"/>
        <w:rPr>
          <w:rFonts w:ascii="Arial" w:eastAsia="Arial" w:hAnsi="Arial" w:cs="Arial"/>
          <w:sz w:val="22"/>
          <w:lang w:eastAsia="en-GB"/>
        </w:rPr>
      </w:pPr>
    </w:p>
    <w:p w14:paraId="0ACDA446" w14:textId="77777777" w:rsidR="00D3130D" w:rsidRPr="00261ED3" w:rsidRDefault="00D3130D" w:rsidP="00D3130D">
      <w:pPr>
        <w:spacing w:before="240" w:after="240" w:line="360" w:lineRule="auto"/>
        <w:ind w:hanging="2"/>
        <w:jc w:val="both"/>
        <w:rPr>
          <w:rFonts w:ascii="Times New Roman" w:eastAsia="Times New Roman" w:hAnsi="Times New Roman" w:cs="Times New Roman"/>
          <w:b/>
          <w:color w:val="000000"/>
          <w:szCs w:val="24"/>
        </w:rPr>
      </w:pPr>
    </w:p>
    <w:p w14:paraId="11697FDC" w14:textId="77777777" w:rsidR="00D3130D" w:rsidRPr="00CB5709" w:rsidRDefault="00D3130D">
      <w:pPr>
        <w:rPr>
          <w:rFonts w:ascii="Times New Roman" w:hAnsi="Times New Roman" w:cs="Times New Roman"/>
          <w:b/>
          <w:szCs w:val="24"/>
        </w:rPr>
      </w:pPr>
    </w:p>
    <w:p w14:paraId="758DA6F1" w14:textId="77777777" w:rsidR="00AB5CD8" w:rsidRPr="005F4BD7" w:rsidRDefault="00AB5CD8" w:rsidP="009B4470">
      <w:pPr>
        <w:jc w:val="both"/>
        <w:rPr>
          <w:rFonts w:ascii="Times New Roman" w:hAnsi="Times New Roman" w:cs="Times New Roman"/>
          <w:b/>
          <w:szCs w:val="24"/>
        </w:rPr>
      </w:pPr>
    </w:p>
    <w:p w14:paraId="6564020D" w14:textId="77777777" w:rsidR="009B4470" w:rsidRPr="005F4BD7" w:rsidRDefault="009B4470" w:rsidP="009B4470">
      <w:pPr>
        <w:spacing w:after="120"/>
        <w:jc w:val="both"/>
        <w:rPr>
          <w:rFonts w:ascii="Times New Roman" w:hAnsi="Times New Roman" w:cs="Times New Roman"/>
          <w:b/>
          <w:szCs w:val="24"/>
        </w:rPr>
      </w:pPr>
    </w:p>
    <w:bookmarkStart w:id="699" w:name="_Toc203034144" w:displacedByCustomXml="next"/>
    <w:bookmarkStart w:id="700" w:name="_Toc173680210" w:displacedByCustomXml="next"/>
    <w:bookmarkStart w:id="701" w:name="_Toc201324637" w:displacedByCustomXml="next"/>
    <w:bookmarkStart w:id="702" w:name="_Toc201325087" w:displacedByCustomXml="next"/>
    <w:sdt>
      <w:sdtPr>
        <w:rPr>
          <w:rFonts w:asciiTheme="minorHAnsi" w:eastAsiaTheme="minorHAnsi" w:hAnsiTheme="minorHAnsi" w:cstheme="minorBidi"/>
          <w:b w:val="0"/>
          <w:bCs w:val="0"/>
          <w:kern w:val="0"/>
          <w:sz w:val="24"/>
          <w:szCs w:val="20"/>
          <w:lang w:eastAsia="en-US"/>
        </w:rPr>
        <w:id w:val="282457140"/>
        <w:docPartObj>
          <w:docPartGallery w:val="Bibliographies"/>
          <w:docPartUnique/>
        </w:docPartObj>
      </w:sdtPr>
      <w:sdtEndPr>
        <w:rPr>
          <w:szCs w:val="22"/>
        </w:rPr>
      </w:sdtEndPr>
      <w:sdtContent>
        <w:p w14:paraId="48AFA01D" w14:textId="77777777" w:rsidR="009B4470" w:rsidRPr="005F4BD7" w:rsidRDefault="009B4470" w:rsidP="00FE76F8">
          <w:pPr>
            <w:pStyle w:val="1"/>
            <w:numPr>
              <w:ilvl w:val="0"/>
              <w:numId w:val="47"/>
            </w:numPr>
          </w:pPr>
          <w:r w:rsidRPr="005F4BD7">
            <w:t>Πηγές</w:t>
          </w:r>
          <w:bookmarkEnd w:id="702"/>
          <w:bookmarkEnd w:id="701"/>
          <w:bookmarkEnd w:id="700"/>
          <w:bookmarkEnd w:id="699"/>
        </w:p>
        <w:sdt>
          <w:sdtPr>
            <w:rPr>
              <w:rFonts w:asciiTheme="minorHAnsi" w:eastAsiaTheme="minorHAnsi" w:hAnsiTheme="minorHAnsi" w:cstheme="minorBidi"/>
              <w:szCs w:val="22"/>
              <w:lang w:eastAsia="en-US"/>
            </w:rPr>
            <w:id w:val="111145805"/>
            <w:bibliography/>
          </w:sdtPr>
          <w:sdtEndPr/>
          <w:sdtContent>
            <w:p w14:paraId="149E47E3" w14:textId="77777777" w:rsidR="009B4470" w:rsidRPr="005F4BD7" w:rsidRDefault="009B4470" w:rsidP="009B4470">
              <w:pPr>
                <w:pStyle w:val="aff"/>
                <w:ind w:left="720" w:hanging="720"/>
                <w:rPr>
                  <w:noProof/>
                  <w:szCs w:val="24"/>
                </w:rPr>
              </w:pPr>
              <w:r w:rsidRPr="005F4BD7">
                <w:fldChar w:fldCharType="begin"/>
              </w:r>
              <w:r w:rsidRPr="005F4BD7">
                <w:instrText xml:space="preserve"> BIBLIOGRAPHY </w:instrText>
              </w:r>
              <w:r w:rsidRPr="005F4BD7">
                <w:fldChar w:fldCharType="separate"/>
              </w:r>
              <w:r w:rsidRPr="005F4BD7">
                <w:rPr>
                  <w:noProof/>
                </w:rPr>
                <w:t>Euni. (χ.χ.).</w:t>
              </w:r>
            </w:p>
            <w:p w14:paraId="173890A8" w14:textId="77777777" w:rsidR="009B4470" w:rsidRPr="005F4BD7" w:rsidRDefault="009B4470" w:rsidP="009B4470">
              <w:pPr>
                <w:pStyle w:val="aff"/>
                <w:ind w:left="720" w:hanging="720"/>
                <w:rPr>
                  <w:noProof/>
                </w:rPr>
              </w:pPr>
              <w:r w:rsidRPr="005F4BD7">
                <w:rPr>
                  <w:noProof/>
                </w:rPr>
                <w:t xml:space="preserve">Εθνικό Δίκτυο Υποδομών Τεχνολογίας και Έρευνας. (χ.χ.). </w:t>
              </w:r>
              <w:r w:rsidRPr="005F4BD7">
                <w:rPr>
                  <w:i/>
                  <w:iCs/>
                  <w:noProof/>
                </w:rPr>
                <w:t>Επιμορφωτική Πύλη Ψηφιακών Υπηρεσιών</w:t>
              </w:r>
              <w:r w:rsidRPr="005F4BD7">
                <w:rPr>
                  <w:noProof/>
                </w:rPr>
                <w:t>. Ανάκτηση από Εκπαιδευτικό υλικό eΚΕΠ: https://howto.gov.gr/course/view.php?id=58</w:t>
              </w:r>
            </w:p>
            <w:p w14:paraId="7012318E" w14:textId="77777777" w:rsidR="009B4470" w:rsidRPr="005F4BD7" w:rsidRDefault="009B4470" w:rsidP="009B4470">
              <w:pPr>
                <w:pStyle w:val="aff"/>
                <w:ind w:left="720" w:hanging="720"/>
                <w:rPr>
                  <w:noProof/>
                </w:rPr>
              </w:pPr>
              <w:r w:rsidRPr="005F4BD7">
                <w:rPr>
                  <w:noProof/>
                </w:rPr>
                <w:t xml:space="preserve">Επιμορφωτική Πύλη ψηφιακών υπηρεσιών - gov.gr. (χ.χ.). </w:t>
              </w:r>
              <w:r w:rsidRPr="005F4BD7">
                <w:rPr>
                  <w:i/>
                  <w:iCs/>
                  <w:noProof/>
                </w:rPr>
                <w:t>howto.gov.gr</w:t>
              </w:r>
              <w:r w:rsidRPr="005F4BD7">
                <w:rPr>
                  <w:noProof/>
                </w:rPr>
                <w:t>. Ανάκτηση από Εισαγωγή στο Μίτος - ΕΜΔΔ: https://howto.gov.gr/mod/book/view.php?id=1517&amp;chapterid=1628</w:t>
              </w:r>
            </w:p>
            <w:p w14:paraId="0503FB17" w14:textId="77777777" w:rsidR="009B4470" w:rsidRPr="005F4BD7" w:rsidRDefault="009B4470" w:rsidP="009B4470">
              <w:pPr>
                <w:pStyle w:val="aff"/>
                <w:ind w:left="720" w:hanging="720"/>
                <w:rPr>
                  <w:noProof/>
                </w:rPr>
              </w:pPr>
              <w:r w:rsidRPr="005F4BD7">
                <w:rPr>
                  <w:noProof/>
                </w:rPr>
                <w:t xml:space="preserve">Ν. 3013, άρθρο 31. (2002, 05 1). </w:t>
              </w:r>
              <w:r w:rsidRPr="005F4BD7">
                <w:rPr>
                  <w:i/>
                  <w:iCs/>
                  <w:noProof/>
                </w:rPr>
                <w:t>ΦΕΚ 102 (Ά).</w:t>
              </w:r>
              <w:r w:rsidRPr="005F4BD7">
                <w:rPr>
                  <w:noProof/>
                </w:rPr>
                <w:t xml:space="preserve"> Ανάκτηση από Εθνικό τυπογραφείο: https://www.et.gr/api/DownloadFeksApi/?fek_pdf=20020100102</w:t>
              </w:r>
            </w:p>
            <w:p w14:paraId="04C4676B" w14:textId="77777777" w:rsidR="009B4470" w:rsidRPr="005F4BD7" w:rsidRDefault="009B4470" w:rsidP="009B4470">
              <w:pPr>
                <w:pStyle w:val="aff"/>
                <w:ind w:left="720" w:hanging="720"/>
                <w:rPr>
                  <w:noProof/>
                </w:rPr>
              </w:pPr>
              <w:r w:rsidRPr="005F4BD7">
                <w:rPr>
                  <w:noProof/>
                </w:rPr>
                <w:t xml:space="preserve">ΥΠΟΥΡΓΕΙΟ ΨΗΦΙΑΚΗΣ ΔΙΑΚΥΒΕΡΝΗΣΗΣ. (2022, 03 09). </w:t>
              </w:r>
              <w:r w:rsidRPr="005F4BD7">
                <w:rPr>
                  <w:i/>
                  <w:iCs/>
                  <w:noProof/>
                </w:rPr>
                <w:t>ΓΕΝΙΚΗ ΓΡΑΜΜΑΤΕΙΑ ΠΛΗΡΟΦΟΡΙΑΚΩΝ ΣΥΣΤΗΜΑΤΩΝ ΔΗΜΟΣΙΑΣ ΔΙΟΙΚΗΣΗΣ.</w:t>
              </w:r>
              <w:r w:rsidRPr="005F4BD7">
                <w:rPr>
                  <w:noProof/>
                </w:rPr>
                <w:t xml:space="preserve"> Ανάκτηση από Προέγκριση των υποέργων 6, 7 και 8 του Τεχνικού Δελτίου Έργου της Γενικής Γραμματείας: https://www.gsis.gr/sites/default/files/2023-11/339.pdf</w:t>
              </w:r>
            </w:p>
            <w:p w14:paraId="7DC020F9" w14:textId="77777777" w:rsidR="009B4470" w:rsidRPr="005F4BD7" w:rsidRDefault="009B4470" w:rsidP="009B4470">
              <w:pPr>
                <w:pStyle w:val="aff"/>
                <w:ind w:left="720" w:hanging="720"/>
                <w:rPr>
                  <w:noProof/>
                </w:rPr>
              </w:pPr>
              <w:r w:rsidRPr="005F4BD7">
                <w:rPr>
                  <w:i/>
                  <w:iCs/>
                  <w:noProof/>
                </w:rPr>
                <w:t>Ψηφιακή Διακυβέρνηση (Ενσωμάτωση στην Ελληνική Νομοθεσία της Οδηγίας (ΕΕ) 2016/2102 και της Οδηγίας (ΕΕ) 2019/1024) - Ηλεκτρονικές Επικοινωνίες (Ενσωμάτωση στο Ελληνικό Δίκαιο της Οδηγίας (ΕΕ) 2018/1972.</w:t>
              </w:r>
              <w:r w:rsidRPr="005F4BD7">
                <w:rPr>
                  <w:noProof/>
                </w:rPr>
                <w:t xml:space="preserve"> (2020, 09 23). Ανάκτηση από Διαύγεια: https://diavgeia.gov.gr/legislationdocs/%CE%9D%CE%9F%CE%9C%CE%9F%CE%98%CE%95%CE%A3%CE%99%CE%91/%CE%9D%CE%9F%CE%9C%CE%9F%CE%99/Nomos_4727_2020.pdf</w:t>
              </w:r>
            </w:p>
            <w:p w14:paraId="4EBDFDFF" w14:textId="77777777" w:rsidR="009B4470" w:rsidRPr="005F4BD7" w:rsidRDefault="009B4470" w:rsidP="009B4470">
              <w:pPr>
                <w:rPr>
                  <w:rFonts w:ascii="Times New Roman" w:hAnsi="Times New Roman" w:cs="Times New Roman"/>
                </w:rPr>
              </w:pPr>
              <w:r w:rsidRPr="005F4BD7">
                <w:rPr>
                  <w:rFonts w:ascii="Times New Roman" w:hAnsi="Times New Roman" w:cs="Times New Roman"/>
                  <w:b/>
                  <w:bCs/>
                  <w:noProof/>
                </w:rPr>
                <w:fldChar w:fldCharType="end"/>
              </w:r>
            </w:p>
          </w:sdtContent>
        </w:sdt>
      </w:sdtContent>
    </w:sdt>
    <w:p w14:paraId="69C5FE1E" w14:textId="77777777" w:rsidR="009B4470" w:rsidRPr="005F4BD7" w:rsidRDefault="009B4470" w:rsidP="009B4470">
      <w:pPr>
        <w:spacing w:after="120"/>
        <w:jc w:val="both"/>
        <w:rPr>
          <w:rFonts w:ascii="Times New Roman" w:hAnsi="Times New Roman" w:cs="Times New Roman"/>
          <w:b/>
          <w:szCs w:val="24"/>
        </w:rPr>
      </w:pPr>
    </w:p>
    <w:p w14:paraId="6BB2C6F9" w14:textId="77777777" w:rsidR="009B4470" w:rsidRPr="005F4BD7" w:rsidRDefault="009B4470" w:rsidP="009B4470">
      <w:pPr>
        <w:spacing w:after="120"/>
        <w:jc w:val="both"/>
        <w:rPr>
          <w:rFonts w:ascii="Times New Roman" w:hAnsi="Times New Roman" w:cs="Times New Roman"/>
          <w:b/>
          <w:szCs w:val="24"/>
        </w:rPr>
      </w:pPr>
    </w:p>
    <w:p w14:paraId="448824E2" w14:textId="77777777" w:rsidR="009B4470" w:rsidRPr="005F4BD7" w:rsidRDefault="009B4470" w:rsidP="009B4470">
      <w:pPr>
        <w:spacing w:after="120"/>
        <w:jc w:val="both"/>
        <w:rPr>
          <w:rFonts w:ascii="Times New Roman" w:hAnsi="Times New Roman" w:cs="Times New Roman"/>
          <w:b/>
          <w:szCs w:val="24"/>
        </w:rPr>
      </w:pPr>
    </w:p>
    <w:p w14:paraId="07F7E662" w14:textId="77777777" w:rsidR="009B4470" w:rsidRPr="005F4BD7" w:rsidRDefault="009B4470" w:rsidP="009B4470">
      <w:pPr>
        <w:rPr>
          <w:rFonts w:ascii="Times New Roman" w:hAnsi="Times New Roman" w:cs="Times New Roman"/>
        </w:rPr>
      </w:pPr>
    </w:p>
    <w:p w14:paraId="7ED117F7" w14:textId="77777777" w:rsidR="00915810" w:rsidRPr="005F4BD7" w:rsidRDefault="00915810" w:rsidP="00F2139C">
      <w:pPr>
        <w:spacing w:after="120" w:line="360" w:lineRule="auto"/>
        <w:jc w:val="both"/>
        <w:rPr>
          <w:rFonts w:ascii="Times New Roman" w:hAnsi="Times New Roman" w:cs="Times New Roman"/>
        </w:rPr>
      </w:pPr>
    </w:p>
    <w:p w14:paraId="761B8303" w14:textId="5001BA9A" w:rsidR="00606AE9" w:rsidRPr="005F4BD7" w:rsidRDefault="00606AE9" w:rsidP="00F2139C">
      <w:pPr>
        <w:spacing w:after="120" w:line="360" w:lineRule="auto"/>
        <w:jc w:val="both"/>
        <w:rPr>
          <w:rFonts w:ascii="Times New Roman" w:eastAsia="Times New Roman" w:hAnsi="Times New Roman" w:cs="Times New Roman"/>
          <w:szCs w:val="24"/>
          <w:lang w:eastAsia="ar-SA"/>
        </w:rPr>
      </w:pPr>
      <w:r w:rsidRPr="005F4BD7">
        <w:rPr>
          <w:rFonts w:ascii="Times New Roman" w:hAnsi="Times New Roman" w:cs="Times New Roman"/>
        </w:rPr>
        <w:br w:type="page"/>
      </w:r>
    </w:p>
    <w:p w14:paraId="074D59F8" w14:textId="1015AEB5" w:rsidR="008E28AF" w:rsidRPr="005F4BD7" w:rsidRDefault="008E28AF" w:rsidP="00FE76F8">
      <w:pPr>
        <w:pStyle w:val="1"/>
        <w:numPr>
          <w:ilvl w:val="0"/>
          <w:numId w:val="47"/>
        </w:numPr>
        <w:spacing w:after="120" w:afterAutospacing="0" w:line="360" w:lineRule="auto"/>
        <w:jc w:val="both"/>
        <w:rPr>
          <w:kern w:val="32"/>
          <w:sz w:val="24"/>
          <w:szCs w:val="24"/>
          <w:shd w:val="clear" w:color="auto" w:fill="FFFFFF"/>
        </w:rPr>
      </w:pPr>
      <w:bookmarkStart w:id="703" w:name="_Toc114389182"/>
      <w:bookmarkStart w:id="704" w:name="_Toc201324638"/>
      <w:bookmarkStart w:id="705" w:name="_Toc201325088"/>
      <w:bookmarkStart w:id="706" w:name="_Toc203034145"/>
      <w:r w:rsidRPr="005F4BD7">
        <w:rPr>
          <w:kern w:val="32"/>
          <w:sz w:val="24"/>
          <w:szCs w:val="24"/>
          <w:shd w:val="clear" w:color="auto" w:fill="FFFFFF"/>
        </w:rPr>
        <w:lastRenderedPageBreak/>
        <w:t>Συντομογραφίες</w:t>
      </w:r>
      <w:bookmarkEnd w:id="703"/>
      <w:bookmarkEnd w:id="704"/>
      <w:bookmarkEnd w:id="705"/>
      <w:bookmarkEnd w:id="706"/>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71"/>
        <w:gridCol w:w="4248"/>
        <w:gridCol w:w="401"/>
      </w:tblGrid>
      <w:tr w:rsidR="008E28AF" w:rsidRPr="005F4BD7" w14:paraId="4AF17DDF" w14:textId="77777777" w:rsidTr="0027156C">
        <w:trPr>
          <w:trHeight w:val="519"/>
        </w:trPr>
        <w:tc>
          <w:tcPr>
            <w:tcW w:w="3969" w:type="dxa"/>
            <w:shd w:val="clear" w:color="auto" w:fill="BFBFBF" w:themeFill="background1" w:themeFillShade="BF"/>
          </w:tcPr>
          <w:p w14:paraId="3D8122D6" w14:textId="77777777" w:rsidR="008E28AF" w:rsidRPr="005F4BD7" w:rsidRDefault="008E28AF" w:rsidP="00F2139C">
            <w:pPr>
              <w:pStyle w:val="Default"/>
              <w:spacing w:after="120" w:line="360" w:lineRule="auto"/>
              <w:jc w:val="both"/>
              <w:rPr>
                <w:rFonts w:ascii="Times New Roman" w:hAnsi="Times New Roman" w:cs="Times New Roman"/>
                <w:b/>
              </w:rPr>
            </w:pPr>
            <w:r w:rsidRPr="005F4BD7">
              <w:rPr>
                <w:rFonts w:ascii="Times New Roman" w:hAnsi="Times New Roman" w:cs="Times New Roman"/>
                <w:b/>
              </w:rPr>
              <w:t xml:space="preserve">Συντομογραφία </w:t>
            </w:r>
          </w:p>
          <w:p w14:paraId="1E2237DF" w14:textId="77777777" w:rsidR="008E28AF" w:rsidRPr="005F4BD7" w:rsidRDefault="008E28AF" w:rsidP="00F2139C">
            <w:pPr>
              <w:autoSpaceDE w:val="0"/>
              <w:autoSpaceDN w:val="0"/>
              <w:adjustRightInd w:val="0"/>
              <w:spacing w:after="120" w:line="360" w:lineRule="auto"/>
              <w:jc w:val="both"/>
              <w:rPr>
                <w:rFonts w:ascii="Times New Roman" w:hAnsi="Times New Roman" w:cs="Times New Roman"/>
                <w:b/>
                <w:color w:val="000000"/>
                <w:szCs w:val="24"/>
              </w:rPr>
            </w:pPr>
          </w:p>
        </w:tc>
        <w:tc>
          <w:tcPr>
            <w:tcW w:w="4820" w:type="dxa"/>
            <w:gridSpan w:val="3"/>
            <w:shd w:val="clear" w:color="auto" w:fill="BFBFBF" w:themeFill="background1" w:themeFillShade="BF"/>
          </w:tcPr>
          <w:p w14:paraId="21C62E78" w14:textId="77777777" w:rsidR="008E28AF" w:rsidRPr="005F4BD7" w:rsidRDefault="008E28AF" w:rsidP="00F2139C">
            <w:pPr>
              <w:autoSpaceDE w:val="0"/>
              <w:autoSpaceDN w:val="0"/>
              <w:adjustRightInd w:val="0"/>
              <w:spacing w:after="120" w:line="360" w:lineRule="auto"/>
              <w:jc w:val="both"/>
              <w:rPr>
                <w:rFonts w:ascii="Times New Roman" w:hAnsi="Times New Roman" w:cs="Times New Roman"/>
                <w:b/>
                <w:color w:val="000000"/>
                <w:szCs w:val="24"/>
              </w:rPr>
            </w:pPr>
            <w:r w:rsidRPr="005F4BD7">
              <w:rPr>
                <w:rFonts w:ascii="Times New Roman" w:hAnsi="Times New Roman" w:cs="Times New Roman"/>
                <w:b/>
                <w:color w:val="000000"/>
                <w:szCs w:val="24"/>
              </w:rPr>
              <w:t>Επεξήγηση</w:t>
            </w:r>
          </w:p>
        </w:tc>
      </w:tr>
      <w:tr w:rsidR="008E28AF" w:rsidRPr="005F4BD7" w14:paraId="5C488787" w14:textId="77777777" w:rsidTr="0027156C">
        <w:trPr>
          <w:trHeight w:val="100"/>
        </w:trPr>
        <w:tc>
          <w:tcPr>
            <w:tcW w:w="3969" w:type="dxa"/>
          </w:tcPr>
          <w:p w14:paraId="2D76AA68" w14:textId="77777777" w:rsidR="008E28AF" w:rsidRPr="005F4BD7" w:rsidRDefault="008E28AF" w:rsidP="00F2139C">
            <w:pPr>
              <w:autoSpaceDE w:val="0"/>
              <w:autoSpaceDN w:val="0"/>
              <w:adjustRightInd w:val="0"/>
              <w:spacing w:after="120" w:line="360" w:lineRule="auto"/>
              <w:jc w:val="both"/>
              <w:rPr>
                <w:rFonts w:ascii="Times New Roman" w:hAnsi="Times New Roman" w:cs="Times New Roman"/>
                <w:b/>
                <w:color w:val="000000"/>
                <w:szCs w:val="24"/>
              </w:rPr>
            </w:pPr>
            <w:r w:rsidRPr="005F4BD7">
              <w:rPr>
                <w:rFonts w:ascii="Times New Roman" w:hAnsi="Times New Roman" w:cs="Times New Roman"/>
                <w:b/>
                <w:color w:val="000000"/>
                <w:szCs w:val="24"/>
              </w:rPr>
              <w:t xml:space="preserve">EIF </w:t>
            </w:r>
          </w:p>
        </w:tc>
        <w:tc>
          <w:tcPr>
            <w:tcW w:w="4820" w:type="dxa"/>
            <w:gridSpan w:val="3"/>
          </w:tcPr>
          <w:p w14:paraId="3C741BD1" w14:textId="77777777" w:rsidR="008E28AF" w:rsidRPr="005F4BD7" w:rsidRDefault="008E28AF" w:rsidP="00F2139C">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European Interoperability Framework</w:t>
            </w:r>
          </w:p>
          <w:p w14:paraId="4D5BF811" w14:textId="77777777" w:rsidR="008E28AF" w:rsidRPr="005F4BD7" w:rsidRDefault="008E28AF" w:rsidP="00F2139C">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 xml:space="preserve">Ευρωπαϊκό Πλαίσιο Διαλειτουργικότητας </w:t>
            </w:r>
          </w:p>
        </w:tc>
      </w:tr>
      <w:tr w:rsidR="008E28AF" w:rsidRPr="005F4BD7" w14:paraId="76329B6D" w14:textId="77777777" w:rsidTr="0027156C">
        <w:trPr>
          <w:trHeight w:val="100"/>
        </w:trPr>
        <w:tc>
          <w:tcPr>
            <w:tcW w:w="3969" w:type="dxa"/>
          </w:tcPr>
          <w:p w14:paraId="658440B3" w14:textId="77777777" w:rsidR="008E28AF" w:rsidRPr="005F4BD7" w:rsidRDefault="001F2901" w:rsidP="00F2139C">
            <w:pPr>
              <w:autoSpaceDE w:val="0"/>
              <w:autoSpaceDN w:val="0"/>
              <w:adjustRightInd w:val="0"/>
              <w:spacing w:after="120" w:line="360" w:lineRule="auto"/>
              <w:jc w:val="both"/>
              <w:rPr>
                <w:rFonts w:ascii="Times New Roman" w:hAnsi="Times New Roman" w:cs="Times New Roman"/>
                <w:b/>
                <w:color w:val="000000"/>
                <w:szCs w:val="24"/>
              </w:rPr>
            </w:pPr>
            <w:r w:rsidRPr="005F4BD7">
              <w:rPr>
                <w:rFonts w:ascii="Times New Roman" w:hAnsi="Times New Roman" w:cs="Times New Roman"/>
                <w:b/>
                <w:color w:val="000000"/>
                <w:szCs w:val="24"/>
              </w:rPr>
              <w:t>Γ.Γ.Π.Σ.Ψ.Δ.</w:t>
            </w:r>
          </w:p>
        </w:tc>
        <w:tc>
          <w:tcPr>
            <w:tcW w:w="4820" w:type="dxa"/>
            <w:gridSpan w:val="3"/>
          </w:tcPr>
          <w:p w14:paraId="1DB2FA22" w14:textId="77777777" w:rsidR="008E28AF" w:rsidRPr="005F4BD7" w:rsidRDefault="008E28AF" w:rsidP="00F2139C">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themeColor="text1"/>
                <w:szCs w:val="24"/>
              </w:rPr>
              <w:t>Γενική Γραμματεία Πληροφοριακών Συστημάτων και Ψηφιακής Διακυβέρνησης του Υπουργείου Ψηφιακής Διακυβέρνησης</w:t>
            </w:r>
          </w:p>
        </w:tc>
      </w:tr>
      <w:tr w:rsidR="008E28AF" w:rsidRPr="005F4BD7" w14:paraId="4CAFA9FE" w14:textId="77777777" w:rsidTr="0027156C">
        <w:trPr>
          <w:trHeight w:val="100"/>
        </w:trPr>
        <w:tc>
          <w:tcPr>
            <w:tcW w:w="3969" w:type="dxa"/>
          </w:tcPr>
          <w:p w14:paraId="0E81A3D4" w14:textId="77777777" w:rsidR="008E28AF" w:rsidRPr="005F4BD7" w:rsidRDefault="008E28AF" w:rsidP="00F2139C">
            <w:pPr>
              <w:autoSpaceDE w:val="0"/>
              <w:autoSpaceDN w:val="0"/>
              <w:adjustRightInd w:val="0"/>
              <w:spacing w:after="120" w:line="360" w:lineRule="auto"/>
              <w:jc w:val="both"/>
              <w:rPr>
                <w:rFonts w:ascii="Times New Roman" w:hAnsi="Times New Roman" w:cs="Times New Roman"/>
                <w:b/>
                <w:szCs w:val="24"/>
              </w:rPr>
            </w:pPr>
            <w:r w:rsidRPr="005F4BD7">
              <w:rPr>
                <w:rFonts w:ascii="Times New Roman" w:hAnsi="Times New Roman" w:cs="Times New Roman"/>
                <w:b/>
                <w:szCs w:val="24"/>
              </w:rPr>
              <w:t>ΚΕ.Δ</w:t>
            </w:r>
          </w:p>
        </w:tc>
        <w:tc>
          <w:tcPr>
            <w:tcW w:w="4820" w:type="dxa"/>
            <w:gridSpan w:val="3"/>
          </w:tcPr>
          <w:p w14:paraId="1E76BFFA" w14:textId="77777777" w:rsidR="008E28AF" w:rsidRPr="005F4BD7" w:rsidRDefault="008E28AF" w:rsidP="00F2139C">
            <w:pPr>
              <w:autoSpaceDE w:val="0"/>
              <w:autoSpaceDN w:val="0"/>
              <w:adjustRightInd w:val="0"/>
              <w:spacing w:after="120" w:line="360" w:lineRule="auto"/>
              <w:jc w:val="both"/>
              <w:rPr>
                <w:rFonts w:ascii="Times New Roman" w:hAnsi="Times New Roman" w:cs="Times New Roman"/>
                <w:color w:val="000000" w:themeColor="text1"/>
                <w:szCs w:val="24"/>
              </w:rPr>
            </w:pPr>
            <w:r w:rsidRPr="005F4BD7">
              <w:rPr>
                <w:rFonts w:ascii="Times New Roman" w:hAnsi="Times New Roman" w:cs="Times New Roman"/>
                <w:color w:val="000000" w:themeColor="text1"/>
                <w:szCs w:val="24"/>
              </w:rPr>
              <w:t xml:space="preserve">Κέντρο Διαλειτουργικότητας της </w:t>
            </w:r>
            <w:r w:rsidR="001F2901" w:rsidRPr="005F4BD7">
              <w:rPr>
                <w:rFonts w:ascii="Times New Roman" w:hAnsi="Times New Roman" w:cs="Times New Roman"/>
                <w:color w:val="000000" w:themeColor="text1"/>
                <w:szCs w:val="24"/>
              </w:rPr>
              <w:t>Γ.Γ.Π.Σ.Ψ.Δ.</w:t>
            </w:r>
            <w:r w:rsidRPr="005F4BD7">
              <w:rPr>
                <w:rFonts w:ascii="Times New Roman" w:hAnsi="Times New Roman" w:cs="Times New Roman"/>
                <w:color w:val="000000" w:themeColor="text1"/>
                <w:szCs w:val="24"/>
              </w:rPr>
              <w:t xml:space="preserve"> του ΥΨΔ</w:t>
            </w:r>
          </w:p>
        </w:tc>
      </w:tr>
      <w:tr w:rsidR="008E28AF" w:rsidRPr="005F4BD7" w14:paraId="70CE5BBE" w14:textId="77777777" w:rsidTr="0027156C">
        <w:trPr>
          <w:trHeight w:val="100"/>
        </w:trPr>
        <w:tc>
          <w:tcPr>
            <w:tcW w:w="3969" w:type="dxa"/>
          </w:tcPr>
          <w:p w14:paraId="0A195CC1" w14:textId="77777777" w:rsidR="008E28AF" w:rsidRPr="005F4BD7" w:rsidRDefault="008E28AF" w:rsidP="00F2139C">
            <w:pPr>
              <w:autoSpaceDE w:val="0"/>
              <w:autoSpaceDN w:val="0"/>
              <w:adjustRightInd w:val="0"/>
              <w:spacing w:after="120" w:line="360" w:lineRule="auto"/>
              <w:jc w:val="both"/>
              <w:rPr>
                <w:rFonts w:ascii="Times New Roman" w:hAnsi="Times New Roman" w:cs="Times New Roman"/>
                <w:b/>
                <w:color w:val="000000"/>
                <w:szCs w:val="24"/>
              </w:rPr>
            </w:pPr>
            <w:r w:rsidRPr="005F4BD7">
              <w:rPr>
                <w:rFonts w:ascii="Times New Roman" w:hAnsi="Times New Roman" w:cs="Times New Roman"/>
                <w:b/>
                <w:color w:val="000000"/>
                <w:szCs w:val="24"/>
              </w:rPr>
              <w:t>ΥΨΔ</w:t>
            </w:r>
          </w:p>
        </w:tc>
        <w:tc>
          <w:tcPr>
            <w:tcW w:w="4820" w:type="dxa"/>
            <w:gridSpan w:val="3"/>
          </w:tcPr>
          <w:p w14:paraId="0A0805AC" w14:textId="77777777" w:rsidR="008E28AF" w:rsidRPr="005F4BD7" w:rsidRDefault="008E28AF" w:rsidP="00F2139C">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themeColor="text1"/>
                <w:szCs w:val="24"/>
              </w:rPr>
              <w:t>Υπουργείο Ψηφιακής Διακυβέρνησης</w:t>
            </w:r>
          </w:p>
        </w:tc>
      </w:tr>
      <w:tr w:rsidR="008E28AF" w:rsidRPr="005F4BD7" w14:paraId="6852CF90" w14:textId="77777777" w:rsidTr="0027156C">
        <w:tblPrEx>
          <w:tblBorders>
            <w:top w:val="nil"/>
            <w:left w:val="nil"/>
            <w:bottom w:val="nil"/>
            <w:right w:val="nil"/>
            <w:insideH w:val="none" w:sz="0" w:space="0" w:color="auto"/>
            <w:insideV w:val="none" w:sz="0" w:space="0" w:color="auto"/>
          </w:tblBorders>
        </w:tblPrEx>
        <w:trPr>
          <w:gridAfter w:val="1"/>
          <w:wAfter w:w="401" w:type="dxa"/>
          <w:trHeight w:val="100"/>
        </w:trPr>
        <w:tc>
          <w:tcPr>
            <w:tcW w:w="4140" w:type="dxa"/>
            <w:gridSpan w:val="2"/>
          </w:tcPr>
          <w:p w14:paraId="37A27412" w14:textId="77777777" w:rsidR="008E28AF" w:rsidRPr="005F4BD7" w:rsidRDefault="008E28AF" w:rsidP="00F2139C">
            <w:pPr>
              <w:pStyle w:val="Default"/>
              <w:spacing w:after="120" w:line="360" w:lineRule="auto"/>
              <w:jc w:val="both"/>
              <w:rPr>
                <w:rFonts w:ascii="Times New Roman" w:hAnsi="Times New Roman" w:cs="Times New Roman"/>
                <w:b/>
              </w:rPr>
            </w:pPr>
          </w:p>
        </w:tc>
        <w:tc>
          <w:tcPr>
            <w:tcW w:w="4248" w:type="dxa"/>
          </w:tcPr>
          <w:p w14:paraId="6E4BADAE" w14:textId="77777777" w:rsidR="008E28AF" w:rsidRPr="005F4BD7" w:rsidRDefault="008E28AF" w:rsidP="00F2139C">
            <w:pPr>
              <w:pStyle w:val="Default"/>
              <w:spacing w:after="120" w:line="360" w:lineRule="auto"/>
              <w:jc w:val="both"/>
              <w:rPr>
                <w:rFonts w:ascii="Times New Roman" w:hAnsi="Times New Roman" w:cs="Times New Roman"/>
                <w:b/>
              </w:rPr>
            </w:pPr>
          </w:p>
        </w:tc>
      </w:tr>
    </w:tbl>
    <w:p w14:paraId="373B13F6" w14:textId="77777777" w:rsidR="00E47973" w:rsidRDefault="00E47973" w:rsidP="00E47973">
      <w:pPr>
        <w:pStyle w:val="1"/>
        <w:numPr>
          <w:ilvl w:val="0"/>
          <w:numId w:val="0"/>
        </w:numPr>
        <w:spacing w:after="120" w:afterAutospacing="0" w:line="360" w:lineRule="auto"/>
        <w:jc w:val="both"/>
        <w:rPr>
          <w:kern w:val="32"/>
          <w:sz w:val="24"/>
          <w:szCs w:val="24"/>
          <w:shd w:val="clear" w:color="auto" w:fill="FFFFFF"/>
        </w:rPr>
      </w:pPr>
    </w:p>
    <w:p w14:paraId="299315A5" w14:textId="58F2F03B" w:rsidR="0011420A" w:rsidRPr="005F4BD7" w:rsidRDefault="0011420A" w:rsidP="00FE76F8">
      <w:pPr>
        <w:pStyle w:val="1"/>
        <w:numPr>
          <w:ilvl w:val="0"/>
          <w:numId w:val="47"/>
        </w:numPr>
        <w:spacing w:after="120" w:afterAutospacing="0" w:line="360" w:lineRule="auto"/>
        <w:jc w:val="both"/>
        <w:rPr>
          <w:kern w:val="32"/>
          <w:sz w:val="24"/>
          <w:szCs w:val="24"/>
          <w:shd w:val="clear" w:color="auto" w:fill="FFFFFF"/>
        </w:rPr>
      </w:pPr>
      <w:bookmarkStart w:id="707" w:name="_Toc201324639"/>
      <w:bookmarkStart w:id="708" w:name="_Toc201325089"/>
      <w:bookmarkStart w:id="709" w:name="_Toc203034146"/>
      <w:r w:rsidRPr="005F4BD7">
        <w:rPr>
          <w:kern w:val="32"/>
          <w:sz w:val="24"/>
          <w:szCs w:val="24"/>
          <w:shd w:val="clear" w:color="auto" w:fill="FFFFFF"/>
        </w:rPr>
        <w:t xml:space="preserve">Μεταφράσεις Ξενόγλωσσων </w:t>
      </w:r>
      <w:r w:rsidR="006D2A65" w:rsidRPr="005F4BD7">
        <w:rPr>
          <w:kern w:val="32"/>
          <w:sz w:val="24"/>
          <w:szCs w:val="24"/>
          <w:shd w:val="clear" w:color="auto" w:fill="FFFFFF"/>
        </w:rPr>
        <w:t>Όρων</w:t>
      </w:r>
      <w:bookmarkEnd w:id="707"/>
      <w:bookmarkEnd w:id="708"/>
      <w:bookmarkEnd w:id="709"/>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71"/>
        <w:gridCol w:w="4248"/>
        <w:gridCol w:w="401"/>
      </w:tblGrid>
      <w:tr w:rsidR="0011420A" w:rsidRPr="005F4BD7" w14:paraId="2FDDB528" w14:textId="77777777" w:rsidTr="0062663E">
        <w:trPr>
          <w:trHeight w:val="519"/>
        </w:trPr>
        <w:tc>
          <w:tcPr>
            <w:tcW w:w="3969" w:type="dxa"/>
            <w:shd w:val="clear" w:color="auto" w:fill="BFBFBF" w:themeFill="background1" w:themeFillShade="BF"/>
          </w:tcPr>
          <w:p w14:paraId="29F4DCCA" w14:textId="24601C6C" w:rsidR="0011420A" w:rsidRPr="005F4BD7" w:rsidRDefault="0011420A" w:rsidP="003B203B">
            <w:pPr>
              <w:pStyle w:val="Default"/>
              <w:spacing w:after="120" w:line="360" w:lineRule="auto"/>
              <w:jc w:val="both"/>
              <w:rPr>
                <w:rFonts w:ascii="Times New Roman" w:hAnsi="Times New Roman" w:cs="Times New Roman"/>
                <w:b/>
              </w:rPr>
            </w:pPr>
            <w:r w:rsidRPr="005F4BD7">
              <w:rPr>
                <w:rFonts w:ascii="Times New Roman" w:hAnsi="Times New Roman" w:cs="Times New Roman"/>
                <w:b/>
              </w:rPr>
              <w:t>Αγγλικός Όρος</w:t>
            </w:r>
          </w:p>
          <w:p w14:paraId="31C70095" w14:textId="77777777" w:rsidR="0011420A" w:rsidRPr="005F4BD7" w:rsidRDefault="0011420A" w:rsidP="003B203B">
            <w:pPr>
              <w:autoSpaceDE w:val="0"/>
              <w:autoSpaceDN w:val="0"/>
              <w:adjustRightInd w:val="0"/>
              <w:spacing w:after="120" w:line="360" w:lineRule="auto"/>
              <w:jc w:val="both"/>
              <w:rPr>
                <w:rFonts w:ascii="Times New Roman" w:hAnsi="Times New Roman" w:cs="Times New Roman"/>
                <w:b/>
                <w:color w:val="000000"/>
                <w:szCs w:val="24"/>
              </w:rPr>
            </w:pPr>
          </w:p>
        </w:tc>
        <w:tc>
          <w:tcPr>
            <w:tcW w:w="4820" w:type="dxa"/>
            <w:gridSpan w:val="3"/>
            <w:shd w:val="clear" w:color="auto" w:fill="BFBFBF" w:themeFill="background1" w:themeFillShade="BF"/>
          </w:tcPr>
          <w:p w14:paraId="3A6E2DBE" w14:textId="20171AA5" w:rsidR="0011420A" w:rsidRPr="005F4BD7" w:rsidRDefault="0011420A" w:rsidP="003B203B">
            <w:pPr>
              <w:autoSpaceDE w:val="0"/>
              <w:autoSpaceDN w:val="0"/>
              <w:adjustRightInd w:val="0"/>
              <w:spacing w:after="120" w:line="360" w:lineRule="auto"/>
              <w:jc w:val="both"/>
              <w:rPr>
                <w:rFonts w:ascii="Times New Roman" w:hAnsi="Times New Roman" w:cs="Times New Roman"/>
                <w:b/>
                <w:color w:val="000000"/>
                <w:szCs w:val="24"/>
              </w:rPr>
            </w:pPr>
            <w:r w:rsidRPr="005F4BD7">
              <w:rPr>
                <w:rFonts w:ascii="Times New Roman" w:hAnsi="Times New Roman" w:cs="Times New Roman"/>
                <w:b/>
                <w:color w:val="000000"/>
                <w:szCs w:val="24"/>
              </w:rPr>
              <w:t>Μετάφραση</w:t>
            </w:r>
          </w:p>
        </w:tc>
      </w:tr>
      <w:tr w:rsidR="0062663E" w:rsidRPr="005F4BD7" w14:paraId="67B02AF9"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31EA59C7"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cybersecurity</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0682EC4E"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 xml:space="preserve">κυβερνοασφάλεια </w:t>
            </w:r>
          </w:p>
        </w:tc>
      </w:tr>
      <w:tr w:rsidR="0062663E" w:rsidRPr="005F4BD7" w14:paraId="59530906"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6C6D8CF6"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asset</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41C5B8E5"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αγαθό</w:t>
            </w:r>
          </w:p>
        </w:tc>
      </w:tr>
      <w:tr w:rsidR="0062663E" w:rsidRPr="005F4BD7" w14:paraId="569B9AFA"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618E113B"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security plan</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2237ED69"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σχέδιο ασφάλειας</w:t>
            </w:r>
          </w:p>
        </w:tc>
      </w:tr>
      <w:tr w:rsidR="0062663E" w:rsidRPr="005F4BD7" w14:paraId="4108E062"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2A954DC0"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DοS attack</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3CD48BED"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 xml:space="preserve">επίθεση άρνησης υπηρεσιών </w:t>
            </w:r>
          </w:p>
        </w:tc>
      </w:tr>
      <w:tr w:rsidR="0062663E" w:rsidRPr="005F4BD7" w14:paraId="797B759D"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0C94EEEA"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Integrity</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489E3C48"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 xml:space="preserve">ακεραιότητα </w:t>
            </w:r>
          </w:p>
        </w:tc>
      </w:tr>
      <w:tr w:rsidR="0062663E" w:rsidRPr="005F4BD7" w14:paraId="5FA102A8"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105BF19D"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Availability</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3250C4F7"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 xml:space="preserve">διαθεσιμότητα </w:t>
            </w:r>
          </w:p>
        </w:tc>
      </w:tr>
      <w:tr w:rsidR="0062663E" w:rsidRPr="005F4BD7" w14:paraId="4D104B1A"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3EEFD972"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Confidentiality</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1275D245"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 xml:space="preserve">εμπιστευτικότητα </w:t>
            </w:r>
          </w:p>
        </w:tc>
      </w:tr>
      <w:tr w:rsidR="0062663E" w:rsidRPr="005F4BD7" w14:paraId="2C8D00C5"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051DFA78"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 xml:space="preserve">internet banking </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6A1E6EC9"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τραπεζική συναλλαγή μέσω διαδικτύου</w:t>
            </w:r>
          </w:p>
        </w:tc>
      </w:tr>
      <w:tr w:rsidR="0062663E" w:rsidRPr="005F4BD7" w14:paraId="131CA65C"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386340B0"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 xml:space="preserve">mobile banking </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52B55F7A"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τραπεζική συναλλαγή μέσω κινητού</w:t>
            </w:r>
          </w:p>
        </w:tc>
      </w:tr>
      <w:tr w:rsidR="0062663E" w:rsidRPr="005F4BD7" w14:paraId="585480A5"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4D26E57F"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lastRenderedPageBreak/>
              <w:t>phishing</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683F1D50"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ψάρεμα</w:t>
            </w:r>
          </w:p>
        </w:tc>
      </w:tr>
      <w:tr w:rsidR="0062663E" w:rsidRPr="005F4BD7" w14:paraId="7B697BB8"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3CD81A13"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smishing</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496D2677"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 xml:space="preserve">ψεύτικα μηνύματα στο κινητό </w:t>
            </w:r>
          </w:p>
        </w:tc>
      </w:tr>
      <w:tr w:rsidR="0062663E" w:rsidRPr="005F4BD7" w14:paraId="5B6B194D"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18BC2F8B"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link</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067897FB"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 xml:space="preserve">ηλεκτρονικό σύνδεσμο </w:t>
            </w:r>
          </w:p>
        </w:tc>
      </w:tr>
      <w:tr w:rsidR="0062663E" w:rsidRPr="005F4BD7" w14:paraId="19A35C3A"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36B683C1"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vishing</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12E9425B"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 xml:space="preserve">προσέγγιση μέσω τηλεφώνου </w:t>
            </w:r>
          </w:p>
        </w:tc>
      </w:tr>
      <w:tr w:rsidR="0062663E" w:rsidRPr="005F4BD7" w14:paraId="3CB4B5E8"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2B15D545"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sim swap</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7FA37461"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ανταλλαγή SIM</w:t>
            </w:r>
          </w:p>
        </w:tc>
      </w:tr>
      <w:tr w:rsidR="0062663E" w:rsidRPr="005F4BD7" w14:paraId="62074DDE"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7BB36B1B"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 xml:space="preserve">keylogger </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2D20E53E"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πρόγραμμα καταγραφής πληκτρολογήσεων</w:t>
            </w:r>
          </w:p>
        </w:tc>
      </w:tr>
      <w:tr w:rsidR="0062663E" w:rsidRPr="005F4BD7" w14:paraId="68DA3A23"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4D432F64"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 xml:space="preserve">Shoulder Surfing </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257DDED4"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κρυφοκοιταγμα</w:t>
            </w:r>
          </w:p>
        </w:tc>
      </w:tr>
      <w:tr w:rsidR="0062663E" w:rsidRPr="005F4BD7" w14:paraId="151BDEE3"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16F549BA"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 xml:space="preserve">password </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5B1A2575"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κωδικός πρόσβασης</w:t>
            </w:r>
          </w:p>
        </w:tc>
      </w:tr>
      <w:tr w:rsidR="0062663E" w:rsidRPr="005F4BD7" w14:paraId="4A455B8B"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694254B9"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 xml:space="preserve">brute-force attack </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30B92822"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επίθεση ωμής βίας</w:t>
            </w:r>
          </w:p>
        </w:tc>
      </w:tr>
      <w:tr w:rsidR="0062663E" w:rsidRPr="005F4BD7" w14:paraId="4E75C3A0"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61D5D05D"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malware</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62A77D10"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 xml:space="preserve">κακόβουλο λογισμικό </w:t>
            </w:r>
          </w:p>
        </w:tc>
      </w:tr>
      <w:tr w:rsidR="0062663E" w:rsidRPr="005F4BD7" w14:paraId="4331C7DC"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16DEB1C9"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email</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78572BA1"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ηλεκτρονικό ταχυδρομείο</w:t>
            </w:r>
          </w:p>
        </w:tc>
      </w:tr>
      <w:tr w:rsidR="0062663E" w:rsidRPr="005F4BD7" w14:paraId="36496829"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67CD0CE0"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antispamming</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4073D1EE"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αντιμετώπισης ανεπιθύμητης αλληλογραφίας.</w:t>
            </w:r>
          </w:p>
        </w:tc>
      </w:tr>
      <w:tr w:rsidR="0062663E" w:rsidRPr="005F4BD7" w14:paraId="3239615E"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392DB86C"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username</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2A08E4AC"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όνομα χρήστη</w:t>
            </w:r>
          </w:p>
        </w:tc>
      </w:tr>
      <w:tr w:rsidR="0062663E" w:rsidRPr="005F4BD7" w14:paraId="362B15EC"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5E59268B"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spam mail</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1D2882B5"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ανεπιθύμητη αλληλογραφία</w:t>
            </w:r>
          </w:p>
        </w:tc>
      </w:tr>
      <w:tr w:rsidR="0062663E" w:rsidRPr="005F4BD7" w14:paraId="318FED46"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2DF4D31B"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newsletters</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24537A84"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ενημερωτικά δελτία</w:t>
            </w:r>
          </w:p>
        </w:tc>
      </w:tr>
      <w:tr w:rsidR="0062663E" w:rsidRPr="005F4BD7" w14:paraId="19D55514"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798E6FAB"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hoaxes</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685ED9C5"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φάρσες</w:t>
            </w:r>
          </w:p>
        </w:tc>
      </w:tr>
      <w:tr w:rsidR="0062663E" w:rsidRPr="005F4BD7" w14:paraId="17F91A0A"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282D9312"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 xml:space="preserve">online </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776FD2DB"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σε σύνδεση</w:t>
            </w:r>
          </w:p>
        </w:tc>
      </w:tr>
      <w:tr w:rsidR="0062663E" w:rsidRPr="005F4BD7" w14:paraId="2598E9BF"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4A68BC7C"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antivirus</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2F13CC7F"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 xml:space="preserve">αντιικό </w:t>
            </w:r>
          </w:p>
        </w:tc>
      </w:tr>
      <w:tr w:rsidR="0062663E" w:rsidRPr="005F4BD7" w14:paraId="2B26EAD0"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764C1468"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firewall</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5FB7D9AF"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τείχος προστασίας</w:t>
            </w:r>
          </w:p>
        </w:tc>
      </w:tr>
      <w:tr w:rsidR="0062663E" w:rsidRPr="005F4BD7" w14:paraId="046A9C2A"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0F0AF80B"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backup</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32DA869A"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αντίγραφο ασφαλείας</w:t>
            </w:r>
          </w:p>
        </w:tc>
      </w:tr>
      <w:tr w:rsidR="0062663E" w:rsidRPr="005F4BD7" w14:paraId="191FDF8B" w14:textId="77777777" w:rsidTr="0062663E">
        <w:trPr>
          <w:trHeight w:val="100"/>
        </w:trPr>
        <w:tc>
          <w:tcPr>
            <w:tcW w:w="3969" w:type="dxa"/>
            <w:tcBorders>
              <w:top w:val="single" w:sz="4" w:space="0" w:color="auto"/>
              <w:left w:val="single" w:sz="4" w:space="0" w:color="auto"/>
              <w:bottom w:val="single" w:sz="4" w:space="0" w:color="auto"/>
              <w:right w:val="single" w:sz="4" w:space="0" w:color="auto"/>
            </w:tcBorders>
            <w:shd w:val="clear" w:color="auto" w:fill="auto"/>
          </w:tcPr>
          <w:p w14:paraId="08F59F0C" w14:textId="77777777" w:rsidR="0062663E" w:rsidRPr="005F4BD7" w:rsidRDefault="0062663E" w:rsidP="0062663E">
            <w:pPr>
              <w:autoSpaceDE w:val="0"/>
              <w:autoSpaceDN w:val="0"/>
              <w:adjustRightInd w:val="0"/>
              <w:spacing w:after="120" w:line="360" w:lineRule="auto"/>
              <w:jc w:val="both"/>
              <w:rPr>
                <w:rFonts w:ascii="Times New Roman" w:hAnsi="Times New Roman" w:cs="Times New Roman"/>
                <w:b/>
                <w:color w:val="000000"/>
                <w:szCs w:val="24"/>
                <w:lang w:val="en-US"/>
              </w:rPr>
            </w:pPr>
            <w:r w:rsidRPr="005F4BD7">
              <w:rPr>
                <w:rFonts w:ascii="Times New Roman" w:hAnsi="Times New Roman" w:cs="Times New Roman"/>
                <w:b/>
                <w:color w:val="000000"/>
                <w:szCs w:val="24"/>
                <w:lang w:val="en-US"/>
              </w:rPr>
              <w:t>browser</w:t>
            </w:r>
          </w:p>
        </w:tc>
        <w:tc>
          <w:tcPr>
            <w:tcW w:w="4820" w:type="dxa"/>
            <w:gridSpan w:val="3"/>
            <w:tcBorders>
              <w:top w:val="single" w:sz="4" w:space="0" w:color="auto"/>
              <w:left w:val="single" w:sz="4" w:space="0" w:color="auto"/>
              <w:bottom w:val="single" w:sz="4" w:space="0" w:color="auto"/>
              <w:right w:val="single" w:sz="4" w:space="0" w:color="auto"/>
            </w:tcBorders>
            <w:shd w:val="clear" w:color="auto" w:fill="auto"/>
          </w:tcPr>
          <w:p w14:paraId="51E35425" w14:textId="5C3FCA95" w:rsidR="0062663E" w:rsidRPr="005F4BD7" w:rsidRDefault="0062663E" w:rsidP="0062663E">
            <w:pPr>
              <w:autoSpaceDE w:val="0"/>
              <w:autoSpaceDN w:val="0"/>
              <w:adjustRightInd w:val="0"/>
              <w:spacing w:after="120" w:line="360" w:lineRule="auto"/>
              <w:jc w:val="both"/>
              <w:rPr>
                <w:rFonts w:ascii="Times New Roman" w:hAnsi="Times New Roman" w:cs="Times New Roman"/>
                <w:color w:val="000000"/>
                <w:szCs w:val="24"/>
              </w:rPr>
            </w:pPr>
            <w:r w:rsidRPr="005F4BD7">
              <w:rPr>
                <w:rFonts w:ascii="Times New Roman" w:hAnsi="Times New Roman" w:cs="Times New Roman"/>
                <w:color w:val="000000"/>
                <w:szCs w:val="24"/>
              </w:rPr>
              <w:t>φυλλομετρητή</w:t>
            </w:r>
            <w:r w:rsidR="006A094D" w:rsidRPr="005F4BD7">
              <w:rPr>
                <w:rFonts w:ascii="Times New Roman" w:hAnsi="Times New Roman" w:cs="Times New Roman"/>
                <w:color w:val="000000"/>
                <w:szCs w:val="24"/>
              </w:rPr>
              <w:t>ς</w:t>
            </w:r>
            <w:r w:rsidRPr="005F4BD7">
              <w:rPr>
                <w:rFonts w:ascii="Times New Roman" w:hAnsi="Times New Roman" w:cs="Times New Roman"/>
                <w:color w:val="000000"/>
                <w:szCs w:val="24"/>
              </w:rPr>
              <w:t xml:space="preserve"> ιστοσελίδων </w:t>
            </w:r>
          </w:p>
        </w:tc>
      </w:tr>
      <w:tr w:rsidR="0062663E" w:rsidRPr="005F4BD7" w14:paraId="198291F4" w14:textId="77777777" w:rsidTr="0062663E">
        <w:tblPrEx>
          <w:tblBorders>
            <w:top w:val="nil"/>
            <w:left w:val="nil"/>
            <w:bottom w:val="nil"/>
            <w:right w:val="nil"/>
            <w:insideH w:val="none" w:sz="0" w:space="0" w:color="auto"/>
            <w:insideV w:val="none" w:sz="0" w:space="0" w:color="auto"/>
          </w:tblBorders>
        </w:tblPrEx>
        <w:trPr>
          <w:gridAfter w:val="1"/>
          <w:wAfter w:w="401" w:type="dxa"/>
          <w:trHeight w:val="100"/>
        </w:trPr>
        <w:tc>
          <w:tcPr>
            <w:tcW w:w="4140" w:type="dxa"/>
            <w:gridSpan w:val="2"/>
          </w:tcPr>
          <w:p w14:paraId="40229E41" w14:textId="77777777" w:rsidR="0062663E" w:rsidRPr="005F4BD7" w:rsidRDefault="0062663E" w:rsidP="003B203B">
            <w:pPr>
              <w:pStyle w:val="Default"/>
              <w:spacing w:after="120" w:line="360" w:lineRule="auto"/>
              <w:jc w:val="both"/>
              <w:rPr>
                <w:rFonts w:ascii="Times New Roman" w:hAnsi="Times New Roman" w:cs="Times New Roman"/>
                <w:b/>
              </w:rPr>
            </w:pPr>
          </w:p>
        </w:tc>
        <w:tc>
          <w:tcPr>
            <w:tcW w:w="4248" w:type="dxa"/>
          </w:tcPr>
          <w:p w14:paraId="0B1E03C0" w14:textId="77777777" w:rsidR="0062663E" w:rsidRPr="005F4BD7" w:rsidRDefault="0062663E" w:rsidP="003B203B">
            <w:pPr>
              <w:pStyle w:val="Default"/>
              <w:spacing w:after="120" w:line="360" w:lineRule="auto"/>
              <w:jc w:val="both"/>
              <w:rPr>
                <w:rFonts w:ascii="Times New Roman" w:hAnsi="Times New Roman" w:cs="Times New Roman"/>
                <w:b/>
              </w:rPr>
            </w:pPr>
          </w:p>
        </w:tc>
      </w:tr>
    </w:tbl>
    <w:p w14:paraId="30AF69C0" w14:textId="77777777" w:rsidR="00E47973" w:rsidRDefault="00E47973" w:rsidP="00F2139C">
      <w:pPr>
        <w:pStyle w:val="1"/>
        <w:numPr>
          <w:ilvl w:val="0"/>
          <w:numId w:val="0"/>
        </w:numPr>
        <w:spacing w:after="120" w:afterAutospacing="0" w:line="360" w:lineRule="auto"/>
        <w:ind w:left="432"/>
        <w:jc w:val="both"/>
        <w:rPr>
          <w:kern w:val="32"/>
          <w:sz w:val="24"/>
          <w:szCs w:val="24"/>
          <w:shd w:val="clear" w:color="auto" w:fill="FFFFFF"/>
        </w:rPr>
      </w:pPr>
    </w:p>
    <w:p w14:paraId="5478C8A2" w14:textId="77777777" w:rsidR="00E47973" w:rsidRDefault="00E47973" w:rsidP="00F2139C">
      <w:pPr>
        <w:pStyle w:val="1"/>
        <w:numPr>
          <w:ilvl w:val="0"/>
          <w:numId w:val="0"/>
        </w:numPr>
        <w:spacing w:after="120" w:afterAutospacing="0" w:line="360" w:lineRule="auto"/>
        <w:ind w:left="432"/>
        <w:jc w:val="both"/>
        <w:rPr>
          <w:kern w:val="32"/>
          <w:sz w:val="24"/>
          <w:szCs w:val="24"/>
          <w:shd w:val="clear" w:color="auto" w:fill="FFFFFF"/>
        </w:rPr>
      </w:pPr>
    </w:p>
    <w:p w14:paraId="14B0EDF0" w14:textId="344DB887" w:rsidR="00ED3301" w:rsidRPr="005F4BD7" w:rsidRDefault="004D20E0" w:rsidP="00FE76F8">
      <w:pPr>
        <w:pStyle w:val="1"/>
        <w:numPr>
          <w:ilvl w:val="0"/>
          <w:numId w:val="47"/>
        </w:numPr>
        <w:spacing w:after="120" w:afterAutospacing="0" w:line="360" w:lineRule="auto"/>
        <w:jc w:val="both"/>
        <w:rPr>
          <w:kern w:val="32"/>
          <w:sz w:val="24"/>
          <w:szCs w:val="24"/>
          <w:shd w:val="clear" w:color="auto" w:fill="FFFFFF"/>
        </w:rPr>
      </w:pPr>
      <w:bookmarkStart w:id="710" w:name="_Toc201324640"/>
      <w:bookmarkStart w:id="711" w:name="_Toc201325090"/>
      <w:bookmarkStart w:id="712" w:name="_Toc203034147"/>
      <w:r w:rsidRPr="005F4BD7">
        <w:rPr>
          <w:kern w:val="32"/>
          <w:sz w:val="24"/>
          <w:szCs w:val="24"/>
          <w:shd w:val="clear" w:color="auto" w:fill="FFFFFF"/>
        </w:rPr>
        <w:lastRenderedPageBreak/>
        <w:t>Αναφορές</w:t>
      </w:r>
      <w:bookmarkEnd w:id="99"/>
      <w:bookmarkEnd w:id="710"/>
      <w:bookmarkEnd w:id="711"/>
      <w:bookmarkEnd w:id="712"/>
    </w:p>
    <w:p w14:paraId="62A4DF63" w14:textId="63FFECA4" w:rsidR="004D715C" w:rsidRPr="005F4BD7" w:rsidRDefault="004D715C" w:rsidP="00510E37">
      <w:pPr>
        <w:pStyle w:val="ab"/>
        <w:numPr>
          <w:ilvl w:val="3"/>
          <w:numId w:val="18"/>
        </w:numPr>
        <w:rPr>
          <w:lang w:val="en-US"/>
        </w:rPr>
      </w:pPr>
      <w:bookmarkStart w:id="713" w:name="_Toc114389186"/>
      <w:bookmarkStart w:id="714" w:name="_Ref112435624"/>
      <w:r w:rsidRPr="005F4BD7">
        <w:rPr>
          <w:lang w:val="en-US"/>
        </w:rPr>
        <w:t>en.wikipedia.org - https://en.wikipedia.org/wiki/Interoperability</w:t>
      </w:r>
      <w:bookmarkEnd w:id="713"/>
    </w:p>
    <w:p w14:paraId="6A1AB294" w14:textId="77777777" w:rsidR="00607CEA" w:rsidRPr="005F4BD7" w:rsidRDefault="00607CEA" w:rsidP="00F2139C">
      <w:pPr>
        <w:pStyle w:val="ab"/>
        <w:spacing w:before="0" w:line="360" w:lineRule="auto"/>
        <w:ind w:left="720"/>
        <w:rPr>
          <w:color w:val="000000" w:themeColor="text1"/>
        </w:rPr>
      </w:pPr>
      <w:bookmarkStart w:id="715" w:name="_Toc114389187"/>
      <w:r w:rsidRPr="005F4BD7">
        <w:t>Βικιπαίδεια</w:t>
      </w:r>
      <w:r w:rsidRPr="005F4BD7">
        <w:rPr>
          <w:color w:val="000000" w:themeColor="text1"/>
        </w:rPr>
        <w:t xml:space="preserve"> - </w:t>
      </w:r>
      <w:hyperlink r:id="rId317" w:history="1">
        <w:r w:rsidRPr="005F4BD7">
          <w:rPr>
            <w:rStyle w:val="-"/>
            <w:color w:val="000000" w:themeColor="text1"/>
            <w:shd w:val="clear" w:color="auto" w:fill="FFFFFF"/>
          </w:rPr>
          <w:t>https://el.wikipedia.org/wiki/%CE%94%CE%B9%CE%B1%CE%BB%CE%B5%CE%B9%CF%84%CE%BF%CF%85%CF%81%CE%B3%CE%B9%CE%BA%CF%8C%CF%84%CE%B7%CF%84%CE%B1</w:t>
        </w:r>
      </w:hyperlink>
    </w:p>
    <w:p w14:paraId="1D41BAE6" w14:textId="77777777" w:rsidR="00607CEA" w:rsidRPr="005F4BD7" w:rsidRDefault="00607CEA" w:rsidP="00510E37">
      <w:pPr>
        <w:pStyle w:val="ab"/>
        <w:numPr>
          <w:ilvl w:val="3"/>
          <w:numId w:val="18"/>
        </w:numPr>
        <w:spacing w:before="0" w:line="360" w:lineRule="auto"/>
        <w:rPr>
          <w:color w:val="000000" w:themeColor="text1"/>
        </w:rPr>
      </w:pPr>
      <w:bookmarkStart w:id="716" w:name="_Ref112435848"/>
      <w:r w:rsidRPr="005F4BD7">
        <w:rPr>
          <w:rStyle w:val="a6"/>
          <w:b w:val="0"/>
          <w:bCs w:val="0"/>
          <w:color w:val="000000" w:themeColor="text1"/>
        </w:rPr>
        <w:t xml:space="preserve">Ανεξάρτητη Αρχή Δημοσίων Εσόδων (ΑΑΔΕ) </w:t>
      </w:r>
      <w:hyperlink r:id="rId318" w:history="1">
        <w:r w:rsidRPr="005F4BD7">
          <w:rPr>
            <w:rStyle w:val="-"/>
            <w:color w:val="000000" w:themeColor="text1"/>
          </w:rPr>
          <w:t>https://www.aade.gr/sites/default/files/2020-10/ATT01682.pdf</w:t>
        </w:r>
      </w:hyperlink>
      <w:bookmarkEnd w:id="716"/>
      <w:r w:rsidRPr="005F4BD7">
        <w:rPr>
          <w:color w:val="000000" w:themeColor="text1"/>
        </w:rPr>
        <w:t xml:space="preserve"> </w:t>
      </w:r>
    </w:p>
    <w:p w14:paraId="7DABC8F1" w14:textId="77777777" w:rsidR="00075AAD" w:rsidRPr="005F4BD7" w:rsidRDefault="00607CEA" w:rsidP="00510E37">
      <w:pPr>
        <w:pStyle w:val="ab"/>
        <w:widowControl w:val="0"/>
        <w:numPr>
          <w:ilvl w:val="3"/>
          <w:numId w:val="18"/>
        </w:numPr>
        <w:autoSpaceDE w:val="0"/>
        <w:autoSpaceDN w:val="0"/>
        <w:adjustRightInd w:val="0"/>
        <w:spacing w:before="0" w:line="360" w:lineRule="auto"/>
        <w:rPr>
          <w:color w:val="000000" w:themeColor="text1"/>
          <w:lang w:val="en-US"/>
        </w:rPr>
      </w:pPr>
      <w:r w:rsidRPr="005F4BD7">
        <w:rPr>
          <w:lang w:val="en-US"/>
        </w:rPr>
        <w:t xml:space="preserve">TechTarget Network  </w:t>
      </w:r>
      <w:hyperlink r:id="rId319" w:history="1">
        <w:r w:rsidRPr="005F4BD7">
          <w:rPr>
            <w:lang w:val="en-US"/>
          </w:rPr>
          <w:t>https://www.techtarget.com/searchapparchitecture/definition/interoperability</w:t>
        </w:r>
      </w:hyperlink>
    </w:p>
    <w:p w14:paraId="4248B904" w14:textId="77777777" w:rsidR="00075AAD" w:rsidRPr="005F4BD7" w:rsidRDefault="004D20E0" w:rsidP="00510E37">
      <w:pPr>
        <w:pStyle w:val="ab"/>
        <w:widowControl w:val="0"/>
        <w:numPr>
          <w:ilvl w:val="3"/>
          <w:numId w:val="18"/>
        </w:numPr>
        <w:autoSpaceDE w:val="0"/>
        <w:autoSpaceDN w:val="0"/>
        <w:adjustRightInd w:val="0"/>
        <w:spacing w:line="360" w:lineRule="auto"/>
        <w:rPr>
          <w:color w:val="000000" w:themeColor="text1"/>
          <w:lang w:val="en-US"/>
        </w:rPr>
      </w:pPr>
      <w:r w:rsidRPr="005F4BD7">
        <w:rPr>
          <w:color w:val="000000" w:themeColor="text1"/>
          <w:lang w:eastAsia="ar-SA"/>
        </w:rPr>
        <w:t>Ευρωπαϊκό</w:t>
      </w:r>
      <w:r w:rsidRPr="005F4BD7">
        <w:rPr>
          <w:color w:val="000000" w:themeColor="text1"/>
          <w:lang w:val="en-US" w:eastAsia="ar-SA"/>
        </w:rPr>
        <w:t xml:space="preserve"> </w:t>
      </w:r>
      <w:r w:rsidRPr="005F4BD7">
        <w:rPr>
          <w:color w:val="000000" w:themeColor="text1"/>
          <w:lang w:eastAsia="ar-SA"/>
        </w:rPr>
        <w:t>Πλαίσιο</w:t>
      </w:r>
      <w:r w:rsidRPr="005F4BD7">
        <w:rPr>
          <w:color w:val="000000" w:themeColor="text1"/>
          <w:lang w:val="en-US" w:eastAsia="ar-SA"/>
        </w:rPr>
        <w:t xml:space="preserve"> </w:t>
      </w:r>
      <w:r w:rsidRPr="005F4BD7">
        <w:rPr>
          <w:color w:val="000000" w:themeColor="text1"/>
          <w:lang w:eastAsia="ar-SA"/>
        </w:rPr>
        <w:t>Διαλειτουργικότητας</w:t>
      </w:r>
      <w:r w:rsidRPr="005F4BD7">
        <w:rPr>
          <w:noProof/>
          <w:color w:val="000000" w:themeColor="text1"/>
          <w:lang w:val="en-US"/>
        </w:rPr>
        <w:t xml:space="preserve"> (</w:t>
      </w:r>
      <w:r w:rsidRPr="005F4BD7">
        <w:rPr>
          <w:color w:val="000000" w:themeColor="text1"/>
          <w:lang w:val="en-US"/>
        </w:rPr>
        <w:t>European Int</w:t>
      </w:r>
      <w:r w:rsidR="000463BA" w:rsidRPr="005F4BD7">
        <w:rPr>
          <w:color w:val="000000" w:themeColor="text1"/>
          <w:lang w:val="en-US"/>
        </w:rPr>
        <w:t>eroperability Framework - EIF)</w:t>
      </w:r>
      <w:bookmarkStart w:id="717" w:name="_Ref112435739"/>
      <w:bookmarkEnd w:id="714"/>
      <w:bookmarkEnd w:id="715"/>
    </w:p>
    <w:p w14:paraId="7AEEA4D8" w14:textId="77777777" w:rsidR="00075AAD" w:rsidRPr="005F4BD7" w:rsidRDefault="00FF6336" w:rsidP="00F2139C">
      <w:pPr>
        <w:pStyle w:val="ab"/>
        <w:widowControl w:val="0"/>
        <w:numPr>
          <w:ilvl w:val="1"/>
          <w:numId w:val="2"/>
        </w:numPr>
        <w:autoSpaceDE w:val="0"/>
        <w:autoSpaceDN w:val="0"/>
        <w:adjustRightInd w:val="0"/>
        <w:spacing w:before="0" w:line="360" w:lineRule="auto"/>
        <w:rPr>
          <w:rStyle w:val="-"/>
          <w:color w:val="000000" w:themeColor="text1"/>
          <w:u w:val="none"/>
          <w:lang w:val="en-US"/>
        </w:rPr>
      </w:pPr>
      <w:hyperlink r:id="rId320" w:history="1">
        <w:bookmarkStart w:id="718" w:name="_Toc114389189"/>
        <w:r w:rsidR="000463BA" w:rsidRPr="005F4BD7">
          <w:rPr>
            <w:rStyle w:val="-"/>
            <w:color w:val="000000" w:themeColor="text1"/>
            <w:u w:val="none"/>
            <w:lang w:val="en-US"/>
          </w:rPr>
          <w:t>https://eur-lex.europa.eu/resource.html?uri=cellar:2c2f2554-0faf-11e7-8a35-01aa75ed71a1.0020.01/DOC_1&amp;format=DOC</w:t>
        </w:r>
        <w:bookmarkEnd w:id="718"/>
      </w:hyperlink>
      <w:r w:rsidR="00607CEA" w:rsidRPr="005F4BD7">
        <w:rPr>
          <w:rStyle w:val="-"/>
          <w:color w:val="000000" w:themeColor="text1"/>
          <w:u w:val="none"/>
          <w:lang w:val="en-US"/>
        </w:rPr>
        <w:t xml:space="preserve"> </w:t>
      </w:r>
    </w:p>
    <w:p w14:paraId="3036DCDE" w14:textId="77777777" w:rsidR="00075AAD" w:rsidRPr="005F4BD7" w:rsidRDefault="00FF6336" w:rsidP="00F2139C">
      <w:pPr>
        <w:pStyle w:val="ab"/>
        <w:widowControl w:val="0"/>
        <w:numPr>
          <w:ilvl w:val="1"/>
          <w:numId w:val="2"/>
        </w:numPr>
        <w:autoSpaceDE w:val="0"/>
        <w:autoSpaceDN w:val="0"/>
        <w:adjustRightInd w:val="0"/>
        <w:spacing w:before="0" w:line="360" w:lineRule="auto"/>
        <w:rPr>
          <w:color w:val="000000" w:themeColor="text1"/>
          <w:lang w:val="en-US"/>
        </w:rPr>
      </w:pPr>
      <w:hyperlink r:id="rId321" w:history="1">
        <w:bookmarkStart w:id="719" w:name="_Toc114389190"/>
        <w:r w:rsidR="00AE1286" w:rsidRPr="005F4BD7">
          <w:rPr>
            <w:rStyle w:val="-"/>
            <w:lang w:val="en-US"/>
          </w:rPr>
          <w:t>https://eur-lex.europa.eu/resource.html?uri=cellar:2c2f2554-0faf-11e7-8a35-01aa75ed71a1.0020.01/DOC_2&amp;format=DOC</w:t>
        </w:r>
        <w:bookmarkEnd w:id="719"/>
      </w:hyperlink>
      <w:r w:rsidR="00075AAD" w:rsidRPr="005F4BD7">
        <w:rPr>
          <w:lang w:val="en-US"/>
        </w:rPr>
        <w:t xml:space="preserve"> </w:t>
      </w:r>
    </w:p>
    <w:p w14:paraId="43C407CA" w14:textId="77777777" w:rsidR="00075AAD" w:rsidRPr="005F4BD7" w:rsidRDefault="00FF6336" w:rsidP="00F2139C">
      <w:pPr>
        <w:pStyle w:val="ab"/>
        <w:widowControl w:val="0"/>
        <w:numPr>
          <w:ilvl w:val="1"/>
          <w:numId w:val="2"/>
        </w:numPr>
        <w:autoSpaceDE w:val="0"/>
        <w:autoSpaceDN w:val="0"/>
        <w:adjustRightInd w:val="0"/>
        <w:spacing w:before="0" w:line="360" w:lineRule="auto"/>
        <w:rPr>
          <w:color w:val="000000" w:themeColor="text1"/>
          <w:lang w:val="en-US"/>
        </w:rPr>
      </w:pPr>
      <w:hyperlink r:id="rId322" w:history="1">
        <w:bookmarkStart w:id="720" w:name="_Toc114389191"/>
        <w:r w:rsidR="00AE1286" w:rsidRPr="005F4BD7">
          <w:rPr>
            <w:rStyle w:val="-"/>
            <w:lang w:val="en-US"/>
          </w:rPr>
          <w:t>https://eur-lex.europa.eu/resource.html?uri=cellar:2c2f2554-0faf-11e7-8a35-01aa75ed71a1.0020.01/DOC_3&amp;format=DOC</w:t>
        </w:r>
        <w:bookmarkEnd w:id="720"/>
      </w:hyperlink>
      <w:r w:rsidR="00075AAD" w:rsidRPr="005F4BD7">
        <w:rPr>
          <w:lang w:val="en-US"/>
        </w:rPr>
        <w:t xml:space="preserve"> </w:t>
      </w:r>
    </w:p>
    <w:p w14:paraId="526BB3BD" w14:textId="77777777" w:rsidR="00075AAD" w:rsidRPr="005F4BD7" w:rsidRDefault="00FF6336" w:rsidP="00F2139C">
      <w:pPr>
        <w:pStyle w:val="ab"/>
        <w:widowControl w:val="0"/>
        <w:numPr>
          <w:ilvl w:val="1"/>
          <w:numId w:val="2"/>
        </w:numPr>
        <w:autoSpaceDE w:val="0"/>
        <w:autoSpaceDN w:val="0"/>
        <w:adjustRightInd w:val="0"/>
        <w:spacing w:before="0" w:line="360" w:lineRule="auto"/>
        <w:rPr>
          <w:color w:val="000000" w:themeColor="text1"/>
          <w:lang w:val="en-US"/>
        </w:rPr>
      </w:pPr>
      <w:hyperlink r:id="rId323" w:history="1">
        <w:bookmarkStart w:id="721" w:name="_Toc114389192"/>
        <w:r w:rsidR="00943BF0" w:rsidRPr="005F4BD7">
          <w:rPr>
            <w:rStyle w:val="-"/>
            <w:lang w:val="en-US"/>
          </w:rPr>
          <w:t>https://joinup.ec.europa.eu/collection/nifo-national-interoperability-framework-observatory/european-interoperability-framework?etrans=el</w:t>
        </w:r>
        <w:bookmarkEnd w:id="721"/>
      </w:hyperlink>
      <w:r w:rsidR="00075AAD" w:rsidRPr="005F4BD7">
        <w:rPr>
          <w:lang w:val="en-US"/>
        </w:rPr>
        <w:t xml:space="preserve"> </w:t>
      </w:r>
    </w:p>
    <w:p w14:paraId="08DB2DF5" w14:textId="77777777" w:rsidR="00943BF0" w:rsidRPr="005F4BD7" w:rsidRDefault="00FF6336" w:rsidP="00F2139C">
      <w:pPr>
        <w:pStyle w:val="ab"/>
        <w:widowControl w:val="0"/>
        <w:numPr>
          <w:ilvl w:val="1"/>
          <w:numId w:val="2"/>
        </w:numPr>
        <w:autoSpaceDE w:val="0"/>
        <w:autoSpaceDN w:val="0"/>
        <w:adjustRightInd w:val="0"/>
        <w:spacing w:before="0" w:line="360" w:lineRule="auto"/>
        <w:rPr>
          <w:color w:val="000000" w:themeColor="text1"/>
          <w:lang w:val="en-US"/>
        </w:rPr>
      </w:pPr>
      <w:hyperlink r:id="rId324" w:history="1">
        <w:bookmarkStart w:id="722" w:name="_Toc114389193"/>
        <w:r w:rsidR="00943BF0" w:rsidRPr="005F4BD7">
          <w:rPr>
            <w:rStyle w:val="-"/>
            <w:lang w:val="en-US"/>
          </w:rPr>
          <w:t>https://joinup.ec.europa.eu/collection/nifo-national-interoperability-framework-observatory/glossary/term/interoperability</w:t>
        </w:r>
        <w:bookmarkEnd w:id="722"/>
      </w:hyperlink>
      <w:r w:rsidR="00075AAD" w:rsidRPr="005F4BD7">
        <w:rPr>
          <w:lang w:val="en-US"/>
        </w:rPr>
        <w:t xml:space="preserve"> </w:t>
      </w:r>
    </w:p>
    <w:p w14:paraId="144A5AAE" w14:textId="77777777" w:rsidR="007A3482" w:rsidRPr="005F4BD7" w:rsidRDefault="00FF6336" w:rsidP="00F2139C">
      <w:pPr>
        <w:pStyle w:val="ab"/>
        <w:widowControl w:val="0"/>
        <w:numPr>
          <w:ilvl w:val="1"/>
          <w:numId w:val="2"/>
        </w:numPr>
        <w:autoSpaceDE w:val="0"/>
        <w:autoSpaceDN w:val="0"/>
        <w:adjustRightInd w:val="0"/>
        <w:spacing w:before="0" w:line="360" w:lineRule="auto"/>
        <w:rPr>
          <w:rStyle w:val="-"/>
          <w:color w:val="000000" w:themeColor="text1"/>
          <w:u w:val="none"/>
          <w:lang w:val="en-US"/>
        </w:rPr>
      </w:pPr>
      <w:hyperlink r:id="rId325" w:anchor="footnote30" w:history="1">
        <w:r w:rsidR="008A21CD" w:rsidRPr="005F4BD7">
          <w:rPr>
            <w:rStyle w:val="-"/>
            <w:lang w:val="en-US"/>
          </w:rPr>
          <w:t>https://eur-lex.europa.eu/legal-content/EL/TXT/HTML/?uri=CELEX:52017DC0134&amp;from=PT#footnote30</w:t>
        </w:r>
      </w:hyperlink>
      <w:r w:rsidR="008A21CD" w:rsidRPr="005F4BD7">
        <w:rPr>
          <w:rStyle w:val="-"/>
          <w:color w:val="000000" w:themeColor="text1"/>
          <w:u w:val="none"/>
          <w:lang w:val="en-US"/>
        </w:rPr>
        <w:t xml:space="preserve"> </w:t>
      </w:r>
    </w:p>
    <w:p w14:paraId="2B1AE077" w14:textId="657D559D" w:rsidR="00607CEA" w:rsidRPr="005F4BD7" w:rsidRDefault="00607CEA" w:rsidP="00510E37">
      <w:pPr>
        <w:pStyle w:val="ab"/>
        <w:widowControl w:val="0"/>
        <w:numPr>
          <w:ilvl w:val="0"/>
          <w:numId w:val="38"/>
        </w:numPr>
        <w:autoSpaceDE w:val="0"/>
        <w:autoSpaceDN w:val="0"/>
        <w:adjustRightInd w:val="0"/>
        <w:spacing w:before="0" w:line="360" w:lineRule="auto"/>
        <w:rPr>
          <w:color w:val="000000" w:themeColor="text1"/>
        </w:rPr>
      </w:pPr>
      <w:r w:rsidRPr="005F4BD7">
        <w:t xml:space="preserve">Νέο Εθνικό Πλαίσιο Διαλειτουργικότητας; Δημοσίων Υπηρεσιών  </w:t>
      </w:r>
      <w:hyperlink r:id="rId326" w:history="1">
        <w:r w:rsidRPr="005F4BD7">
          <w:rPr>
            <w:lang w:val="en-US"/>
          </w:rPr>
          <w:t>https</w:t>
        </w:r>
        <w:r w:rsidRPr="005F4BD7">
          <w:t>://</w:t>
        </w:r>
        <w:r w:rsidRPr="005F4BD7">
          <w:rPr>
            <w:lang w:val="en-US"/>
          </w:rPr>
          <w:t>www</w:t>
        </w:r>
        <w:r w:rsidRPr="005F4BD7">
          <w:t>.</w:t>
        </w:r>
        <w:r w:rsidRPr="005F4BD7">
          <w:rPr>
            <w:lang w:val="en-US"/>
          </w:rPr>
          <w:t>e</w:t>
        </w:r>
        <w:r w:rsidRPr="005F4BD7">
          <w:t>-</w:t>
        </w:r>
        <w:r w:rsidRPr="005F4BD7">
          <w:rPr>
            <w:lang w:val="en-US"/>
          </w:rPr>
          <w:t>gif</w:t>
        </w:r>
        <w:r w:rsidRPr="005F4BD7">
          <w:t>.</w:t>
        </w:r>
        <w:r w:rsidRPr="005F4BD7">
          <w:rPr>
            <w:lang w:val="en-US"/>
          </w:rPr>
          <w:t>gov</w:t>
        </w:r>
        <w:r w:rsidRPr="005F4BD7">
          <w:t>.</w:t>
        </w:r>
        <w:r w:rsidRPr="005F4BD7">
          <w:rPr>
            <w:lang w:val="en-US"/>
          </w:rPr>
          <w:t>gr</w:t>
        </w:r>
        <w:r w:rsidRPr="005F4BD7">
          <w:t>/</w:t>
        </w:r>
        <w:r w:rsidRPr="005F4BD7">
          <w:rPr>
            <w:lang w:val="en-US"/>
          </w:rPr>
          <w:t>wp</w:t>
        </w:r>
        <w:r w:rsidRPr="005F4BD7">
          <w:t>-</w:t>
        </w:r>
        <w:r w:rsidRPr="005F4BD7">
          <w:rPr>
            <w:lang w:val="en-US"/>
          </w:rPr>
          <w:t>content</w:t>
        </w:r>
        <w:r w:rsidRPr="005F4BD7">
          <w:t>/</w:t>
        </w:r>
        <w:r w:rsidRPr="005F4BD7">
          <w:rPr>
            <w:lang w:val="en-US"/>
          </w:rPr>
          <w:t>uploads</w:t>
        </w:r>
        <w:r w:rsidRPr="005F4BD7">
          <w:t>/2022/06/%</w:t>
        </w:r>
        <w:r w:rsidRPr="005F4BD7">
          <w:rPr>
            <w:lang w:val="en-US"/>
          </w:rPr>
          <w:t>CE</w:t>
        </w:r>
        <w:r w:rsidRPr="005F4BD7">
          <w:t>%</w:t>
        </w:r>
        <w:r w:rsidRPr="005F4BD7">
          <w:rPr>
            <w:lang w:val="en-US"/>
          </w:rPr>
          <w:t>A</w:t>
        </w:r>
        <w:r w:rsidRPr="005F4BD7">
          <w:t>01_%</w:t>
        </w:r>
        <w:r w:rsidRPr="005F4BD7">
          <w:rPr>
            <w:lang w:val="en-US"/>
          </w:rPr>
          <w:t>CE</w:t>
        </w:r>
        <w:r w:rsidRPr="005F4BD7">
          <w:t>%</w:t>
        </w:r>
        <w:r w:rsidRPr="005F4BD7">
          <w:rPr>
            <w:lang w:val="en-US"/>
          </w:rPr>
          <w:t>A</w:t>
        </w:r>
        <w:r w:rsidRPr="005F4BD7">
          <w:t>0%</w:t>
        </w:r>
        <w:r w:rsidRPr="005F4BD7">
          <w:rPr>
            <w:lang w:val="en-US"/>
          </w:rPr>
          <w:t>CE</w:t>
        </w:r>
        <w:r w:rsidRPr="005F4BD7">
          <w:t>%</w:t>
        </w:r>
        <w:r w:rsidRPr="005F4BD7">
          <w:rPr>
            <w:lang w:val="en-US"/>
          </w:rPr>
          <w:t>BB</w:t>
        </w:r>
        <w:r w:rsidRPr="005F4BD7">
          <w:t>%</w:t>
        </w:r>
        <w:r w:rsidRPr="005F4BD7">
          <w:rPr>
            <w:lang w:val="en-US"/>
          </w:rPr>
          <w:t>CE</w:t>
        </w:r>
        <w:r w:rsidRPr="005F4BD7">
          <w:t>%</w:t>
        </w:r>
        <w:r w:rsidRPr="005F4BD7">
          <w:rPr>
            <w:lang w:val="en-US"/>
          </w:rPr>
          <w:t>B</w:t>
        </w:r>
        <w:r w:rsidRPr="005F4BD7">
          <w:t>1%</w:t>
        </w:r>
        <w:r w:rsidRPr="005F4BD7">
          <w:rPr>
            <w:lang w:val="en-US"/>
          </w:rPr>
          <w:t>CE</w:t>
        </w:r>
        <w:r w:rsidRPr="005F4BD7">
          <w:t>%</w:t>
        </w:r>
        <w:r w:rsidRPr="005F4BD7">
          <w:rPr>
            <w:lang w:val="en-US"/>
          </w:rPr>
          <w:t>AF</w:t>
        </w:r>
        <w:r w:rsidRPr="005F4BD7">
          <w:t>%</w:t>
        </w:r>
        <w:r w:rsidRPr="005F4BD7">
          <w:rPr>
            <w:lang w:val="en-US"/>
          </w:rPr>
          <w:t>CF</w:t>
        </w:r>
        <w:r w:rsidRPr="005F4BD7">
          <w:t>%83%</w:t>
        </w:r>
        <w:r w:rsidRPr="005F4BD7">
          <w:rPr>
            <w:lang w:val="en-US"/>
          </w:rPr>
          <w:t>CE</w:t>
        </w:r>
        <w:r w:rsidRPr="005F4BD7">
          <w:t>%</w:t>
        </w:r>
        <w:r w:rsidRPr="005F4BD7">
          <w:rPr>
            <w:lang w:val="en-US"/>
          </w:rPr>
          <w:t>B</w:t>
        </w:r>
        <w:r w:rsidRPr="005F4BD7">
          <w:t>9%</w:t>
        </w:r>
        <w:r w:rsidRPr="005F4BD7">
          <w:rPr>
            <w:lang w:val="en-US"/>
          </w:rPr>
          <w:t>CE</w:t>
        </w:r>
        <w:r w:rsidRPr="005F4BD7">
          <w:t>%</w:t>
        </w:r>
        <w:r w:rsidRPr="005F4BD7">
          <w:rPr>
            <w:lang w:val="en-US"/>
          </w:rPr>
          <w:t>BF</w:t>
        </w:r>
        <w:r w:rsidRPr="005F4BD7">
          <w:t>_%</w:t>
        </w:r>
        <w:r w:rsidRPr="005F4BD7">
          <w:rPr>
            <w:lang w:val="en-US"/>
          </w:rPr>
          <w:t>CE</w:t>
        </w:r>
        <w:r w:rsidRPr="005F4BD7">
          <w:t>%94%</w:t>
        </w:r>
        <w:r w:rsidRPr="005F4BD7">
          <w:rPr>
            <w:lang w:val="en-US"/>
          </w:rPr>
          <w:t>CE</w:t>
        </w:r>
        <w:r w:rsidRPr="005F4BD7">
          <w:t>%</w:t>
        </w:r>
        <w:r w:rsidRPr="005F4BD7">
          <w:rPr>
            <w:lang w:val="en-US"/>
          </w:rPr>
          <w:t>B</w:t>
        </w:r>
        <w:r w:rsidRPr="005F4BD7">
          <w:t>9%</w:t>
        </w:r>
        <w:r w:rsidRPr="005F4BD7">
          <w:rPr>
            <w:lang w:val="en-US"/>
          </w:rPr>
          <w:t>CE</w:t>
        </w:r>
        <w:r w:rsidRPr="005F4BD7">
          <w:t>%</w:t>
        </w:r>
        <w:r w:rsidRPr="005F4BD7">
          <w:rPr>
            <w:lang w:val="en-US"/>
          </w:rPr>
          <w:t>B</w:t>
        </w:r>
        <w:r w:rsidRPr="005F4BD7">
          <w:t>1%</w:t>
        </w:r>
        <w:r w:rsidRPr="005F4BD7">
          <w:rPr>
            <w:lang w:val="en-US"/>
          </w:rPr>
          <w:t>CE</w:t>
        </w:r>
        <w:r w:rsidRPr="005F4BD7">
          <w:t>%</w:t>
        </w:r>
        <w:r w:rsidRPr="005F4BD7">
          <w:rPr>
            <w:lang w:val="en-US"/>
          </w:rPr>
          <w:lastRenderedPageBreak/>
          <w:t>BB</w:t>
        </w:r>
        <w:r w:rsidRPr="005F4BD7">
          <w:t>%</w:t>
        </w:r>
        <w:r w:rsidRPr="005F4BD7">
          <w:rPr>
            <w:lang w:val="en-US"/>
          </w:rPr>
          <w:t>CE</w:t>
        </w:r>
        <w:r w:rsidRPr="005F4BD7">
          <w:t>%</w:t>
        </w:r>
        <w:r w:rsidRPr="005F4BD7">
          <w:rPr>
            <w:lang w:val="en-US"/>
          </w:rPr>
          <w:t>B</w:t>
        </w:r>
        <w:r w:rsidRPr="005F4BD7">
          <w:t>5%</w:t>
        </w:r>
        <w:r w:rsidRPr="005F4BD7">
          <w:rPr>
            <w:lang w:val="en-US"/>
          </w:rPr>
          <w:t>CE</w:t>
        </w:r>
        <w:r w:rsidRPr="005F4BD7">
          <w:t>%</w:t>
        </w:r>
        <w:r w:rsidRPr="005F4BD7">
          <w:rPr>
            <w:lang w:val="en-US"/>
          </w:rPr>
          <w:t>B</w:t>
        </w:r>
        <w:r w:rsidRPr="005F4BD7">
          <w:t>9%</w:t>
        </w:r>
        <w:r w:rsidRPr="005F4BD7">
          <w:rPr>
            <w:lang w:val="en-US"/>
          </w:rPr>
          <w:t>CF</w:t>
        </w:r>
        <w:r w:rsidRPr="005F4BD7">
          <w:t>%84%</w:t>
        </w:r>
        <w:r w:rsidRPr="005F4BD7">
          <w:rPr>
            <w:lang w:val="en-US"/>
          </w:rPr>
          <w:t>CE</w:t>
        </w:r>
        <w:r w:rsidRPr="005F4BD7">
          <w:t>%</w:t>
        </w:r>
        <w:r w:rsidRPr="005F4BD7">
          <w:rPr>
            <w:lang w:val="en-US"/>
          </w:rPr>
          <w:t>BF</w:t>
        </w:r>
        <w:r w:rsidRPr="005F4BD7">
          <w:t>%</w:t>
        </w:r>
        <w:r w:rsidRPr="005F4BD7">
          <w:rPr>
            <w:lang w:val="en-US"/>
          </w:rPr>
          <w:t>CF</w:t>
        </w:r>
        <w:r w:rsidRPr="005F4BD7">
          <w:t>%85%</w:t>
        </w:r>
        <w:r w:rsidRPr="005F4BD7">
          <w:rPr>
            <w:lang w:val="en-US"/>
          </w:rPr>
          <w:t>CF</w:t>
        </w:r>
        <w:r w:rsidRPr="005F4BD7">
          <w:t>%81%</w:t>
        </w:r>
        <w:r w:rsidRPr="005F4BD7">
          <w:rPr>
            <w:lang w:val="en-US"/>
          </w:rPr>
          <w:t>CE</w:t>
        </w:r>
        <w:r w:rsidRPr="005F4BD7">
          <w:t>%</w:t>
        </w:r>
        <w:r w:rsidRPr="005F4BD7">
          <w:rPr>
            <w:lang w:val="en-US"/>
          </w:rPr>
          <w:t>B</w:t>
        </w:r>
        <w:r w:rsidRPr="005F4BD7">
          <w:t>3%</w:t>
        </w:r>
        <w:r w:rsidRPr="005F4BD7">
          <w:rPr>
            <w:lang w:val="en-US"/>
          </w:rPr>
          <w:t>CE</w:t>
        </w:r>
        <w:r w:rsidRPr="005F4BD7">
          <w:t>%</w:t>
        </w:r>
        <w:r w:rsidRPr="005F4BD7">
          <w:rPr>
            <w:lang w:val="en-US"/>
          </w:rPr>
          <w:t>B</w:t>
        </w:r>
        <w:r w:rsidRPr="005F4BD7">
          <w:t>9%</w:t>
        </w:r>
        <w:r w:rsidRPr="005F4BD7">
          <w:rPr>
            <w:lang w:val="en-US"/>
          </w:rPr>
          <w:t>CE</w:t>
        </w:r>
        <w:r w:rsidRPr="005F4BD7">
          <w:t>%</w:t>
        </w:r>
        <w:r w:rsidRPr="005F4BD7">
          <w:rPr>
            <w:lang w:val="en-US"/>
          </w:rPr>
          <w:t>BA</w:t>
        </w:r>
        <w:r w:rsidRPr="005F4BD7">
          <w:t>%</w:t>
        </w:r>
        <w:r w:rsidRPr="005F4BD7">
          <w:rPr>
            <w:lang w:val="en-US"/>
          </w:rPr>
          <w:t>CF</w:t>
        </w:r>
        <w:r w:rsidRPr="005F4BD7">
          <w:t>%8</w:t>
        </w:r>
        <w:r w:rsidRPr="005F4BD7">
          <w:rPr>
            <w:lang w:val="en-US"/>
          </w:rPr>
          <w:t>C</w:t>
        </w:r>
        <w:r w:rsidRPr="005F4BD7">
          <w:t>%</w:t>
        </w:r>
        <w:r w:rsidRPr="005F4BD7">
          <w:rPr>
            <w:lang w:val="en-US"/>
          </w:rPr>
          <w:t>CF</w:t>
        </w:r>
        <w:r w:rsidRPr="005F4BD7">
          <w:t>%84%</w:t>
        </w:r>
        <w:r w:rsidRPr="005F4BD7">
          <w:rPr>
            <w:lang w:val="en-US"/>
          </w:rPr>
          <w:t>CE</w:t>
        </w:r>
        <w:r w:rsidRPr="005F4BD7">
          <w:t>%</w:t>
        </w:r>
        <w:r w:rsidRPr="005F4BD7">
          <w:rPr>
            <w:lang w:val="en-US"/>
          </w:rPr>
          <w:t>B</w:t>
        </w:r>
        <w:r w:rsidRPr="005F4BD7">
          <w:t>7%</w:t>
        </w:r>
        <w:r w:rsidRPr="005F4BD7">
          <w:rPr>
            <w:lang w:val="en-US"/>
          </w:rPr>
          <w:t>CF</w:t>
        </w:r>
        <w:r w:rsidRPr="005F4BD7">
          <w:t>%84%</w:t>
        </w:r>
        <w:r w:rsidRPr="005F4BD7">
          <w:rPr>
            <w:lang w:val="en-US"/>
          </w:rPr>
          <w:t>CE</w:t>
        </w:r>
        <w:r w:rsidRPr="005F4BD7">
          <w:t>%</w:t>
        </w:r>
        <w:r w:rsidRPr="005F4BD7">
          <w:rPr>
            <w:lang w:val="en-US"/>
          </w:rPr>
          <w:t>B</w:t>
        </w:r>
        <w:r w:rsidRPr="005F4BD7">
          <w:t>1%</w:t>
        </w:r>
        <w:r w:rsidRPr="005F4BD7">
          <w:rPr>
            <w:lang w:val="en-US"/>
          </w:rPr>
          <w:t>CF</w:t>
        </w:r>
        <w:r w:rsidRPr="005F4BD7">
          <w:t>%82_</w:t>
        </w:r>
        <w:r w:rsidRPr="005F4BD7">
          <w:rPr>
            <w:lang w:val="en-US"/>
          </w:rPr>
          <w:t>v</w:t>
        </w:r>
        <w:r w:rsidRPr="005F4BD7">
          <w:t>1.1_</w:t>
        </w:r>
        <w:r w:rsidRPr="005F4BD7">
          <w:rPr>
            <w:lang w:val="en-US"/>
          </w:rPr>
          <w:t>new</w:t>
        </w:r>
        <w:r w:rsidRPr="005F4BD7">
          <w:t>.</w:t>
        </w:r>
        <w:r w:rsidRPr="005F4BD7">
          <w:rPr>
            <w:lang w:val="en-US"/>
          </w:rPr>
          <w:t>pdf</w:t>
        </w:r>
      </w:hyperlink>
      <w:r w:rsidRPr="005F4BD7">
        <w:t xml:space="preserve">   </w:t>
      </w:r>
    </w:p>
    <w:p w14:paraId="41220E18" w14:textId="77777777" w:rsidR="00930FEF" w:rsidRPr="005F4BD7" w:rsidRDefault="00930FEF" w:rsidP="00510E37">
      <w:pPr>
        <w:pStyle w:val="ab"/>
        <w:widowControl w:val="0"/>
        <w:numPr>
          <w:ilvl w:val="0"/>
          <w:numId w:val="38"/>
        </w:numPr>
        <w:autoSpaceDE w:val="0"/>
        <w:autoSpaceDN w:val="0"/>
        <w:adjustRightInd w:val="0"/>
        <w:spacing w:before="0" w:line="360" w:lineRule="auto"/>
        <w:rPr>
          <w:lang w:val="en-US"/>
        </w:rPr>
      </w:pPr>
      <w:bookmarkStart w:id="723" w:name="_Ref112437419"/>
      <w:bookmarkEnd w:id="717"/>
      <w:r w:rsidRPr="005F4BD7">
        <w:rPr>
          <w:lang w:val="en-US"/>
        </w:rPr>
        <w:t>2004 Documentation on the European Interoperability Framework</w:t>
      </w:r>
      <w:bookmarkEnd w:id="723"/>
    </w:p>
    <w:p w14:paraId="528398E4" w14:textId="77777777" w:rsidR="00930FEF" w:rsidRPr="005F4BD7" w:rsidRDefault="00930FEF" w:rsidP="00AF50B6">
      <w:pPr>
        <w:pStyle w:val="ab"/>
        <w:widowControl w:val="0"/>
        <w:autoSpaceDE w:val="0"/>
        <w:autoSpaceDN w:val="0"/>
        <w:adjustRightInd w:val="0"/>
        <w:spacing w:before="0" w:line="360" w:lineRule="auto"/>
        <w:ind w:left="1080"/>
        <w:rPr>
          <w:lang w:val="en-US"/>
        </w:rPr>
      </w:pPr>
      <w:r w:rsidRPr="005F4BD7">
        <w:rPr>
          <w:lang w:val="en-US"/>
        </w:rPr>
        <w:t xml:space="preserve">https://wayback.archive-it.org/12090/20200212143524/https:/ec.europa.eu/idabc/en/document/3473/5887.html </w:t>
      </w:r>
    </w:p>
    <w:p w14:paraId="1D8D4B6E" w14:textId="77777777" w:rsidR="00930FEF" w:rsidRPr="005F4BD7" w:rsidRDefault="00930FEF" w:rsidP="00510E37">
      <w:pPr>
        <w:pStyle w:val="ab"/>
        <w:numPr>
          <w:ilvl w:val="0"/>
          <w:numId w:val="38"/>
        </w:numPr>
        <w:spacing w:before="0" w:line="360" w:lineRule="auto"/>
        <w:rPr>
          <w:color w:val="000000" w:themeColor="text1"/>
          <w:lang w:val="en-US"/>
        </w:rPr>
      </w:pPr>
      <w:bookmarkStart w:id="724" w:name="_Ref112437571"/>
      <w:r w:rsidRPr="005F4BD7">
        <w:rPr>
          <w:color w:val="000000" w:themeColor="text1"/>
          <w:lang w:val="en-US"/>
        </w:rPr>
        <w:t xml:space="preserve">2010 Communication from the Commission to the European Parliament, the Council, the European Economic and Social Committee and the Committee of Regions 'Towards interoperability for European public services' </w:t>
      </w:r>
      <w:hyperlink r:id="rId327" w:history="1">
        <w:r w:rsidR="00414F33" w:rsidRPr="005F4BD7">
          <w:rPr>
            <w:rStyle w:val="-"/>
            <w:color w:val="000000" w:themeColor="text1"/>
            <w:lang w:val="en-US"/>
          </w:rPr>
          <w:t>https://joinup.ec.europa.eu/sites/default/files/inline-files/isa_annex_ii_eif_en_0.pdf</w:t>
        </w:r>
      </w:hyperlink>
      <w:bookmarkEnd w:id="724"/>
    </w:p>
    <w:p w14:paraId="50938451" w14:textId="77777777" w:rsidR="003B247F" w:rsidRPr="005F4BD7" w:rsidRDefault="00414F33" w:rsidP="00510E37">
      <w:pPr>
        <w:pStyle w:val="ab"/>
        <w:numPr>
          <w:ilvl w:val="0"/>
          <w:numId w:val="38"/>
        </w:numPr>
        <w:spacing w:before="0" w:line="360" w:lineRule="auto"/>
        <w:rPr>
          <w:color w:val="000000" w:themeColor="text1"/>
        </w:rPr>
      </w:pPr>
      <w:r w:rsidRPr="005F4BD7">
        <w:rPr>
          <w:color w:val="000000" w:themeColor="text1"/>
        </w:rPr>
        <w:t xml:space="preserve">ΕΚΔΔΑ - </w:t>
      </w:r>
      <w:r w:rsidRPr="005F4BD7">
        <w:rPr>
          <w:rFonts w:eastAsiaTheme="minorHAnsi"/>
          <w:color w:val="000000" w:themeColor="text1"/>
        </w:rPr>
        <w:t xml:space="preserve"> </w:t>
      </w:r>
      <w:r w:rsidRPr="005F4BD7">
        <w:rPr>
          <w:color w:val="000000" w:themeColor="text1"/>
        </w:rPr>
        <w:t>Πλαίσιο, Πρότυπα και Αξιολόγηση Διαλειτουργικότητας Ψηφιακών  Υπηρεσιών(26-ΨΠ-05)</w:t>
      </w:r>
      <w:r w:rsidR="003B247F" w:rsidRPr="005F4BD7">
        <w:rPr>
          <w:color w:val="000000" w:themeColor="text1"/>
        </w:rPr>
        <w:t xml:space="preserve">-2020 </w:t>
      </w:r>
      <w:hyperlink r:id="rId328" w:history="1">
        <w:r w:rsidR="003B247F" w:rsidRPr="005F4BD7">
          <w:rPr>
            <w:rStyle w:val="-"/>
            <w:color w:val="000000" w:themeColor="text1"/>
          </w:rPr>
          <w:t>https://elearning.ekdd.gr/pluginfile.php/29136/mod_resource/content/1/2020_04_29_IMM_%CE%95%CE%A3%CE%A3%CE%94%CE%91_2020.pdf</w:t>
        </w:r>
      </w:hyperlink>
    </w:p>
    <w:p w14:paraId="4647EA99" w14:textId="77777777" w:rsidR="00607CEA" w:rsidRPr="005F4BD7" w:rsidRDefault="00D32444" w:rsidP="00510E37">
      <w:pPr>
        <w:pStyle w:val="ab"/>
        <w:numPr>
          <w:ilvl w:val="0"/>
          <w:numId w:val="38"/>
        </w:numPr>
        <w:spacing w:before="0" w:line="360" w:lineRule="auto"/>
        <w:rPr>
          <w:color w:val="000000" w:themeColor="text1"/>
        </w:rPr>
      </w:pPr>
      <w:r w:rsidRPr="005F4BD7">
        <w:rPr>
          <w:color w:val="000000" w:themeColor="text1"/>
        </w:rPr>
        <w:t>Βί</w:t>
      </w:r>
      <w:r w:rsidR="00607CEA" w:rsidRPr="005F4BD7">
        <w:rPr>
          <w:color w:val="000000" w:themeColor="text1"/>
        </w:rPr>
        <w:t>βλος Ψηφιακού Μετασχηματισμού</w:t>
      </w:r>
      <w:r w:rsidRPr="005F4BD7">
        <w:rPr>
          <w:color w:val="000000" w:themeColor="text1"/>
        </w:rPr>
        <w:t xml:space="preserve"> </w:t>
      </w:r>
    </w:p>
    <w:p w14:paraId="4FFFBAE2" w14:textId="77777777" w:rsidR="00D32444" w:rsidRPr="005F4BD7" w:rsidRDefault="00FF6336" w:rsidP="00A90F98">
      <w:pPr>
        <w:pStyle w:val="ab"/>
        <w:spacing w:before="0" w:line="360" w:lineRule="auto"/>
        <w:ind w:left="1080"/>
        <w:rPr>
          <w:color w:val="000000" w:themeColor="text1"/>
        </w:rPr>
      </w:pPr>
      <w:hyperlink r:id="rId329" w:history="1">
        <w:r w:rsidR="008225C1" w:rsidRPr="005F4BD7">
          <w:rPr>
            <w:rStyle w:val="-"/>
          </w:rPr>
          <w:t>https://digitalstrategy.gov.gr/</w:t>
        </w:r>
      </w:hyperlink>
    </w:p>
    <w:p w14:paraId="20B15EFF" w14:textId="77777777" w:rsidR="00475D7F" w:rsidRPr="005F4BD7" w:rsidRDefault="00475D7F" w:rsidP="00510E37">
      <w:pPr>
        <w:pStyle w:val="Web"/>
        <w:numPr>
          <w:ilvl w:val="0"/>
          <w:numId w:val="38"/>
        </w:numPr>
        <w:shd w:val="clear" w:color="auto" w:fill="FFFFFF"/>
        <w:spacing w:before="0" w:beforeAutospacing="0" w:after="120" w:afterAutospacing="0" w:line="360" w:lineRule="auto"/>
        <w:jc w:val="both"/>
      </w:pPr>
      <w:r w:rsidRPr="005F4BD7">
        <w:t>ΕΛ/ΛΑΚ - Ομάδα Εργασίας για την Ανοιχτή Διακυβέρνηση</w:t>
      </w:r>
    </w:p>
    <w:p w14:paraId="61C9CF93" w14:textId="77777777" w:rsidR="007A3482" w:rsidRPr="005F4BD7" w:rsidRDefault="00FF6336" w:rsidP="00A90F98">
      <w:pPr>
        <w:pStyle w:val="Web"/>
        <w:shd w:val="clear" w:color="auto" w:fill="FFFFFF"/>
        <w:spacing w:before="0" w:beforeAutospacing="0" w:after="120" w:afterAutospacing="0" w:line="360" w:lineRule="auto"/>
        <w:ind w:left="1080"/>
        <w:jc w:val="both"/>
        <w:rPr>
          <w:rStyle w:val="-"/>
        </w:rPr>
      </w:pPr>
      <w:hyperlink r:id="rId330" w:history="1">
        <w:r w:rsidR="00475D7F" w:rsidRPr="005F4BD7">
          <w:rPr>
            <w:rStyle w:val="-"/>
          </w:rPr>
          <w:t>https://opengov.ellak.gr/2022/04/04/dialitourgikotita-o-vasikos-katalitis-tis-ilektronikis-diakivernisis/</w:t>
        </w:r>
      </w:hyperlink>
    </w:p>
    <w:p w14:paraId="6CAB0138" w14:textId="69EED93E" w:rsidR="001F4DEC" w:rsidRPr="005F4BD7" w:rsidRDefault="001F4DEC" w:rsidP="00510E37">
      <w:pPr>
        <w:pStyle w:val="Web"/>
        <w:numPr>
          <w:ilvl w:val="0"/>
          <w:numId w:val="38"/>
        </w:numPr>
        <w:shd w:val="clear" w:color="auto" w:fill="FFFFFF"/>
        <w:spacing w:before="0" w:beforeAutospacing="0" w:after="120" w:afterAutospacing="0" w:line="360" w:lineRule="auto"/>
        <w:jc w:val="both"/>
        <w:rPr>
          <w:color w:val="0000FF"/>
          <w:u w:val="single"/>
        </w:rPr>
      </w:pPr>
      <w:r w:rsidRPr="005F4BD7">
        <w:t xml:space="preserve">Ηλεκτρονικές απάτες . Οι δέκα πιο συχνές παγίδες. </w:t>
      </w:r>
    </w:p>
    <w:p w14:paraId="775ABC4C" w14:textId="77777777" w:rsidR="001F4DEC" w:rsidRPr="005F4BD7" w:rsidRDefault="00FF6336" w:rsidP="00A90F98">
      <w:pPr>
        <w:ind w:left="1080"/>
        <w:jc w:val="both"/>
        <w:rPr>
          <w:rFonts w:ascii="Times New Roman" w:hAnsi="Times New Roman" w:cs="Times New Roman"/>
        </w:rPr>
      </w:pPr>
      <w:hyperlink r:id="rId331" w:history="1">
        <w:r w:rsidR="001F4DEC" w:rsidRPr="005F4BD7">
          <w:rPr>
            <w:rStyle w:val="-"/>
            <w:rFonts w:ascii="Times New Roman" w:hAnsi="Times New Roman" w:cs="Times New Roman"/>
          </w:rPr>
          <w:t>https://www.kathimerini.gr/society/561995401/ilektronikes-apates-oi-deka-pio-sychnes-pagides-odigos-amynas/</w:t>
        </w:r>
      </w:hyperlink>
    </w:p>
    <w:p w14:paraId="6EF6B2A8" w14:textId="77777777" w:rsidR="001F4DEC" w:rsidRPr="005F4BD7" w:rsidRDefault="00FF6336" w:rsidP="00A90F98">
      <w:pPr>
        <w:ind w:left="1080"/>
        <w:jc w:val="both"/>
        <w:rPr>
          <w:rFonts w:ascii="Times New Roman" w:hAnsi="Times New Roman" w:cs="Times New Roman"/>
        </w:rPr>
      </w:pPr>
      <w:hyperlink r:id="rId332" w:history="1">
        <w:r w:rsidR="001F4DEC" w:rsidRPr="005F4BD7">
          <w:rPr>
            <w:rStyle w:val="-"/>
            <w:rFonts w:ascii="Times New Roman" w:hAnsi="Times New Roman" w:cs="Times New Roman"/>
          </w:rPr>
          <w:t>https://www.tovima.gr/print/afieromata/opa/kyvernoasfaleia/amp/</w:t>
        </w:r>
      </w:hyperlink>
    </w:p>
    <w:p w14:paraId="0930CB66" w14:textId="77777777" w:rsidR="001F4DEC" w:rsidRPr="005F4BD7" w:rsidRDefault="001F4DEC" w:rsidP="00F2139C">
      <w:pPr>
        <w:jc w:val="both"/>
        <w:rPr>
          <w:rFonts w:ascii="Times New Roman" w:hAnsi="Times New Roman" w:cs="Times New Roman"/>
        </w:rPr>
      </w:pPr>
      <w:r w:rsidRPr="005F4BD7">
        <w:rPr>
          <w:rFonts w:ascii="Times New Roman" w:hAnsi="Times New Roman" w:cs="Times New Roman"/>
        </w:rPr>
        <w:t xml:space="preserve"> </w:t>
      </w:r>
    </w:p>
    <w:p w14:paraId="2FF7BEFA" w14:textId="77777777" w:rsidR="001F4DEC" w:rsidRPr="005F4BD7" w:rsidRDefault="001F4DEC" w:rsidP="00510E37">
      <w:pPr>
        <w:pStyle w:val="ab"/>
        <w:numPr>
          <w:ilvl w:val="0"/>
          <w:numId w:val="38"/>
        </w:numPr>
        <w:spacing w:before="0" w:after="0"/>
        <w:contextualSpacing/>
        <w:rPr>
          <w:lang w:val="en-US"/>
        </w:rPr>
      </w:pPr>
      <w:r w:rsidRPr="005F4BD7">
        <w:rPr>
          <w:lang w:val="en-US"/>
        </w:rPr>
        <w:t xml:space="preserve">Information security 17 </w:t>
      </w:r>
      <w:r w:rsidRPr="005F4BD7">
        <w:t>Ιανουαρίου</w:t>
      </w:r>
      <w:r w:rsidRPr="005F4BD7">
        <w:rPr>
          <w:lang w:val="en-US"/>
        </w:rPr>
        <w:t xml:space="preserve"> 2023 George Episcopou</w:t>
      </w:r>
    </w:p>
    <w:p w14:paraId="4E665C21" w14:textId="77777777" w:rsidR="001F4DEC" w:rsidRPr="005F4BD7" w:rsidRDefault="00FF6336" w:rsidP="00A90F98">
      <w:pPr>
        <w:ind w:left="1080"/>
        <w:jc w:val="both"/>
        <w:rPr>
          <w:rFonts w:ascii="Times New Roman" w:hAnsi="Times New Roman" w:cs="Times New Roman"/>
          <w:lang w:val="en-US"/>
        </w:rPr>
      </w:pPr>
      <w:hyperlink r:id="rId333" w:history="1">
        <w:r w:rsidR="001F4DEC" w:rsidRPr="005F4BD7">
          <w:rPr>
            <w:rStyle w:val="-"/>
            <w:rFonts w:ascii="Times New Roman" w:hAnsi="Times New Roman" w:cs="Times New Roman"/>
            <w:lang w:val="en-US"/>
          </w:rPr>
          <w:t>https://top.host/blog/el/information-security-ti-einai-giati-afora-kathe-epicheirisi/</w:t>
        </w:r>
      </w:hyperlink>
      <w:r w:rsidR="001F4DEC" w:rsidRPr="005F4BD7">
        <w:rPr>
          <w:rFonts w:ascii="Times New Roman" w:hAnsi="Times New Roman" w:cs="Times New Roman"/>
          <w:lang w:val="en-US"/>
        </w:rPr>
        <w:t xml:space="preserve"> </w:t>
      </w:r>
    </w:p>
    <w:p w14:paraId="47E939A0" w14:textId="25D59C10" w:rsidR="001F4DEC" w:rsidRPr="005F4BD7" w:rsidRDefault="007A3482" w:rsidP="00510E37">
      <w:pPr>
        <w:pStyle w:val="ab"/>
        <w:numPr>
          <w:ilvl w:val="0"/>
          <w:numId w:val="38"/>
        </w:numPr>
      </w:pPr>
      <w:r w:rsidRPr="005F4BD7">
        <w:lastRenderedPageBreak/>
        <w:t>Προστασία</w:t>
      </w:r>
      <w:r w:rsidR="001F4DEC" w:rsidRPr="005F4BD7">
        <w:t xml:space="preserve"> προσωπικών δεδομένων</w:t>
      </w:r>
    </w:p>
    <w:p w14:paraId="59548E95" w14:textId="77777777" w:rsidR="001F4DEC" w:rsidRPr="005F4BD7" w:rsidRDefault="00FF6336" w:rsidP="00A90F98">
      <w:pPr>
        <w:ind w:left="1080"/>
        <w:jc w:val="both"/>
        <w:rPr>
          <w:rFonts w:ascii="Times New Roman" w:hAnsi="Times New Roman" w:cs="Times New Roman"/>
        </w:rPr>
      </w:pPr>
      <w:hyperlink r:id="rId334" w:history="1">
        <w:r w:rsidR="001F4DEC" w:rsidRPr="005F4BD7">
          <w:rPr>
            <w:rStyle w:val="-"/>
            <w:rFonts w:ascii="Times New Roman" w:hAnsi="Times New Roman" w:cs="Times New Roman"/>
          </w:rPr>
          <w:t>https://www.dpa.gr/el/enimerwtiko/thematikes_enotites/asfaleia/asfaleiaepexergasias/tekmiriwsh_asfaleia_proswpikwn</w:t>
        </w:r>
      </w:hyperlink>
      <w:r w:rsidR="001F4DEC" w:rsidRPr="005F4BD7">
        <w:rPr>
          <w:rFonts w:ascii="Times New Roman" w:hAnsi="Times New Roman" w:cs="Times New Roman"/>
        </w:rPr>
        <w:t xml:space="preserve"> </w:t>
      </w:r>
    </w:p>
    <w:p w14:paraId="1BEED3B5" w14:textId="77777777" w:rsidR="001F4DEC" w:rsidRPr="005F4BD7" w:rsidRDefault="001F4DEC" w:rsidP="00F2139C">
      <w:pPr>
        <w:jc w:val="both"/>
        <w:rPr>
          <w:rFonts w:ascii="Times New Roman" w:hAnsi="Times New Roman" w:cs="Times New Roman"/>
        </w:rPr>
      </w:pPr>
    </w:p>
    <w:p w14:paraId="343C779C" w14:textId="64CE9C1A" w:rsidR="001F4DEC" w:rsidRPr="005F4BD7" w:rsidRDefault="007A3482" w:rsidP="00510E37">
      <w:pPr>
        <w:pStyle w:val="ab"/>
        <w:numPr>
          <w:ilvl w:val="0"/>
          <w:numId w:val="38"/>
        </w:numPr>
        <w:spacing w:after="0"/>
        <w:contextualSpacing/>
      </w:pPr>
      <w:r w:rsidRPr="005F4BD7">
        <w:t>Ηλεκτρονικές</w:t>
      </w:r>
      <w:r w:rsidR="001F4DEC" w:rsidRPr="005F4BD7">
        <w:t xml:space="preserve"> </w:t>
      </w:r>
      <w:r w:rsidRPr="005F4BD7">
        <w:t>απάτες</w:t>
      </w:r>
      <w:r w:rsidR="001F4DEC" w:rsidRPr="005F4BD7">
        <w:t xml:space="preserve"> </w:t>
      </w:r>
      <w:r w:rsidRPr="005F4BD7">
        <w:t>- είδη</w:t>
      </w:r>
    </w:p>
    <w:p w14:paraId="0EC55FA3" w14:textId="77777777" w:rsidR="001F4DEC" w:rsidRPr="005F4BD7" w:rsidRDefault="00FF6336" w:rsidP="00A90F98">
      <w:pPr>
        <w:ind w:left="1080"/>
        <w:jc w:val="both"/>
        <w:rPr>
          <w:rFonts w:ascii="Times New Roman" w:hAnsi="Times New Roman" w:cs="Times New Roman"/>
        </w:rPr>
      </w:pPr>
      <w:hyperlink r:id="rId335" w:history="1">
        <w:r w:rsidR="001F4DEC" w:rsidRPr="005F4BD7">
          <w:rPr>
            <w:rStyle w:val="-"/>
            <w:rFonts w:ascii="Times New Roman" w:hAnsi="Times New Roman" w:cs="Times New Roman"/>
          </w:rPr>
          <w:t>https://www.kathimerini.gr/society/561995401/ilektronikes-apates-oi-deka-pio-sychnes-pagides-odigos-amynas/</w:t>
        </w:r>
      </w:hyperlink>
      <w:r w:rsidR="001F4DEC" w:rsidRPr="005F4BD7">
        <w:rPr>
          <w:rFonts w:ascii="Times New Roman" w:hAnsi="Times New Roman" w:cs="Times New Roman"/>
        </w:rPr>
        <w:t xml:space="preserve"> </w:t>
      </w:r>
    </w:p>
    <w:p w14:paraId="2A0BBFA8" w14:textId="77777777" w:rsidR="001F4DEC" w:rsidRPr="005F4BD7" w:rsidRDefault="001F4DEC" w:rsidP="00510E37">
      <w:pPr>
        <w:pStyle w:val="ab"/>
        <w:numPr>
          <w:ilvl w:val="0"/>
          <w:numId w:val="38"/>
        </w:numPr>
        <w:spacing w:before="0" w:after="0"/>
        <w:contextualSpacing/>
      </w:pPr>
      <w:r w:rsidRPr="005F4BD7">
        <w:t>μετρα προστασίας από κακοβουλο λογσιμικό</w:t>
      </w:r>
    </w:p>
    <w:p w14:paraId="4C3B4BE6" w14:textId="77777777" w:rsidR="001F4DEC" w:rsidRPr="005F4BD7" w:rsidRDefault="00FF6336" w:rsidP="008C6C5D">
      <w:pPr>
        <w:ind w:left="1080"/>
        <w:jc w:val="both"/>
        <w:rPr>
          <w:rFonts w:ascii="Times New Roman" w:hAnsi="Times New Roman" w:cs="Times New Roman"/>
        </w:rPr>
      </w:pPr>
      <w:hyperlink r:id="rId336" w:history="1">
        <w:r w:rsidR="001F4DEC" w:rsidRPr="005F4BD7">
          <w:rPr>
            <w:rStyle w:val="-"/>
            <w:rFonts w:ascii="Times New Roman" w:hAnsi="Times New Roman" w:cs="Times New Roman"/>
          </w:rPr>
          <w:t>https://cyberalert.gr/wanna-cry-crypto-malware/</w:t>
        </w:r>
      </w:hyperlink>
    </w:p>
    <w:p w14:paraId="19F9C4F1" w14:textId="77777777" w:rsidR="001F4DEC" w:rsidRPr="005F4BD7" w:rsidRDefault="001F4DEC" w:rsidP="00510E37">
      <w:pPr>
        <w:pStyle w:val="ab"/>
        <w:numPr>
          <w:ilvl w:val="0"/>
          <w:numId w:val="38"/>
        </w:numPr>
        <w:spacing w:before="0" w:after="0"/>
        <w:contextualSpacing/>
      </w:pPr>
      <w:r w:rsidRPr="005F4BD7">
        <w:t>Aσφάλεια Πληροφοριακών Συστημάτων και Υποδομών: Εννοιολογική Θεμελίωση Τμήμα Πληροφορικής, Οικονομικό Πανεπιστήμιο Αθηνών Δημήτρης Γκρίτζαλης</w:t>
      </w:r>
    </w:p>
    <w:p w14:paraId="40F516D8" w14:textId="77777777" w:rsidR="001F4DEC" w:rsidRPr="005F4BD7" w:rsidRDefault="00FF6336" w:rsidP="008C6C5D">
      <w:pPr>
        <w:ind w:left="1080"/>
        <w:jc w:val="both"/>
        <w:rPr>
          <w:rFonts w:ascii="Times New Roman" w:hAnsi="Times New Roman" w:cs="Times New Roman"/>
        </w:rPr>
      </w:pPr>
      <w:hyperlink r:id="rId337" w:history="1">
        <w:r w:rsidR="001F4DEC" w:rsidRPr="005F4BD7">
          <w:rPr>
            <w:rStyle w:val="-"/>
            <w:rFonts w:ascii="Times New Roman" w:hAnsi="Times New Roman" w:cs="Times New Roman"/>
          </w:rPr>
          <w:t>https://newtech-pub.com/wp-content/uploads/2013/10/kef-asf.plhr_.sust_.pdf</w:t>
        </w:r>
      </w:hyperlink>
      <w:r w:rsidR="001F4DEC" w:rsidRPr="005F4BD7">
        <w:rPr>
          <w:rFonts w:ascii="Times New Roman" w:hAnsi="Times New Roman" w:cs="Times New Roman"/>
        </w:rPr>
        <w:t xml:space="preserve"> </w:t>
      </w:r>
    </w:p>
    <w:p w14:paraId="0E6250C7" w14:textId="77777777" w:rsidR="001F4DEC" w:rsidRPr="005F4BD7" w:rsidRDefault="001F4DEC" w:rsidP="00510E37">
      <w:pPr>
        <w:pStyle w:val="ab"/>
        <w:numPr>
          <w:ilvl w:val="0"/>
          <w:numId w:val="38"/>
        </w:numPr>
        <w:spacing w:after="0"/>
        <w:contextualSpacing/>
        <w:rPr>
          <w:b/>
          <w:bCs/>
        </w:rPr>
      </w:pPr>
      <w:r w:rsidRPr="005F4BD7">
        <w:t xml:space="preserve">Εγχειρίδιο Κυβερνοασφάλειας  Υ Π Ο Υ Ρ Γ Ε Ι Ο Ψ Η Φ Ι Α Κ Η Σ Δ Ι Α Κ Υ Β Ε Ρ Ν Η Σ Η Σ Διεύθυνση στρατηγικού σχεδιασμού κυβερνοασφάλειας </w:t>
      </w:r>
    </w:p>
    <w:p w14:paraId="59E35501" w14:textId="77777777" w:rsidR="001F4DEC" w:rsidRPr="005F4BD7" w:rsidRDefault="00FF6336" w:rsidP="008C6C5D">
      <w:pPr>
        <w:ind w:left="1080"/>
        <w:jc w:val="both"/>
        <w:rPr>
          <w:rFonts w:ascii="Times New Roman" w:hAnsi="Times New Roman" w:cs="Times New Roman"/>
        </w:rPr>
      </w:pPr>
      <w:hyperlink r:id="rId338" w:history="1">
        <w:r w:rsidR="001F4DEC" w:rsidRPr="005F4BD7">
          <w:rPr>
            <w:rStyle w:val="-"/>
            <w:rFonts w:ascii="Times New Roman" w:hAnsi="Times New Roman" w:cs="Times New Roman"/>
          </w:rPr>
          <w:t>https://mindigital.gr/wp-content/uploads/2021/06/%CE%95%CE%B3%CF%87%CE%B5%CE%B9%CF%81%CE%AF%CE%B4%CE%B9%CE%BF-%CE%9A%CF%85%CE%B2%CE%B5%CF%81%CE%BD%CE%BF%CE%B1%CF%83%CF%86%CE%AC%CE%BB%CE%B5%CE%B9%CE%B1%CF%82.pdf</w:t>
        </w:r>
      </w:hyperlink>
      <w:r w:rsidR="001F4DEC" w:rsidRPr="005F4BD7">
        <w:rPr>
          <w:rFonts w:ascii="Times New Roman" w:hAnsi="Times New Roman" w:cs="Times New Roman"/>
        </w:rPr>
        <w:t xml:space="preserve"> </w:t>
      </w:r>
    </w:p>
    <w:p w14:paraId="1CBF2CC0" w14:textId="77777777" w:rsidR="001F4DEC" w:rsidRPr="005F4BD7" w:rsidRDefault="001F4DEC" w:rsidP="00510E37">
      <w:pPr>
        <w:pStyle w:val="ab"/>
        <w:numPr>
          <w:ilvl w:val="0"/>
          <w:numId w:val="38"/>
        </w:numPr>
        <w:spacing w:after="0"/>
        <w:contextualSpacing/>
      </w:pPr>
      <w:r w:rsidRPr="005F4BD7">
        <w:t xml:space="preserve">τι είναι η κυβερνοασφάλεια </w:t>
      </w:r>
    </w:p>
    <w:p w14:paraId="6D248FE6" w14:textId="77777777" w:rsidR="001F4DEC" w:rsidRPr="005F4BD7" w:rsidRDefault="001F4DEC" w:rsidP="008C6C5D">
      <w:pPr>
        <w:ind w:left="1080"/>
        <w:jc w:val="both"/>
        <w:rPr>
          <w:rFonts w:ascii="Times New Roman" w:hAnsi="Times New Roman" w:cs="Times New Roman"/>
        </w:rPr>
      </w:pPr>
      <w:r w:rsidRPr="005F4BD7">
        <w:rPr>
          <w:rFonts w:ascii="Times New Roman" w:hAnsi="Times New Roman" w:cs="Times New Roman"/>
        </w:rPr>
        <w:t xml:space="preserve">Ευρωπαϊκο συμβούλιο – συμβούλιο της ευρωπαϊκής ένωσης. </w:t>
      </w:r>
    </w:p>
    <w:p w14:paraId="2EB155B4" w14:textId="58E40003" w:rsidR="001F4DEC" w:rsidRPr="005F4BD7" w:rsidRDefault="001F4DEC" w:rsidP="00AF50B6">
      <w:pPr>
        <w:pStyle w:val="ab"/>
        <w:numPr>
          <w:ilvl w:val="0"/>
          <w:numId w:val="38"/>
        </w:numPr>
      </w:pPr>
      <w:r w:rsidRPr="005F4BD7">
        <w:t>Κυβερνοασφάλεια: Πώς αντιμετωπίζει η ΕΕ τις κυβερνοαπειλές</w:t>
      </w:r>
    </w:p>
    <w:p w14:paraId="6431AAA3" w14:textId="77777777" w:rsidR="001F4DEC" w:rsidRPr="005F4BD7" w:rsidRDefault="00FF6336" w:rsidP="008C6C5D">
      <w:pPr>
        <w:ind w:left="1080"/>
        <w:jc w:val="both"/>
        <w:rPr>
          <w:rFonts w:ascii="Times New Roman" w:hAnsi="Times New Roman" w:cs="Times New Roman"/>
          <w:b/>
          <w:bCs/>
        </w:rPr>
      </w:pPr>
      <w:hyperlink r:id="rId339" w:history="1">
        <w:r w:rsidR="001F4DEC" w:rsidRPr="005F4BD7">
          <w:rPr>
            <w:rStyle w:val="-"/>
            <w:rFonts w:ascii="Times New Roman" w:hAnsi="Times New Roman" w:cs="Times New Roman"/>
            <w:b/>
            <w:bCs/>
          </w:rPr>
          <w:t>https://www.consilium.europa.eu/el/policies/cybersecurity/</w:t>
        </w:r>
      </w:hyperlink>
      <w:r w:rsidR="001F4DEC" w:rsidRPr="005F4BD7">
        <w:rPr>
          <w:rFonts w:ascii="Times New Roman" w:hAnsi="Times New Roman" w:cs="Times New Roman"/>
          <w:b/>
          <w:bCs/>
        </w:rPr>
        <w:t xml:space="preserve"> </w:t>
      </w:r>
    </w:p>
    <w:p w14:paraId="2EBAAC32" w14:textId="77777777" w:rsidR="001F4DEC" w:rsidRPr="005F4BD7" w:rsidRDefault="001F4DEC" w:rsidP="008C6C5D">
      <w:pPr>
        <w:pStyle w:val="ab"/>
        <w:numPr>
          <w:ilvl w:val="0"/>
          <w:numId w:val="38"/>
        </w:numPr>
        <w:spacing w:after="0"/>
        <w:contextualSpacing/>
      </w:pPr>
      <w:r w:rsidRPr="005F4BD7">
        <w:t>Εθνική Υπηρεσία πληροφοριών. Κακόβουλο λογισμικό</w:t>
      </w:r>
    </w:p>
    <w:p w14:paraId="4A6CBECC" w14:textId="77777777" w:rsidR="001F4DEC" w:rsidRPr="005F4BD7" w:rsidRDefault="00FF6336" w:rsidP="008C6C5D">
      <w:pPr>
        <w:ind w:left="1080"/>
        <w:jc w:val="both"/>
        <w:rPr>
          <w:rFonts w:ascii="Times New Roman" w:hAnsi="Times New Roman" w:cs="Times New Roman"/>
        </w:rPr>
      </w:pPr>
      <w:hyperlink r:id="rId340" w:history="1">
        <w:r w:rsidR="001F4DEC" w:rsidRPr="005F4BD7">
          <w:rPr>
            <w:rStyle w:val="-"/>
            <w:rFonts w:ascii="Times New Roman" w:hAnsi="Times New Roman" w:cs="Times New Roman"/>
          </w:rPr>
          <w:t>https://www.nis.gr/downloads/national-cert/gr-kakovoulo-logismiko-cert.pdf</w:t>
        </w:r>
      </w:hyperlink>
      <w:r w:rsidR="001F4DEC" w:rsidRPr="005F4BD7">
        <w:rPr>
          <w:rFonts w:ascii="Times New Roman" w:hAnsi="Times New Roman" w:cs="Times New Roman"/>
        </w:rPr>
        <w:t xml:space="preserve"> </w:t>
      </w:r>
    </w:p>
    <w:p w14:paraId="67B3AF99" w14:textId="77777777" w:rsidR="001F4DEC" w:rsidRPr="005F4BD7" w:rsidRDefault="001F4DEC" w:rsidP="00510E37">
      <w:pPr>
        <w:pStyle w:val="ab"/>
        <w:numPr>
          <w:ilvl w:val="0"/>
          <w:numId w:val="38"/>
        </w:numPr>
        <w:spacing w:before="0" w:after="0"/>
        <w:contextualSpacing/>
      </w:pPr>
      <w:r w:rsidRPr="005F4BD7">
        <w:rPr>
          <w:lang w:val="en-US"/>
        </w:rPr>
        <w:t>Wikipedia</w:t>
      </w:r>
      <w:r w:rsidRPr="005F4BD7">
        <w:t xml:space="preserve"> ασφάλεια πληροφοριακών συστημάτων</w:t>
      </w:r>
    </w:p>
    <w:p w14:paraId="714BB516" w14:textId="77777777" w:rsidR="001F4DEC" w:rsidRPr="005F4BD7" w:rsidRDefault="00FF6336" w:rsidP="008C6C5D">
      <w:pPr>
        <w:ind w:left="1080"/>
        <w:jc w:val="both"/>
        <w:rPr>
          <w:rFonts w:ascii="Times New Roman" w:hAnsi="Times New Roman" w:cs="Times New Roman"/>
        </w:rPr>
      </w:pPr>
      <w:hyperlink r:id="rId341" w:history="1">
        <w:r w:rsidR="001F4DEC" w:rsidRPr="005F4BD7">
          <w:rPr>
            <w:rStyle w:val="-"/>
            <w:rFonts w:ascii="Times New Roman" w:hAnsi="Times New Roman" w:cs="Times New Roman"/>
          </w:rPr>
          <w:t>https://el.wikipedia.org/wiki/%CE%91%CF%83%CF%86%CE%AC%CE%BB%CE%B5%CE%B9%CE%B1_%CF%80%CE%BB%CE%B7%CF%81%CE%BF%CF%86%CE%BF%CF%81%CE%B9%CE%B1%CE%BA%CF%8E%CE%BD_%CF%83%CF%85%CF%83%CF%84%CE%B7%CE%BC%CE%AC%CF%84%CF%89%CE%BD</w:t>
        </w:r>
      </w:hyperlink>
    </w:p>
    <w:p w14:paraId="3D4920B5" w14:textId="77777777" w:rsidR="001F4DEC" w:rsidRPr="005F4BD7" w:rsidRDefault="001F4DEC" w:rsidP="00510E37">
      <w:pPr>
        <w:pStyle w:val="ab"/>
        <w:numPr>
          <w:ilvl w:val="0"/>
          <w:numId w:val="38"/>
        </w:numPr>
        <w:spacing w:before="0" w:after="0"/>
        <w:contextualSpacing/>
      </w:pPr>
      <w:r w:rsidRPr="005F4BD7">
        <w:t>Αρχή προστασίας προσωπικών δεδομένων - Πολιτική ασφάλειας</w:t>
      </w:r>
    </w:p>
    <w:p w14:paraId="624A5D9F" w14:textId="3DAC0C2A" w:rsidR="001F4DEC" w:rsidRPr="005F4BD7" w:rsidRDefault="001F4DEC" w:rsidP="00AF50B6">
      <w:pPr>
        <w:ind w:left="1080"/>
        <w:jc w:val="both"/>
        <w:rPr>
          <w:rFonts w:ascii="Times New Roman" w:hAnsi="Times New Roman" w:cs="Times New Roman"/>
        </w:rPr>
      </w:pPr>
      <w:r w:rsidRPr="005F4BD7">
        <w:rPr>
          <w:rFonts w:ascii="Times New Roman" w:hAnsi="Times New Roman" w:cs="Times New Roman"/>
        </w:rPr>
        <w:lastRenderedPageBreak/>
        <w:t xml:space="preserve"> </w:t>
      </w:r>
      <w:hyperlink r:id="rId342" w:history="1">
        <w:r w:rsidRPr="005F4BD7">
          <w:rPr>
            <w:rStyle w:val="-"/>
            <w:rFonts w:ascii="Times New Roman" w:hAnsi="Times New Roman" w:cs="Times New Roman"/>
          </w:rPr>
          <w:t>https://www.dpa.gr/el/enimerwtiko/thematikes_enotites/asfaleia/asfaleiaepexergasias/tekmiriwsh_asfaleia_proswpikwn/politiki_asfaleia_proswpikwn</w:t>
        </w:r>
      </w:hyperlink>
    </w:p>
    <w:sectPr w:rsidR="001F4DEC" w:rsidRPr="005F4BD7" w:rsidSect="0088753B">
      <w:footerReference w:type="default" r:id="rId343"/>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65E6E7" w14:textId="77777777" w:rsidR="00FF6336" w:rsidRDefault="00FF6336" w:rsidP="0000722A">
      <w:pPr>
        <w:spacing w:after="0" w:line="240" w:lineRule="auto"/>
      </w:pPr>
      <w:r>
        <w:separator/>
      </w:r>
    </w:p>
  </w:endnote>
  <w:endnote w:type="continuationSeparator" w:id="0">
    <w:p w14:paraId="6EBA7C05" w14:textId="77777777" w:rsidR="00FF6336" w:rsidRDefault="00FF6336" w:rsidP="0000722A">
      <w:pPr>
        <w:spacing w:after="0" w:line="240" w:lineRule="auto"/>
      </w:pPr>
      <w:r>
        <w:continuationSeparator/>
      </w:r>
    </w:p>
  </w:endnote>
  <w:endnote w:type="continuationNotice" w:id="1">
    <w:p w14:paraId="16A705A4" w14:textId="77777777" w:rsidR="00FF6336" w:rsidRDefault="00FF6336">
      <w:pPr>
        <w:spacing w:after="0" w:line="240" w:lineRule="auto"/>
      </w:pPr>
    </w:p>
  </w:endnote>
  <w:endnote w:id="2">
    <w:p w14:paraId="4571E17C" w14:textId="77777777" w:rsidR="00FD1EB0" w:rsidRDefault="00FD1EB0" w:rsidP="003B203B">
      <w:pPr>
        <w:pStyle w:val="af4"/>
        <w:rPr>
          <w:lang w:val="en-US"/>
        </w:rPr>
      </w:pPr>
    </w:p>
    <w:p w14:paraId="3CE4290A" w14:textId="3D88BBE4" w:rsidR="00FD1EB0" w:rsidRPr="00897DFD" w:rsidRDefault="00FD1EB0" w:rsidP="003B203B">
      <w:pPr>
        <w:pStyle w:val="af4"/>
        <w:spacing w:line="360" w:lineRule="auto"/>
        <w:jc w:val="both"/>
        <w:rPr>
          <w:rFonts w:ascii="Calibri" w:hAnsi="Calibri" w:cs="Calibri"/>
          <w:b/>
          <w:bCs/>
          <w:sz w:val="24"/>
          <w:szCs w:val="24"/>
          <w:lang w:val="en-US"/>
        </w:rPr>
      </w:pPr>
      <w:r>
        <w:rPr>
          <w:rFonts w:ascii="Calibri" w:hAnsi="Calibri" w:cs="Calibri"/>
          <w:b/>
          <w:bCs/>
          <w:sz w:val="24"/>
          <w:szCs w:val="24"/>
          <w:lang w:val="en-US"/>
        </w:rPr>
        <w:t>19.</w:t>
      </w:r>
      <w:r w:rsidRPr="00D1098D">
        <w:rPr>
          <w:rFonts w:ascii="Calibri" w:hAnsi="Calibri" w:cs="Calibri"/>
          <w:b/>
          <w:bCs/>
          <w:sz w:val="24"/>
          <w:szCs w:val="24"/>
          <w:lang w:val="en-US"/>
        </w:rPr>
        <w:tab/>
      </w:r>
      <w:r w:rsidRPr="00ED3564">
        <w:rPr>
          <w:rFonts w:ascii="Calibri" w:hAnsi="Calibri" w:cs="Calibri"/>
          <w:b/>
          <w:bCs/>
          <w:sz w:val="24"/>
          <w:szCs w:val="24"/>
        </w:rPr>
        <w:t>ΒΙΒΛΙΟΓΡΑΦΙΑ</w:t>
      </w:r>
    </w:p>
    <w:p w14:paraId="18073A0E" w14:textId="77777777" w:rsidR="00FD1EB0" w:rsidRDefault="00FD1EB0" w:rsidP="003B203B">
      <w:pPr>
        <w:pStyle w:val="af4"/>
        <w:spacing w:before="100" w:beforeAutospacing="1" w:after="100" w:afterAutospacing="1" w:line="360" w:lineRule="auto"/>
        <w:jc w:val="both"/>
        <w:rPr>
          <w:rFonts w:ascii="Calibri" w:hAnsi="Calibri" w:cs="Calibri"/>
          <w:sz w:val="24"/>
          <w:szCs w:val="24"/>
          <w:lang w:val="en-US"/>
        </w:rPr>
      </w:pPr>
      <w:r w:rsidRPr="00082E8E">
        <w:rPr>
          <w:rFonts w:ascii="Calibri" w:hAnsi="Calibri" w:cs="Calibri"/>
          <w:sz w:val="24"/>
          <w:szCs w:val="24"/>
          <w:lang w:val="en-US"/>
        </w:rPr>
        <w:t xml:space="preserve">Boudreau, C. (2009). Qualité, efficience et efficacité de l'administration numérique à l'ère des réseaux : l'exemple québécois. Revue française d'administration publique, 131, 527-539. </w:t>
      </w:r>
      <w:r w:rsidRPr="00853D4E">
        <w:rPr>
          <w:rFonts w:ascii="Calibri" w:hAnsi="Calibri" w:cs="Calibri"/>
          <w:sz w:val="24"/>
          <w:szCs w:val="24"/>
          <w:lang w:val="en-US"/>
        </w:rPr>
        <w:t>https://doi.org/10.3917/rfap.131.0527</w:t>
      </w:r>
    </w:p>
    <w:p w14:paraId="684AE142" w14:textId="77777777" w:rsidR="00FD1EB0" w:rsidRDefault="00FD1EB0" w:rsidP="003B203B">
      <w:pPr>
        <w:pStyle w:val="af4"/>
        <w:spacing w:before="100" w:beforeAutospacing="1" w:after="100" w:afterAutospacing="1" w:line="360" w:lineRule="auto"/>
        <w:jc w:val="both"/>
        <w:rPr>
          <w:rFonts w:ascii="Calibri" w:hAnsi="Calibri" w:cs="Calibri"/>
          <w:sz w:val="24"/>
          <w:szCs w:val="24"/>
          <w:lang w:val="en-US"/>
        </w:rPr>
      </w:pPr>
      <w:r>
        <w:rPr>
          <w:rFonts w:ascii="Calibri" w:hAnsi="Calibri" w:cs="Calibri"/>
          <w:sz w:val="24"/>
          <w:szCs w:val="24"/>
          <w:lang w:val="en-US"/>
        </w:rPr>
        <w:t xml:space="preserve">Catakli, D. (2022). </w:t>
      </w:r>
      <w:r w:rsidRPr="00853D4E">
        <w:rPr>
          <w:rFonts w:ascii="Calibri" w:hAnsi="Calibri" w:cs="Calibri"/>
          <w:sz w:val="24"/>
          <w:szCs w:val="24"/>
          <w:lang w:val="en-US"/>
        </w:rPr>
        <w:t>Verwaltung im digitalen Zeitalter</w:t>
      </w:r>
      <w:r>
        <w:rPr>
          <w:rFonts w:ascii="Calibri" w:hAnsi="Calibri" w:cs="Calibri"/>
          <w:sz w:val="24"/>
          <w:szCs w:val="24"/>
          <w:lang w:val="en-US"/>
        </w:rPr>
        <w:t xml:space="preserve">. </w:t>
      </w:r>
      <w:r w:rsidRPr="00853D4E">
        <w:rPr>
          <w:rFonts w:ascii="Calibri" w:hAnsi="Calibri" w:cs="Calibri"/>
          <w:sz w:val="24"/>
          <w:szCs w:val="24"/>
          <w:lang w:val="en-US"/>
        </w:rPr>
        <w:t>Erschienen in: Verwaltung im digitalen Zeitalter</w:t>
      </w:r>
      <w:r>
        <w:rPr>
          <w:rFonts w:ascii="Calibri" w:hAnsi="Calibri" w:cs="Calibri"/>
          <w:sz w:val="24"/>
          <w:szCs w:val="24"/>
          <w:lang w:val="en-US"/>
        </w:rPr>
        <w:t xml:space="preserve">. </w:t>
      </w:r>
      <w:r w:rsidRPr="00853D4E">
        <w:rPr>
          <w:rFonts w:ascii="Calibri" w:hAnsi="Calibri" w:cs="Calibri"/>
          <w:sz w:val="24"/>
          <w:szCs w:val="24"/>
          <w:lang w:val="en-US"/>
        </w:rPr>
        <w:t>Verlag: Springer Fachmedien Wiesbaden</w:t>
      </w:r>
      <w:r>
        <w:rPr>
          <w:rFonts w:ascii="Calibri" w:hAnsi="Calibri" w:cs="Calibri"/>
          <w:sz w:val="24"/>
          <w:szCs w:val="24"/>
          <w:lang w:val="en-US"/>
        </w:rPr>
        <w:t xml:space="preserve">. Accessed at: </w:t>
      </w:r>
      <w:r w:rsidRPr="00853D4E">
        <w:rPr>
          <w:rFonts w:ascii="Calibri" w:hAnsi="Calibri" w:cs="Calibri"/>
          <w:sz w:val="24"/>
          <w:szCs w:val="24"/>
          <w:lang w:val="en-US"/>
        </w:rPr>
        <w:t>https://www.springerprofessional.de/verwaltung-im-digitalen-zeitalter/23365142</w:t>
      </w:r>
    </w:p>
    <w:p w14:paraId="1BB08755" w14:textId="77777777" w:rsidR="00FD1EB0" w:rsidRDefault="00FD1EB0" w:rsidP="003B203B">
      <w:pPr>
        <w:pStyle w:val="af4"/>
        <w:spacing w:before="100" w:beforeAutospacing="1" w:after="100" w:afterAutospacing="1" w:line="360" w:lineRule="auto"/>
        <w:jc w:val="both"/>
        <w:rPr>
          <w:rFonts w:ascii="Calibri" w:hAnsi="Calibri" w:cs="Calibri"/>
          <w:sz w:val="24"/>
          <w:szCs w:val="24"/>
          <w:lang w:val="en-US"/>
        </w:rPr>
      </w:pPr>
      <w:r>
        <w:rPr>
          <w:rFonts w:ascii="Calibri" w:hAnsi="Calibri" w:cs="Calibri"/>
          <w:sz w:val="24"/>
          <w:szCs w:val="24"/>
          <w:lang w:val="en-US"/>
        </w:rPr>
        <w:t xml:space="preserve">European Commission: </w:t>
      </w:r>
      <w:r w:rsidRPr="00897DFD">
        <w:rPr>
          <w:rFonts w:ascii="Calibri" w:hAnsi="Calibri" w:cs="Calibri"/>
          <w:sz w:val="24"/>
          <w:szCs w:val="24"/>
          <w:lang w:val="en-US"/>
        </w:rPr>
        <w:t>Digital Platform for public</w:t>
      </w:r>
      <w:r>
        <w:rPr>
          <w:rFonts w:ascii="Calibri" w:hAnsi="Calibri" w:cs="Calibri"/>
          <w:sz w:val="24"/>
          <w:szCs w:val="24"/>
          <w:lang w:val="en-US"/>
        </w:rPr>
        <w:t xml:space="preserve"> </w:t>
      </w:r>
      <w:r w:rsidRPr="00897DFD">
        <w:rPr>
          <w:rFonts w:ascii="Calibri" w:hAnsi="Calibri" w:cs="Calibri"/>
          <w:sz w:val="24"/>
          <w:szCs w:val="24"/>
          <w:lang w:val="en-US"/>
        </w:rPr>
        <w:t>services</w:t>
      </w:r>
      <w:r>
        <w:rPr>
          <w:rFonts w:ascii="Calibri" w:hAnsi="Calibri" w:cs="Calibri"/>
          <w:sz w:val="24"/>
          <w:szCs w:val="24"/>
          <w:lang w:val="en-US"/>
        </w:rPr>
        <w:t xml:space="preserve">. </w:t>
      </w:r>
      <w:r w:rsidRPr="00897DFD">
        <w:rPr>
          <w:rFonts w:ascii="Calibri" w:hAnsi="Calibri" w:cs="Calibri"/>
          <w:sz w:val="24"/>
          <w:szCs w:val="24"/>
          <w:lang w:val="en-US"/>
        </w:rPr>
        <w:t>Final Report</w:t>
      </w:r>
      <w:r>
        <w:rPr>
          <w:rFonts w:ascii="Calibri" w:hAnsi="Calibri" w:cs="Calibri"/>
          <w:sz w:val="24"/>
          <w:szCs w:val="24"/>
          <w:lang w:val="en-US"/>
        </w:rPr>
        <w:t xml:space="preserve">. </w:t>
      </w:r>
      <w:r w:rsidRPr="00897DFD">
        <w:rPr>
          <w:rFonts w:ascii="Calibri" w:hAnsi="Calibri" w:cs="Calibri"/>
          <w:sz w:val="24"/>
          <w:szCs w:val="24"/>
          <w:lang w:val="en-US"/>
        </w:rPr>
        <w:t>ISA2 action 2016.10: ELISE</w:t>
      </w:r>
      <w:r>
        <w:rPr>
          <w:rFonts w:ascii="Calibri" w:hAnsi="Calibri" w:cs="Calibri"/>
          <w:sz w:val="24"/>
          <w:szCs w:val="24"/>
          <w:lang w:val="en-US"/>
        </w:rPr>
        <w:t xml:space="preserve"> </w:t>
      </w:r>
      <w:r w:rsidRPr="00897DFD">
        <w:rPr>
          <w:rFonts w:ascii="Calibri" w:hAnsi="Calibri" w:cs="Calibri"/>
          <w:sz w:val="24"/>
          <w:szCs w:val="24"/>
          <w:lang w:val="en-US"/>
        </w:rPr>
        <w:t>European Location Interoperability Solutions for eGovernment</w:t>
      </w:r>
      <w:r>
        <w:rPr>
          <w:rFonts w:ascii="Calibri" w:hAnsi="Calibri" w:cs="Calibri"/>
          <w:sz w:val="24"/>
          <w:szCs w:val="24"/>
          <w:lang w:val="en-US"/>
        </w:rPr>
        <w:t>. [</w:t>
      </w:r>
      <w:r w:rsidRPr="00897DFD">
        <w:rPr>
          <w:rFonts w:ascii="Calibri" w:hAnsi="Calibri" w:cs="Calibri"/>
          <w:sz w:val="24"/>
          <w:szCs w:val="24"/>
          <w:lang w:val="en-US"/>
        </w:rPr>
        <w:t>https://joinup.ec.europa.eu/sites/default/files/document/2018-10/330043300REPJRCDigitalPlatformsBM-D2.5FinalReportv051018.pdf</w:t>
      </w:r>
      <w:r>
        <w:rPr>
          <w:rFonts w:ascii="Calibri" w:hAnsi="Calibri" w:cs="Calibri"/>
          <w:sz w:val="24"/>
          <w:szCs w:val="24"/>
          <w:lang w:val="en-US"/>
        </w:rPr>
        <w:t xml:space="preserve">]. </w:t>
      </w:r>
    </w:p>
    <w:p w14:paraId="5E448000" w14:textId="77777777" w:rsidR="00FD1EB0" w:rsidRDefault="00FD1EB0" w:rsidP="003B203B">
      <w:pPr>
        <w:pStyle w:val="af4"/>
        <w:spacing w:before="100" w:beforeAutospacing="1" w:after="100" w:afterAutospacing="1" w:line="360" w:lineRule="auto"/>
        <w:jc w:val="both"/>
        <w:rPr>
          <w:rFonts w:ascii="Calibri" w:hAnsi="Calibri" w:cs="Calibri"/>
          <w:sz w:val="24"/>
          <w:szCs w:val="24"/>
          <w:lang w:val="en-US"/>
        </w:rPr>
      </w:pPr>
      <w:r>
        <w:rPr>
          <w:rFonts w:ascii="Calibri" w:hAnsi="Calibri" w:cs="Calibri"/>
          <w:sz w:val="24"/>
          <w:szCs w:val="24"/>
          <w:lang w:val="en-US"/>
        </w:rPr>
        <w:t xml:space="preserve">Les Administrations Publiques à l’ ère du Numérique. </w:t>
      </w:r>
      <w:r w:rsidRPr="006B6786">
        <w:rPr>
          <w:rFonts w:ascii="Calibri" w:hAnsi="Calibri" w:cs="Calibri"/>
          <w:i/>
          <w:iCs/>
          <w:sz w:val="24"/>
          <w:szCs w:val="24"/>
          <w:lang w:val="en-US"/>
        </w:rPr>
        <w:t>Revue d’ Analyse Comparée en Administration Publique</w:t>
      </w:r>
      <w:r>
        <w:rPr>
          <w:rFonts w:ascii="Calibri" w:hAnsi="Calibri" w:cs="Calibri"/>
          <w:sz w:val="24"/>
          <w:szCs w:val="24"/>
          <w:lang w:val="en-US"/>
        </w:rPr>
        <w:t>, 18/1-2, 2012. [</w:t>
      </w:r>
      <w:r w:rsidRPr="006B6786">
        <w:rPr>
          <w:rFonts w:ascii="Calibri" w:hAnsi="Calibri" w:cs="Calibri"/>
          <w:sz w:val="24"/>
          <w:szCs w:val="24"/>
          <w:lang w:val="en-US"/>
        </w:rPr>
        <w:t>https://telescope.enap.ca/Telescope/docs/Index/Vol_18_no_1-2/Telv18n1-2_numerique.pdf</w:t>
      </w:r>
      <w:r>
        <w:rPr>
          <w:rFonts w:ascii="Calibri" w:hAnsi="Calibri" w:cs="Calibri"/>
          <w:sz w:val="24"/>
          <w:szCs w:val="24"/>
          <w:lang w:val="en-US"/>
        </w:rPr>
        <w:t>]</w:t>
      </w:r>
    </w:p>
    <w:p w14:paraId="04EF5BB7" w14:textId="77777777" w:rsidR="00FD1EB0" w:rsidRDefault="00FD1EB0" w:rsidP="003B203B">
      <w:pPr>
        <w:pStyle w:val="af4"/>
        <w:spacing w:before="100" w:beforeAutospacing="1" w:after="100" w:afterAutospacing="1" w:line="360" w:lineRule="auto"/>
        <w:jc w:val="both"/>
        <w:rPr>
          <w:rFonts w:ascii="Calibri" w:hAnsi="Calibri" w:cs="Calibri"/>
          <w:sz w:val="24"/>
          <w:szCs w:val="24"/>
          <w:lang w:val="en-US"/>
        </w:rPr>
      </w:pPr>
      <w:r w:rsidRPr="00082E8E">
        <w:rPr>
          <w:rFonts w:ascii="Calibri" w:hAnsi="Calibri" w:cs="Calibri"/>
          <w:sz w:val="24"/>
          <w:szCs w:val="24"/>
          <w:lang w:val="en-US"/>
        </w:rPr>
        <w:t>Les services publics à l’ère de la révolution numérique</w:t>
      </w:r>
      <w:r>
        <w:rPr>
          <w:rFonts w:ascii="Calibri" w:hAnsi="Calibri" w:cs="Calibri"/>
          <w:sz w:val="24"/>
          <w:szCs w:val="24"/>
          <w:lang w:val="en-US"/>
        </w:rPr>
        <w:t xml:space="preserve">. Accessed at: </w:t>
      </w:r>
      <w:r w:rsidRPr="00082E8E">
        <w:rPr>
          <w:rFonts w:ascii="Calibri" w:hAnsi="Calibri" w:cs="Calibri"/>
          <w:sz w:val="24"/>
          <w:szCs w:val="24"/>
          <w:lang w:val="en-US"/>
        </w:rPr>
        <w:t>https://www.oecd-ilibrary.org/docserver/gov_glance-2017-72-fr.pdf?expires=1719467095&amp;id=id&amp;accname=guest&amp;checksum=C442094187943177C93B74C018731B84</w:t>
      </w:r>
    </w:p>
    <w:p w14:paraId="6D9E3B8B" w14:textId="77777777" w:rsidR="00FD1EB0" w:rsidRDefault="00FD1EB0" w:rsidP="003B203B">
      <w:pPr>
        <w:pStyle w:val="af4"/>
        <w:spacing w:before="100" w:beforeAutospacing="1" w:after="100" w:afterAutospacing="1" w:line="360" w:lineRule="auto"/>
        <w:jc w:val="both"/>
        <w:rPr>
          <w:rFonts w:ascii="Calibri" w:hAnsi="Calibri" w:cs="Calibri"/>
          <w:sz w:val="24"/>
          <w:szCs w:val="24"/>
          <w:lang w:val="en-US"/>
        </w:rPr>
      </w:pPr>
      <w:r>
        <w:rPr>
          <w:rFonts w:ascii="Calibri" w:hAnsi="Calibri" w:cs="Calibri"/>
          <w:sz w:val="24"/>
          <w:szCs w:val="24"/>
          <w:lang w:val="en-US"/>
        </w:rPr>
        <w:t>Public Administration in the Digital Era. Trend Report 2020. [</w:t>
      </w:r>
      <w:r w:rsidRPr="006B6786">
        <w:rPr>
          <w:rFonts w:ascii="Calibri" w:hAnsi="Calibri" w:cs="Calibri"/>
          <w:sz w:val="24"/>
          <w:szCs w:val="24"/>
          <w:lang w:val="en-US"/>
        </w:rPr>
        <w:t>https://www.cdtm.de/wp-content/uploads/2022/02/20-1-Public-Administration.pdf</w:t>
      </w:r>
      <w:r>
        <w:rPr>
          <w:rFonts w:ascii="Calibri" w:hAnsi="Calibri" w:cs="Calibri"/>
          <w:sz w:val="24"/>
          <w:szCs w:val="24"/>
          <w:lang w:val="en-US"/>
        </w:rPr>
        <w:t xml:space="preserve">]. </w:t>
      </w:r>
    </w:p>
    <w:p w14:paraId="6A5F28F2" w14:textId="77777777" w:rsidR="00FD1EB0" w:rsidRDefault="00FD1EB0" w:rsidP="003B203B">
      <w:pPr>
        <w:pStyle w:val="af4"/>
        <w:spacing w:before="100" w:beforeAutospacing="1" w:after="100" w:afterAutospacing="1" w:line="360" w:lineRule="auto"/>
        <w:jc w:val="both"/>
        <w:rPr>
          <w:rFonts w:ascii="Calibri" w:hAnsi="Calibri" w:cs="Calibri"/>
          <w:sz w:val="24"/>
          <w:szCs w:val="24"/>
          <w:lang w:val="en-US"/>
        </w:rPr>
      </w:pPr>
      <w:r w:rsidRPr="00897DFD">
        <w:rPr>
          <w:rFonts w:ascii="Calibri" w:hAnsi="Calibri" w:cs="Calibri"/>
          <w:sz w:val="24"/>
          <w:szCs w:val="24"/>
          <w:lang w:val="en-US"/>
        </w:rPr>
        <w:t xml:space="preserve">Single Digital Portal gov.gr. </w:t>
      </w:r>
      <w:r w:rsidRPr="00853D4E">
        <w:rPr>
          <w:rFonts w:ascii="Calibri" w:hAnsi="Calibri" w:cs="Calibri"/>
          <w:sz w:val="24"/>
          <w:szCs w:val="24"/>
          <w:lang w:val="en-US"/>
        </w:rPr>
        <w:t>https://digitalstrategy.gov.gr/en/digital_services_portal</w:t>
      </w:r>
    </w:p>
    <w:p w14:paraId="5FB2CA04" w14:textId="77777777" w:rsidR="00FD1EB0" w:rsidRPr="00897DFD" w:rsidRDefault="00FD1EB0" w:rsidP="003B203B">
      <w:pPr>
        <w:pStyle w:val="af4"/>
        <w:spacing w:before="100" w:beforeAutospacing="1" w:after="100" w:afterAutospacing="1" w:line="360" w:lineRule="auto"/>
        <w:jc w:val="both"/>
        <w:rPr>
          <w:rFonts w:ascii="Calibri" w:hAnsi="Calibri" w:cs="Calibri"/>
          <w:sz w:val="24"/>
          <w:szCs w:val="24"/>
          <w:lang w:val="en-US"/>
        </w:rPr>
      </w:pPr>
      <w:r w:rsidRPr="00853D4E">
        <w:rPr>
          <w:rFonts w:ascii="Calibri" w:hAnsi="Calibri" w:cs="Calibri"/>
          <w:sz w:val="24"/>
          <w:szCs w:val="24"/>
          <w:lang w:val="en-US"/>
        </w:rPr>
        <w:t>Staat und Verwaltung</w:t>
      </w:r>
      <w:r>
        <w:rPr>
          <w:rFonts w:ascii="Calibri" w:hAnsi="Calibri" w:cs="Calibri"/>
          <w:sz w:val="24"/>
          <w:szCs w:val="24"/>
          <w:lang w:val="en-US"/>
        </w:rPr>
        <w:t xml:space="preserve"> </w:t>
      </w:r>
      <w:r w:rsidRPr="00853D4E">
        <w:rPr>
          <w:rFonts w:ascii="Calibri" w:hAnsi="Calibri" w:cs="Calibri"/>
          <w:sz w:val="24"/>
          <w:szCs w:val="24"/>
          <w:lang w:val="en-US"/>
        </w:rPr>
        <w:t>im digitalen Zeitalter: Auf dem Weg</w:t>
      </w:r>
      <w:r>
        <w:rPr>
          <w:rFonts w:ascii="Calibri" w:hAnsi="Calibri" w:cs="Calibri"/>
          <w:sz w:val="24"/>
          <w:szCs w:val="24"/>
          <w:lang w:val="en-US"/>
        </w:rPr>
        <w:t xml:space="preserve"> </w:t>
      </w:r>
      <w:r w:rsidRPr="00853D4E">
        <w:rPr>
          <w:rFonts w:ascii="Calibri" w:hAnsi="Calibri" w:cs="Calibri"/>
          <w:sz w:val="24"/>
          <w:szCs w:val="24"/>
          <w:lang w:val="en-US"/>
        </w:rPr>
        <w:t>zu einer Digital Governance</w:t>
      </w:r>
      <w:r>
        <w:rPr>
          <w:rFonts w:ascii="Calibri" w:hAnsi="Calibri" w:cs="Calibri"/>
          <w:sz w:val="24"/>
          <w:szCs w:val="24"/>
          <w:lang w:val="en-US"/>
        </w:rPr>
        <w:t xml:space="preserve">. Accessed at: </w:t>
      </w:r>
      <w:r w:rsidRPr="00853D4E">
        <w:rPr>
          <w:rFonts w:ascii="Calibri" w:hAnsi="Calibri" w:cs="Calibri"/>
          <w:sz w:val="24"/>
          <w:szCs w:val="24"/>
          <w:lang w:val="en-US"/>
        </w:rPr>
        <w:t>https://publicgovernance.de/media/Verwaltung_im_digitalen_Zeitalter.pdf</w:t>
      </w:r>
    </w:p>
    <w:p w14:paraId="68FCF030" w14:textId="77777777" w:rsidR="00FD1EB0" w:rsidRPr="006F6A55" w:rsidRDefault="00FD1EB0" w:rsidP="003B203B">
      <w:pPr>
        <w:pStyle w:val="af4"/>
        <w:spacing w:before="100" w:beforeAutospacing="1" w:after="100" w:afterAutospacing="1" w:line="360" w:lineRule="auto"/>
        <w:jc w:val="both"/>
        <w:rPr>
          <w:rFonts w:ascii="Calibri" w:hAnsi="Calibri" w:cs="Calibri"/>
          <w:sz w:val="24"/>
          <w:szCs w:val="24"/>
          <w:lang w:val="en-US"/>
        </w:rPr>
      </w:pPr>
      <w:r w:rsidRPr="006F6A55">
        <w:rPr>
          <w:rFonts w:ascii="Calibri" w:hAnsi="Calibri" w:cs="Calibri"/>
          <w:sz w:val="24"/>
          <w:szCs w:val="24"/>
          <w:lang w:val="en-US"/>
        </w:rPr>
        <w:t>State-of-play report on digital public administration and interoperability 2023. European Commission. Accessed at: https://joinup.ec.europa.eu/collection/nifo-national-interoperability-framework-observatory/report-state-play-digital-public-administration-and-interoperability</w:t>
      </w:r>
    </w:p>
    <w:p w14:paraId="4A97617D" w14:textId="77777777" w:rsidR="00FD1EB0" w:rsidRPr="006F6A55" w:rsidRDefault="00FD1EB0" w:rsidP="003B203B">
      <w:pPr>
        <w:pStyle w:val="af4"/>
        <w:spacing w:before="100" w:beforeAutospacing="1" w:after="100" w:afterAutospacing="1" w:line="360" w:lineRule="auto"/>
        <w:jc w:val="both"/>
        <w:rPr>
          <w:rFonts w:ascii="Calibri" w:hAnsi="Calibri" w:cs="Calibri"/>
          <w:sz w:val="24"/>
          <w:szCs w:val="24"/>
          <w:lang w:val="en-US"/>
        </w:rPr>
      </w:pPr>
      <w:r w:rsidRPr="006F6A55">
        <w:rPr>
          <w:rFonts w:ascii="Calibri" w:hAnsi="Calibri" w:cs="Calibri"/>
          <w:sz w:val="24"/>
          <w:szCs w:val="24"/>
          <w:lang w:val="en-US"/>
        </w:rPr>
        <w:t>The New European Interoperability Framework. Accessed at: The New European Interoperability Framework | ISA² (europa.eu)</w:t>
      </w:r>
    </w:p>
    <w:p w14:paraId="2C83E283" w14:textId="77777777" w:rsidR="00FD1EB0" w:rsidRPr="006F6A55" w:rsidRDefault="00FD1EB0" w:rsidP="003B203B">
      <w:pPr>
        <w:pStyle w:val="af4"/>
        <w:spacing w:before="100" w:beforeAutospacing="1" w:after="100" w:afterAutospacing="1" w:line="360" w:lineRule="auto"/>
        <w:jc w:val="both"/>
        <w:rPr>
          <w:rFonts w:ascii="Calibri" w:hAnsi="Calibri" w:cs="Calibri"/>
          <w:sz w:val="24"/>
          <w:szCs w:val="24"/>
          <w:lang w:val="en-US"/>
        </w:rPr>
      </w:pPr>
      <w:r w:rsidRPr="006F6A55">
        <w:rPr>
          <w:rFonts w:ascii="Calibri" w:hAnsi="Calibri" w:cs="Calibri"/>
          <w:sz w:val="24"/>
          <w:szCs w:val="24"/>
          <w:lang w:val="en-US"/>
        </w:rPr>
        <w:t>The future of the public service: Preparing the workforce for change in a context of uncertainty. OECD (2021). Accessed at https://www.oecd-ilibrary.org/sites/1a9499ff-en/index.html?itemId=/content/component/1a9499ff-en</w:t>
      </w:r>
    </w:p>
    <w:p w14:paraId="5A9576DB" w14:textId="77777777" w:rsidR="00FD1EB0" w:rsidRPr="00897DFD" w:rsidRDefault="00FD1EB0" w:rsidP="003B203B">
      <w:pPr>
        <w:pStyle w:val="af4"/>
        <w:spacing w:before="100" w:beforeAutospacing="1" w:after="100" w:afterAutospacing="1" w:line="360" w:lineRule="auto"/>
        <w:jc w:val="both"/>
        <w:rPr>
          <w:rFonts w:ascii="Calibri" w:hAnsi="Calibri" w:cs="Calibri"/>
          <w:sz w:val="24"/>
          <w:szCs w:val="24"/>
        </w:rPr>
      </w:pPr>
      <w:r w:rsidRPr="006F6A55">
        <w:rPr>
          <w:rFonts w:ascii="Calibri" w:hAnsi="Calibri" w:cs="Calibri"/>
          <w:sz w:val="24"/>
          <w:szCs w:val="24"/>
        </w:rPr>
        <w:t>Νόμος 4727/2020, ΦΕΚ 184 Α΄ «Ψηφιακή Διακυβέρνηση (Ενσωμάτωση στην Ελληνική Νομοθεσία της Οδηγίας (ΕΕ) 2016/2102 και της Οδηγίας (ΕΕ) 2019/1024) Ηλεκτρονικές Επικοινωνίες (Ενσωμάτωση στο Ελληνικό Δίκαιο της Οδηγίας (ΕΕ) 2018/1972) και άλλες διατάξεις», Άρθρο 90</w:t>
      </w:r>
      <w:r w:rsidRPr="00897DFD">
        <w:rPr>
          <w:rFonts w:ascii="Calibri" w:hAnsi="Calibri" w:cs="Calibri"/>
          <w:sz w:val="24"/>
          <w:szCs w:val="24"/>
        </w:rPr>
        <w:t xml:space="preserve">. </w:t>
      </w:r>
    </w:p>
    <w:p w14:paraId="7737D9F6" w14:textId="77777777" w:rsidR="00FD1EB0" w:rsidRPr="00A54797" w:rsidRDefault="00FD1EB0" w:rsidP="00A54797">
      <w:pPr>
        <w:pStyle w:val="af4"/>
        <w:spacing w:line="360" w:lineRule="auto"/>
        <w:jc w:val="both"/>
        <w:rPr>
          <w:rFonts w:ascii="Calibri" w:hAnsi="Calibri" w:cs="Calibri"/>
          <w:b/>
          <w:bCs/>
          <w:sz w:val="24"/>
          <w:szCs w:val="24"/>
          <w:lang w:val="en-US"/>
        </w:rPr>
      </w:pPr>
      <w:r w:rsidRPr="00A54797">
        <w:rPr>
          <w:rFonts w:ascii="Calibri" w:hAnsi="Calibri" w:cs="Calibri"/>
          <w:b/>
          <w:bCs/>
          <w:sz w:val="24"/>
          <w:szCs w:val="24"/>
          <w:lang w:val="en-US"/>
        </w:rPr>
        <w:t>Buckner, T. (2020). What communities of practice can do for your organization. https://opensource.com/open-organization/20/1/why-build-community-of-practice</w:t>
      </w:r>
    </w:p>
    <w:p w14:paraId="34B19CFE" w14:textId="36EE828B" w:rsidR="00FD1EB0" w:rsidRPr="00A54797" w:rsidRDefault="00FD1EB0" w:rsidP="00A54797">
      <w:pPr>
        <w:pStyle w:val="af4"/>
        <w:spacing w:line="360" w:lineRule="auto"/>
        <w:jc w:val="both"/>
        <w:rPr>
          <w:rFonts w:ascii="Calibri" w:hAnsi="Calibri" w:cs="Calibri"/>
          <w:b/>
          <w:bCs/>
          <w:sz w:val="24"/>
          <w:szCs w:val="24"/>
          <w:lang w:val="en-US"/>
        </w:rPr>
      </w:pPr>
      <w:r>
        <w:rPr>
          <w:rFonts w:ascii="Calibri" w:hAnsi="Calibri" w:cs="Calibri"/>
          <w:b/>
          <w:bCs/>
          <w:sz w:val="24"/>
          <w:szCs w:val="24"/>
          <w:lang w:val="en-US"/>
        </w:rPr>
        <w:t xml:space="preserve">Catana, </w:t>
      </w:r>
      <w:r w:rsidRPr="00A54797">
        <w:rPr>
          <w:rFonts w:ascii="Calibri" w:hAnsi="Calibri" w:cs="Calibri"/>
          <w:b/>
          <w:bCs/>
          <w:sz w:val="24"/>
          <w:szCs w:val="24"/>
          <w:lang w:val="en-US"/>
        </w:rPr>
        <w:t xml:space="preserve">G. C., Debremaeker, I. </w:t>
      </w:r>
      <w:r>
        <w:rPr>
          <w:rFonts w:ascii="Calibri" w:hAnsi="Calibri" w:cs="Calibri"/>
          <w:b/>
          <w:bCs/>
          <w:sz w:val="24"/>
          <w:szCs w:val="24"/>
          <w:lang w:val="en-US"/>
        </w:rPr>
        <w:t>, Szkolz, S. S. E.,  Williquet,</w:t>
      </w:r>
      <w:r w:rsidRPr="00A54797">
        <w:rPr>
          <w:rFonts w:ascii="Calibri" w:hAnsi="Calibri" w:cs="Calibri"/>
          <w:b/>
          <w:bCs/>
          <w:sz w:val="24"/>
          <w:szCs w:val="24"/>
          <w:lang w:val="en-US"/>
        </w:rPr>
        <w:t xml:space="preserve"> Fr. (2021). The Communities of Practice Playbook. Publications Office of the European Union. https://publications.jrc.ec.europa.eu/repository/handle/JRC122830</w:t>
      </w:r>
    </w:p>
    <w:p w14:paraId="1CE08209" w14:textId="77777777" w:rsidR="00FD1EB0" w:rsidRPr="00A54797" w:rsidRDefault="00FD1EB0" w:rsidP="00A54797">
      <w:pPr>
        <w:pStyle w:val="af4"/>
        <w:spacing w:line="360" w:lineRule="auto"/>
        <w:jc w:val="both"/>
        <w:rPr>
          <w:rFonts w:ascii="Calibri" w:hAnsi="Calibri" w:cs="Calibri"/>
          <w:b/>
          <w:bCs/>
          <w:sz w:val="24"/>
          <w:szCs w:val="24"/>
          <w:lang w:val="en-US"/>
        </w:rPr>
      </w:pPr>
      <w:r w:rsidRPr="00A54797">
        <w:rPr>
          <w:rFonts w:ascii="Calibri" w:hAnsi="Calibri" w:cs="Calibri"/>
          <w:b/>
          <w:bCs/>
          <w:sz w:val="24"/>
          <w:szCs w:val="24"/>
          <w:lang w:val="en-US"/>
        </w:rPr>
        <w:t>Houten, M. (2022). Interpersonal issues in knowledge sharing: the impact of professional discretion in knowledge sharing and learning communities. Teacher Development. 27(1): 116–132. https://www.tandfonline.com/doi/full/10.1080/13664530.2022.2156590</w:t>
      </w:r>
    </w:p>
    <w:p w14:paraId="6BE94ADD" w14:textId="77777777" w:rsidR="00FD1EB0" w:rsidRPr="00A54797" w:rsidRDefault="00FD1EB0" w:rsidP="00A54797">
      <w:pPr>
        <w:pStyle w:val="af4"/>
        <w:spacing w:line="360" w:lineRule="auto"/>
        <w:jc w:val="both"/>
        <w:rPr>
          <w:rFonts w:ascii="Calibri" w:hAnsi="Calibri" w:cs="Calibri"/>
          <w:b/>
          <w:bCs/>
          <w:sz w:val="24"/>
          <w:szCs w:val="24"/>
          <w:lang w:val="en-US"/>
        </w:rPr>
      </w:pPr>
      <w:r w:rsidRPr="00A54797">
        <w:rPr>
          <w:rFonts w:ascii="Calibri" w:hAnsi="Calibri" w:cs="Calibri"/>
          <w:b/>
          <w:bCs/>
          <w:sz w:val="24"/>
          <w:szCs w:val="24"/>
          <w:lang w:val="en-US"/>
        </w:rPr>
        <w:t>Kazi, A. (2023). Communities of Practice: Unlock the Power of Collaboration. https://www.linkedin.com/pulse/communities-practice-unlock-power-collaboration-ashar-kazi/</w:t>
      </w:r>
    </w:p>
    <w:p w14:paraId="6FE9F7F1" w14:textId="77777777" w:rsidR="00FD1EB0" w:rsidRPr="00A54797" w:rsidRDefault="00FD1EB0" w:rsidP="00A54797">
      <w:pPr>
        <w:pStyle w:val="af4"/>
        <w:spacing w:line="360" w:lineRule="auto"/>
        <w:jc w:val="both"/>
        <w:rPr>
          <w:rFonts w:ascii="Calibri" w:hAnsi="Calibri" w:cs="Calibri"/>
          <w:b/>
          <w:bCs/>
          <w:sz w:val="24"/>
          <w:szCs w:val="24"/>
          <w:lang w:val="en-US"/>
        </w:rPr>
      </w:pPr>
      <w:r w:rsidRPr="00A54797">
        <w:rPr>
          <w:rFonts w:ascii="Calibri" w:hAnsi="Calibri" w:cs="Calibri"/>
          <w:b/>
          <w:bCs/>
          <w:sz w:val="24"/>
          <w:szCs w:val="24"/>
          <w:lang w:val="en-US"/>
        </w:rPr>
        <w:t>Lesser, E.l., Storck, J. (2001). Communities of practice and organizational performance. IBM Systems Journal, 40(4): 831-841. IBM https://www.researchgate.net/publication/270899705_Communities_of_Practice_and_Organizational_Performance#fullTextFileContent</w:t>
      </w:r>
    </w:p>
    <w:p w14:paraId="7DD9DBE6" w14:textId="05B793DA" w:rsidR="00FD1EB0" w:rsidRPr="005F2923" w:rsidRDefault="00FD1EB0" w:rsidP="00A54797">
      <w:pPr>
        <w:pStyle w:val="af4"/>
        <w:spacing w:line="360" w:lineRule="auto"/>
        <w:jc w:val="both"/>
        <w:rPr>
          <w:rFonts w:ascii="Calibri" w:hAnsi="Calibri" w:cs="Calibri"/>
          <w:b/>
          <w:bCs/>
          <w:sz w:val="24"/>
          <w:szCs w:val="24"/>
          <w:lang w:val="en-US"/>
        </w:rPr>
      </w:pPr>
      <w:r w:rsidRPr="00A54797">
        <w:rPr>
          <w:rFonts w:ascii="Calibri" w:hAnsi="Calibri" w:cs="Calibri"/>
          <w:b/>
          <w:bCs/>
          <w:sz w:val="24"/>
          <w:szCs w:val="24"/>
          <w:lang w:val="en-US"/>
        </w:rPr>
        <w:t xml:space="preserve">Wenger, E., McDermott, R. &amp; Snyder, W. (2002). Cultivating Communities of Practice: A Guide to Managing Knowledge. </w:t>
      </w:r>
      <w:r w:rsidRPr="005F2923">
        <w:rPr>
          <w:rFonts w:ascii="Calibri" w:hAnsi="Calibri" w:cs="Calibri"/>
          <w:b/>
          <w:bCs/>
          <w:sz w:val="24"/>
          <w:szCs w:val="24"/>
          <w:lang w:val="en-US"/>
        </w:rPr>
        <w:t>Harvard Business School Press.</w:t>
      </w:r>
    </w:p>
    <w:p w14:paraId="2F272234" w14:textId="29D5F06E" w:rsidR="00FD1EB0" w:rsidRPr="00ED3564" w:rsidRDefault="00FD1EB0" w:rsidP="00A54797">
      <w:pPr>
        <w:pStyle w:val="af4"/>
        <w:spacing w:line="360" w:lineRule="auto"/>
        <w:jc w:val="both"/>
        <w:rPr>
          <w:rFonts w:ascii="Calibri" w:hAnsi="Calibri" w:cs="Calibri"/>
          <w:b/>
          <w:bCs/>
          <w:sz w:val="24"/>
          <w:szCs w:val="24"/>
        </w:rPr>
      </w:pPr>
      <w:r w:rsidRPr="00A54797">
        <w:rPr>
          <w:rFonts w:ascii="Calibri" w:hAnsi="Calibri" w:cs="Calibri"/>
          <w:b/>
          <w:bCs/>
          <w:sz w:val="24"/>
          <w:szCs w:val="24"/>
          <w:lang w:val="en-US"/>
        </w:rPr>
        <w:t xml:space="preserve">Wenger, E. (1998). Communities of practice: Learning, meaning and identity. </w:t>
      </w:r>
      <w:r w:rsidRPr="00A54797">
        <w:rPr>
          <w:rFonts w:ascii="Calibri" w:hAnsi="Calibri" w:cs="Calibri"/>
          <w:b/>
          <w:bCs/>
          <w:sz w:val="24"/>
          <w:szCs w:val="24"/>
        </w:rPr>
        <w:t>UK: Cambridge University Press.</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1"/>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A1"/>
    <w:family w:val="swiss"/>
    <w:pitch w:val="variable"/>
    <w:sig w:usb0="E4002EFF" w:usb1="C000247B" w:usb2="00000009" w:usb3="00000000" w:csb0="000001FF" w:csb1="00000000"/>
  </w:font>
  <w:font w:name="OpenSymbol">
    <w:altName w:val="Calibri"/>
    <w:charset w:val="01"/>
    <w:family w:val="auto"/>
    <w:pitch w:val="default"/>
  </w:font>
  <w:font w:name="Aptos">
    <w:altName w:val="Times New Roman"/>
    <w:charset w:val="00"/>
    <w:family w:val="auto"/>
    <w:pitch w:val="default"/>
  </w:font>
  <w:font w:name="Bookman Old Style">
    <w:panose1 w:val="02050604050505020204"/>
    <w:charset w:val="A1"/>
    <w:family w:val="roman"/>
    <w:pitch w:val="variable"/>
    <w:sig w:usb0="00000287" w:usb1="00000000" w:usb2="00000000" w:usb3="00000000" w:csb0="0000009F" w:csb1="00000000"/>
  </w:font>
  <w:font w:name="Cambria">
    <w:panose1 w:val="02040503050406030204"/>
    <w:charset w:val="A1"/>
    <w:family w:val="roman"/>
    <w:pitch w:val="variable"/>
    <w:sig w:usb0="E00006FF" w:usb1="420024FF" w:usb2="02000000" w:usb3="00000000" w:csb0="0000019F" w:csb1="00000000"/>
  </w:font>
  <w:font w:name="Tahoma">
    <w:panose1 w:val="020B0604030504040204"/>
    <w:charset w:val="A1"/>
    <w:family w:val="swiss"/>
    <w:pitch w:val="variable"/>
    <w:sig w:usb0="E1002EFF" w:usb1="C000605B" w:usb2="00000029" w:usb3="00000000" w:csb0="000101FF" w:csb1="00000000"/>
  </w:font>
  <w:font w:name="Univers for KPMG">
    <w:altName w:val="Times New Roman"/>
    <w:panose1 w:val="00000000000000000000"/>
    <w:charset w:val="00"/>
    <w:family w:val="roman"/>
    <w:notTrueType/>
    <w:pitch w:val="default"/>
  </w:font>
  <w:font w:name="MS Mincho">
    <w:altName w:val="MS Gothic"/>
    <w:panose1 w:val="02020609040205080304"/>
    <w:charset w:val="80"/>
    <w:family w:val="roman"/>
    <w:notTrueType/>
    <w:pitch w:val="fixed"/>
    <w:sig w:usb0="00000000" w:usb1="08070000" w:usb2="00000010" w:usb3="00000000" w:csb0="00020000" w:csb1="00000000"/>
  </w:font>
  <w:font w:name="Nimbus Sans L">
    <w:panose1 w:val="00000000000000000000"/>
    <w:charset w:val="00"/>
    <w:family w:val="roman"/>
    <w:notTrueType/>
    <w:pitch w:val="default"/>
  </w:font>
  <w:font w:name="DejaVu Sans">
    <w:panose1 w:val="00000000000000000000"/>
    <w:charset w:val="00"/>
    <w:family w:val="roman"/>
    <w:notTrueType/>
    <w:pitch w:val="default"/>
  </w:font>
  <w:font w:name="HellasArial Condensed">
    <w:panose1 w:val="00000000000000000000"/>
    <w:charset w:val="00"/>
    <w:family w:val="roman"/>
    <w:notTrueType/>
    <w:pitch w:val="default"/>
  </w:font>
  <w:font w:name="Century Gothic">
    <w:panose1 w:val="020B0502020202020204"/>
    <w:charset w:val="A1"/>
    <w:family w:val="swiss"/>
    <w:pitch w:val="variable"/>
    <w:sig w:usb0="00000287" w:usb1="00000000" w:usb2="00000000" w:usb3="00000000" w:csb0="0000009F" w:csb1="00000000"/>
  </w:font>
  <w:font w:name="Segoe UI">
    <w:panose1 w:val="020B0502040204020203"/>
    <w:charset w:val="A1"/>
    <w:family w:val="swiss"/>
    <w:pitch w:val="variable"/>
    <w:sig w:usb0="E4002EFF" w:usb1="C000E47F" w:usb2="00000009" w:usb3="00000000" w:csb0="000001FF" w:csb1="00000000"/>
  </w:font>
  <w:font w:name="Lucida Sans Unicode">
    <w:panose1 w:val="020B0602030504020204"/>
    <w:charset w:val="A1"/>
    <w:family w:val="swiss"/>
    <w:pitch w:val="variable"/>
    <w:sig w:usb0="80000AFF" w:usb1="0000396B" w:usb2="00000000" w:usb3="00000000" w:csb0="000000BF" w:csb1="00000000"/>
  </w:font>
  <w:font w:name="Noto Serif CJK SC">
    <w:altName w:val="Times New Roman"/>
    <w:panose1 w:val="00000000000000000000"/>
    <w:charset w:val="00"/>
    <w:family w:val="roman"/>
    <w:notTrueType/>
    <w:pitch w:val="default"/>
  </w:font>
  <w:font w:name="Liberation Serif">
    <w:altName w:val="Times New Roman"/>
    <w:charset w:val="A1"/>
    <w:family w:val="roman"/>
    <w:pitch w:val="variable"/>
    <w:sig w:usb0="00000000" w:usb1="500078FF" w:usb2="00000021" w:usb3="00000000" w:csb0="0000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DEBA87" w14:textId="68A0BEE8" w:rsidR="00FD1EB0" w:rsidRDefault="00FD1EB0" w:rsidP="002A1D60">
    <w:pPr>
      <w:pStyle w:val="af1"/>
      <w:jc w:val="right"/>
    </w:pPr>
    <w:r>
      <w:rPr>
        <w:noProof/>
        <w:lang w:eastAsia="el-GR"/>
      </w:rPr>
      <w:drawing>
        <wp:inline distT="0" distB="0" distL="0" distR="0" wp14:anchorId="13D08C90" wp14:editId="70257906">
          <wp:extent cx="2731135" cy="646430"/>
          <wp:effectExtent l="0" t="0" r="0" b="1270"/>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31135" cy="646430"/>
                  </a:xfrm>
                  <a:prstGeom prst="rect">
                    <a:avLst/>
                  </a:prstGeom>
                  <a:noFill/>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BEA761E" w14:textId="77777777" w:rsidR="00FF6336" w:rsidRDefault="00FF6336" w:rsidP="0000722A">
      <w:pPr>
        <w:spacing w:after="0" w:line="240" w:lineRule="auto"/>
      </w:pPr>
      <w:r>
        <w:separator/>
      </w:r>
    </w:p>
  </w:footnote>
  <w:footnote w:type="continuationSeparator" w:id="0">
    <w:p w14:paraId="56862B1C" w14:textId="77777777" w:rsidR="00FF6336" w:rsidRDefault="00FF6336" w:rsidP="0000722A">
      <w:pPr>
        <w:spacing w:after="0" w:line="240" w:lineRule="auto"/>
      </w:pPr>
      <w:r>
        <w:continuationSeparator/>
      </w:r>
    </w:p>
  </w:footnote>
  <w:footnote w:type="continuationNotice" w:id="1">
    <w:p w14:paraId="0ACCBBE0" w14:textId="77777777" w:rsidR="00FF6336" w:rsidRDefault="00FF6336">
      <w:pPr>
        <w:spacing w:after="0" w:line="240" w:lineRule="auto"/>
      </w:pPr>
    </w:p>
  </w:footnote>
  <w:footnote w:id="2">
    <w:p w14:paraId="4E79BEAB" w14:textId="77777777" w:rsidR="00FD1EB0" w:rsidRPr="00B17ED1" w:rsidRDefault="00FD1EB0" w:rsidP="003B203B">
      <w:pPr>
        <w:pStyle w:val="a4"/>
        <w:spacing w:line="276" w:lineRule="auto"/>
        <w:jc w:val="both"/>
        <w:rPr>
          <w:sz w:val="22"/>
          <w:szCs w:val="22"/>
          <w:lang w:val="en-US"/>
        </w:rPr>
      </w:pPr>
      <w:r w:rsidRPr="00B17ED1">
        <w:rPr>
          <w:rStyle w:val="a5"/>
          <w:sz w:val="22"/>
          <w:szCs w:val="22"/>
        </w:rPr>
        <w:footnoteRef/>
      </w:r>
      <w:r w:rsidRPr="00B17ED1">
        <w:rPr>
          <w:sz w:val="22"/>
          <w:szCs w:val="22"/>
          <w:lang w:val="en-US"/>
        </w:rPr>
        <w:t xml:space="preserve"> State-of-play report on digital public administration and interoperability 2023. European Commission. Accessed at: https://joinup.ec.europa.eu/collection/nifo-national-interoperability-framework-observatory/report-state-play-digital-public-administration-and-interoperability</w:t>
      </w:r>
    </w:p>
  </w:footnote>
  <w:footnote w:id="3">
    <w:p w14:paraId="2F949458" w14:textId="77777777" w:rsidR="00FD1EB0" w:rsidRPr="00B17ED1" w:rsidRDefault="00FD1EB0" w:rsidP="003B203B">
      <w:pPr>
        <w:pStyle w:val="a4"/>
        <w:spacing w:line="276" w:lineRule="auto"/>
        <w:jc w:val="both"/>
        <w:rPr>
          <w:sz w:val="22"/>
          <w:szCs w:val="22"/>
          <w:lang w:val="en-US"/>
        </w:rPr>
      </w:pPr>
      <w:r w:rsidRPr="00B17ED1">
        <w:rPr>
          <w:rStyle w:val="a5"/>
          <w:sz w:val="22"/>
          <w:szCs w:val="22"/>
        </w:rPr>
        <w:footnoteRef/>
      </w:r>
      <w:r w:rsidRPr="00B17ED1">
        <w:rPr>
          <w:sz w:val="22"/>
          <w:szCs w:val="22"/>
          <w:lang w:val="en-US"/>
        </w:rPr>
        <w:t xml:space="preserve"> The New European Interoperability Framework. Accessed at: The New European Interoperability Framework | ISA² (europa.eu)</w:t>
      </w:r>
    </w:p>
  </w:footnote>
  <w:footnote w:id="4">
    <w:p w14:paraId="720BAEDC" w14:textId="77777777" w:rsidR="00FD1EB0" w:rsidRPr="00B17ED1" w:rsidRDefault="00FD1EB0" w:rsidP="003B203B">
      <w:pPr>
        <w:pStyle w:val="a4"/>
        <w:spacing w:line="276" w:lineRule="auto"/>
        <w:jc w:val="both"/>
        <w:rPr>
          <w:sz w:val="22"/>
          <w:szCs w:val="22"/>
          <w:lang w:val="en-US"/>
        </w:rPr>
      </w:pPr>
      <w:r w:rsidRPr="00B17ED1">
        <w:rPr>
          <w:rStyle w:val="a5"/>
          <w:sz w:val="22"/>
          <w:szCs w:val="22"/>
        </w:rPr>
        <w:footnoteRef/>
      </w:r>
      <w:r w:rsidRPr="00B17ED1">
        <w:rPr>
          <w:sz w:val="22"/>
          <w:szCs w:val="22"/>
          <w:lang w:val="en-US"/>
        </w:rPr>
        <w:t xml:space="preserve"> The future of the public service: Preparing the workforce for change in a context of uncertainty. OECD (2021). Accessed at https://www.oecd-ilibrary.org/sites/1a9499ff-en/index.html?itemId=/content/component/1a9499ff-en</w:t>
      </w:r>
    </w:p>
  </w:footnote>
  <w:footnote w:id="5">
    <w:p w14:paraId="45402548" w14:textId="521C1F85" w:rsidR="00FD1EB0" w:rsidRPr="002D23DC" w:rsidRDefault="00FD1EB0" w:rsidP="0078675F">
      <w:pPr>
        <w:pStyle w:val="2"/>
        <w:numPr>
          <w:ilvl w:val="0"/>
          <w:numId w:val="0"/>
        </w:numPr>
        <w:shd w:val="clear" w:color="auto" w:fill="FFFFFF"/>
        <w:spacing w:before="0"/>
        <w:ind w:left="142" w:hanging="142"/>
        <w:jc w:val="both"/>
        <w:rPr>
          <w:rFonts w:ascii="Times New Roman" w:hAnsi="Times New Roman" w:cs="Times New Roman"/>
          <w:color w:val="212529"/>
          <w:sz w:val="20"/>
          <w:szCs w:val="20"/>
          <w:lang w:val="en-US"/>
        </w:rPr>
      </w:pPr>
      <w:r w:rsidRPr="002D23DC">
        <w:rPr>
          <w:rStyle w:val="a5"/>
          <w:rFonts w:ascii="Times New Roman" w:hAnsi="Times New Roman" w:cs="Times New Roman"/>
          <w:sz w:val="20"/>
          <w:szCs w:val="20"/>
        </w:rPr>
        <w:footnoteRef/>
      </w:r>
      <w:r w:rsidRPr="002D23DC">
        <w:rPr>
          <w:rFonts w:ascii="Times New Roman" w:hAnsi="Times New Roman" w:cs="Times New Roman"/>
          <w:sz w:val="20"/>
          <w:szCs w:val="20"/>
          <w:lang w:val="en-US"/>
        </w:rPr>
        <w:t xml:space="preserve"> </w:t>
      </w:r>
      <w:r w:rsidRPr="0078675F">
        <w:rPr>
          <w:rFonts w:ascii="Times New Roman" w:hAnsi="Times New Roman" w:cs="Times New Roman"/>
          <w:b w:val="0"/>
          <w:color w:val="212529"/>
          <w:sz w:val="20"/>
          <w:szCs w:val="20"/>
          <w:lang w:val="en-US"/>
        </w:rPr>
        <w:t>World Bank</w:t>
      </w:r>
      <w:r w:rsidRPr="0078675F">
        <w:rPr>
          <w:rFonts w:ascii="Times New Roman" w:hAnsi="Times New Roman" w:cs="Times New Roman"/>
          <w:b w:val="0"/>
          <w:sz w:val="20"/>
          <w:szCs w:val="20"/>
          <w:lang w:val="en-US"/>
        </w:rPr>
        <w:t xml:space="preserve"> </w:t>
      </w:r>
      <w:r w:rsidRPr="0078675F">
        <w:rPr>
          <w:rFonts w:ascii="Times New Roman" w:hAnsi="Times New Roman" w:cs="Times New Roman"/>
          <w:b w:val="0"/>
          <w:color w:val="212529"/>
          <w:sz w:val="20"/>
          <w:szCs w:val="20"/>
          <w:lang w:val="en-US"/>
        </w:rPr>
        <w:t>Publication: Recent Developments and Key Considerations Impacting the Operations of One-Stop Shops for Citizens: A Summary of Major Trends and a Design Guide for Citizen Service Centers (2017)</w:t>
      </w:r>
    </w:p>
    <w:p w14:paraId="48E322A2" w14:textId="77777777" w:rsidR="00FD1EB0" w:rsidRPr="00FF584C" w:rsidRDefault="00FD1EB0" w:rsidP="003B203B">
      <w:pPr>
        <w:pStyle w:val="a4"/>
        <w:rPr>
          <w:lang w:val="en-US"/>
        </w:rPr>
      </w:pPr>
    </w:p>
  </w:footnote>
  <w:footnote w:id="6">
    <w:p w14:paraId="4CB474C5" w14:textId="1224410F" w:rsidR="00FD1EB0" w:rsidRPr="00441F25" w:rsidRDefault="00FD1EB0" w:rsidP="00441F25">
      <w:pPr>
        <w:shd w:val="clear" w:color="auto" w:fill="FFFFFF"/>
        <w:spacing w:before="100" w:beforeAutospacing="1" w:after="24"/>
        <w:jc w:val="both"/>
        <w:rPr>
          <w:rFonts w:ascii="Segoe UI" w:hAnsi="Segoe UI" w:cs="Segoe UI"/>
          <w:color w:val="212529"/>
          <w:sz w:val="18"/>
          <w:szCs w:val="18"/>
        </w:rPr>
      </w:pPr>
      <w:r w:rsidRPr="00441F25">
        <w:rPr>
          <w:rStyle w:val="a5"/>
          <w:sz w:val="18"/>
          <w:szCs w:val="18"/>
        </w:rPr>
        <w:footnoteRef/>
      </w:r>
      <w:r w:rsidRPr="00441F25">
        <w:rPr>
          <w:sz w:val="18"/>
          <w:szCs w:val="18"/>
        </w:rPr>
        <w:t xml:space="preserve"> </w:t>
      </w:r>
      <w:r w:rsidRPr="00441F25">
        <w:rPr>
          <w:rFonts w:cstheme="minorHAnsi"/>
          <w:sz w:val="18"/>
          <w:szCs w:val="18"/>
        </w:rPr>
        <w:t xml:space="preserve">Νόμος 4727/2020, </w:t>
      </w:r>
      <w:hyperlink r:id="rId1" w:tgtFrame="_blank" w:history="1">
        <w:r w:rsidRPr="00441F25">
          <w:rPr>
            <w:rFonts w:cstheme="minorHAnsi"/>
            <w:sz w:val="18"/>
            <w:szCs w:val="18"/>
          </w:rPr>
          <w:t>ΦΕΚ 184 Α΄</w:t>
        </w:r>
      </w:hyperlink>
      <w:r w:rsidRPr="00441F25">
        <w:rPr>
          <w:rFonts w:cstheme="minorHAnsi"/>
          <w:sz w:val="18"/>
          <w:szCs w:val="18"/>
        </w:rPr>
        <w:t xml:space="preserve"> «Ψηφιακή Διακυβέρνηση (Ενσωμάτωση στην Ελληνική Νομοθεσία της Οδηγίας (ΕΕ) 2016/2102 και της Οδηγίας (ΕΕ) 2019/1024) Ηλεκτρονικές Επικοινωνίες (Ενσωμάτωση στο Ελληνικό Δίκαιο της Οδηγίας (ΕΕ) 2018/1972) και άλλες διατάξεις», Άρθρο 90</w:t>
      </w:r>
    </w:p>
    <w:p w14:paraId="41F09431" w14:textId="77777777" w:rsidR="00FD1EB0" w:rsidRDefault="00FD1EB0" w:rsidP="003B203B">
      <w:pPr>
        <w:pStyle w:val="a4"/>
      </w:pPr>
    </w:p>
  </w:footnote>
  <w:footnote w:id="7">
    <w:p w14:paraId="2ECF9384" w14:textId="77777777" w:rsidR="00FD1EB0" w:rsidRDefault="00FD1EB0" w:rsidP="005D62E7">
      <w:pPr>
        <w:pStyle w:val="a4"/>
      </w:pPr>
      <w:r>
        <w:rPr>
          <w:rStyle w:val="a5"/>
        </w:rPr>
        <w:footnoteRef/>
      </w:r>
      <w:r>
        <w:t xml:space="preserve"> Ως «οργανισμοί» νοούνται εδώ οι μονάδες δημόσιας διοίκησης ή κάθε φορέας που ενεργεί για λογαριασμό τους, ή τα θεσμικά όργανα ή οι οργανισμοί της ΕΕ.</w:t>
      </w:r>
    </w:p>
  </w:footnote>
  <w:footnote w:id="8">
    <w:p w14:paraId="735AC1BE" w14:textId="77777777" w:rsidR="00FD1EB0" w:rsidRPr="00621F83" w:rsidRDefault="00FD1EB0" w:rsidP="009B4470">
      <w:pPr>
        <w:pStyle w:val="a4"/>
        <w:rPr>
          <w:sz w:val="20"/>
        </w:rPr>
      </w:pPr>
      <w:r w:rsidRPr="00621F83">
        <w:rPr>
          <w:rStyle w:val="a5"/>
          <w:sz w:val="20"/>
        </w:rPr>
        <w:footnoteRef/>
      </w:r>
      <w:r w:rsidRPr="00621F83">
        <w:rPr>
          <w:sz w:val="20"/>
        </w:rPr>
        <w:t xml:space="preserve"> Το </w:t>
      </w:r>
      <w:r w:rsidRPr="00621F83">
        <w:rPr>
          <w:sz w:val="20"/>
          <w:lang w:val="en-US"/>
        </w:rPr>
        <w:t>URL</w:t>
      </w:r>
      <w:r w:rsidRPr="00621F83">
        <w:rPr>
          <w:sz w:val="20"/>
        </w:rPr>
        <w:t xml:space="preserve"> της ιστοσελίδας για την έκδοση συγκεντρωτικών στατιστικών </w:t>
      </w:r>
      <w:r w:rsidRPr="00621F83">
        <w:rPr>
          <w:sz w:val="20"/>
        </w:rPr>
        <w:sym w:font="Wingdings" w:char="F0E0"/>
      </w:r>
      <w:r w:rsidRPr="00621F83">
        <w:rPr>
          <w:sz w:val="20"/>
        </w:rPr>
        <w:t>https://ekep.gov.gr/statistics/public.</w:t>
      </w:r>
    </w:p>
  </w:footnote>
  <w:footnote w:id="9">
    <w:p w14:paraId="7BC79459" w14:textId="77777777" w:rsidR="00FD1EB0" w:rsidRDefault="00FD1EB0" w:rsidP="009B4470">
      <w:pPr>
        <w:pStyle w:val="a4"/>
      </w:pPr>
      <w:r w:rsidRPr="00621F83">
        <w:rPr>
          <w:rStyle w:val="a5"/>
          <w:sz w:val="20"/>
        </w:rPr>
        <w:footnoteRef/>
      </w:r>
      <w:r w:rsidRPr="00621F83">
        <w:rPr>
          <w:sz w:val="20"/>
        </w:rPr>
        <w:t xml:space="preserve"> Για την έκδοση Κωδικών Δημόσιας Διοίκησης, οδηγίες και τη σχετική νομοθεσία μεταβείτε στη σελίδα </w:t>
      </w:r>
      <w:hyperlink r:id="rId2" w:history="1">
        <w:r w:rsidRPr="00621F83">
          <w:rPr>
            <w:rStyle w:val="-"/>
            <w:sz w:val="20"/>
          </w:rPr>
          <w:t>https://www.gsis.gr/dimosia-dioikisi/loipes-ypiresies-dd/kodikoi-dimosias-dioikisis</w:t>
        </w:r>
      </w:hyperlink>
      <w:r w:rsidRPr="00621F83">
        <w:rPr>
          <w:sz w:val="20"/>
        </w:rPr>
        <w:t>.</w:t>
      </w:r>
    </w:p>
  </w:footnote>
  <w:footnote w:id="10">
    <w:p w14:paraId="32932420" w14:textId="77777777" w:rsidR="00FD1EB0" w:rsidRDefault="00FD1EB0" w:rsidP="009B4470">
      <w:pPr>
        <w:pStyle w:val="a4"/>
      </w:pPr>
      <w:r>
        <w:rPr>
          <w:rStyle w:val="a5"/>
        </w:rPr>
        <w:footnoteRef/>
      </w:r>
      <w:r>
        <w:t xml:space="preserve"> </w:t>
      </w:r>
      <w:r w:rsidRPr="00E676CB">
        <w:rPr>
          <w:sz w:val="20"/>
          <w:szCs w:val="16"/>
        </w:rPr>
        <w:t>Αναφέρεται στην κάρτα μπεζ χρώματος και όχι στο έγγραφο πιστοποίησης μόνιμης διαμονής πολίτη κράτους-μέλους Ε.Ε (μπλε χρώματος).</w:t>
      </w:r>
    </w:p>
  </w:footnote>
  <w:footnote w:id="11">
    <w:p w14:paraId="51DDBAF6" w14:textId="77777777" w:rsidR="00FD1EB0" w:rsidRDefault="00FD1EB0" w:rsidP="009B4470">
      <w:pPr>
        <w:pStyle w:val="a4"/>
      </w:pPr>
      <w:r w:rsidRPr="001B0761">
        <w:rPr>
          <w:rStyle w:val="a5"/>
          <w:sz w:val="20"/>
          <w:szCs w:val="16"/>
        </w:rPr>
        <w:footnoteRef/>
      </w:r>
      <w:hyperlink r:id="rId3" w:history="1">
        <w:r w:rsidRPr="00CA5744">
          <w:rPr>
            <w:rStyle w:val="-"/>
            <w:sz w:val="20"/>
          </w:rPr>
          <w:t>https://mitos.gov.gr/</w:t>
        </w:r>
      </w:hyperlink>
      <w:r>
        <w:rPr>
          <w:sz w:val="20"/>
          <w:szCs w:val="16"/>
        </w:rPr>
        <w:t xml:space="preserve">  </w:t>
      </w:r>
    </w:p>
  </w:footnote>
  <w:footnote w:id="12">
    <w:p w14:paraId="425A5951" w14:textId="77777777" w:rsidR="00FD1EB0" w:rsidRPr="0037128F" w:rsidRDefault="00FD1EB0" w:rsidP="009B4470">
      <w:pPr>
        <w:pStyle w:val="a4"/>
      </w:pPr>
      <w:r>
        <w:rPr>
          <w:rStyle w:val="a5"/>
        </w:rPr>
        <w:footnoteRef/>
      </w:r>
      <w:r>
        <w:t xml:space="preserve"> </w:t>
      </w:r>
      <w:hyperlink r:id="rId4" w:history="1">
        <w:r w:rsidRPr="0037128F">
          <w:rPr>
            <w:rStyle w:val="-"/>
            <w:sz w:val="20"/>
          </w:rPr>
          <w:t>Εισαγωγή στο Μίτος - ΕΜΔΔ</w:t>
        </w:r>
      </w:hyperlink>
    </w:p>
  </w:footnote>
  <w:footnote w:id="13">
    <w:p w14:paraId="1F214C1F" w14:textId="77777777" w:rsidR="00FD1EB0" w:rsidRPr="00D967E3" w:rsidRDefault="00FD1EB0" w:rsidP="009B4470">
      <w:pPr>
        <w:pStyle w:val="a4"/>
      </w:pPr>
      <w:r>
        <w:rPr>
          <w:rStyle w:val="a5"/>
        </w:rPr>
        <w:footnoteRef/>
      </w:r>
      <w:r>
        <w:t xml:space="preserve"> </w:t>
      </w:r>
      <w:r>
        <w:rPr>
          <w:sz w:val="20"/>
          <w:szCs w:val="16"/>
        </w:rPr>
        <w:t xml:space="preserve">Θα ενεργοποιηθεί στο </w:t>
      </w:r>
      <w:r>
        <w:rPr>
          <w:sz w:val="20"/>
          <w:szCs w:val="16"/>
          <w:lang w:val="en-US"/>
        </w:rPr>
        <w:t>e</w:t>
      </w:r>
      <w:r>
        <w:rPr>
          <w:sz w:val="20"/>
          <w:szCs w:val="16"/>
        </w:rPr>
        <w:t>ΚΕΠ όταν ολοκληρωθεί η θέσπιση του κανονιστικού πλαισίου που θα προβλέπει τον τρόπο και τις προϋποθέσεις για την ηλεκτρονική υπογραφή των αιτήσεων από τον πολίτη</w:t>
      </w:r>
      <w:r w:rsidRPr="00CE7C5E">
        <w:rPr>
          <w:sz w:val="20"/>
          <w:szCs w:val="16"/>
        </w:rPr>
        <w:t>.</w:t>
      </w:r>
    </w:p>
  </w:footnote>
  <w:footnote w:id="14">
    <w:p w14:paraId="5B7216FA" w14:textId="77777777" w:rsidR="00FD1EB0" w:rsidRPr="00FE72BA" w:rsidRDefault="00FD1EB0" w:rsidP="009B4470">
      <w:pPr>
        <w:pStyle w:val="a4"/>
        <w:rPr>
          <w:sz w:val="20"/>
        </w:rPr>
      </w:pPr>
      <w:r w:rsidRPr="00C718AC">
        <w:rPr>
          <w:rStyle w:val="a5"/>
          <w:sz w:val="20"/>
          <w:szCs w:val="16"/>
        </w:rPr>
        <w:footnoteRef/>
      </w:r>
      <w:r w:rsidRPr="00C718AC">
        <w:rPr>
          <w:sz w:val="20"/>
          <w:szCs w:val="16"/>
        </w:rPr>
        <w:t xml:space="preserve"> Οι συστημικές αναφορές </w:t>
      </w:r>
      <w:r>
        <w:rPr>
          <w:sz w:val="20"/>
          <w:szCs w:val="16"/>
        </w:rPr>
        <w:t xml:space="preserve">που αποτυπώνουν την αλλαγή κατάστασης σε μια υπόθεση </w:t>
      </w:r>
      <w:r w:rsidRPr="00C718AC">
        <w:rPr>
          <w:sz w:val="20"/>
          <w:szCs w:val="16"/>
        </w:rPr>
        <w:t xml:space="preserve">δεν μπορούν να </w:t>
      </w:r>
      <w:r w:rsidRPr="00FE72BA">
        <w:rPr>
          <w:sz w:val="20"/>
        </w:rPr>
        <w:t>διαγραφούν</w:t>
      </w:r>
      <w:r>
        <w:rPr>
          <w:sz w:val="20"/>
        </w:rPr>
        <w:t>, μπορούν μόνο να αποκρυφθούν.</w:t>
      </w:r>
    </w:p>
  </w:footnote>
  <w:footnote w:id="15">
    <w:p w14:paraId="42E86D3B" w14:textId="77777777" w:rsidR="00FD1EB0" w:rsidRDefault="00FD1EB0" w:rsidP="009B4470">
      <w:pPr>
        <w:pStyle w:val="a4"/>
      </w:pPr>
      <w:r w:rsidRPr="00FE72BA">
        <w:rPr>
          <w:rStyle w:val="a5"/>
          <w:sz w:val="20"/>
        </w:rPr>
        <w:footnoteRef/>
      </w:r>
      <w:r w:rsidRPr="00FE72BA">
        <w:rPr>
          <w:sz w:val="20"/>
        </w:rPr>
        <w:t xml:space="preserve"> Η εφαρμογή των Κωδικών Δημόσιας Διοίκησης αντλεί τα στοιχεία των υπαλλήλων μέσω της </w:t>
      </w:r>
      <w:r>
        <w:rPr>
          <w:sz w:val="20"/>
        </w:rPr>
        <w:t xml:space="preserve"> </w:t>
      </w:r>
      <w:r w:rsidRPr="00FE72BA">
        <w:rPr>
          <w:sz w:val="20"/>
        </w:rPr>
        <w:t>εφαρμογής Απογραφής (Μητρώο Ανθρώπινου Δυναμικού του Δημοσίου)</w:t>
      </w:r>
    </w:p>
  </w:footnote>
  <w:footnote w:id="16">
    <w:p w14:paraId="69B3464D" w14:textId="77777777" w:rsidR="00FD1EB0" w:rsidRDefault="00FD1EB0" w:rsidP="00776F49">
      <w:pPr>
        <w:pStyle w:val="a4"/>
        <w:jc w:val="both"/>
      </w:pPr>
      <w:r>
        <w:rPr>
          <w:rStyle w:val="a5"/>
        </w:rPr>
        <w:footnoteRef/>
      </w:r>
      <w:r>
        <w:t xml:space="preserve"> </w:t>
      </w:r>
      <w:r>
        <w:rPr>
          <w:sz w:val="20"/>
          <w:szCs w:val="16"/>
        </w:rPr>
        <w:t>Αφορά σε νέους</w:t>
      </w:r>
      <w:r w:rsidRPr="0021149D">
        <w:rPr>
          <w:sz w:val="20"/>
          <w:szCs w:val="16"/>
        </w:rPr>
        <w:t xml:space="preserve"> υπάλληλο</w:t>
      </w:r>
      <w:r>
        <w:rPr>
          <w:sz w:val="20"/>
          <w:szCs w:val="16"/>
        </w:rPr>
        <w:t>υς ή δημοσίους υπαλλήλους άλλων κλάδων οι οποίοι έχουν</w:t>
      </w:r>
      <w:r w:rsidRPr="0021149D">
        <w:rPr>
          <w:sz w:val="20"/>
          <w:szCs w:val="16"/>
        </w:rPr>
        <w:t xml:space="preserve"> μετακινηθεί στο ΚΕΠ από άλλους Φορείς του δημοσίου, χωρίς ιστορικό απασχόλησης σε ΚΕΠ</w:t>
      </w:r>
    </w:p>
  </w:footnote>
  <w:footnote w:id="17">
    <w:p w14:paraId="1D9CD7F5" w14:textId="77777777" w:rsidR="00FD1EB0" w:rsidRPr="00A101B1" w:rsidRDefault="00FD1EB0" w:rsidP="009B4470">
      <w:pPr>
        <w:pStyle w:val="a4"/>
        <w:jc w:val="both"/>
      </w:pPr>
      <w:r>
        <w:rPr>
          <w:rStyle w:val="a5"/>
        </w:rPr>
        <w:footnoteRef/>
      </w:r>
      <w:r>
        <w:t xml:space="preserve"> </w:t>
      </w:r>
      <w:r>
        <w:rPr>
          <w:sz w:val="20"/>
          <w:szCs w:val="16"/>
          <w:lang w:val="en-US"/>
        </w:rPr>
        <w:t>To</w:t>
      </w:r>
      <w:r w:rsidRPr="00A101B1">
        <w:rPr>
          <w:sz w:val="20"/>
          <w:szCs w:val="16"/>
        </w:rPr>
        <w:t xml:space="preserve"> </w:t>
      </w:r>
      <w:r>
        <w:rPr>
          <w:sz w:val="20"/>
          <w:szCs w:val="16"/>
        </w:rPr>
        <w:t>π</w:t>
      </w:r>
      <w:r w:rsidRPr="00A101B1">
        <w:rPr>
          <w:sz w:val="20"/>
          <w:szCs w:val="16"/>
        </w:rPr>
        <w:t xml:space="preserve">ροσωπικό υπηρεσιακό </w:t>
      </w:r>
      <w:r w:rsidRPr="00A101B1">
        <w:rPr>
          <w:sz w:val="20"/>
          <w:szCs w:val="16"/>
          <w:lang w:val="en-US"/>
        </w:rPr>
        <w:t>e</w:t>
      </w:r>
      <w:r w:rsidRPr="00A101B1">
        <w:rPr>
          <w:sz w:val="20"/>
          <w:szCs w:val="16"/>
        </w:rPr>
        <w:t>-</w:t>
      </w:r>
      <w:r w:rsidRPr="00A101B1">
        <w:rPr>
          <w:sz w:val="20"/>
          <w:szCs w:val="16"/>
          <w:lang w:val="en-US"/>
        </w:rPr>
        <w:t>mail</w:t>
      </w:r>
      <w:r w:rsidRPr="00A101B1">
        <w:rPr>
          <w:sz w:val="20"/>
          <w:szCs w:val="16"/>
        </w:rPr>
        <w:t xml:space="preserve"> </w:t>
      </w:r>
      <w:r>
        <w:rPr>
          <w:sz w:val="20"/>
          <w:szCs w:val="16"/>
        </w:rPr>
        <w:t xml:space="preserve">είναι </w:t>
      </w:r>
      <w:r w:rsidRPr="00A101B1">
        <w:rPr>
          <w:sz w:val="20"/>
          <w:szCs w:val="16"/>
        </w:rPr>
        <w:t xml:space="preserve">της μορφής </w:t>
      </w:r>
      <w:hyperlink r:id="rId5" w:history="1">
        <w:r w:rsidRPr="00CA5744">
          <w:rPr>
            <w:rStyle w:val="-"/>
            <w:sz w:val="20"/>
            <w:lang w:val="en-US"/>
          </w:rPr>
          <w:t>onoma</w:t>
        </w:r>
        <w:r w:rsidRPr="00CA5744">
          <w:rPr>
            <w:rStyle w:val="-"/>
            <w:sz w:val="20"/>
          </w:rPr>
          <w:t>.</w:t>
        </w:r>
        <w:r w:rsidRPr="00CA5744">
          <w:rPr>
            <w:rStyle w:val="-"/>
            <w:sz w:val="20"/>
            <w:lang w:val="en-US"/>
          </w:rPr>
          <w:t>eponymo</w:t>
        </w:r>
        <w:r w:rsidRPr="00CA5744">
          <w:rPr>
            <w:rStyle w:val="-"/>
            <w:sz w:val="20"/>
          </w:rPr>
          <w:t>.</w:t>
        </w:r>
        <w:r w:rsidRPr="00CA5744">
          <w:rPr>
            <w:rStyle w:val="-"/>
            <w:sz w:val="20"/>
            <w:lang w:val="en-US"/>
          </w:rPr>
          <w:t>pm</w:t>
        </w:r>
        <w:r w:rsidRPr="00CA5744">
          <w:rPr>
            <w:rStyle w:val="-"/>
            <w:sz w:val="20"/>
          </w:rPr>
          <w:t>@</w:t>
        </w:r>
        <w:r w:rsidRPr="00CA5744">
          <w:rPr>
            <w:rStyle w:val="-"/>
            <w:sz w:val="20"/>
            <w:lang w:val="en-US"/>
          </w:rPr>
          <w:t>kep</w:t>
        </w:r>
        <w:r w:rsidRPr="00CA5744">
          <w:rPr>
            <w:rStyle w:val="-"/>
            <w:sz w:val="20"/>
          </w:rPr>
          <w:t>.</w:t>
        </w:r>
        <w:r w:rsidRPr="00CA5744">
          <w:rPr>
            <w:rStyle w:val="-"/>
            <w:sz w:val="20"/>
            <w:lang w:val="en-US"/>
          </w:rPr>
          <w:t>gov</w:t>
        </w:r>
        <w:r w:rsidRPr="00CA5744">
          <w:rPr>
            <w:rStyle w:val="-"/>
            <w:sz w:val="20"/>
          </w:rPr>
          <w:t>.</w:t>
        </w:r>
        <w:r w:rsidRPr="00CA5744">
          <w:rPr>
            <w:rStyle w:val="-"/>
            <w:sz w:val="20"/>
            <w:lang w:val="en-US"/>
          </w:rPr>
          <w:t>gr</w:t>
        </w:r>
      </w:hyperlink>
    </w:p>
  </w:footnote>
  <w:footnote w:id="18">
    <w:p w14:paraId="25159FA2" w14:textId="77777777" w:rsidR="00FD1EB0" w:rsidRPr="00F56197" w:rsidRDefault="00FD1EB0" w:rsidP="009B4470">
      <w:pPr>
        <w:pStyle w:val="a4"/>
        <w:jc w:val="both"/>
        <w:rPr>
          <w:sz w:val="20"/>
          <w:szCs w:val="16"/>
        </w:rPr>
      </w:pPr>
      <w:r w:rsidRPr="00555D57">
        <w:rPr>
          <w:rStyle w:val="a5"/>
          <w:sz w:val="20"/>
          <w:szCs w:val="16"/>
        </w:rPr>
        <w:footnoteRef/>
      </w:r>
      <w:r w:rsidRPr="00555D57">
        <w:rPr>
          <w:sz w:val="20"/>
          <w:szCs w:val="16"/>
        </w:rPr>
        <w:t xml:space="preserve"> Για τη μετάπτωση των στοιχείων </w:t>
      </w:r>
      <w:r>
        <w:rPr>
          <w:sz w:val="20"/>
          <w:szCs w:val="16"/>
        </w:rPr>
        <w:t xml:space="preserve">του Μητρώου Υπαλλήλων ΚΕΠ </w:t>
      </w:r>
      <w:r w:rsidRPr="00555D57">
        <w:rPr>
          <w:sz w:val="20"/>
          <w:szCs w:val="16"/>
        </w:rPr>
        <w:t xml:space="preserve">και την κατάργηση της </w:t>
      </w:r>
      <w:r>
        <w:rPr>
          <w:sz w:val="20"/>
          <w:szCs w:val="16"/>
        </w:rPr>
        <w:t xml:space="preserve">εξωτερικής εφαρμογής θα ενημερωθείτε με σχετική ανακοίνωση από τη ΔΥμΣ. Ωστόσο μέχρι τότε, </w:t>
      </w:r>
      <w:r w:rsidRPr="00F56197">
        <w:rPr>
          <w:sz w:val="20"/>
          <w:szCs w:val="16"/>
        </w:rPr>
        <w:t xml:space="preserve">είναι απαραίτητο να ενημερώνεται η υφιστάμενη εξωτερική εφαρμογή με οποιαδήποτε προσθήκη/μεταβολή, ακόμη και αν έχετε ήδη ενημερώσει το Προφίλ χρήστη στο </w:t>
      </w:r>
      <w:r w:rsidRPr="00F56197">
        <w:rPr>
          <w:sz w:val="20"/>
          <w:szCs w:val="16"/>
          <w:lang w:val="en-US"/>
        </w:rPr>
        <w:t>e</w:t>
      </w:r>
      <w:r w:rsidRPr="00F56197">
        <w:rPr>
          <w:sz w:val="20"/>
          <w:szCs w:val="16"/>
        </w:rPr>
        <w:t>ΚΕΠ.</w:t>
      </w:r>
    </w:p>
  </w:footnote>
  <w:footnote w:id="19">
    <w:p w14:paraId="4999C438" w14:textId="77777777" w:rsidR="00FD1EB0" w:rsidRPr="00B0219B" w:rsidRDefault="00FD1EB0" w:rsidP="009B4470">
      <w:pPr>
        <w:pStyle w:val="a4"/>
      </w:pPr>
      <w:r w:rsidRPr="00B0219B">
        <w:rPr>
          <w:rStyle w:val="a5"/>
          <w:sz w:val="20"/>
          <w:szCs w:val="16"/>
        </w:rPr>
        <w:footnoteRef/>
      </w:r>
      <w:r w:rsidRPr="00B0219B">
        <w:rPr>
          <w:sz w:val="20"/>
          <w:szCs w:val="16"/>
        </w:rPr>
        <w:t xml:space="preserve"> Αν η αρχική εγγραφή του νέου υπαλλήλου στο </w:t>
      </w:r>
      <w:r w:rsidRPr="00B0219B">
        <w:rPr>
          <w:sz w:val="20"/>
          <w:szCs w:val="16"/>
          <w:lang w:val="en-US"/>
        </w:rPr>
        <w:t>e</w:t>
      </w:r>
      <w:r w:rsidRPr="00B0219B">
        <w:rPr>
          <w:sz w:val="20"/>
          <w:szCs w:val="16"/>
        </w:rPr>
        <w:t>ΚΕΠ έχει επιτυχώς ολοκληρωθεί από τις κεντρικές υπηρεσίες, η απόδοση ρόλου μπορεί να γίνει και από τους τοπικούς διαχειριστές.</w:t>
      </w:r>
    </w:p>
  </w:footnote>
  <w:footnote w:id="20">
    <w:p w14:paraId="2B09854B" w14:textId="77777777" w:rsidR="00FD1EB0" w:rsidRPr="008078F0" w:rsidRDefault="00FD1EB0" w:rsidP="009B4470">
      <w:pPr>
        <w:pStyle w:val="a4"/>
        <w:rPr>
          <w:sz w:val="20"/>
        </w:rPr>
      </w:pPr>
      <w:r w:rsidRPr="008078F0">
        <w:rPr>
          <w:rStyle w:val="a5"/>
          <w:sz w:val="20"/>
        </w:rPr>
        <w:footnoteRef/>
      </w:r>
      <w:r w:rsidRPr="008078F0">
        <w:rPr>
          <w:sz w:val="20"/>
        </w:rPr>
        <w:t xml:space="preserve"> Στην εφαρμογή Μητρώο Υπαλλήλων, ο υπάλληλος θα χρειαστεί να αλλάξει το ΚΕΠ οργανικής θέσης ή/και τοποθέτησης, αλλά και να προσθέσει περισσότερα ΚΕΠ αν υπηρετεί εκ περιτροπής σε περισσότερα από ένα ΚΕΠ του Δήμου του.</w:t>
      </w:r>
    </w:p>
  </w:footnote>
  <w:footnote w:id="21">
    <w:p w14:paraId="274B45C5" w14:textId="77777777" w:rsidR="00FD1EB0" w:rsidRPr="00A05991" w:rsidRDefault="00FD1EB0" w:rsidP="009B4470">
      <w:pPr>
        <w:pStyle w:val="a4"/>
      </w:pPr>
      <w:r w:rsidRPr="00A05991">
        <w:rPr>
          <w:rStyle w:val="a5"/>
          <w:sz w:val="20"/>
          <w:szCs w:val="16"/>
        </w:rPr>
        <w:footnoteRef/>
      </w:r>
      <w:r w:rsidRPr="00A05991">
        <w:rPr>
          <w:sz w:val="20"/>
          <w:szCs w:val="16"/>
        </w:rPr>
        <w:t xml:space="preserve"> Υπάλληλος με ιστορικό απασχόλησης σε ΚΕΠ</w:t>
      </w:r>
      <w:r>
        <w:rPr>
          <w:sz w:val="20"/>
          <w:szCs w:val="16"/>
        </w:rPr>
        <w:t xml:space="preserve"> - </w:t>
      </w:r>
      <w:r w:rsidRPr="00A05991">
        <w:rPr>
          <w:sz w:val="20"/>
          <w:szCs w:val="16"/>
        </w:rPr>
        <w:t xml:space="preserve"> που ήδη είναι εγγεγραμμένος στο </w:t>
      </w:r>
      <w:r w:rsidRPr="00A05991">
        <w:rPr>
          <w:sz w:val="20"/>
          <w:szCs w:val="16"/>
          <w:lang w:val="en-US"/>
        </w:rPr>
        <w:t>e</w:t>
      </w:r>
      <w:r w:rsidRPr="00A05991">
        <w:rPr>
          <w:sz w:val="20"/>
          <w:szCs w:val="16"/>
        </w:rPr>
        <w:t>ΚΕΠ</w:t>
      </w:r>
      <w:r>
        <w:rPr>
          <w:sz w:val="20"/>
          <w:szCs w:val="16"/>
        </w:rPr>
        <w:t>.</w:t>
      </w:r>
    </w:p>
  </w:footnote>
  <w:footnote w:id="22">
    <w:p w14:paraId="0DC060E6" w14:textId="77777777" w:rsidR="00FD1EB0" w:rsidRPr="00E83852" w:rsidRDefault="00FD1EB0" w:rsidP="009B4470">
      <w:pPr>
        <w:pStyle w:val="a4"/>
        <w:rPr>
          <w:sz w:val="20"/>
          <w:szCs w:val="16"/>
        </w:rPr>
      </w:pPr>
      <w:r w:rsidRPr="00E83852">
        <w:rPr>
          <w:rStyle w:val="a5"/>
          <w:sz w:val="20"/>
          <w:szCs w:val="16"/>
        </w:rPr>
        <w:footnoteRef/>
      </w:r>
      <w:r w:rsidRPr="00E83852">
        <w:rPr>
          <w:sz w:val="20"/>
          <w:szCs w:val="16"/>
        </w:rPr>
        <w:t xml:space="preserve"> </w:t>
      </w:r>
      <w:r>
        <w:rPr>
          <w:sz w:val="20"/>
          <w:szCs w:val="16"/>
        </w:rPr>
        <w:t>Πιθανές περιπτώσεις:</w:t>
      </w:r>
    </w:p>
    <w:p w14:paraId="2852123A" w14:textId="77777777" w:rsidR="00FD1EB0" w:rsidRPr="00E83852" w:rsidRDefault="00FD1EB0" w:rsidP="00FE76F8">
      <w:pPr>
        <w:pStyle w:val="a4"/>
        <w:numPr>
          <w:ilvl w:val="0"/>
          <w:numId w:val="63"/>
        </w:numPr>
        <w:tabs>
          <w:tab w:val="clear" w:pos="0"/>
        </w:tabs>
        <w:spacing w:line="360" w:lineRule="auto"/>
        <w:rPr>
          <w:sz w:val="20"/>
          <w:szCs w:val="16"/>
        </w:rPr>
      </w:pPr>
      <w:r w:rsidRPr="00E83852">
        <w:rPr>
          <w:sz w:val="20"/>
          <w:szCs w:val="16"/>
        </w:rPr>
        <w:t>Προσωρινή μετακίνηση σε άλλο ΚΕΠ του ίδιου Δήμου</w:t>
      </w:r>
    </w:p>
    <w:p w14:paraId="6F91F729" w14:textId="77777777" w:rsidR="00FD1EB0" w:rsidRDefault="00FD1EB0" w:rsidP="00FE76F8">
      <w:pPr>
        <w:pStyle w:val="a4"/>
        <w:numPr>
          <w:ilvl w:val="0"/>
          <w:numId w:val="63"/>
        </w:numPr>
        <w:tabs>
          <w:tab w:val="clear" w:pos="0"/>
        </w:tabs>
        <w:spacing w:line="360" w:lineRule="auto"/>
        <w:rPr>
          <w:sz w:val="20"/>
          <w:szCs w:val="16"/>
        </w:rPr>
      </w:pPr>
      <w:r w:rsidRPr="00E83852">
        <w:rPr>
          <w:sz w:val="20"/>
          <w:szCs w:val="16"/>
        </w:rPr>
        <w:t>Μετάταξη σε ΚΕΠ άλλου Δήμου</w:t>
      </w:r>
    </w:p>
    <w:p w14:paraId="4DC3D3A9" w14:textId="77777777" w:rsidR="00FD1EB0" w:rsidRPr="00E83852" w:rsidRDefault="00FD1EB0" w:rsidP="00FE76F8">
      <w:pPr>
        <w:pStyle w:val="a4"/>
        <w:numPr>
          <w:ilvl w:val="0"/>
          <w:numId w:val="63"/>
        </w:numPr>
        <w:tabs>
          <w:tab w:val="clear" w:pos="0"/>
        </w:tabs>
        <w:spacing w:line="360" w:lineRule="auto"/>
        <w:rPr>
          <w:sz w:val="20"/>
          <w:szCs w:val="16"/>
        </w:rPr>
      </w:pPr>
      <w:r>
        <w:rPr>
          <w:sz w:val="20"/>
          <w:szCs w:val="16"/>
        </w:rPr>
        <w:t>Επιστροφή υπαλλήλου ύστερα από μακροχρόνια απουσία (απόσπαση, άδεια τοκετού κλπ).</w:t>
      </w:r>
    </w:p>
    <w:p w14:paraId="6C9BC64B" w14:textId="77777777" w:rsidR="00FD1EB0" w:rsidRDefault="00FD1EB0" w:rsidP="009B4470">
      <w:pPr>
        <w:pStyle w:val="a4"/>
        <w:ind w:left="720"/>
      </w:pPr>
    </w:p>
  </w:footnote>
  <w:footnote w:id="23">
    <w:p w14:paraId="2F132B86" w14:textId="77777777" w:rsidR="00FD1EB0" w:rsidRDefault="00FD1EB0" w:rsidP="009B4470">
      <w:pPr>
        <w:pStyle w:val="a4"/>
      </w:pPr>
      <w:r>
        <w:rPr>
          <w:rStyle w:val="a5"/>
        </w:rPr>
        <w:footnoteRef/>
      </w:r>
      <w:r>
        <w:t xml:space="preserve"> </w:t>
      </w:r>
      <w:r w:rsidRPr="004C39E2">
        <w:rPr>
          <w:sz w:val="20"/>
          <w:szCs w:val="16"/>
        </w:rPr>
        <w:t xml:space="preserve">Προς το παρόν </w:t>
      </w:r>
      <w:r>
        <w:rPr>
          <w:sz w:val="20"/>
          <w:szCs w:val="16"/>
        </w:rPr>
        <w:t xml:space="preserve">η διασύνδεση του </w:t>
      </w:r>
      <w:r>
        <w:rPr>
          <w:sz w:val="20"/>
          <w:szCs w:val="16"/>
          <w:lang w:val="en-US"/>
        </w:rPr>
        <w:t>e</w:t>
      </w:r>
      <w:r>
        <w:rPr>
          <w:sz w:val="20"/>
          <w:szCs w:val="16"/>
        </w:rPr>
        <w:t xml:space="preserve">ΚΕΠ με το ΚΣΗΔΕ και τη Θυρίδα Φορέα </w:t>
      </w:r>
      <w:r w:rsidRPr="004C39E2">
        <w:rPr>
          <w:sz w:val="20"/>
          <w:szCs w:val="16"/>
        </w:rPr>
        <w:t>είναι υπό κατασκευή. Σύντομα θα διατεθούν στο παραγωγικό περιβάλλον</w:t>
      </w:r>
    </w:p>
  </w:footnote>
  <w:footnote w:id="24">
    <w:p w14:paraId="0D798C53" w14:textId="77777777" w:rsidR="00FD1EB0" w:rsidRPr="00577F73" w:rsidRDefault="00FD1EB0" w:rsidP="009B4470">
      <w:pPr>
        <w:pStyle w:val="a4"/>
        <w:rPr>
          <w:sz w:val="20"/>
        </w:rPr>
      </w:pPr>
      <w:r w:rsidRPr="00577F73">
        <w:rPr>
          <w:rStyle w:val="a5"/>
          <w:sz w:val="20"/>
        </w:rPr>
        <w:footnoteRef/>
      </w:r>
      <w:r w:rsidRPr="00577F73">
        <w:rPr>
          <w:sz w:val="20"/>
        </w:rPr>
        <w:t xml:space="preserve"> Το κουμπί «</w:t>
      </w:r>
      <w:r w:rsidRPr="00577F73">
        <w:rPr>
          <w:b/>
          <w:bCs/>
          <w:sz w:val="20"/>
        </w:rPr>
        <w:t>Προσθήκη χρήστη</w:t>
      </w:r>
      <w:r w:rsidRPr="00577F73">
        <w:rPr>
          <w:sz w:val="20"/>
        </w:rPr>
        <w:t>» είναι ορατό μόνο σε χρήστες με ρόλο Προϊστάμενου</w:t>
      </w:r>
    </w:p>
  </w:footnote>
  <w:footnote w:id="25">
    <w:p w14:paraId="0B08FB10" w14:textId="77777777" w:rsidR="00FD1EB0" w:rsidRPr="00C21A65" w:rsidRDefault="00FD1EB0" w:rsidP="009B4470">
      <w:pPr>
        <w:pStyle w:val="a4"/>
        <w:rPr>
          <w:sz w:val="20"/>
          <w:szCs w:val="16"/>
        </w:rPr>
      </w:pPr>
      <w:r w:rsidRPr="00C21A65">
        <w:rPr>
          <w:rStyle w:val="a5"/>
          <w:sz w:val="20"/>
          <w:szCs w:val="16"/>
        </w:rPr>
        <w:footnoteRef/>
      </w:r>
      <w:r w:rsidRPr="00C21A65">
        <w:rPr>
          <w:sz w:val="20"/>
          <w:szCs w:val="16"/>
        </w:rPr>
        <w:t xml:space="preserve"> Αποφάσεις μετακίνησης, τοποθέτησης, ΦΕΚ μετάταξης κλπ</w:t>
      </w:r>
    </w:p>
  </w:footnote>
  <w:footnote w:id="26">
    <w:p w14:paraId="72943D0C" w14:textId="77777777" w:rsidR="00FD1EB0" w:rsidRDefault="00FD1EB0" w:rsidP="009B4470">
      <w:pPr>
        <w:pStyle w:val="a4"/>
      </w:pPr>
      <w:r w:rsidRPr="00D63EA3">
        <w:rPr>
          <w:rStyle w:val="a5"/>
          <w:sz w:val="20"/>
          <w:szCs w:val="16"/>
        </w:rPr>
        <w:footnoteRef/>
      </w:r>
      <w:r w:rsidRPr="00D63EA3">
        <w:rPr>
          <w:sz w:val="20"/>
          <w:szCs w:val="16"/>
        </w:rPr>
        <w:t xml:space="preserve"> Για γρήγορη εύρεση του ΚΕΠ μπορείτε να πληκτρολογήσετε στο πεδίο τα στοιχεία του ΚΕΠ που αναζητάτε.</w:t>
      </w:r>
    </w:p>
  </w:footnote>
  <w:footnote w:id="27">
    <w:p w14:paraId="3BF6E3F4" w14:textId="77777777" w:rsidR="00FD1EB0" w:rsidRPr="008254B5" w:rsidRDefault="00FD1EB0" w:rsidP="009B4470">
      <w:pPr>
        <w:pStyle w:val="a4"/>
        <w:rPr>
          <w:sz w:val="20"/>
        </w:rPr>
      </w:pPr>
      <w:r w:rsidRPr="008254B5">
        <w:rPr>
          <w:rStyle w:val="a5"/>
          <w:sz w:val="20"/>
        </w:rPr>
        <w:footnoteRef/>
      </w:r>
      <w:r w:rsidRPr="008254B5">
        <w:rPr>
          <w:sz w:val="20"/>
        </w:rPr>
        <w:t xml:space="preserve"> Η ενότητα αυτή διατίθεται και σε δημόσια σελίδα στο </w:t>
      </w:r>
      <w:r w:rsidRPr="008254B5">
        <w:rPr>
          <w:sz w:val="20"/>
          <w:lang w:val="en-US"/>
        </w:rPr>
        <w:t>URL</w:t>
      </w:r>
      <w:r w:rsidRPr="008254B5">
        <w:rPr>
          <w:sz w:val="20"/>
        </w:rPr>
        <w:t xml:space="preserve">: </w:t>
      </w:r>
      <w:hyperlink r:id="rId6" w:history="1">
        <w:r w:rsidRPr="008254B5">
          <w:rPr>
            <w:rStyle w:val="-"/>
            <w:sz w:val="20"/>
          </w:rPr>
          <w:t>https://ekep.gov.gr/statistics/public</w:t>
        </w:r>
      </w:hyperlink>
      <w:r w:rsidRPr="008254B5">
        <w:rPr>
          <w:sz w:val="20"/>
        </w:rPr>
        <w:t xml:space="preserve">. Θα βρείτε τον σύνδεσμο επίσης και στην αρχική σελίδα του </w:t>
      </w:r>
      <w:r w:rsidRPr="008254B5">
        <w:rPr>
          <w:sz w:val="20"/>
          <w:lang w:val="en-US"/>
        </w:rPr>
        <w:t>e</w:t>
      </w:r>
      <w:r w:rsidRPr="008254B5">
        <w:rPr>
          <w:sz w:val="20"/>
        </w:rPr>
        <w:t>ΚΕΠ (</w:t>
      </w:r>
      <w:r w:rsidRPr="008254B5">
        <w:rPr>
          <w:sz w:val="20"/>
          <w:lang w:val="en-US"/>
        </w:rPr>
        <w:t>ekep</w:t>
      </w:r>
      <w:r w:rsidRPr="008254B5">
        <w:rPr>
          <w:sz w:val="20"/>
        </w:rPr>
        <w:t>.</w:t>
      </w:r>
      <w:r w:rsidRPr="008254B5">
        <w:rPr>
          <w:sz w:val="20"/>
          <w:lang w:val="en-US"/>
        </w:rPr>
        <w:t>gov</w:t>
      </w:r>
      <w:r w:rsidRPr="008254B5">
        <w:rPr>
          <w:sz w:val="20"/>
        </w:rPr>
        <w:t>.</w:t>
      </w:r>
      <w:r w:rsidRPr="008254B5">
        <w:rPr>
          <w:sz w:val="20"/>
          <w:lang w:val="en-US"/>
        </w:rPr>
        <w:t>gr</w:t>
      </w:r>
      <w:r w:rsidRPr="008254B5">
        <w:rPr>
          <w:sz w:val="20"/>
        </w:rPr>
        <w:t>) πριν την είσοδο.</w:t>
      </w:r>
    </w:p>
  </w:footnote>
  <w:footnote w:id="28">
    <w:p w14:paraId="0993E561" w14:textId="77777777" w:rsidR="00FD1EB0" w:rsidRPr="001D3268" w:rsidRDefault="00FD1EB0" w:rsidP="009B4470">
      <w:pPr>
        <w:pStyle w:val="a4"/>
      </w:pPr>
      <w:r w:rsidRPr="00A11EF3">
        <w:rPr>
          <w:rStyle w:val="a5"/>
          <w:sz w:val="20"/>
          <w:szCs w:val="16"/>
        </w:rPr>
        <w:footnoteRef/>
      </w:r>
      <w:r w:rsidRPr="00A11EF3">
        <w:rPr>
          <w:sz w:val="20"/>
          <w:szCs w:val="16"/>
        </w:rPr>
        <w:t xml:space="preserve"> Η ενότητα στατιστικών «Τα ΚΕΠ μου» είναι πιο ευέλικτη στην επιλογή χρονικού διαστήματος και πιο αναλυτική σε σχέση με τα Συγκεντρωτικά Στατιστικά</w:t>
      </w:r>
      <w:r>
        <w:rPr>
          <w:sz w:val="20"/>
          <w:szCs w:val="16"/>
        </w:rPr>
        <w:t>.</w:t>
      </w:r>
    </w:p>
  </w:footnote>
  <w:footnote w:id="29">
    <w:p w14:paraId="09D376A2" w14:textId="77777777" w:rsidR="00FD1EB0" w:rsidRDefault="00FD1EB0" w:rsidP="009B4470">
      <w:pPr>
        <w:pStyle w:val="a4"/>
      </w:pPr>
      <w:r w:rsidRPr="006C5CCE">
        <w:rPr>
          <w:rStyle w:val="a5"/>
          <w:sz w:val="20"/>
          <w:szCs w:val="16"/>
        </w:rPr>
        <w:footnoteRef/>
      </w:r>
      <w:r w:rsidRPr="006C5CCE">
        <w:rPr>
          <w:sz w:val="20"/>
          <w:szCs w:val="16"/>
        </w:rPr>
        <w:t xml:space="preserve"> Εφόσον εξειδικεύετε τα κριτήρια αναζήτησης</w:t>
      </w:r>
      <w:r>
        <w:rPr>
          <w:sz w:val="20"/>
          <w:szCs w:val="16"/>
        </w:rPr>
        <w:t xml:space="preserve"> (κατεβάζετε στατιστικά για μια ομάδα ΚΕΠ δηλαδή και όχι για το σύνολο)</w:t>
      </w:r>
      <w:r w:rsidRPr="006C5CCE">
        <w:rPr>
          <w:sz w:val="20"/>
          <w:szCs w:val="16"/>
        </w:rPr>
        <w:t xml:space="preserve">, θα σας επιτρέψει να κατεβάσετε πίνακες ΚΑΙ με τις δύο στήλες </w:t>
      </w:r>
      <w:r>
        <w:rPr>
          <w:sz w:val="20"/>
          <w:szCs w:val="16"/>
        </w:rPr>
        <w:t>-</w:t>
      </w:r>
      <w:r w:rsidRPr="006C5CCE">
        <w:rPr>
          <w:sz w:val="20"/>
          <w:szCs w:val="16"/>
        </w:rPr>
        <w:t>και ανά ΚΕΠ και ανά διαδικασία</w:t>
      </w:r>
      <w:r>
        <w:rPr>
          <w:sz w:val="20"/>
          <w:szCs w:val="16"/>
        </w:rPr>
        <w:t xml:space="preserve"> - </w:t>
      </w:r>
      <w:r w:rsidRPr="006C5CCE">
        <w:rPr>
          <w:sz w:val="20"/>
          <w:szCs w:val="16"/>
        </w:rPr>
        <w:t xml:space="preserve"> σε έναν ενιαίο πίνακα.</w:t>
      </w:r>
    </w:p>
  </w:footnote>
  <w:footnote w:id="30">
    <w:p w14:paraId="107AE7C4" w14:textId="77777777" w:rsidR="00FD1EB0" w:rsidRPr="0095197C" w:rsidRDefault="00FD1EB0" w:rsidP="009B4470">
      <w:pPr>
        <w:pStyle w:val="a4"/>
        <w:rPr>
          <w:sz w:val="20"/>
        </w:rPr>
      </w:pPr>
      <w:r w:rsidRPr="0095197C">
        <w:rPr>
          <w:rStyle w:val="a5"/>
          <w:sz w:val="20"/>
        </w:rPr>
        <w:footnoteRef/>
      </w:r>
      <w:r w:rsidRPr="0095197C">
        <w:rPr>
          <w:sz w:val="20"/>
        </w:rPr>
        <w:t xml:space="preserve"> Η λειτουργικότητ</w:t>
      </w:r>
      <w:r>
        <w:rPr>
          <w:sz w:val="20"/>
        </w:rPr>
        <w:t>α</w:t>
      </w:r>
      <w:r w:rsidRPr="0095197C">
        <w:rPr>
          <w:sz w:val="20"/>
        </w:rPr>
        <w:t xml:space="preserve"> ΚΣΗΔΕ Φορέα δεν λειτουργεί ακόμη παραγωγικά στο </w:t>
      </w:r>
      <w:r w:rsidRPr="0095197C">
        <w:rPr>
          <w:sz w:val="20"/>
          <w:lang w:val="en-US"/>
        </w:rPr>
        <w:t>e</w:t>
      </w:r>
      <w:r w:rsidRPr="0095197C">
        <w:rPr>
          <w:sz w:val="20"/>
        </w:rPr>
        <w:t>ΚΕΠ. Ενδέχεται η τελική παραγωγική έκδοση  των λειτουργικοτήτων αυτών να παρουσιάζουν μικρές διαφοροποιήσεις σε σχέση με τις εικόνες του παρόντος. Η περιγραφή αποσκοπεί στο να δώσει στους υπαλλήλους την κεντρική ιδέα του τρόπου λειτουργίας τους.</w:t>
      </w:r>
    </w:p>
  </w:footnote>
  <w:footnote w:id="31">
    <w:p w14:paraId="561A058C" w14:textId="77777777" w:rsidR="00FD1EB0" w:rsidRPr="00B07E19" w:rsidRDefault="00FD1EB0" w:rsidP="009B4470">
      <w:pPr>
        <w:pStyle w:val="a4"/>
        <w:rPr>
          <w:sz w:val="20"/>
          <w:szCs w:val="16"/>
        </w:rPr>
      </w:pPr>
      <w:r w:rsidRPr="0095197C">
        <w:rPr>
          <w:rStyle w:val="a5"/>
          <w:sz w:val="20"/>
        </w:rPr>
        <w:footnoteRef/>
      </w:r>
      <w:r w:rsidRPr="0095197C">
        <w:rPr>
          <w:sz w:val="20"/>
        </w:rPr>
        <w:t xml:space="preserve"> Αναλόγως υπόθεσης με </w:t>
      </w:r>
      <w:r w:rsidRPr="0095197C">
        <w:rPr>
          <w:sz w:val="20"/>
          <w:lang w:val="en-US"/>
        </w:rPr>
        <w:t>e</w:t>
      </w:r>
      <w:r w:rsidRPr="0095197C">
        <w:rPr>
          <w:sz w:val="20"/>
        </w:rPr>
        <w:t>-</w:t>
      </w:r>
      <w:r w:rsidRPr="0095197C">
        <w:rPr>
          <w:sz w:val="20"/>
          <w:lang w:val="en-US"/>
        </w:rPr>
        <w:t>mail</w:t>
      </w:r>
      <w:r w:rsidRPr="0095197C">
        <w:rPr>
          <w:sz w:val="20"/>
        </w:rPr>
        <w:t xml:space="preserve"> ή/και με φυσικό φάκελο</w:t>
      </w:r>
    </w:p>
  </w:footnote>
  <w:footnote w:id="32">
    <w:p w14:paraId="3F53A04E" w14:textId="77777777" w:rsidR="00FD1EB0" w:rsidRDefault="00FD1EB0" w:rsidP="009B4470">
      <w:pPr>
        <w:pStyle w:val="a4"/>
        <w:jc w:val="both"/>
      </w:pPr>
      <w:r w:rsidRPr="00350C52">
        <w:rPr>
          <w:rStyle w:val="a5"/>
          <w:sz w:val="20"/>
          <w:szCs w:val="16"/>
        </w:rPr>
        <w:footnoteRef/>
      </w:r>
      <w:r w:rsidRPr="00350C52">
        <w:rPr>
          <w:sz w:val="20"/>
          <w:szCs w:val="16"/>
        </w:rPr>
        <w:t xml:space="preserve"> Το πλαίσιο ΥΔ θα παρατηρήσετε ότι δεν εμφανίζεται στο σύνολο των διαδικασιών. Εμφανίζεται μόνο στις διαδικασίες, στις οποίες η ΥΔ αναφέρεται στη λίστα με τα δικαιολογητικά στο ΕΜΔΔ – Μίτος.</w:t>
      </w:r>
    </w:p>
  </w:footnote>
  <w:footnote w:id="33">
    <w:p w14:paraId="06399F04" w14:textId="77777777" w:rsidR="00FD1EB0" w:rsidRDefault="00FD1EB0" w:rsidP="009B4470">
      <w:pPr>
        <w:pStyle w:val="a4"/>
      </w:pPr>
      <w:r w:rsidRPr="00FD1EBB">
        <w:rPr>
          <w:rStyle w:val="a5"/>
          <w:sz w:val="20"/>
          <w:szCs w:val="16"/>
        </w:rPr>
        <w:footnoteRef/>
      </w:r>
      <w:r w:rsidRPr="00FD1EBB">
        <w:rPr>
          <w:sz w:val="20"/>
          <w:szCs w:val="16"/>
        </w:rPr>
        <w:t xml:space="preserve"> Μόνο αν επιλέξετε κάποιο δικαιολογητικό με Υπηρεσιακή αναζήτηση θα ενεργοποιηθεί το πεδίο </w:t>
      </w:r>
      <w:r>
        <w:rPr>
          <w:sz w:val="20"/>
          <w:szCs w:val="16"/>
        </w:rPr>
        <w:t>στο στάδιο 3</w:t>
      </w:r>
      <w:r>
        <w:rPr>
          <w:sz w:val="20"/>
          <w:szCs w:val="16"/>
          <w:vertAlign w:val="superscript"/>
        </w:rPr>
        <w:t xml:space="preserve"> </w:t>
      </w:r>
      <w:r>
        <w:rPr>
          <w:sz w:val="20"/>
          <w:szCs w:val="16"/>
        </w:rPr>
        <w:t xml:space="preserve">-  </w:t>
      </w:r>
      <w:r w:rsidRPr="00FD1EBB">
        <w:rPr>
          <w:b/>
          <w:bCs/>
          <w:sz w:val="20"/>
          <w:szCs w:val="16"/>
        </w:rPr>
        <w:t>Υποαιτήματα</w:t>
      </w:r>
      <w:r>
        <w:rPr>
          <w:b/>
          <w:bCs/>
          <w:sz w:val="20"/>
          <w:szCs w:val="16"/>
        </w:rPr>
        <w:t>.</w:t>
      </w:r>
    </w:p>
  </w:footnote>
  <w:footnote w:id="34">
    <w:p w14:paraId="6B960549" w14:textId="77777777" w:rsidR="00FD1EB0" w:rsidRDefault="00FD1EB0" w:rsidP="009B4470">
      <w:pPr>
        <w:pStyle w:val="a4"/>
      </w:pPr>
      <w:r w:rsidRPr="00931545">
        <w:rPr>
          <w:rStyle w:val="a5"/>
          <w:sz w:val="20"/>
          <w:szCs w:val="16"/>
        </w:rPr>
        <w:footnoteRef/>
      </w:r>
      <w:r w:rsidRPr="00931545">
        <w:rPr>
          <w:sz w:val="20"/>
          <w:szCs w:val="16"/>
        </w:rPr>
        <w:t xml:space="preserve"> Μπορείτε να μετατρέψετε </w:t>
      </w:r>
      <w:r>
        <w:rPr>
          <w:sz w:val="20"/>
          <w:szCs w:val="16"/>
        </w:rPr>
        <w:t xml:space="preserve">με αυτό το πεδίο τη διαδικασία σε συμβατική </w:t>
      </w:r>
    </w:p>
  </w:footnote>
  <w:footnote w:id="35">
    <w:p w14:paraId="7555C17E" w14:textId="77777777" w:rsidR="00FD1EB0" w:rsidRDefault="00FD1EB0" w:rsidP="009B4470">
      <w:pPr>
        <w:pStyle w:val="a4"/>
      </w:pPr>
      <w:r w:rsidRPr="00AE3C49">
        <w:rPr>
          <w:rStyle w:val="a5"/>
          <w:sz w:val="20"/>
          <w:szCs w:val="16"/>
        </w:rPr>
        <w:footnoteRef/>
      </w:r>
      <w:r w:rsidRPr="00AE3C49">
        <w:rPr>
          <w:sz w:val="20"/>
          <w:szCs w:val="16"/>
        </w:rPr>
        <w:t xml:space="preserve"> Παράδειγμα το </w:t>
      </w:r>
      <w:r w:rsidRPr="00D301E4">
        <w:rPr>
          <w:b/>
          <w:bCs/>
          <w:sz w:val="20"/>
          <w:szCs w:val="16"/>
        </w:rPr>
        <w:t>Ενιαίο Πιστοποιητικό Φερεγγυότητας</w:t>
      </w:r>
      <w:r w:rsidRPr="00AE3C49">
        <w:rPr>
          <w:sz w:val="20"/>
          <w:szCs w:val="16"/>
        </w:rPr>
        <w:t xml:space="preserve">, το οποίο μπορεί να διεκπεραιώνεται μέσω </w:t>
      </w:r>
      <w:r>
        <w:rPr>
          <w:sz w:val="20"/>
          <w:szCs w:val="16"/>
        </w:rPr>
        <w:t xml:space="preserve">του </w:t>
      </w:r>
      <w:r w:rsidRPr="00AE3C49">
        <w:rPr>
          <w:sz w:val="20"/>
          <w:szCs w:val="16"/>
        </w:rPr>
        <w:t>Σόλωνα αλλά και μέσω της Εφαρμογής Διάθεσης Αντιγράφων Αποφάσεων και Πιστοποιητικών Δικαστηρίων (Πρωτοδικεία εκτός Σόλωνα).</w:t>
      </w:r>
    </w:p>
  </w:footnote>
  <w:footnote w:id="36">
    <w:p w14:paraId="75ED0844" w14:textId="77777777" w:rsidR="00FD1EB0" w:rsidRDefault="00FD1EB0" w:rsidP="009B4470">
      <w:pPr>
        <w:pStyle w:val="a4"/>
      </w:pPr>
      <w:r w:rsidRPr="001474F6">
        <w:rPr>
          <w:rStyle w:val="a5"/>
          <w:sz w:val="20"/>
          <w:szCs w:val="16"/>
        </w:rPr>
        <w:footnoteRef/>
      </w:r>
      <w:r w:rsidRPr="001474F6">
        <w:rPr>
          <w:sz w:val="20"/>
          <w:szCs w:val="16"/>
        </w:rPr>
        <w:t xml:space="preserve"> Ο φορέας θα πρέπει να είναι διασυνδεδεμένος με το ΚΣΗΔΕ. Δείτε τη λίστα των φορέων στον σύνδεσμο </w:t>
      </w:r>
      <w:r w:rsidRPr="001474F6">
        <w:rPr>
          <w:sz w:val="20"/>
          <w:szCs w:val="16"/>
        </w:rPr>
        <w:sym w:font="Wingdings" w:char="F0E0"/>
      </w:r>
      <w:r w:rsidRPr="001474F6">
        <w:rPr>
          <w:sz w:val="20"/>
          <w:szCs w:val="16"/>
        </w:rPr>
        <w:t xml:space="preserve"> </w:t>
      </w:r>
      <w:hyperlink r:id="rId7" w:history="1">
        <w:r w:rsidRPr="001474F6">
          <w:rPr>
            <w:rStyle w:val="-"/>
            <w:sz w:val="20"/>
          </w:rPr>
          <w:t>https://support.mindigital-shde.gr/dialeitourgikotita/</w:t>
        </w:r>
      </w:hyperlink>
      <w:r w:rsidRPr="001474F6">
        <w:rPr>
          <w:sz w:val="20"/>
          <w:szCs w:val="16"/>
        </w:rPr>
        <w:t xml:space="preserve"> </w:t>
      </w:r>
      <w:r>
        <w:rPr>
          <w:sz w:val="20"/>
          <w:szCs w:val="16"/>
        </w:rPr>
        <w:t>.</w:t>
      </w:r>
    </w:p>
  </w:footnote>
  <w:footnote w:id="37">
    <w:p w14:paraId="2162FE88" w14:textId="77777777" w:rsidR="00FD1EB0" w:rsidRDefault="00FD1EB0" w:rsidP="009B4470">
      <w:pPr>
        <w:pStyle w:val="a4"/>
      </w:pPr>
      <w:r w:rsidRPr="007F4A59">
        <w:rPr>
          <w:rStyle w:val="a5"/>
          <w:sz w:val="20"/>
          <w:szCs w:val="16"/>
        </w:rPr>
        <w:footnoteRef/>
      </w:r>
      <w:r w:rsidRPr="007F4A59">
        <w:rPr>
          <w:sz w:val="20"/>
          <w:szCs w:val="16"/>
        </w:rPr>
        <w:t xml:space="preserve"> Το </w:t>
      </w:r>
      <w:r w:rsidRPr="007F4A59">
        <w:rPr>
          <w:sz w:val="20"/>
          <w:szCs w:val="16"/>
          <w:lang w:val="en-US"/>
        </w:rPr>
        <w:t>URL</w:t>
      </w:r>
      <w:r w:rsidRPr="007F4A59">
        <w:rPr>
          <w:sz w:val="20"/>
          <w:szCs w:val="16"/>
        </w:rPr>
        <w:t xml:space="preserve"> του </w:t>
      </w:r>
      <w:r w:rsidRPr="007F4A59">
        <w:rPr>
          <w:sz w:val="20"/>
          <w:szCs w:val="16"/>
          <w:lang w:val="en-US"/>
        </w:rPr>
        <w:t>demo</w:t>
      </w:r>
      <w:r w:rsidRPr="007F4A59">
        <w:rPr>
          <w:sz w:val="20"/>
          <w:szCs w:val="16"/>
        </w:rPr>
        <w:t xml:space="preserve"> περιβάλλοντος για δοκιμές είναι το </w:t>
      </w:r>
      <w:r w:rsidRPr="007F4A59">
        <w:rPr>
          <w:sz w:val="20"/>
          <w:szCs w:val="16"/>
        </w:rPr>
        <w:sym w:font="Wingdings" w:char="F0E0"/>
      </w:r>
      <w:r>
        <w:rPr>
          <w:sz w:val="20"/>
          <w:szCs w:val="16"/>
        </w:rPr>
        <w:t xml:space="preserve"> </w:t>
      </w:r>
      <w:hyperlink r:id="rId8" w:history="1">
        <w:r w:rsidRPr="00F624F4">
          <w:rPr>
            <w:rStyle w:val="-"/>
            <w:sz w:val="20"/>
          </w:rPr>
          <w:t>https://ekep.processes.demo0.digigov.grnet.gr/</w:t>
        </w:r>
      </w:hyperlink>
      <w:r w:rsidRPr="007F4A59">
        <w:rPr>
          <w:sz w:val="20"/>
          <w:szCs w:val="16"/>
        </w:rPr>
        <w:t xml:space="preserve"> </w:t>
      </w:r>
      <w:r>
        <w:rPr>
          <w:sz w:val="20"/>
          <w:szCs w:val="16"/>
        </w:rPr>
        <w:t xml:space="preserve"> </w:t>
      </w:r>
      <w:r w:rsidRPr="007F4A59">
        <w:rPr>
          <w:sz w:val="20"/>
          <w:szCs w:val="16"/>
        </w:rPr>
        <w:t>(είσοδος με ΚΔΔ)</w:t>
      </w:r>
    </w:p>
  </w:footnote>
  <w:footnote w:id="38">
    <w:p w14:paraId="6DCB7B8C" w14:textId="77777777" w:rsidR="00FD1EB0" w:rsidRDefault="00FD1EB0" w:rsidP="009B4470">
      <w:pPr>
        <w:pStyle w:val="a4"/>
      </w:pPr>
      <w:r>
        <w:rPr>
          <w:rStyle w:val="a5"/>
        </w:rPr>
        <w:footnoteRef/>
      </w:r>
      <w:r>
        <w:t xml:space="preserve"> </w:t>
      </w:r>
      <w:r w:rsidRPr="007D30A4">
        <w:rPr>
          <w:sz w:val="20"/>
          <w:szCs w:val="16"/>
        </w:rPr>
        <w:t xml:space="preserve">Το Γενικό Διαβιβαστικό </w:t>
      </w:r>
      <w:r>
        <w:rPr>
          <w:sz w:val="20"/>
          <w:szCs w:val="16"/>
        </w:rPr>
        <w:t>είναι</w:t>
      </w:r>
      <w:r w:rsidRPr="007D30A4">
        <w:rPr>
          <w:sz w:val="20"/>
          <w:szCs w:val="16"/>
        </w:rPr>
        <w:t xml:space="preserve"> έγγραφο </w:t>
      </w:r>
      <w:r>
        <w:rPr>
          <w:sz w:val="20"/>
          <w:szCs w:val="16"/>
        </w:rPr>
        <w:t>το οποίο συνοδεύει</w:t>
      </w:r>
      <w:r w:rsidRPr="007D30A4">
        <w:rPr>
          <w:sz w:val="20"/>
          <w:szCs w:val="16"/>
        </w:rPr>
        <w:t xml:space="preserve"> αιτήσεις που δρομολογούνται με φυσικό φάκελο και ως εκ τούτου διαθέτει μόνο στοιχεία ταχυδρομικής διεύθυνσης</w:t>
      </w:r>
      <w:r>
        <w:rPr>
          <w:sz w:val="20"/>
          <w:szCs w:val="16"/>
        </w:rPr>
        <w:t xml:space="preserve"> και όχι άλλα στοιχεία επικοινωνίας όπως </w:t>
      </w:r>
      <w:r>
        <w:rPr>
          <w:sz w:val="20"/>
          <w:szCs w:val="16"/>
          <w:lang w:val="en-US"/>
        </w:rPr>
        <w:t>e</w:t>
      </w:r>
      <w:r w:rsidRPr="003250CA">
        <w:rPr>
          <w:sz w:val="20"/>
          <w:szCs w:val="16"/>
        </w:rPr>
        <w:t>-</w:t>
      </w:r>
      <w:r>
        <w:rPr>
          <w:sz w:val="20"/>
          <w:szCs w:val="16"/>
          <w:lang w:val="en-US"/>
        </w:rPr>
        <w:t>mail</w:t>
      </w:r>
      <w:r w:rsidRPr="007D30A4">
        <w:rPr>
          <w:sz w:val="20"/>
          <w:szCs w:val="16"/>
        </w:rPr>
        <w:t xml:space="preserve">. </w:t>
      </w:r>
    </w:p>
  </w:footnote>
  <w:footnote w:id="39">
    <w:p w14:paraId="324FA963" w14:textId="77777777" w:rsidR="00FD1EB0" w:rsidRPr="00196E77" w:rsidRDefault="00FD1EB0" w:rsidP="009B4470">
      <w:pPr>
        <w:pStyle w:val="a4"/>
        <w:rPr>
          <w:sz w:val="20"/>
          <w:szCs w:val="16"/>
        </w:rPr>
      </w:pPr>
      <w:r w:rsidRPr="00196E77">
        <w:rPr>
          <w:rStyle w:val="a5"/>
          <w:sz w:val="20"/>
          <w:szCs w:val="16"/>
        </w:rPr>
        <w:footnoteRef/>
      </w:r>
      <w:r w:rsidRPr="00196E77">
        <w:rPr>
          <w:sz w:val="20"/>
          <w:szCs w:val="16"/>
        </w:rPr>
        <w:t xml:space="preserve"> Αν η υπόθεση έχει αρχειοθετηθεί, χρησιμοποιείστε το φίλτρο «</w:t>
      </w:r>
      <w:r w:rsidRPr="005B0E6E">
        <w:rPr>
          <w:b/>
          <w:bCs/>
          <w:sz w:val="20"/>
          <w:szCs w:val="16"/>
        </w:rPr>
        <w:t>Κατάσταση</w:t>
      </w:r>
      <w:r w:rsidRPr="00196E77">
        <w:rPr>
          <w:sz w:val="20"/>
          <w:szCs w:val="16"/>
        </w:rPr>
        <w:t>».</w:t>
      </w:r>
    </w:p>
  </w:footnote>
  <w:footnote w:id="40">
    <w:p w14:paraId="35221ACD" w14:textId="77777777" w:rsidR="00FD1EB0" w:rsidRDefault="00FD1EB0" w:rsidP="009B4470">
      <w:pPr>
        <w:pStyle w:val="a4"/>
      </w:pPr>
      <w:r>
        <w:rPr>
          <w:rStyle w:val="a5"/>
        </w:rPr>
        <w:footnoteRef/>
      </w:r>
      <w:r>
        <w:t xml:space="preserve"> </w:t>
      </w:r>
      <w:r w:rsidRPr="00356E4D">
        <w:rPr>
          <w:sz w:val="20"/>
          <w:szCs w:val="16"/>
        </w:rPr>
        <w:t>Επιλέγοντας Απόκρυψη θα κρυφτεί από την οθόνη το Ιστορικό μόνο και όχι οι Σημειώσεις ή οι Εκκρεμότητες που έχουν προστεθεί από τους χρήστες</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A3F9E"/>
    <w:multiLevelType w:val="multilevel"/>
    <w:tmpl w:val="812AA19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2F81A11"/>
    <w:multiLevelType w:val="hybridMultilevel"/>
    <w:tmpl w:val="10D4FD02"/>
    <w:lvl w:ilvl="0" w:tplc="420C276A">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
    <w:nsid w:val="0341060D"/>
    <w:multiLevelType w:val="hybridMultilevel"/>
    <w:tmpl w:val="FEA823E0"/>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C430F640">
      <w:start w:val="1"/>
      <w:numFmt w:val="bullet"/>
      <w:lvlText w:val="•"/>
      <w:lvlJc w:val="left"/>
      <w:pPr>
        <w:ind w:left="2160" w:hanging="360"/>
      </w:pPr>
      <w:rPr>
        <w:rFonts w:ascii="Times New Roman" w:eastAsia="Times New Roman" w:hAnsi="Times New Roman"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1E20DD"/>
    <w:multiLevelType w:val="hybridMultilevel"/>
    <w:tmpl w:val="E0329FD6"/>
    <w:lvl w:ilvl="0" w:tplc="87B49770">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nsid w:val="05CD2DFA"/>
    <w:multiLevelType w:val="hybridMultilevel"/>
    <w:tmpl w:val="F3AA4F8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nsid w:val="090702B6"/>
    <w:multiLevelType w:val="multilevel"/>
    <w:tmpl w:val="710A28E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9DA2D69"/>
    <w:multiLevelType w:val="hybridMultilevel"/>
    <w:tmpl w:val="5BF0880A"/>
    <w:lvl w:ilvl="0" w:tplc="0409000B">
      <w:start w:val="1"/>
      <w:numFmt w:val="bullet"/>
      <w:lvlText w:val=""/>
      <w:lvlJc w:val="left"/>
      <w:pPr>
        <w:tabs>
          <w:tab w:val="num" w:pos="1080"/>
        </w:tabs>
        <w:ind w:left="1080" w:hanging="360"/>
      </w:pPr>
      <w:rPr>
        <w:rFonts w:ascii="Wingdings" w:hAnsi="Wingdings" w:hint="default"/>
      </w:rPr>
    </w:lvl>
    <w:lvl w:ilvl="1" w:tplc="FFFFFFFF" w:tentative="1">
      <w:start w:val="1"/>
      <w:numFmt w:val="bullet"/>
      <w:lvlText w:val="•"/>
      <w:lvlJc w:val="left"/>
      <w:pPr>
        <w:tabs>
          <w:tab w:val="num" w:pos="1800"/>
        </w:tabs>
        <w:ind w:left="1800" w:hanging="360"/>
      </w:pPr>
      <w:rPr>
        <w:rFonts w:ascii="Arial" w:hAnsi="Arial" w:hint="default"/>
      </w:rPr>
    </w:lvl>
    <w:lvl w:ilvl="2" w:tplc="FFFFFFFF" w:tentative="1">
      <w:start w:val="1"/>
      <w:numFmt w:val="bullet"/>
      <w:lvlText w:val="•"/>
      <w:lvlJc w:val="left"/>
      <w:pPr>
        <w:tabs>
          <w:tab w:val="num" w:pos="2520"/>
        </w:tabs>
        <w:ind w:left="2520" w:hanging="360"/>
      </w:pPr>
      <w:rPr>
        <w:rFonts w:ascii="Arial" w:hAnsi="Arial" w:hint="default"/>
      </w:rPr>
    </w:lvl>
    <w:lvl w:ilvl="3" w:tplc="FFFFFFFF" w:tentative="1">
      <w:start w:val="1"/>
      <w:numFmt w:val="bullet"/>
      <w:lvlText w:val="•"/>
      <w:lvlJc w:val="left"/>
      <w:pPr>
        <w:tabs>
          <w:tab w:val="num" w:pos="3240"/>
        </w:tabs>
        <w:ind w:left="3240" w:hanging="360"/>
      </w:pPr>
      <w:rPr>
        <w:rFonts w:ascii="Arial" w:hAnsi="Arial" w:hint="default"/>
      </w:rPr>
    </w:lvl>
    <w:lvl w:ilvl="4" w:tplc="FFFFFFFF" w:tentative="1">
      <w:start w:val="1"/>
      <w:numFmt w:val="bullet"/>
      <w:lvlText w:val="•"/>
      <w:lvlJc w:val="left"/>
      <w:pPr>
        <w:tabs>
          <w:tab w:val="num" w:pos="3960"/>
        </w:tabs>
        <w:ind w:left="3960" w:hanging="360"/>
      </w:pPr>
      <w:rPr>
        <w:rFonts w:ascii="Arial" w:hAnsi="Arial" w:hint="default"/>
      </w:rPr>
    </w:lvl>
    <w:lvl w:ilvl="5" w:tplc="FFFFFFFF" w:tentative="1">
      <w:start w:val="1"/>
      <w:numFmt w:val="bullet"/>
      <w:lvlText w:val="•"/>
      <w:lvlJc w:val="left"/>
      <w:pPr>
        <w:tabs>
          <w:tab w:val="num" w:pos="4680"/>
        </w:tabs>
        <w:ind w:left="4680" w:hanging="360"/>
      </w:pPr>
      <w:rPr>
        <w:rFonts w:ascii="Arial" w:hAnsi="Arial" w:hint="default"/>
      </w:rPr>
    </w:lvl>
    <w:lvl w:ilvl="6" w:tplc="FFFFFFFF" w:tentative="1">
      <w:start w:val="1"/>
      <w:numFmt w:val="bullet"/>
      <w:lvlText w:val="•"/>
      <w:lvlJc w:val="left"/>
      <w:pPr>
        <w:tabs>
          <w:tab w:val="num" w:pos="5400"/>
        </w:tabs>
        <w:ind w:left="5400" w:hanging="360"/>
      </w:pPr>
      <w:rPr>
        <w:rFonts w:ascii="Arial" w:hAnsi="Arial" w:hint="default"/>
      </w:rPr>
    </w:lvl>
    <w:lvl w:ilvl="7" w:tplc="FFFFFFFF" w:tentative="1">
      <w:start w:val="1"/>
      <w:numFmt w:val="bullet"/>
      <w:lvlText w:val="•"/>
      <w:lvlJc w:val="left"/>
      <w:pPr>
        <w:tabs>
          <w:tab w:val="num" w:pos="6120"/>
        </w:tabs>
        <w:ind w:left="6120" w:hanging="360"/>
      </w:pPr>
      <w:rPr>
        <w:rFonts w:ascii="Arial" w:hAnsi="Arial" w:hint="default"/>
      </w:rPr>
    </w:lvl>
    <w:lvl w:ilvl="8" w:tplc="FFFFFFFF" w:tentative="1">
      <w:start w:val="1"/>
      <w:numFmt w:val="bullet"/>
      <w:lvlText w:val="•"/>
      <w:lvlJc w:val="left"/>
      <w:pPr>
        <w:tabs>
          <w:tab w:val="num" w:pos="6840"/>
        </w:tabs>
        <w:ind w:left="6840" w:hanging="360"/>
      </w:pPr>
      <w:rPr>
        <w:rFonts w:ascii="Arial" w:hAnsi="Arial" w:hint="default"/>
      </w:rPr>
    </w:lvl>
  </w:abstractNum>
  <w:abstractNum w:abstractNumId="7">
    <w:nsid w:val="0A227A71"/>
    <w:multiLevelType w:val="multilevel"/>
    <w:tmpl w:val="3F3EAA7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B420993"/>
    <w:multiLevelType w:val="multilevel"/>
    <w:tmpl w:val="F6E43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B893A16"/>
    <w:multiLevelType w:val="multilevel"/>
    <w:tmpl w:val="54686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BCB0BB5"/>
    <w:multiLevelType w:val="hybridMultilevel"/>
    <w:tmpl w:val="C3F050FE"/>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
    <w:nsid w:val="0C1A6EB9"/>
    <w:multiLevelType w:val="hybridMultilevel"/>
    <w:tmpl w:val="DE32CB3C"/>
    <w:lvl w:ilvl="0" w:tplc="87B49770">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
    <w:nsid w:val="0D3A0D2E"/>
    <w:multiLevelType w:val="hybridMultilevel"/>
    <w:tmpl w:val="B2F871A2"/>
    <w:lvl w:ilvl="0" w:tplc="BF6AE3B8">
      <w:start w:val="1"/>
      <w:numFmt w:val="bullet"/>
      <w:lvlText w:val=""/>
      <w:lvlJc w:val="left"/>
      <w:pPr>
        <w:ind w:left="720" w:hanging="360"/>
      </w:pPr>
      <w:rPr>
        <w:rFonts w:ascii="Symbol" w:hAnsi="Symbol" w:hint="default"/>
        <w:color w:val="auto"/>
        <w:sz w:val="22"/>
        <w:szCs w:val="22"/>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nsid w:val="0D61059A"/>
    <w:multiLevelType w:val="multilevel"/>
    <w:tmpl w:val="1F962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DCF71D1"/>
    <w:multiLevelType w:val="multilevel"/>
    <w:tmpl w:val="552AA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E6D2B0D"/>
    <w:multiLevelType w:val="hybridMultilevel"/>
    <w:tmpl w:val="40289DCE"/>
    <w:lvl w:ilvl="0" w:tplc="0408000D">
      <w:start w:val="1"/>
      <w:numFmt w:val="bullet"/>
      <w:lvlText w:val=""/>
      <w:lvlJc w:val="left"/>
      <w:pPr>
        <w:ind w:left="1080" w:hanging="360"/>
      </w:pPr>
      <w:rPr>
        <w:rFonts w:ascii="Wingdings" w:hAnsi="Wingdings"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16">
    <w:nsid w:val="0F526C2C"/>
    <w:multiLevelType w:val="multilevel"/>
    <w:tmpl w:val="4DB20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101D5290"/>
    <w:multiLevelType w:val="hybridMultilevel"/>
    <w:tmpl w:val="32D694B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15C24CE"/>
    <w:multiLevelType w:val="hybridMultilevel"/>
    <w:tmpl w:val="5D60A9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11DA13B7"/>
    <w:multiLevelType w:val="hybridMultilevel"/>
    <w:tmpl w:val="18A493D8"/>
    <w:lvl w:ilvl="0" w:tplc="0409000B">
      <w:start w:val="1"/>
      <w:numFmt w:val="bullet"/>
      <w:lvlText w:val=""/>
      <w:lvlJc w:val="left"/>
      <w:pPr>
        <w:tabs>
          <w:tab w:val="num" w:pos="1080"/>
        </w:tabs>
        <w:ind w:left="1080" w:hanging="360"/>
      </w:pPr>
      <w:rPr>
        <w:rFonts w:ascii="Wingdings" w:hAnsi="Wingdings" w:hint="default"/>
      </w:rPr>
    </w:lvl>
    <w:lvl w:ilvl="1" w:tplc="FFFFFFFF" w:tentative="1">
      <w:start w:val="1"/>
      <w:numFmt w:val="bullet"/>
      <w:lvlText w:val="•"/>
      <w:lvlJc w:val="left"/>
      <w:pPr>
        <w:tabs>
          <w:tab w:val="num" w:pos="1800"/>
        </w:tabs>
        <w:ind w:left="1800" w:hanging="360"/>
      </w:pPr>
      <w:rPr>
        <w:rFonts w:ascii="Arial" w:hAnsi="Arial" w:hint="default"/>
      </w:rPr>
    </w:lvl>
    <w:lvl w:ilvl="2" w:tplc="FFFFFFFF" w:tentative="1">
      <w:start w:val="1"/>
      <w:numFmt w:val="bullet"/>
      <w:lvlText w:val="•"/>
      <w:lvlJc w:val="left"/>
      <w:pPr>
        <w:tabs>
          <w:tab w:val="num" w:pos="2520"/>
        </w:tabs>
        <w:ind w:left="2520" w:hanging="360"/>
      </w:pPr>
      <w:rPr>
        <w:rFonts w:ascii="Arial" w:hAnsi="Arial" w:hint="default"/>
      </w:rPr>
    </w:lvl>
    <w:lvl w:ilvl="3" w:tplc="FFFFFFFF" w:tentative="1">
      <w:start w:val="1"/>
      <w:numFmt w:val="bullet"/>
      <w:lvlText w:val="•"/>
      <w:lvlJc w:val="left"/>
      <w:pPr>
        <w:tabs>
          <w:tab w:val="num" w:pos="3240"/>
        </w:tabs>
        <w:ind w:left="3240" w:hanging="360"/>
      </w:pPr>
      <w:rPr>
        <w:rFonts w:ascii="Arial" w:hAnsi="Arial" w:hint="default"/>
      </w:rPr>
    </w:lvl>
    <w:lvl w:ilvl="4" w:tplc="FFFFFFFF" w:tentative="1">
      <w:start w:val="1"/>
      <w:numFmt w:val="bullet"/>
      <w:lvlText w:val="•"/>
      <w:lvlJc w:val="left"/>
      <w:pPr>
        <w:tabs>
          <w:tab w:val="num" w:pos="3960"/>
        </w:tabs>
        <w:ind w:left="3960" w:hanging="360"/>
      </w:pPr>
      <w:rPr>
        <w:rFonts w:ascii="Arial" w:hAnsi="Arial" w:hint="default"/>
      </w:rPr>
    </w:lvl>
    <w:lvl w:ilvl="5" w:tplc="FFFFFFFF" w:tentative="1">
      <w:start w:val="1"/>
      <w:numFmt w:val="bullet"/>
      <w:lvlText w:val="•"/>
      <w:lvlJc w:val="left"/>
      <w:pPr>
        <w:tabs>
          <w:tab w:val="num" w:pos="4680"/>
        </w:tabs>
        <w:ind w:left="4680" w:hanging="360"/>
      </w:pPr>
      <w:rPr>
        <w:rFonts w:ascii="Arial" w:hAnsi="Arial" w:hint="default"/>
      </w:rPr>
    </w:lvl>
    <w:lvl w:ilvl="6" w:tplc="FFFFFFFF" w:tentative="1">
      <w:start w:val="1"/>
      <w:numFmt w:val="bullet"/>
      <w:lvlText w:val="•"/>
      <w:lvlJc w:val="left"/>
      <w:pPr>
        <w:tabs>
          <w:tab w:val="num" w:pos="5400"/>
        </w:tabs>
        <w:ind w:left="5400" w:hanging="360"/>
      </w:pPr>
      <w:rPr>
        <w:rFonts w:ascii="Arial" w:hAnsi="Arial" w:hint="default"/>
      </w:rPr>
    </w:lvl>
    <w:lvl w:ilvl="7" w:tplc="FFFFFFFF" w:tentative="1">
      <w:start w:val="1"/>
      <w:numFmt w:val="bullet"/>
      <w:lvlText w:val="•"/>
      <w:lvlJc w:val="left"/>
      <w:pPr>
        <w:tabs>
          <w:tab w:val="num" w:pos="6120"/>
        </w:tabs>
        <w:ind w:left="6120" w:hanging="360"/>
      </w:pPr>
      <w:rPr>
        <w:rFonts w:ascii="Arial" w:hAnsi="Arial" w:hint="default"/>
      </w:rPr>
    </w:lvl>
    <w:lvl w:ilvl="8" w:tplc="FFFFFFFF" w:tentative="1">
      <w:start w:val="1"/>
      <w:numFmt w:val="bullet"/>
      <w:lvlText w:val="•"/>
      <w:lvlJc w:val="left"/>
      <w:pPr>
        <w:tabs>
          <w:tab w:val="num" w:pos="6840"/>
        </w:tabs>
        <w:ind w:left="6840" w:hanging="360"/>
      </w:pPr>
      <w:rPr>
        <w:rFonts w:ascii="Arial" w:hAnsi="Arial" w:hint="default"/>
      </w:rPr>
    </w:lvl>
  </w:abstractNum>
  <w:abstractNum w:abstractNumId="20">
    <w:nsid w:val="13142618"/>
    <w:multiLevelType w:val="multilevel"/>
    <w:tmpl w:val="AB78B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nsid w:val="135674FE"/>
    <w:multiLevelType w:val="hybridMultilevel"/>
    <w:tmpl w:val="FB06AB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13ED2E28"/>
    <w:multiLevelType w:val="multilevel"/>
    <w:tmpl w:val="BB78907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13F257AE"/>
    <w:multiLevelType w:val="hybridMultilevel"/>
    <w:tmpl w:val="1384FDC6"/>
    <w:lvl w:ilvl="0" w:tplc="530C89A6">
      <w:start w:val="1"/>
      <w:numFmt w:val="bullet"/>
      <w:lvlText w:val="➢"/>
      <w:lvlJc w:val="left"/>
      <w:pPr>
        <w:tabs>
          <w:tab w:val="num" w:pos="720"/>
        </w:tabs>
        <w:ind w:left="720" w:hanging="360"/>
      </w:pPr>
      <w:rPr>
        <w:rFonts w:ascii="Segoe UI Symbol" w:hAnsi="Segoe UI Symbol" w:hint="default"/>
      </w:rPr>
    </w:lvl>
    <w:lvl w:ilvl="1" w:tplc="3AF64C82" w:tentative="1">
      <w:start w:val="1"/>
      <w:numFmt w:val="bullet"/>
      <w:lvlText w:val="➢"/>
      <w:lvlJc w:val="left"/>
      <w:pPr>
        <w:tabs>
          <w:tab w:val="num" w:pos="1440"/>
        </w:tabs>
        <w:ind w:left="1440" w:hanging="360"/>
      </w:pPr>
      <w:rPr>
        <w:rFonts w:ascii="Segoe UI Symbol" w:hAnsi="Segoe UI Symbol" w:hint="default"/>
      </w:rPr>
    </w:lvl>
    <w:lvl w:ilvl="2" w:tplc="AA38A736" w:tentative="1">
      <w:start w:val="1"/>
      <w:numFmt w:val="bullet"/>
      <w:lvlText w:val="➢"/>
      <w:lvlJc w:val="left"/>
      <w:pPr>
        <w:tabs>
          <w:tab w:val="num" w:pos="2160"/>
        </w:tabs>
        <w:ind w:left="2160" w:hanging="360"/>
      </w:pPr>
      <w:rPr>
        <w:rFonts w:ascii="Segoe UI Symbol" w:hAnsi="Segoe UI Symbol" w:hint="default"/>
      </w:rPr>
    </w:lvl>
    <w:lvl w:ilvl="3" w:tplc="3014D2CC" w:tentative="1">
      <w:start w:val="1"/>
      <w:numFmt w:val="bullet"/>
      <w:lvlText w:val="➢"/>
      <w:lvlJc w:val="left"/>
      <w:pPr>
        <w:tabs>
          <w:tab w:val="num" w:pos="2880"/>
        </w:tabs>
        <w:ind w:left="2880" w:hanging="360"/>
      </w:pPr>
      <w:rPr>
        <w:rFonts w:ascii="Segoe UI Symbol" w:hAnsi="Segoe UI Symbol" w:hint="default"/>
      </w:rPr>
    </w:lvl>
    <w:lvl w:ilvl="4" w:tplc="9D4ACE88" w:tentative="1">
      <w:start w:val="1"/>
      <w:numFmt w:val="bullet"/>
      <w:lvlText w:val="➢"/>
      <w:lvlJc w:val="left"/>
      <w:pPr>
        <w:tabs>
          <w:tab w:val="num" w:pos="3600"/>
        </w:tabs>
        <w:ind w:left="3600" w:hanging="360"/>
      </w:pPr>
      <w:rPr>
        <w:rFonts w:ascii="Segoe UI Symbol" w:hAnsi="Segoe UI Symbol" w:hint="default"/>
      </w:rPr>
    </w:lvl>
    <w:lvl w:ilvl="5" w:tplc="C276B2E4" w:tentative="1">
      <w:start w:val="1"/>
      <w:numFmt w:val="bullet"/>
      <w:lvlText w:val="➢"/>
      <w:lvlJc w:val="left"/>
      <w:pPr>
        <w:tabs>
          <w:tab w:val="num" w:pos="4320"/>
        </w:tabs>
        <w:ind w:left="4320" w:hanging="360"/>
      </w:pPr>
      <w:rPr>
        <w:rFonts w:ascii="Segoe UI Symbol" w:hAnsi="Segoe UI Symbol" w:hint="default"/>
      </w:rPr>
    </w:lvl>
    <w:lvl w:ilvl="6" w:tplc="748EE282" w:tentative="1">
      <w:start w:val="1"/>
      <w:numFmt w:val="bullet"/>
      <w:lvlText w:val="➢"/>
      <w:lvlJc w:val="left"/>
      <w:pPr>
        <w:tabs>
          <w:tab w:val="num" w:pos="5040"/>
        </w:tabs>
        <w:ind w:left="5040" w:hanging="360"/>
      </w:pPr>
      <w:rPr>
        <w:rFonts w:ascii="Segoe UI Symbol" w:hAnsi="Segoe UI Symbol" w:hint="default"/>
      </w:rPr>
    </w:lvl>
    <w:lvl w:ilvl="7" w:tplc="44000246" w:tentative="1">
      <w:start w:val="1"/>
      <w:numFmt w:val="bullet"/>
      <w:lvlText w:val="➢"/>
      <w:lvlJc w:val="left"/>
      <w:pPr>
        <w:tabs>
          <w:tab w:val="num" w:pos="5760"/>
        </w:tabs>
        <w:ind w:left="5760" w:hanging="360"/>
      </w:pPr>
      <w:rPr>
        <w:rFonts w:ascii="Segoe UI Symbol" w:hAnsi="Segoe UI Symbol" w:hint="default"/>
      </w:rPr>
    </w:lvl>
    <w:lvl w:ilvl="8" w:tplc="B8040434" w:tentative="1">
      <w:start w:val="1"/>
      <w:numFmt w:val="bullet"/>
      <w:lvlText w:val="➢"/>
      <w:lvlJc w:val="left"/>
      <w:pPr>
        <w:tabs>
          <w:tab w:val="num" w:pos="6480"/>
        </w:tabs>
        <w:ind w:left="6480" w:hanging="360"/>
      </w:pPr>
      <w:rPr>
        <w:rFonts w:ascii="Segoe UI Symbol" w:hAnsi="Segoe UI Symbol" w:hint="default"/>
      </w:rPr>
    </w:lvl>
  </w:abstractNum>
  <w:abstractNum w:abstractNumId="24">
    <w:nsid w:val="141521BA"/>
    <w:multiLevelType w:val="multilevel"/>
    <w:tmpl w:val="08A626F2"/>
    <w:lvl w:ilvl="0">
      <w:start w:val="1"/>
      <w:numFmt w:val="decimal"/>
      <w:lvlText w:val="%1."/>
      <w:lvlJc w:val="left"/>
      <w:pPr>
        <w:ind w:left="720" w:hanging="360"/>
      </w:pPr>
      <w:rPr>
        <w:rFonts w:ascii="Calibri" w:hAnsi="Calibri" w:cs="Calibri" w:hint="default"/>
        <w:sz w:val="24"/>
        <w:szCs w:val="24"/>
      </w:rPr>
    </w:lvl>
    <w:lvl w:ilvl="1">
      <w:start w:val="1"/>
      <w:numFmt w:val="decimal"/>
      <w:isLgl/>
      <w:lvlText w:val="%1.%2."/>
      <w:lvlJc w:val="left"/>
      <w:pPr>
        <w:ind w:left="720" w:hanging="720"/>
      </w:pPr>
      <w:rPr>
        <w:rFonts w:hint="default"/>
        <w:b/>
        <w:bCs w:val="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
    <w:nsid w:val="146762DF"/>
    <w:multiLevelType w:val="multilevel"/>
    <w:tmpl w:val="7CE86FA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148A340B"/>
    <w:multiLevelType w:val="multilevel"/>
    <w:tmpl w:val="AB78B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nsid w:val="149005C7"/>
    <w:multiLevelType w:val="hybridMultilevel"/>
    <w:tmpl w:val="0D96A87A"/>
    <w:lvl w:ilvl="0" w:tplc="0408000D">
      <w:start w:val="1"/>
      <w:numFmt w:val="bullet"/>
      <w:lvlText w:val=""/>
      <w:lvlJc w:val="left"/>
      <w:pPr>
        <w:ind w:left="360" w:hanging="360"/>
      </w:pPr>
      <w:rPr>
        <w:rFonts w:ascii="Wingdings" w:hAnsi="Wingdings" w:hint="default"/>
      </w:rPr>
    </w:lvl>
    <w:lvl w:ilvl="1" w:tplc="04080019">
      <w:start w:val="1"/>
      <w:numFmt w:val="lowerLetter"/>
      <w:lvlText w:val="%2."/>
      <w:lvlJc w:val="left"/>
      <w:pPr>
        <w:ind w:left="1080" w:hanging="360"/>
      </w:pPr>
    </w:lvl>
    <w:lvl w:ilvl="2" w:tplc="0408001B">
      <w:start w:val="1"/>
      <w:numFmt w:val="lowerRoman"/>
      <w:lvlText w:val="%3."/>
      <w:lvlJc w:val="right"/>
      <w:pPr>
        <w:ind w:left="1800" w:hanging="180"/>
      </w:pPr>
    </w:lvl>
    <w:lvl w:ilvl="3" w:tplc="0408000F">
      <w:start w:val="1"/>
      <w:numFmt w:val="decimal"/>
      <w:lvlText w:val="%4."/>
      <w:lvlJc w:val="left"/>
      <w:pPr>
        <w:ind w:left="568" w:hanging="360"/>
      </w:pPr>
    </w:lvl>
    <w:lvl w:ilvl="4" w:tplc="04080019">
      <w:start w:val="1"/>
      <w:numFmt w:val="lowerLetter"/>
      <w:lvlText w:val="%5."/>
      <w:lvlJc w:val="left"/>
      <w:pPr>
        <w:ind w:left="3240" w:hanging="360"/>
      </w:pPr>
    </w:lvl>
    <w:lvl w:ilvl="5" w:tplc="0408001B">
      <w:start w:val="1"/>
      <w:numFmt w:val="lowerRoman"/>
      <w:lvlText w:val="%6."/>
      <w:lvlJc w:val="right"/>
      <w:pPr>
        <w:ind w:left="3960" w:hanging="180"/>
      </w:pPr>
    </w:lvl>
    <w:lvl w:ilvl="6" w:tplc="0408000F">
      <w:start w:val="1"/>
      <w:numFmt w:val="decimal"/>
      <w:lvlText w:val="%7."/>
      <w:lvlJc w:val="left"/>
      <w:pPr>
        <w:ind w:left="4680" w:hanging="360"/>
      </w:pPr>
    </w:lvl>
    <w:lvl w:ilvl="7" w:tplc="04080019">
      <w:start w:val="1"/>
      <w:numFmt w:val="lowerLetter"/>
      <w:lvlText w:val="%8."/>
      <w:lvlJc w:val="left"/>
      <w:pPr>
        <w:ind w:left="5400" w:hanging="360"/>
      </w:pPr>
    </w:lvl>
    <w:lvl w:ilvl="8" w:tplc="0408001B">
      <w:start w:val="1"/>
      <w:numFmt w:val="lowerRoman"/>
      <w:lvlText w:val="%9."/>
      <w:lvlJc w:val="right"/>
      <w:pPr>
        <w:ind w:left="6120" w:hanging="180"/>
      </w:pPr>
    </w:lvl>
  </w:abstractNum>
  <w:abstractNum w:abstractNumId="28">
    <w:nsid w:val="15A330DA"/>
    <w:multiLevelType w:val="multilevel"/>
    <w:tmpl w:val="AB78B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nsid w:val="16044407"/>
    <w:multiLevelType w:val="multilevel"/>
    <w:tmpl w:val="AB78B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nsid w:val="168A5205"/>
    <w:multiLevelType w:val="multilevel"/>
    <w:tmpl w:val="C0D8A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16F30B5F"/>
    <w:multiLevelType w:val="hybridMultilevel"/>
    <w:tmpl w:val="C3D0745A"/>
    <w:lvl w:ilvl="0" w:tplc="0408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17901465"/>
    <w:multiLevelType w:val="hybridMultilevel"/>
    <w:tmpl w:val="2AD23C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184429F2"/>
    <w:multiLevelType w:val="hybridMultilevel"/>
    <w:tmpl w:val="CE621340"/>
    <w:lvl w:ilvl="0" w:tplc="87B49770">
      <w:start w:val="1"/>
      <w:numFmt w:val="bullet"/>
      <w:lvlText w:val=""/>
      <w:lvlJc w:val="left"/>
      <w:pPr>
        <w:ind w:left="775" w:hanging="360"/>
      </w:pPr>
      <w:rPr>
        <w:rFonts w:ascii="Symbol" w:hAnsi="Symbol" w:hint="default"/>
      </w:rPr>
    </w:lvl>
    <w:lvl w:ilvl="1" w:tplc="04080003">
      <w:start w:val="1"/>
      <w:numFmt w:val="bullet"/>
      <w:lvlText w:val="o"/>
      <w:lvlJc w:val="left"/>
      <w:pPr>
        <w:ind w:left="1495" w:hanging="360"/>
      </w:pPr>
      <w:rPr>
        <w:rFonts w:ascii="Courier New" w:hAnsi="Courier New" w:cs="Courier New" w:hint="default"/>
      </w:rPr>
    </w:lvl>
    <w:lvl w:ilvl="2" w:tplc="04080005" w:tentative="1">
      <w:start w:val="1"/>
      <w:numFmt w:val="bullet"/>
      <w:lvlText w:val=""/>
      <w:lvlJc w:val="left"/>
      <w:pPr>
        <w:ind w:left="2215" w:hanging="360"/>
      </w:pPr>
      <w:rPr>
        <w:rFonts w:ascii="Wingdings" w:hAnsi="Wingdings" w:hint="default"/>
      </w:rPr>
    </w:lvl>
    <w:lvl w:ilvl="3" w:tplc="04080001" w:tentative="1">
      <w:start w:val="1"/>
      <w:numFmt w:val="bullet"/>
      <w:lvlText w:val=""/>
      <w:lvlJc w:val="left"/>
      <w:pPr>
        <w:ind w:left="2935" w:hanging="360"/>
      </w:pPr>
      <w:rPr>
        <w:rFonts w:ascii="Symbol" w:hAnsi="Symbol" w:hint="default"/>
      </w:rPr>
    </w:lvl>
    <w:lvl w:ilvl="4" w:tplc="04080003" w:tentative="1">
      <w:start w:val="1"/>
      <w:numFmt w:val="bullet"/>
      <w:lvlText w:val="o"/>
      <w:lvlJc w:val="left"/>
      <w:pPr>
        <w:ind w:left="3655" w:hanging="360"/>
      </w:pPr>
      <w:rPr>
        <w:rFonts w:ascii="Courier New" w:hAnsi="Courier New" w:cs="Courier New" w:hint="default"/>
      </w:rPr>
    </w:lvl>
    <w:lvl w:ilvl="5" w:tplc="04080005" w:tentative="1">
      <w:start w:val="1"/>
      <w:numFmt w:val="bullet"/>
      <w:lvlText w:val=""/>
      <w:lvlJc w:val="left"/>
      <w:pPr>
        <w:ind w:left="4375" w:hanging="360"/>
      </w:pPr>
      <w:rPr>
        <w:rFonts w:ascii="Wingdings" w:hAnsi="Wingdings" w:hint="default"/>
      </w:rPr>
    </w:lvl>
    <w:lvl w:ilvl="6" w:tplc="04080001" w:tentative="1">
      <w:start w:val="1"/>
      <w:numFmt w:val="bullet"/>
      <w:lvlText w:val=""/>
      <w:lvlJc w:val="left"/>
      <w:pPr>
        <w:ind w:left="5095" w:hanging="360"/>
      </w:pPr>
      <w:rPr>
        <w:rFonts w:ascii="Symbol" w:hAnsi="Symbol" w:hint="default"/>
      </w:rPr>
    </w:lvl>
    <w:lvl w:ilvl="7" w:tplc="04080003" w:tentative="1">
      <w:start w:val="1"/>
      <w:numFmt w:val="bullet"/>
      <w:lvlText w:val="o"/>
      <w:lvlJc w:val="left"/>
      <w:pPr>
        <w:ind w:left="5815" w:hanging="360"/>
      </w:pPr>
      <w:rPr>
        <w:rFonts w:ascii="Courier New" w:hAnsi="Courier New" w:cs="Courier New" w:hint="default"/>
      </w:rPr>
    </w:lvl>
    <w:lvl w:ilvl="8" w:tplc="04080005" w:tentative="1">
      <w:start w:val="1"/>
      <w:numFmt w:val="bullet"/>
      <w:lvlText w:val=""/>
      <w:lvlJc w:val="left"/>
      <w:pPr>
        <w:ind w:left="6535" w:hanging="360"/>
      </w:pPr>
      <w:rPr>
        <w:rFonts w:ascii="Wingdings" w:hAnsi="Wingdings" w:hint="default"/>
      </w:rPr>
    </w:lvl>
  </w:abstractNum>
  <w:abstractNum w:abstractNumId="34">
    <w:nsid w:val="1B181444"/>
    <w:multiLevelType w:val="hybridMultilevel"/>
    <w:tmpl w:val="5A1C67D6"/>
    <w:lvl w:ilvl="0" w:tplc="0408000D">
      <w:start w:val="1"/>
      <w:numFmt w:val="bullet"/>
      <w:lvlText w:val=""/>
      <w:lvlJc w:val="left"/>
      <w:pPr>
        <w:ind w:left="360" w:hanging="360"/>
      </w:pPr>
      <w:rPr>
        <w:rFonts w:ascii="Wingdings" w:hAnsi="Wingdings"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5">
    <w:nsid w:val="1BAA71FF"/>
    <w:multiLevelType w:val="hybridMultilevel"/>
    <w:tmpl w:val="57BAD64C"/>
    <w:lvl w:ilvl="0" w:tplc="0409000D">
      <w:start w:val="1"/>
      <w:numFmt w:val="bullet"/>
      <w:lvlText w:val=""/>
      <w:lvlJc w:val="left"/>
      <w:pPr>
        <w:ind w:left="502" w:hanging="360"/>
      </w:pPr>
      <w:rPr>
        <w:rFonts w:ascii="Wingdings" w:hAnsi="Wingdings" w:hint="default"/>
      </w:rPr>
    </w:lvl>
    <w:lvl w:ilvl="1" w:tplc="FFFFFFFF" w:tentative="1">
      <w:start w:val="1"/>
      <w:numFmt w:val="bullet"/>
      <w:lvlText w:val="o"/>
      <w:lvlJc w:val="left"/>
      <w:pPr>
        <w:ind w:left="1222" w:hanging="360"/>
      </w:pPr>
      <w:rPr>
        <w:rFonts w:ascii="Courier New" w:hAnsi="Courier New" w:cs="Courier New" w:hint="default"/>
      </w:rPr>
    </w:lvl>
    <w:lvl w:ilvl="2" w:tplc="FFFFFFFF" w:tentative="1">
      <w:start w:val="1"/>
      <w:numFmt w:val="bullet"/>
      <w:lvlText w:val=""/>
      <w:lvlJc w:val="left"/>
      <w:pPr>
        <w:ind w:left="1942" w:hanging="360"/>
      </w:pPr>
      <w:rPr>
        <w:rFonts w:ascii="Wingdings" w:hAnsi="Wingdings" w:hint="default"/>
      </w:rPr>
    </w:lvl>
    <w:lvl w:ilvl="3" w:tplc="FFFFFFFF" w:tentative="1">
      <w:start w:val="1"/>
      <w:numFmt w:val="bullet"/>
      <w:lvlText w:val=""/>
      <w:lvlJc w:val="left"/>
      <w:pPr>
        <w:ind w:left="2662" w:hanging="360"/>
      </w:pPr>
      <w:rPr>
        <w:rFonts w:ascii="Symbol" w:hAnsi="Symbol" w:hint="default"/>
      </w:rPr>
    </w:lvl>
    <w:lvl w:ilvl="4" w:tplc="FFFFFFFF" w:tentative="1">
      <w:start w:val="1"/>
      <w:numFmt w:val="bullet"/>
      <w:lvlText w:val="o"/>
      <w:lvlJc w:val="left"/>
      <w:pPr>
        <w:ind w:left="3382" w:hanging="360"/>
      </w:pPr>
      <w:rPr>
        <w:rFonts w:ascii="Courier New" w:hAnsi="Courier New" w:cs="Courier New" w:hint="default"/>
      </w:rPr>
    </w:lvl>
    <w:lvl w:ilvl="5" w:tplc="FFFFFFFF" w:tentative="1">
      <w:start w:val="1"/>
      <w:numFmt w:val="bullet"/>
      <w:lvlText w:val=""/>
      <w:lvlJc w:val="left"/>
      <w:pPr>
        <w:ind w:left="4102" w:hanging="360"/>
      </w:pPr>
      <w:rPr>
        <w:rFonts w:ascii="Wingdings" w:hAnsi="Wingdings" w:hint="default"/>
      </w:rPr>
    </w:lvl>
    <w:lvl w:ilvl="6" w:tplc="FFFFFFFF" w:tentative="1">
      <w:start w:val="1"/>
      <w:numFmt w:val="bullet"/>
      <w:lvlText w:val=""/>
      <w:lvlJc w:val="left"/>
      <w:pPr>
        <w:ind w:left="4822" w:hanging="360"/>
      </w:pPr>
      <w:rPr>
        <w:rFonts w:ascii="Symbol" w:hAnsi="Symbol" w:hint="default"/>
      </w:rPr>
    </w:lvl>
    <w:lvl w:ilvl="7" w:tplc="FFFFFFFF" w:tentative="1">
      <w:start w:val="1"/>
      <w:numFmt w:val="bullet"/>
      <w:lvlText w:val="o"/>
      <w:lvlJc w:val="left"/>
      <w:pPr>
        <w:ind w:left="5542" w:hanging="360"/>
      </w:pPr>
      <w:rPr>
        <w:rFonts w:ascii="Courier New" w:hAnsi="Courier New" w:cs="Courier New" w:hint="default"/>
      </w:rPr>
    </w:lvl>
    <w:lvl w:ilvl="8" w:tplc="FFFFFFFF" w:tentative="1">
      <w:start w:val="1"/>
      <w:numFmt w:val="bullet"/>
      <w:lvlText w:val=""/>
      <w:lvlJc w:val="left"/>
      <w:pPr>
        <w:ind w:left="6262" w:hanging="360"/>
      </w:pPr>
      <w:rPr>
        <w:rFonts w:ascii="Wingdings" w:hAnsi="Wingdings" w:hint="default"/>
      </w:rPr>
    </w:lvl>
  </w:abstractNum>
  <w:abstractNum w:abstractNumId="36">
    <w:nsid w:val="1C29763B"/>
    <w:multiLevelType w:val="hybridMultilevel"/>
    <w:tmpl w:val="1DB05976"/>
    <w:lvl w:ilvl="0" w:tplc="6AAEF382">
      <w:start w:val="1"/>
      <w:numFmt w:val="bullet"/>
      <w:lvlText w:val="➢"/>
      <w:lvlJc w:val="left"/>
      <w:pPr>
        <w:tabs>
          <w:tab w:val="num" w:pos="720"/>
        </w:tabs>
        <w:ind w:left="720" w:hanging="360"/>
      </w:pPr>
      <w:rPr>
        <w:rFonts w:ascii="Segoe UI Symbol" w:hAnsi="Segoe UI Symbol" w:hint="default"/>
      </w:rPr>
    </w:lvl>
    <w:lvl w:ilvl="1" w:tplc="7ECA9544" w:tentative="1">
      <w:start w:val="1"/>
      <w:numFmt w:val="bullet"/>
      <w:lvlText w:val="➢"/>
      <w:lvlJc w:val="left"/>
      <w:pPr>
        <w:tabs>
          <w:tab w:val="num" w:pos="1440"/>
        </w:tabs>
        <w:ind w:left="1440" w:hanging="360"/>
      </w:pPr>
      <w:rPr>
        <w:rFonts w:ascii="Segoe UI Symbol" w:hAnsi="Segoe UI Symbol" w:hint="default"/>
      </w:rPr>
    </w:lvl>
    <w:lvl w:ilvl="2" w:tplc="D456A8C4" w:tentative="1">
      <w:start w:val="1"/>
      <w:numFmt w:val="bullet"/>
      <w:lvlText w:val="➢"/>
      <w:lvlJc w:val="left"/>
      <w:pPr>
        <w:tabs>
          <w:tab w:val="num" w:pos="2160"/>
        </w:tabs>
        <w:ind w:left="2160" w:hanging="360"/>
      </w:pPr>
      <w:rPr>
        <w:rFonts w:ascii="Segoe UI Symbol" w:hAnsi="Segoe UI Symbol" w:hint="default"/>
      </w:rPr>
    </w:lvl>
    <w:lvl w:ilvl="3" w:tplc="D6F05AD2" w:tentative="1">
      <w:start w:val="1"/>
      <w:numFmt w:val="bullet"/>
      <w:lvlText w:val="➢"/>
      <w:lvlJc w:val="left"/>
      <w:pPr>
        <w:tabs>
          <w:tab w:val="num" w:pos="2880"/>
        </w:tabs>
        <w:ind w:left="2880" w:hanging="360"/>
      </w:pPr>
      <w:rPr>
        <w:rFonts w:ascii="Segoe UI Symbol" w:hAnsi="Segoe UI Symbol" w:hint="default"/>
      </w:rPr>
    </w:lvl>
    <w:lvl w:ilvl="4" w:tplc="C4FECA38" w:tentative="1">
      <w:start w:val="1"/>
      <w:numFmt w:val="bullet"/>
      <w:lvlText w:val="➢"/>
      <w:lvlJc w:val="left"/>
      <w:pPr>
        <w:tabs>
          <w:tab w:val="num" w:pos="3600"/>
        </w:tabs>
        <w:ind w:left="3600" w:hanging="360"/>
      </w:pPr>
      <w:rPr>
        <w:rFonts w:ascii="Segoe UI Symbol" w:hAnsi="Segoe UI Symbol" w:hint="default"/>
      </w:rPr>
    </w:lvl>
    <w:lvl w:ilvl="5" w:tplc="7CF09370" w:tentative="1">
      <w:start w:val="1"/>
      <w:numFmt w:val="bullet"/>
      <w:lvlText w:val="➢"/>
      <w:lvlJc w:val="left"/>
      <w:pPr>
        <w:tabs>
          <w:tab w:val="num" w:pos="4320"/>
        </w:tabs>
        <w:ind w:left="4320" w:hanging="360"/>
      </w:pPr>
      <w:rPr>
        <w:rFonts w:ascii="Segoe UI Symbol" w:hAnsi="Segoe UI Symbol" w:hint="default"/>
      </w:rPr>
    </w:lvl>
    <w:lvl w:ilvl="6" w:tplc="D06AE838" w:tentative="1">
      <w:start w:val="1"/>
      <w:numFmt w:val="bullet"/>
      <w:lvlText w:val="➢"/>
      <w:lvlJc w:val="left"/>
      <w:pPr>
        <w:tabs>
          <w:tab w:val="num" w:pos="5040"/>
        </w:tabs>
        <w:ind w:left="5040" w:hanging="360"/>
      </w:pPr>
      <w:rPr>
        <w:rFonts w:ascii="Segoe UI Symbol" w:hAnsi="Segoe UI Symbol" w:hint="default"/>
      </w:rPr>
    </w:lvl>
    <w:lvl w:ilvl="7" w:tplc="6C5C8E7C" w:tentative="1">
      <w:start w:val="1"/>
      <w:numFmt w:val="bullet"/>
      <w:lvlText w:val="➢"/>
      <w:lvlJc w:val="left"/>
      <w:pPr>
        <w:tabs>
          <w:tab w:val="num" w:pos="5760"/>
        </w:tabs>
        <w:ind w:left="5760" w:hanging="360"/>
      </w:pPr>
      <w:rPr>
        <w:rFonts w:ascii="Segoe UI Symbol" w:hAnsi="Segoe UI Symbol" w:hint="default"/>
      </w:rPr>
    </w:lvl>
    <w:lvl w:ilvl="8" w:tplc="D456647C" w:tentative="1">
      <w:start w:val="1"/>
      <w:numFmt w:val="bullet"/>
      <w:lvlText w:val="➢"/>
      <w:lvlJc w:val="left"/>
      <w:pPr>
        <w:tabs>
          <w:tab w:val="num" w:pos="6480"/>
        </w:tabs>
        <w:ind w:left="6480" w:hanging="360"/>
      </w:pPr>
      <w:rPr>
        <w:rFonts w:ascii="Segoe UI Symbol" w:hAnsi="Segoe UI Symbol" w:hint="default"/>
      </w:rPr>
    </w:lvl>
  </w:abstractNum>
  <w:abstractNum w:abstractNumId="37">
    <w:nsid w:val="1D08750C"/>
    <w:multiLevelType w:val="multilevel"/>
    <w:tmpl w:val="7292C79E"/>
    <w:lvl w:ilvl="0">
      <w:start w:val="1"/>
      <w:numFmt w:val="bullet"/>
      <w:lvlText w:val=""/>
      <w:lvlJc w:val="left"/>
      <w:pPr>
        <w:tabs>
          <w:tab w:val="num" w:pos="720"/>
        </w:tabs>
        <w:ind w:left="720" w:hanging="360"/>
      </w:pPr>
      <w:rPr>
        <w:rFonts w:ascii="Symbol" w:hAnsi="Symbol" w:hint="default"/>
        <w:sz w:val="20"/>
      </w:rPr>
    </w:lvl>
    <w:lvl w:ilvl="1">
      <w:start w:val="8"/>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1E2B0476"/>
    <w:multiLevelType w:val="hybridMultilevel"/>
    <w:tmpl w:val="B0E4C71C"/>
    <w:lvl w:ilvl="0" w:tplc="9E92CD84">
      <w:start w:val="5"/>
      <w:numFmt w:val="decimal"/>
      <w:lvlText w:val="%1."/>
      <w:lvlJc w:val="left"/>
      <w:pPr>
        <w:ind w:left="1080" w:hanging="360"/>
      </w:pPr>
      <w:rPr>
        <w:rFonts w:hint="default"/>
        <w:color w:val="auto"/>
      </w:rPr>
    </w:lvl>
    <w:lvl w:ilvl="1" w:tplc="04080019">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9">
    <w:nsid w:val="1EF3100E"/>
    <w:multiLevelType w:val="multilevel"/>
    <w:tmpl w:val="5816A12C"/>
    <w:lvl w:ilvl="0">
      <w:start w:val="1"/>
      <w:numFmt w:val="bullet"/>
      <w:lvlText w:val="-"/>
      <w:lvlJc w:val="left"/>
      <w:pPr>
        <w:tabs>
          <w:tab w:val="num" w:pos="0"/>
        </w:tabs>
        <w:ind w:left="720" w:hanging="360"/>
      </w:pPr>
      <w:rPr>
        <w:rFonts w:ascii="OpenSymbol" w:hAnsi="OpenSymbol" w:cs="OpenSymbol" w:hint="default"/>
        <w:u w:val="none"/>
      </w:rPr>
    </w:lvl>
    <w:lvl w:ilvl="1">
      <w:start w:val="1"/>
      <w:numFmt w:val="bullet"/>
      <w:lvlText w:val="-"/>
      <w:lvlJc w:val="left"/>
      <w:pPr>
        <w:tabs>
          <w:tab w:val="num" w:pos="0"/>
        </w:tabs>
        <w:ind w:left="1440" w:hanging="360"/>
      </w:pPr>
      <w:rPr>
        <w:rFonts w:ascii="OpenSymbol" w:hAnsi="OpenSymbol" w:cs="OpenSymbol" w:hint="default"/>
        <w:u w:val="none"/>
      </w:rPr>
    </w:lvl>
    <w:lvl w:ilvl="2">
      <w:start w:val="1"/>
      <w:numFmt w:val="bullet"/>
      <w:lvlText w:val="-"/>
      <w:lvlJc w:val="left"/>
      <w:pPr>
        <w:tabs>
          <w:tab w:val="num" w:pos="0"/>
        </w:tabs>
        <w:ind w:left="2160" w:hanging="360"/>
      </w:pPr>
      <w:rPr>
        <w:rFonts w:ascii="OpenSymbol" w:hAnsi="OpenSymbol" w:cs="OpenSymbol" w:hint="default"/>
        <w:u w:val="none"/>
      </w:rPr>
    </w:lvl>
    <w:lvl w:ilvl="3">
      <w:start w:val="1"/>
      <w:numFmt w:val="bullet"/>
      <w:lvlText w:val="-"/>
      <w:lvlJc w:val="left"/>
      <w:pPr>
        <w:tabs>
          <w:tab w:val="num" w:pos="0"/>
        </w:tabs>
        <w:ind w:left="2880" w:hanging="360"/>
      </w:pPr>
      <w:rPr>
        <w:rFonts w:ascii="OpenSymbol" w:hAnsi="OpenSymbol" w:cs="OpenSymbol" w:hint="default"/>
        <w:u w:val="none"/>
      </w:rPr>
    </w:lvl>
    <w:lvl w:ilvl="4">
      <w:start w:val="1"/>
      <w:numFmt w:val="bullet"/>
      <w:lvlText w:val="-"/>
      <w:lvlJc w:val="left"/>
      <w:pPr>
        <w:tabs>
          <w:tab w:val="num" w:pos="0"/>
        </w:tabs>
        <w:ind w:left="3600" w:hanging="360"/>
      </w:pPr>
      <w:rPr>
        <w:rFonts w:ascii="OpenSymbol" w:hAnsi="OpenSymbol" w:cs="OpenSymbol" w:hint="default"/>
        <w:u w:val="none"/>
      </w:rPr>
    </w:lvl>
    <w:lvl w:ilvl="5">
      <w:start w:val="1"/>
      <w:numFmt w:val="bullet"/>
      <w:lvlText w:val="-"/>
      <w:lvlJc w:val="left"/>
      <w:pPr>
        <w:tabs>
          <w:tab w:val="num" w:pos="0"/>
        </w:tabs>
        <w:ind w:left="4320" w:hanging="360"/>
      </w:pPr>
      <w:rPr>
        <w:rFonts w:ascii="OpenSymbol" w:hAnsi="OpenSymbol" w:cs="OpenSymbol" w:hint="default"/>
        <w:u w:val="none"/>
      </w:rPr>
    </w:lvl>
    <w:lvl w:ilvl="6">
      <w:start w:val="1"/>
      <w:numFmt w:val="bullet"/>
      <w:lvlText w:val="-"/>
      <w:lvlJc w:val="left"/>
      <w:pPr>
        <w:tabs>
          <w:tab w:val="num" w:pos="0"/>
        </w:tabs>
        <w:ind w:left="5040" w:hanging="360"/>
      </w:pPr>
      <w:rPr>
        <w:rFonts w:ascii="OpenSymbol" w:hAnsi="OpenSymbol" w:cs="OpenSymbol" w:hint="default"/>
        <w:u w:val="none"/>
      </w:rPr>
    </w:lvl>
    <w:lvl w:ilvl="7">
      <w:start w:val="1"/>
      <w:numFmt w:val="bullet"/>
      <w:lvlText w:val="-"/>
      <w:lvlJc w:val="left"/>
      <w:pPr>
        <w:tabs>
          <w:tab w:val="num" w:pos="0"/>
        </w:tabs>
        <w:ind w:left="5760" w:hanging="360"/>
      </w:pPr>
      <w:rPr>
        <w:rFonts w:ascii="OpenSymbol" w:hAnsi="OpenSymbol" w:cs="OpenSymbol" w:hint="default"/>
        <w:u w:val="none"/>
      </w:rPr>
    </w:lvl>
    <w:lvl w:ilvl="8">
      <w:start w:val="1"/>
      <w:numFmt w:val="bullet"/>
      <w:lvlText w:val="-"/>
      <w:lvlJc w:val="left"/>
      <w:pPr>
        <w:tabs>
          <w:tab w:val="num" w:pos="0"/>
        </w:tabs>
        <w:ind w:left="6480" w:hanging="360"/>
      </w:pPr>
      <w:rPr>
        <w:rFonts w:ascii="OpenSymbol" w:hAnsi="OpenSymbol" w:cs="OpenSymbol" w:hint="default"/>
        <w:u w:val="none"/>
      </w:rPr>
    </w:lvl>
  </w:abstractNum>
  <w:abstractNum w:abstractNumId="40">
    <w:nsid w:val="1F7206E1"/>
    <w:multiLevelType w:val="multilevel"/>
    <w:tmpl w:val="4D529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1FB64B54"/>
    <w:multiLevelType w:val="multilevel"/>
    <w:tmpl w:val="527E2B8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21F32B98"/>
    <w:multiLevelType w:val="hybridMultilevel"/>
    <w:tmpl w:val="464AD5E2"/>
    <w:lvl w:ilvl="0" w:tplc="F2846044">
      <w:start w:val="1"/>
      <w:numFmt w:val="bullet"/>
      <w:lvlText w:val=""/>
      <w:lvlJc w:val="left"/>
      <w:pPr>
        <w:ind w:left="720" w:hanging="360"/>
      </w:pPr>
      <w:rPr>
        <w:rFonts w:ascii="Symbol" w:hAnsi="Symbol" w:hint="default"/>
        <w:color w:val="auto"/>
        <w:sz w:val="22"/>
        <w:szCs w:val="22"/>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3">
    <w:nsid w:val="23E70B92"/>
    <w:multiLevelType w:val="multilevel"/>
    <w:tmpl w:val="486607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25C121D1"/>
    <w:multiLevelType w:val="hybridMultilevel"/>
    <w:tmpl w:val="6D4A2134"/>
    <w:lvl w:ilvl="0" w:tplc="0408000B">
      <w:start w:val="1"/>
      <w:numFmt w:val="bullet"/>
      <w:lvlText w:val=""/>
      <w:lvlJc w:val="left"/>
      <w:pPr>
        <w:ind w:left="720" w:hanging="360"/>
      </w:pPr>
      <w:rPr>
        <w:rFonts w:ascii="Wingdings" w:hAnsi="Wingdings" w:hint="default"/>
      </w:rPr>
    </w:lvl>
    <w:lvl w:ilvl="1" w:tplc="0408000B">
      <w:start w:val="1"/>
      <w:numFmt w:val="bullet"/>
      <w:lvlText w:val=""/>
      <w:lvlJc w:val="left"/>
      <w:pPr>
        <w:ind w:left="720" w:hanging="360"/>
      </w:pPr>
      <w:rPr>
        <w:rFonts w:ascii="Wingdings" w:hAnsi="Wingdings"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5">
    <w:nsid w:val="26BD6604"/>
    <w:multiLevelType w:val="hybridMultilevel"/>
    <w:tmpl w:val="070A8454"/>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46">
    <w:nsid w:val="27082139"/>
    <w:multiLevelType w:val="hybridMultilevel"/>
    <w:tmpl w:val="BD304C5C"/>
    <w:lvl w:ilvl="0" w:tplc="0409000B">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7">
    <w:nsid w:val="27522F00"/>
    <w:multiLevelType w:val="multilevel"/>
    <w:tmpl w:val="B7C2FFE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27925819"/>
    <w:multiLevelType w:val="hybridMultilevel"/>
    <w:tmpl w:val="2436B026"/>
    <w:lvl w:ilvl="0" w:tplc="0408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29560146"/>
    <w:multiLevelType w:val="hybridMultilevel"/>
    <w:tmpl w:val="1AF6AE9A"/>
    <w:lvl w:ilvl="0" w:tplc="04080015">
      <w:start w:val="1"/>
      <w:numFmt w:val="upperLetter"/>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0">
    <w:nsid w:val="2B1E49BF"/>
    <w:multiLevelType w:val="hybridMultilevel"/>
    <w:tmpl w:val="9070A9F2"/>
    <w:lvl w:ilvl="0" w:tplc="0409000B">
      <w:start w:val="1"/>
      <w:numFmt w:val="bullet"/>
      <w:lvlText w:val=""/>
      <w:lvlJc w:val="left"/>
      <w:pPr>
        <w:ind w:left="720" w:hanging="360"/>
      </w:pPr>
      <w:rPr>
        <w:rFonts w:ascii="Wingdings" w:hAnsi="Wingding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1">
    <w:nsid w:val="2C186025"/>
    <w:multiLevelType w:val="hybridMultilevel"/>
    <w:tmpl w:val="6D9C701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2">
    <w:nsid w:val="2CE57FA5"/>
    <w:multiLevelType w:val="multilevel"/>
    <w:tmpl w:val="4C6C3D28"/>
    <w:lvl w:ilvl="0">
      <w:start w:val="1"/>
      <w:numFmt w:val="decimal"/>
      <w:lvlText w:val="%1."/>
      <w:lvlJc w:val="left"/>
      <w:pPr>
        <w:ind w:left="360" w:hanging="360"/>
      </w:pPr>
      <w:rPr>
        <w:rFonts w:hint="default"/>
        <w:color w:val="auto"/>
        <w:lang w:val="el-GR"/>
      </w:rPr>
    </w:lvl>
    <w:lvl w:ilvl="1">
      <w:start w:val="1"/>
      <w:numFmt w:val="decimal"/>
      <w:lvlText w:val="%1.%2."/>
      <w:lvlJc w:val="left"/>
      <w:pPr>
        <w:ind w:left="432" w:hanging="432"/>
      </w:pPr>
      <w:rPr>
        <w:rFonts w:hint="default"/>
      </w:rPr>
    </w:lvl>
    <w:lvl w:ilvl="2">
      <w:start w:val="1"/>
      <w:numFmt w:val="decimal"/>
      <w:lvlText w:val="%1.%2.%3."/>
      <w:lvlJc w:val="left"/>
      <w:pPr>
        <w:ind w:left="504" w:hanging="504"/>
      </w:pPr>
      <w:rPr>
        <w:rFonts w:hint="default"/>
        <w:b/>
        <w:bCs/>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3">
    <w:nsid w:val="2E953852"/>
    <w:multiLevelType w:val="hybridMultilevel"/>
    <w:tmpl w:val="64C0A352"/>
    <w:lvl w:ilvl="0" w:tplc="0409000F">
      <w:start w:val="1"/>
      <w:numFmt w:val="decimal"/>
      <w:lvlText w:val="%1."/>
      <w:lvlJc w:val="left"/>
      <w:pPr>
        <w:ind w:left="1080" w:hanging="360"/>
      </w:pPr>
      <w:rPr>
        <w:rFonts w:hint="default"/>
      </w:rPr>
    </w:lvl>
    <w:lvl w:ilvl="1" w:tplc="BC9E6A98">
      <w:start w:val="1"/>
      <w:numFmt w:val="decimal"/>
      <w:lvlText w:val="%2)"/>
      <w:lvlJc w:val="left"/>
      <w:pPr>
        <w:ind w:left="1800" w:hanging="360"/>
      </w:pPr>
      <w:rPr>
        <w:rFonts w:hint="default"/>
      </w:r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54">
    <w:nsid w:val="2FD534CF"/>
    <w:multiLevelType w:val="hybridMultilevel"/>
    <w:tmpl w:val="A29EFEF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300F6F59"/>
    <w:multiLevelType w:val="hybridMultilevel"/>
    <w:tmpl w:val="918AC9A4"/>
    <w:lvl w:ilvl="0" w:tplc="87B49770">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6">
    <w:nsid w:val="30683453"/>
    <w:multiLevelType w:val="hybridMultilevel"/>
    <w:tmpl w:val="45EC0052"/>
    <w:lvl w:ilvl="0" w:tplc="547A4A80">
      <w:start w:val="1"/>
      <w:numFmt w:val="bullet"/>
      <w:pStyle w:val="-1"/>
      <w:lvlText w:val=""/>
      <w:lvlJc w:val="left"/>
      <w:pPr>
        <w:tabs>
          <w:tab w:val="num" w:pos="357"/>
        </w:tabs>
        <w:ind w:left="85" w:hanging="57"/>
      </w:pPr>
      <w:rPr>
        <w:rFonts w:ascii="Symbol" w:hAnsi="Symbol" w:hint="default"/>
        <w:sz w:val="24"/>
        <w:szCs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nsid w:val="30DE68E3"/>
    <w:multiLevelType w:val="hybridMultilevel"/>
    <w:tmpl w:val="48543AEA"/>
    <w:lvl w:ilvl="0" w:tplc="0408000D">
      <w:start w:val="1"/>
      <w:numFmt w:val="bullet"/>
      <w:lvlText w:val=""/>
      <w:lvlJc w:val="left"/>
      <w:pPr>
        <w:ind w:left="1440" w:hanging="360"/>
      </w:pPr>
      <w:rPr>
        <w:rFonts w:ascii="Wingdings" w:hAnsi="Wingdings"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58">
    <w:nsid w:val="318C14FC"/>
    <w:multiLevelType w:val="multilevel"/>
    <w:tmpl w:val="77FC5FB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nsid w:val="31ED19CD"/>
    <w:multiLevelType w:val="multilevel"/>
    <w:tmpl w:val="FB36D144"/>
    <w:lvl w:ilvl="0">
      <w:start w:val="1"/>
      <w:numFmt w:val="decimal"/>
      <w:lvlText w:val="%1."/>
      <w:lvlJc w:val="left"/>
      <w:pPr>
        <w:ind w:left="644" w:hanging="360"/>
      </w:pPr>
      <w:rPr>
        <w:rFonts w:hint="default"/>
      </w:rPr>
    </w:lvl>
    <w:lvl w:ilvl="1">
      <w:start w:val="1"/>
      <w:numFmt w:val="decimal"/>
      <w:isLgl/>
      <w:lvlText w:val="%1.%2."/>
      <w:lvlJc w:val="left"/>
      <w:pPr>
        <w:ind w:left="1211" w:hanging="360"/>
      </w:pPr>
      <w:rPr>
        <w:rFonts w:hint="default"/>
        <w:color w:val="auto"/>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0">
    <w:nsid w:val="31FF4B64"/>
    <w:multiLevelType w:val="multilevel"/>
    <w:tmpl w:val="DA2697FA"/>
    <w:lvl w:ilvl="0">
      <w:start w:val="1"/>
      <w:numFmt w:val="decimal"/>
      <w:lvlText w:val="%1."/>
      <w:lvlJc w:val="left"/>
      <w:pPr>
        <w:tabs>
          <w:tab w:val="num" w:pos="644"/>
        </w:tabs>
        <w:ind w:left="644" w:hanging="360"/>
      </w:pPr>
      <w:rPr>
        <w:rFonts w:hint="default"/>
        <w:b w:val="0"/>
        <w:bCs w:val="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ind w:left="2160" w:hanging="360"/>
      </w:pPr>
      <w:rPr>
        <w:rFonts w:ascii="Courier New" w:hAnsi="Courier New" w:cs="Courier New"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nsid w:val="32325AF9"/>
    <w:multiLevelType w:val="multilevel"/>
    <w:tmpl w:val="739C94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32860EED"/>
    <w:multiLevelType w:val="multilevel"/>
    <w:tmpl w:val="AB78B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nsid w:val="32A51574"/>
    <w:multiLevelType w:val="hybridMultilevel"/>
    <w:tmpl w:val="5B16F6AA"/>
    <w:lvl w:ilvl="0" w:tplc="04080005">
      <w:start w:val="1"/>
      <w:numFmt w:val="bullet"/>
      <w:lvlText w:val=""/>
      <w:lvlJc w:val="left"/>
      <w:pPr>
        <w:tabs>
          <w:tab w:val="num" w:pos="1800"/>
        </w:tabs>
        <w:ind w:left="1800" w:hanging="360"/>
      </w:pPr>
      <w:rPr>
        <w:rFonts w:ascii="Wingdings" w:hAnsi="Wingdings" w:hint="default"/>
      </w:rPr>
    </w:lvl>
    <w:lvl w:ilvl="1" w:tplc="E1483396">
      <w:start w:val="1"/>
      <w:numFmt w:val="bullet"/>
      <w:lvlText w:val=""/>
      <w:lvlJc w:val="left"/>
      <w:pPr>
        <w:tabs>
          <w:tab w:val="num" w:pos="2520"/>
        </w:tabs>
        <w:ind w:left="2520" w:hanging="360"/>
      </w:pPr>
      <w:rPr>
        <w:rFonts w:ascii="Wingdings" w:hAnsi="Wingdings" w:hint="default"/>
      </w:rPr>
    </w:lvl>
    <w:lvl w:ilvl="2" w:tplc="58761292">
      <w:start w:val="1274"/>
      <w:numFmt w:val="bullet"/>
      <w:lvlText w:val=""/>
      <w:lvlJc w:val="left"/>
      <w:pPr>
        <w:tabs>
          <w:tab w:val="num" w:pos="3240"/>
        </w:tabs>
        <w:ind w:left="3240" w:hanging="360"/>
      </w:pPr>
      <w:rPr>
        <w:rFonts w:ascii="Wingdings" w:hAnsi="Wingdings" w:hint="default"/>
      </w:rPr>
    </w:lvl>
    <w:lvl w:ilvl="3" w:tplc="BF6C0216" w:tentative="1">
      <w:start w:val="1"/>
      <w:numFmt w:val="bullet"/>
      <w:lvlText w:val=""/>
      <w:lvlJc w:val="left"/>
      <w:pPr>
        <w:tabs>
          <w:tab w:val="num" w:pos="3960"/>
        </w:tabs>
        <w:ind w:left="3960" w:hanging="360"/>
      </w:pPr>
      <w:rPr>
        <w:rFonts w:ascii="Wingdings" w:hAnsi="Wingdings" w:hint="default"/>
      </w:rPr>
    </w:lvl>
    <w:lvl w:ilvl="4" w:tplc="57641F3C" w:tentative="1">
      <w:start w:val="1"/>
      <w:numFmt w:val="bullet"/>
      <w:lvlText w:val=""/>
      <w:lvlJc w:val="left"/>
      <w:pPr>
        <w:tabs>
          <w:tab w:val="num" w:pos="4680"/>
        </w:tabs>
        <w:ind w:left="4680" w:hanging="360"/>
      </w:pPr>
      <w:rPr>
        <w:rFonts w:ascii="Wingdings" w:hAnsi="Wingdings" w:hint="default"/>
      </w:rPr>
    </w:lvl>
    <w:lvl w:ilvl="5" w:tplc="BB8C9A0C" w:tentative="1">
      <w:start w:val="1"/>
      <w:numFmt w:val="bullet"/>
      <w:lvlText w:val=""/>
      <w:lvlJc w:val="left"/>
      <w:pPr>
        <w:tabs>
          <w:tab w:val="num" w:pos="5400"/>
        </w:tabs>
        <w:ind w:left="5400" w:hanging="360"/>
      </w:pPr>
      <w:rPr>
        <w:rFonts w:ascii="Wingdings" w:hAnsi="Wingdings" w:hint="default"/>
      </w:rPr>
    </w:lvl>
    <w:lvl w:ilvl="6" w:tplc="5CA49B8A" w:tentative="1">
      <w:start w:val="1"/>
      <w:numFmt w:val="bullet"/>
      <w:lvlText w:val=""/>
      <w:lvlJc w:val="left"/>
      <w:pPr>
        <w:tabs>
          <w:tab w:val="num" w:pos="6120"/>
        </w:tabs>
        <w:ind w:left="6120" w:hanging="360"/>
      </w:pPr>
      <w:rPr>
        <w:rFonts w:ascii="Wingdings" w:hAnsi="Wingdings" w:hint="default"/>
      </w:rPr>
    </w:lvl>
    <w:lvl w:ilvl="7" w:tplc="70861DDA" w:tentative="1">
      <w:start w:val="1"/>
      <w:numFmt w:val="bullet"/>
      <w:lvlText w:val=""/>
      <w:lvlJc w:val="left"/>
      <w:pPr>
        <w:tabs>
          <w:tab w:val="num" w:pos="6840"/>
        </w:tabs>
        <w:ind w:left="6840" w:hanging="360"/>
      </w:pPr>
      <w:rPr>
        <w:rFonts w:ascii="Wingdings" w:hAnsi="Wingdings" w:hint="default"/>
      </w:rPr>
    </w:lvl>
    <w:lvl w:ilvl="8" w:tplc="A5089744" w:tentative="1">
      <w:start w:val="1"/>
      <w:numFmt w:val="bullet"/>
      <w:lvlText w:val=""/>
      <w:lvlJc w:val="left"/>
      <w:pPr>
        <w:tabs>
          <w:tab w:val="num" w:pos="7560"/>
        </w:tabs>
        <w:ind w:left="7560" w:hanging="360"/>
      </w:pPr>
      <w:rPr>
        <w:rFonts w:ascii="Wingdings" w:hAnsi="Wingdings" w:hint="default"/>
      </w:rPr>
    </w:lvl>
  </w:abstractNum>
  <w:abstractNum w:abstractNumId="64">
    <w:nsid w:val="32EB13D0"/>
    <w:multiLevelType w:val="multilevel"/>
    <w:tmpl w:val="AB78B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nsid w:val="337F4E5D"/>
    <w:multiLevelType w:val="hybridMultilevel"/>
    <w:tmpl w:val="FB881C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nsid w:val="33B850A5"/>
    <w:multiLevelType w:val="multilevel"/>
    <w:tmpl w:val="16B6A3B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nsid w:val="34112208"/>
    <w:multiLevelType w:val="multilevel"/>
    <w:tmpl w:val="7E086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35291543"/>
    <w:multiLevelType w:val="multilevel"/>
    <w:tmpl w:val="E348D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353A2E2C"/>
    <w:multiLevelType w:val="hybridMultilevel"/>
    <w:tmpl w:val="F33496F0"/>
    <w:lvl w:ilvl="0" w:tplc="0409000D">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0">
    <w:nsid w:val="35AF3A92"/>
    <w:multiLevelType w:val="multilevel"/>
    <w:tmpl w:val="6B5E8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365D3B63"/>
    <w:multiLevelType w:val="multilevel"/>
    <w:tmpl w:val="AB78B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nsid w:val="36D5558D"/>
    <w:multiLevelType w:val="hybridMultilevel"/>
    <w:tmpl w:val="700AAA44"/>
    <w:lvl w:ilvl="0" w:tplc="836C374A">
      <w:start w:val="1"/>
      <w:numFmt w:val="bullet"/>
      <w:lvlText w:val=""/>
      <w:lvlJc w:val="left"/>
      <w:pPr>
        <w:tabs>
          <w:tab w:val="num" w:pos="720"/>
        </w:tabs>
        <w:ind w:left="720" w:hanging="360"/>
      </w:pPr>
      <w:rPr>
        <w:rFonts w:ascii="Wingdings" w:hAnsi="Wingdings" w:hint="default"/>
      </w:rPr>
    </w:lvl>
    <w:lvl w:ilvl="1" w:tplc="58A08856" w:tentative="1">
      <w:start w:val="1"/>
      <w:numFmt w:val="bullet"/>
      <w:lvlText w:val=""/>
      <w:lvlJc w:val="left"/>
      <w:pPr>
        <w:tabs>
          <w:tab w:val="num" w:pos="1440"/>
        </w:tabs>
        <w:ind w:left="1440" w:hanging="360"/>
      </w:pPr>
      <w:rPr>
        <w:rFonts w:ascii="Wingdings" w:hAnsi="Wingdings" w:hint="default"/>
      </w:rPr>
    </w:lvl>
    <w:lvl w:ilvl="2" w:tplc="ADE4B02A" w:tentative="1">
      <w:start w:val="1"/>
      <w:numFmt w:val="bullet"/>
      <w:lvlText w:val=""/>
      <w:lvlJc w:val="left"/>
      <w:pPr>
        <w:tabs>
          <w:tab w:val="num" w:pos="2160"/>
        </w:tabs>
        <w:ind w:left="2160" w:hanging="360"/>
      </w:pPr>
      <w:rPr>
        <w:rFonts w:ascii="Wingdings" w:hAnsi="Wingdings" w:hint="default"/>
      </w:rPr>
    </w:lvl>
    <w:lvl w:ilvl="3" w:tplc="EA64AB7E" w:tentative="1">
      <w:start w:val="1"/>
      <w:numFmt w:val="bullet"/>
      <w:lvlText w:val=""/>
      <w:lvlJc w:val="left"/>
      <w:pPr>
        <w:tabs>
          <w:tab w:val="num" w:pos="2880"/>
        </w:tabs>
        <w:ind w:left="2880" w:hanging="360"/>
      </w:pPr>
      <w:rPr>
        <w:rFonts w:ascii="Wingdings" w:hAnsi="Wingdings" w:hint="default"/>
      </w:rPr>
    </w:lvl>
    <w:lvl w:ilvl="4" w:tplc="7566330A" w:tentative="1">
      <w:start w:val="1"/>
      <w:numFmt w:val="bullet"/>
      <w:lvlText w:val=""/>
      <w:lvlJc w:val="left"/>
      <w:pPr>
        <w:tabs>
          <w:tab w:val="num" w:pos="3600"/>
        </w:tabs>
        <w:ind w:left="3600" w:hanging="360"/>
      </w:pPr>
      <w:rPr>
        <w:rFonts w:ascii="Wingdings" w:hAnsi="Wingdings" w:hint="default"/>
      </w:rPr>
    </w:lvl>
    <w:lvl w:ilvl="5" w:tplc="7C3A385E" w:tentative="1">
      <w:start w:val="1"/>
      <w:numFmt w:val="bullet"/>
      <w:lvlText w:val=""/>
      <w:lvlJc w:val="left"/>
      <w:pPr>
        <w:tabs>
          <w:tab w:val="num" w:pos="4320"/>
        </w:tabs>
        <w:ind w:left="4320" w:hanging="360"/>
      </w:pPr>
      <w:rPr>
        <w:rFonts w:ascii="Wingdings" w:hAnsi="Wingdings" w:hint="default"/>
      </w:rPr>
    </w:lvl>
    <w:lvl w:ilvl="6" w:tplc="FBE0600C" w:tentative="1">
      <w:start w:val="1"/>
      <w:numFmt w:val="bullet"/>
      <w:lvlText w:val=""/>
      <w:lvlJc w:val="left"/>
      <w:pPr>
        <w:tabs>
          <w:tab w:val="num" w:pos="5040"/>
        </w:tabs>
        <w:ind w:left="5040" w:hanging="360"/>
      </w:pPr>
      <w:rPr>
        <w:rFonts w:ascii="Wingdings" w:hAnsi="Wingdings" w:hint="default"/>
      </w:rPr>
    </w:lvl>
    <w:lvl w:ilvl="7" w:tplc="06DEAC2E" w:tentative="1">
      <w:start w:val="1"/>
      <w:numFmt w:val="bullet"/>
      <w:lvlText w:val=""/>
      <w:lvlJc w:val="left"/>
      <w:pPr>
        <w:tabs>
          <w:tab w:val="num" w:pos="5760"/>
        </w:tabs>
        <w:ind w:left="5760" w:hanging="360"/>
      </w:pPr>
      <w:rPr>
        <w:rFonts w:ascii="Wingdings" w:hAnsi="Wingdings" w:hint="default"/>
      </w:rPr>
    </w:lvl>
    <w:lvl w:ilvl="8" w:tplc="DBA86374" w:tentative="1">
      <w:start w:val="1"/>
      <w:numFmt w:val="bullet"/>
      <w:lvlText w:val=""/>
      <w:lvlJc w:val="left"/>
      <w:pPr>
        <w:tabs>
          <w:tab w:val="num" w:pos="6480"/>
        </w:tabs>
        <w:ind w:left="6480" w:hanging="360"/>
      </w:pPr>
      <w:rPr>
        <w:rFonts w:ascii="Wingdings" w:hAnsi="Wingdings" w:hint="default"/>
      </w:rPr>
    </w:lvl>
  </w:abstractNum>
  <w:abstractNum w:abstractNumId="73">
    <w:nsid w:val="378F295E"/>
    <w:multiLevelType w:val="hybridMultilevel"/>
    <w:tmpl w:val="79A2A84A"/>
    <w:lvl w:ilvl="0" w:tplc="4FF04238">
      <w:start w:val="2"/>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nsid w:val="37C372B1"/>
    <w:multiLevelType w:val="hybridMultilevel"/>
    <w:tmpl w:val="A15A668C"/>
    <w:lvl w:ilvl="0" w:tplc="0409000B">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5">
    <w:nsid w:val="3A225ABB"/>
    <w:multiLevelType w:val="multilevel"/>
    <w:tmpl w:val="98880FEA"/>
    <w:lvl w:ilvl="0">
      <w:start w:val="1"/>
      <w:numFmt w:val="decimal"/>
      <w:lvlText w:val="%1."/>
      <w:lvlJc w:val="left"/>
      <w:pPr>
        <w:tabs>
          <w:tab w:val="num" w:pos="644"/>
        </w:tabs>
        <w:ind w:left="644" w:hanging="360"/>
      </w:pPr>
      <w:rPr>
        <w:rFonts w:hint="default"/>
        <w:b w:val="0"/>
        <w:bCs w:val="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ind w:left="2160" w:hanging="360"/>
      </w:pPr>
      <w:rPr>
        <w:rFonts w:ascii="Courier New" w:hAnsi="Courier New" w:cs="Courier New"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3ABF6AB7"/>
    <w:multiLevelType w:val="hybridMultilevel"/>
    <w:tmpl w:val="E08A961C"/>
    <w:lvl w:ilvl="0" w:tplc="0408000B">
      <w:start w:val="1"/>
      <w:numFmt w:val="bullet"/>
      <w:lvlText w:val=""/>
      <w:lvlJc w:val="left"/>
      <w:pPr>
        <w:ind w:left="1080" w:hanging="360"/>
      </w:pPr>
      <w:rPr>
        <w:rFonts w:ascii="Wingdings" w:hAnsi="Wingdings"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77">
    <w:nsid w:val="3CF11A04"/>
    <w:multiLevelType w:val="hybridMultilevel"/>
    <w:tmpl w:val="45F2AD7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nsid w:val="3D147BF2"/>
    <w:multiLevelType w:val="hybridMultilevel"/>
    <w:tmpl w:val="C61A4DF4"/>
    <w:lvl w:ilvl="0" w:tplc="04090013">
      <w:start w:val="1"/>
      <w:numFmt w:val="upperRoman"/>
      <w:lvlText w:val="%1."/>
      <w:lvlJc w:val="right"/>
      <w:pPr>
        <w:ind w:left="720" w:hanging="360"/>
      </w:pPr>
      <w:rPr>
        <w:rFonts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9">
    <w:nsid w:val="3F98663F"/>
    <w:multiLevelType w:val="hybridMultilevel"/>
    <w:tmpl w:val="137E2EB6"/>
    <w:lvl w:ilvl="0" w:tplc="0409000B">
      <w:start w:val="1"/>
      <w:numFmt w:val="bullet"/>
      <w:lvlText w:val=""/>
      <w:lvlJc w:val="left"/>
      <w:pPr>
        <w:tabs>
          <w:tab w:val="num" w:pos="1080"/>
        </w:tabs>
        <w:ind w:left="1080" w:hanging="360"/>
      </w:pPr>
      <w:rPr>
        <w:rFonts w:ascii="Wingdings" w:hAnsi="Wingdings" w:hint="default"/>
      </w:rPr>
    </w:lvl>
    <w:lvl w:ilvl="1" w:tplc="FFFFFFFF" w:tentative="1">
      <w:start w:val="1"/>
      <w:numFmt w:val="bullet"/>
      <w:lvlText w:val="•"/>
      <w:lvlJc w:val="left"/>
      <w:pPr>
        <w:tabs>
          <w:tab w:val="num" w:pos="1800"/>
        </w:tabs>
        <w:ind w:left="1800" w:hanging="360"/>
      </w:pPr>
      <w:rPr>
        <w:rFonts w:ascii="Arial" w:hAnsi="Arial" w:hint="default"/>
      </w:rPr>
    </w:lvl>
    <w:lvl w:ilvl="2" w:tplc="FFFFFFFF" w:tentative="1">
      <w:start w:val="1"/>
      <w:numFmt w:val="bullet"/>
      <w:lvlText w:val="•"/>
      <w:lvlJc w:val="left"/>
      <w:pPr>
        <w:tabs>
          <w:tab w:val="num" w:pos="2520"/>
        </w:tabs>
        <w:ind w:left="2520" w:hanging="360"/>
      </w:pPr>
      <w:rPr>
        <w:rFonts w:ascii="Arial" w:hAnsi="Arial" w:hint="default"/>
      </w:rPr>
    </w:lvl>
    <w:lvl w:ilvl="3" w:tplc="FFFFFFFF" w:tentative="1">
      <w:start w:val="1"/>
      <w:numFmt w:val="bullet"/>
      <w:lvlText w:val="•"/>
      <w:lvlJc w:val="left"/>
      <w:pPr>
        <w:tabs>
          <w:tab w:val="num" w:pos="3240"/>
        </w:tabs>
        <w:ind w:left="3240" w:hanging="360"/>
      </w:pPr>
      <w:rPr>
        <w:rFonts w:ascii="Arial" w:hAnsi="Arial" w:hint="default"/>
      </w:rPr>
    </w:lvl>
    <w:lvl w:ilvl="4" w:tplc="FFFFFFFF" w:tentative="1">
      <w:start w:val="1"/>
      <w:numFmt w:val="bullet"/>
      <w:lvlText w:val="•"/>
      <w:lvlJc w:val="left"/>
      <w:pPr>
        <w:tabs>
          <w:tab w:val="num" w:pos="3960"/>
        </w:tabs>
        <w:ind w:left="3960" w:hanging="360"/>
      </w:pPr>
      <w:rPr>
        <w:rFonts w:ascii="Arial" w:hAnsi="Arial" w:hint="default"/>
      </w:rPr>
    </w:lvl>
    <w:lvl w:ilvl="5" w:tplc="FFFFFFFF" w:tentative="1">
      <w:start w:val="1"/>
      <w:numFmt w:val="bullet"/>
      <w:lvlText w:val="•"/>
      <w:lvlJc w:val="left"/>
      <w:pPr>
        <w:tabs>
          <w:tab w:val="num" w:pos="4680"/>
        </w:tabs>
        <w:ind w:left="4680" w:hanging="360"/>
      </w:pPr>
      <w:rPr>
        <w:rFonts w:ascii="Arial" w:hAnsi="Arial" w:hint="default"/>
      </w:rPr>
    </w:lvl>
    <w:lvl w:ilvl="6" w:tplc="FFFFFFFF" w:tentative="1">
      <w:start w:val="1"/>
      <w:numFmt w:val="bullet"/>
      <w:lvlText w:val="•"/>
      <w:lvlJc w:val="left"/>
      <w:pPr>
        <w:tabs>
          <w:tab w:val="num" w:pos="5400"/>
        </w:tabs>
        <w:ind w:left="5400" w:hanging="360"/>
      </w:pPr>
      <w:rPr>
        <w:rFonts w:ascii="Arial" w:hAnsi="Arial" w:hint="default"/>
      </w:rPr>
    </w:lvl>
    <w:lvl w:ilvl="7" w:tplc="FFFFFFFF" w:tentative="1">
      <w:start w:val="1"/>
      <w:numFmt w:val="bullet"/>
      <w:lvlText w:val="•"/>
      <w:lvlJc w:val="left"/>
      <w:pPr>
        <w:tabs>
          <w:tab w:val="num" w:pos="6120"/>
        </w:tabs>
        <w:ind w:left="6120" w:hanging="360"/>
      </w:pPr>
      <w:rPr>
        <w:rFonts w:ascii="Arial" w:hAnsi="Arial" w:hint="default"/>
      </w:rPr>
    </w:lvl>
    <w:lvl w:ilvl="8" w:tplc="FFFFFFFF" w:tentative="1">
      <w:start w:val="1"/>
      <w:numFmt w:val="bullet"/>
      <w:lvlText w:val="•"/>
      <w:lvlJc w:val="left"/>
      <w:pPr>
        <w:tabs>
          <w:tab w:val="num" w:pos="6840"/>
        </w:tabs>
        <w:ind w:left="6840" w:hanging="360"/>
      </w:pPr>
      <w:rPr>
        <w:rFonts w:ascii="Arial" w:hAnsi="Arial" w:hint="default"/>
      </w:rPr>
    </w:lvl>
  </w:abstractNum>
  <w:abstractNum w:abstractNumId="80">
    <w:nsid w:val="40D9755B"/>
    <w:multiLevelType w:val="hybridMultilevel"/>
    <w:tmpl w:val="9C620978"/>
    <w:lvl w:ilvl="0" w:tplc="04080001">
      <w:start w:val="1"/>
      <w:numFmt w:val="bullet"/>
      <w:lvlText w:val=""/>
      <w:lvlJc w:val="left"/>
      <w:pPr>
        <w:ind w:left="1440" w:hanging="360"/>
      </w:pPr>
      <w:rPr>
        <w:rFonts w:ascii="Symbol" w:hAnsi="Symbol" w:hint="default"/>
      </w:rPr>
    </w:lvl>
    <w:lvl w:ilvl="1" w:tplc="04080003">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81">
    <w:nsid w:val="43572182"/>
    <w:multiLevelType w:val="multilevel"/>
    <w:tmpl w:val="545E0E9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43E456C8"/>
    <w:multiLevelType w:val="hybridMultilevel"/>
    <w:tmpl w:val="F30807B6"/>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3">
    <w:nsid w:val="44D97CE6"/>
    <w:multiLevelType w:val="multilevel"/>
    <w:tmpl w:val="AF10669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45E53213"/>
    <w:multiLevelType w:val="hybridMultilevel"/>
    <w:tmpl w:val="673842F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nsid w:val="4606158D"/>
    <w:multiLevelType w:val="hybridMultilevel"/>
    <w:tmpl w:val="7C6E29B0"/>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6">
    <w:nsid w:val="4630621A"/>
    <w:multiLevelType w:val="multilevel"/>
    <w:tmpl w:val="E0B0743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47083BC5"/>
    <w:multiLevelType w:val="multilevel"/>
    <w:tmpl w:val="5F0E3A4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nsid w:val="47281506"/>
    <w:multiLevelType w:val="hybridMultilevel"/>
    <w:tmpl w:val="997C92AA"/>
    <w:lvl w:ilvl="0" w:tplc="872C208A">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89">
    <w:nsid w:val="48106003"/>
    <w:multiLevelType w:val="hybridMultilevel"/>
    <w:tmpl w:val="3D3239C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0">
    <w:nsid w:val="48371AD7"/>
    <w:multiLevelType w:val="multilevel"/>
    <w:tmpl w:val="653E7AAE"/>
    <w:lvl w:ilvl="0">
      <w:start w:val="1"/>
      <w:numFmt w:val="decimal"/>
      <w:lvlText w:val="%1."/>
      <w:lvlJc w:val="left"/>
      <w:pPr>
        <w:ind w:left="720" w:hanging="360"/>
      </w:pPr>
      <w:rPr>
        <w:rFonts w:hint="default"/>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1">
    <w:nsid w:val="49086D3E"/>
    <w:multiLevelType w:val="hybridMultilevel"/>
    <w:tmpl w:val="20D61390"/>
    <w:lvl w:ilvl="0" w:tplc="77989DF0">
      <w:numFmt w:val="bullet"/>
      <w:lvlText w:val="-"/>
      <w:lvlJc w:val="left"/>
      <w:pPr>
        <w:ind w:left="502" w:hanging="360"/>
      </w:pPr>
      <w:rPr>
        <w:rFonts w:ascii="Times New Roman" w:eastAsia="Times New Roman" w:hAnsi="Times New Roman"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2">
    <w:nsid w:val="492439F0"/>
    <w:multiLevelType w:val="hybridMultilevel"/>
    <w:tmpl w:val="C9E0548E"/>
    <w:lvl w:ilvl="0" w:tplc="04080001">
      <w:start w:val="1"/>
      <w:numFmt w:val="bullet"/>
      <w:lvlText w:val=""/>
      <w:lvlJc w:val="left"/>
      <w:pPr>
        <w:ind w:left="360" w:hanging="360"/>
      </w:pPr>
      <w:rPr>
        <w:rFonts w:ascii="Symbol" w:hAnsi="Symbol" w:hint="default"/>
      </w:rPr>
    </w:lvl>
    <w:lvl w:ilvl="1" w:tplc="04080003">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93">
    <w:nsid w:val="49323B45"/>
    <w:multiLevelType w:val="hybridMultilevel"/>
    <w:tmpl w:val="200A7FE2"/>
    <w:lvl w:ilvl="0" w:tplc="420C276A">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4">
    <w:nsid w:val="493D74BE"/>
    <w:multiLevelType w:val="hybridMultilevel"/>
    <w:tmpl w:val="379EF48E"/>
    <w:lvl w:ilvl="0" w:tplc="872C208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5">
    <w:nsid w:val="49A62438"/>
    <w:multiLevelType w:val="hybridMultilevel"/>
    <w:tmpl w:val="EECA557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6">
    <w:nsid w:val="49AA4FC3"/>
    <w:multiLevelType w:val="hybridMultilevel"/>
    <w:tmpl w:val="96D28B28"/>
    <w:lvl w:ilvl="0" w:tplc="872C208A">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97">
    <w:nsid w:val="4CE113A9"/>
    <w:multiLevelType w:val="hybridMultilevel"/>
    <w:tmpl w:val="6512C7A8"/>
    <w:lvl w:ilvl="0" w:tplc="87B49770">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8">
    <w:nsid w:val="4D660679"/>
    <w:multiLevelType w:val="hybridMultilevel"/>
    <w:tmpl w:val="F96C290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4DD40826"/>
    <w:multiLevelType w:val="multilevel"/>
    <w:tmpl w:val="83AE221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nsid w:val="4E7F2F3F"/>
    <w:multiLevelType w:val="multilevel"/>
    <w:tmpl w:val="46CE98C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4EA54BED"/>
    <w:multiLevelType w:val="multilevel"/>
    <w:tmpl w:val="D2AC8EE2"/>
    <w:lvl w:ilvl="0">
      <w:start w:val="1"/>
      <w:numFmt w:val="bullet"/>
      <w:lvlText w:val=""/>
      <w:lvlJc w:val="left"/>
      <w:pPr>
        <w:ind w:left="360" w:hanging="360"/>
      </w:pPr>
      <w:rPr>
        <w:rFonts w:ascii="Wingdings" w:hAnsi="Wingdings" w:hint="default"/>
        <w:color w:val="auto"/>
        <w:lang w:val="el-GR"/>
      </w:rPr>
    </w:lvl>
    <w:lvl w:ilvl="1">
      <w:start w:val="1"/>
      <w:numFmt w:val="decimal"/>
      <w:lvlText w:val="%1.%2."/>
      <w:lvlJc w:val="left"/>
      <w:pPr>
        <w:ind w:left="432" w:hanging="432"/>
      </w:pPr>
      <w:rPr>
        <w:rFonts w:hint="default"/>
      </w:rPr>
    </w:lvl>
    <w:lvl w:ilvl="2">
      <w:start w:val="1"/>
      <w:numFmt w:val="decimal"/>
      <w:lvlText w:val="%1.%2.%3."/>
      <w:lvlJc w:val="left"/>
      <w:pPr>
        <w:ind w:left="646" w:hanging="504"/>
      </w:pPr>
      <w:rPr>
        <w:rFonts w:hint="default"/>
        <w:b/>
        <w:bCs/>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2">
    <w:nsid w:val="4EC81660"/>
    <w:multiLevelType w:val="hybridMultilevel"/>
    <w:tmpl w:val="2FB6D068"/>
    <w:lvl w:ilvl="0" w:tplc="7BEC8E4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3">
    <w:nsid w:val="50C55D09"/>
    <w:multiLevelType w:val="multilevel"/>
    <w:tmpl w:val="C55E5A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nsid w:val="50CB4EE1"/>
    <w:multiLevelType w:val="hybridMultilevel"/>
    <w:tmpl w:val="A4446E38"/>
    <w:lvl w:ilvl="0" w:tplc="6C3E0602">
      <w:start w:val="1"/>
      <w:numFmt w:val="lowerRoman"/>
      <w:lvlText w:val="%1."/>
      <w:lvlJc w:val="right"/>
      <w:pPr>
        <w:ind w:left="502" w:hanging="360"/>
      </w:pPr>
      <w:rPr>
        <w:rFonts w:hint="default"/>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105">
    <w:nsid w:val="526E1A81"/>
    <w:multiLevelType w:val="hybridMultilevel"/>
    <w:tmpl w:val="0644DB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nsid w:val="534D0006"/>
    <w:multiLevelType w:val="multilevel"/>
    <w:tmpl w:val="02609004"/>
    <w:lvl w:ilvl="0">
      <w:start w:val="1"/>
      <w:numFmt w:val="decimal"/>
      <w:lvlText w:val="%1)"/>
      <w:lvlJc w:val="left"/>
      <w:pPr>
        <w:ind w:left="360" w:hanging="360"/>
      </w:pPr>
      <w:rPr>
        <w:rFonts w:hint="default"/>
      </w:rPr>
    </w:lvl>
    <w:lvl w:ilvl="1">
      <w:start w:val="1"/>
      <w:numFmt w:val="decimal"/>
      <w:lvlText w:val="%2."/>
      <w:lvlJc w:val="left"/>
      <w:pPr>
        <w:ind w:left="720" w:hanging="360"/>
      </w:pPr>
    </w:lvl>
    <w:lvl w:ilvl="2">
      <w:start w:val="1"/>
      <w:numFmt w:val="bullet"/>
      <w:lvlText w:val=""/>
      <w:lvlJc w:val="left"/>
      <w:pPr>
        <w:ind w:left="360" w:hanging="360"/>
      </w:pPr>
      <w:rPr>
        <w:rFonts w:ascii="Symbol" w:hAnsi="Symbol"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7">
    <w:nsid w:val="541E4D17"/>
    <w:multiLevelType w:val="hybridMultilevel"/>
    <w:tmpl w:val="6F28EE5A"/>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8">
    <w:nsid w:val="544B76DF"/>
    <w:multiLevelType w:val="hybridMultilevel"/>
    <w:tmpl w:val="13ECBB0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9">
    <w:nsid w:val="5518350E"/>
    <w:multiLevelType w:val="hybridMultilevel"/>
    <w:tmpl w:val="77AA330E"/>
    <w:lvl w:ilvl="0" w:tplc="C7D00C34">
      <w:start w:val="1"/>
      <w:numFmt w:val="upperRoman"/>
      <w:pStyle w:val="a"/>
      <w:lvlText w:val="%1."/>
      <w:lvlJc w:val="left"/>
      <w:pPr>
        <w:tabs>
          <w:tab w:val="num" w:pos="720"/>
        </w:tabs>
        <w:ind w:left="720" w:hanging="720"/>
      </w:pPr>
      <w:rPr>
        <w:rFonts w:hint="default"/>
      </w:rPr>
    </w:lvl>
    <w:lvl w:ilvl="1" w:tplc="04080019" w:tentative="1">
      <w:start w:val="1"/>
      <w:numFmt w:val="lowerLetter"/>
      <w:lvlText w:val="%2."/>
      <w:lvlJc w:val="left"/>
      <w:pPr>
        <w:tabs>
          <w:tab w:val="num" w:pos="1080"/>
        </w:tabs>
        <w:ind w:left="1080" w:hanging="360"/>
      </w:pPr>
    </w:lvl>
    <w:lvl w:ilvl="2" w:tplc="0408001B" w:tentative="1">
      <w:start w:val="1"/>
      <w:numFmt w:val="lowerRoman"/>
      <w:lvlText w:val="%3."/>
      <w:lvlJc w:val="right"/>
      <w:pPr>
        <w:tabs>
          <w:tab w:val="num" w:pos="1800"/>
        </w:tabs>
        <w:ind w:left="1800" w:hanging="180"/>
      </w:pPr>
    </w:lvl>
    <w:lvl w:ilvl="3" w:tplc="0408000F" w:tentative="1">
      <w:start w:val="1"/>
      <w:numFmt w:val="decimal"/>
      <w:lvlText w:val="%4."/>
      <w:lvlJc w:val="left"/>
      <w:pPr>
        <w:tabs>
          <w:tab w:val="num" w:pos="2520"/>
        </w:tabs>
        <w:ind w:left="2520" w:hanging="360"/>
      </w:pPr>
    </w:lvl>
    <w:lvl w:ilvl="4" w:tplc="04080019" w:tentative="1">
      <w:start w:val="1"/>
      <w:numFmt w:val="lowerLetter"/>
      <w:lvlText w:val="%5."/>
      <w:lvlJc w:val="left"/>
      <w:pPr>
        <w:tabs>
          <w:tab w:val="num" w:pos="3240"/>
        </w:tabs>
        <w:ind w:left="3240" w:hanging="360"/>
      </w:pPr>
    </w:lvl>
    <w:lvl w:ilvl="5" w:tplc="0408001B" w:tentative="1">
      <w:start w:val="1"/>
      <w:numFmt w:val="lowerRoman"/>
      <w:lvlText w:val="%6."/>
      <w:lvlJc w:val="right"/>
      <w:pPr>
        <w:tabs>
          <w:tab w:val="num" w:pos="3960"/>
        </w:tabs>
        <w:ind w:left="3960" w:hanging="180"/>
      </w:pPr>
    </w:lvl>
    <w:lvl w:ilvl="6" w:tplc="0408000F" w:tentative="1">
      <w:start w:val="1"/>
      <w:numFmt w:val="decimal"/>
      <w:lvlText w:val="%7."/>
      <w:lvlJc w:val="left"/>
      <w:pPr>
        <w:tabs>
          <w:tab w:val="num" w:pos="4680"/>
        </w:tabs>
        <w:ind w:left="4680" w:hanging="360"/>
      </w:pPr>
    </w:lvl>
    <w:lvl w:ilvl="7" w:tplc="04080019" w:tentative="1">
      <w:start w:val="1"/>
      <w:numFmt w:val="lowerLetter"/>
      <w:lvlText w:val="%8."/>
      <w:lvlJc w:val="left"/>
      <w:pPr>
        <w:tabs>
          <w:tab w:val="num" w:pos="5400"/>
        </w:tabs>
        <w:ind w:left="5400" w:hanging="360"/>
      </w:pPr>
    </w:lvl>
    <w:lvl w:ilvl="8" w:tplc="0408001B" w:tentative="1">
      <w:start w:val="1"/>
      <w:numFmt w:val="lowerRoman"/>
      <w:lvlText w:val="%9."/>
      <w:lvlJc w:val="right"/>
      <w:pPr>
        <w:tabs>
          <w:tab w:val="num" w:pos="6120"/>
        </w:tabs>
        <w:ind w:left="6120" w:hanging="180"/>
      </w:pPr>
    </w:lvl>
  </w:abstractNum>
  <w:abstractNum w:abstractNumId="110">
    <w:nsid w:val="5625146C"/>
    <w:multiLevelType w:val="hybridMultilevel"/>
    <w:tmpl w:val="44140706"/>
    <w:lvl w:ilvl="0" w:tplc="420C276A">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1">
    <w:nsid w:val="583F261D"/>
    <w:multiLevelType w:val="hybridMultilevel"/>
    <w:tmpl w:val="9E861E5C"/>
    <w:lvl w:ilvl="0" w:tplc="08090001">
      <w:start w:val="1"/>
      <w:numFmt w:val="bullet"/>
      <w:lvlText w:val=""/>
      <w:lvlJc w:val="left"/>
      <w:pPr>
        <w:ind w:left="720" w:hanging="360"/>
      </w:pPr>
      <w:rPr>
        <w:rFonts w:ascii="Symbol" w:hAnsi="Symbol" w:hint="default"/>
      </w:rPr>
    </w:lvl>
    <w:lvl w:ilvl="1" w:tplc="F086CBB6">
      <w:start w:val="5"/>
      <w:numFmt w:val="bullet"/>
      <w:lvlText w:val="•"/>
      <w:lvlJc w:val="left"/>
      <w:pPr>
        <w:ind w:left="1800" w:hanging="720"/>
      </w:pPr>
      <w:rPr>
        <w:rFonts w:ascii="Arial" w:eastAsia="Arial"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nsid w:val="586C6566"/>
    <w:multiLevelType w:val="hybridMultilevel"/>
    <w:tmpl w:val="A880D7A8"/>
    <w:lvl w:ilvl="0" w:tplc="420C276A">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3">
    <w:nsid w:val="598E680E"/>
    <w:multiLevelType w:val="multilevel"/>
    <w:tmpl w:val="2C12119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nsid w:val="59931B9B"/>
    <w:multiLevelType w:val="hybridMultilevel"/>
    <w:tmpl w:val="7E7A878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5">
    <w:nsid w:val="5A9F5277"/>
    <w:multiLevelType w:val="hybridMultilevel"/>
    <w:tmpl w:val="B9C2DFE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6">
    <w:nsid w:val="5BB876E3"/>
    <w:multiLevelType w:val="hybridMultilevel"/>
    <w:tmpl w:val="827C3A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nsid w:val="5C503A27"/>
    <w:multiLevelType w:val="hybridMultilevel"/>
    <w:tmpl w:val="76E252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nsid w:val="5CF7433A"/>
    <w:multiLevelType w:val="multilevel"/>
    <w:tmpl w:val="AD760D42"/>
    <w:lvl w:ilvl="0">
      <w:start w:val="1"/>
      <w:numFmt w:val="bullet"/>
      <w:lvlText w:val="-"/>
      <w:lvlJc w:val="left"/>
      <w:pPr>
        <w:tabs>
          <w:tab w:val="num" w:pos="0"/>
        </w:tabs>
        <w:ind w:left="720" w:hanging="360"/>
      </w:pPr>
      <w:rPr>
        <w:rFonts w:ascii="OpenSymbol" w:hAnsi="OpenSymbol" w:cs="OpenSymbol" w:hint="default"/>
        <w:u w:val="none"/>
      </w:rPr>
    </w:lvl>
    <w:lvl w:ilvl="1">
      <w:start w:val="1"/>
      <w:numFmt w:val="bullet"/>
      <w:lvlText w:val="-"/>
      <w:lvlJc w:val="left"/>
      <w:pPr>
        <w:tabs>
          <w:tab w:val="num" w:pos="0"/>
        </w:tabs>
        <w:ind w:left="1440" w:hanging="360"/>
      </w:pPr>
      <w:rPr>
        <w:rFonts w:ascii="OpenSymbol" w:hAnsi="OpenSymbol" w:cs="OpenSymbol" w:hint="default"/>
        <w:u w:val="none"/>
      </w:rPr>
    </w:lvl>
    <w:lvl w:ilvl="2">
      <w:start w:val="1"/>
      <w:numFmt w:val="bullet"/>
      <w:lvlText w:val="-"/>
      <w:lvlJc w:val="left"/>
      <w:pPr>
        <w:tabs>
          <w:tab w:val="num" w:pos="0"/>
        </w:tabs>
        <w:ind w:left="2160" w:hanging="360"/>
      </w:pPr>
      <w:rPr>
        <w:rFonts w:ascii="OpenSymbol" w:hAnsi="OpenSymbol" w:cs="OpenSymbol" w:hint="default"/>
        <w:u w:val="none"/>
      </w:rPr>
    </w:lvl>
    <w:lvl w:ilvl="3">
      <w:start w:val="1"/>
      <w:numFmt w:val="bullet"/>
      <w:lvlText w:val="-"/>
      <w:lvlJc w:val="left"/>
      <w:pPr>
        <w:tabs>
          <w:tab w:val="num" w:pos="0"/>
        </w:tabs>
        <w:ind w:left="2880" w:hanging="360"/>
      </w:pPr>
      <w:rPr>
        <w:rFonts w:ascii="OpenSymbol" w:hAnsi="OpenSymbol" w:cs="OpenSymbol" w:hint="default"/>
        <w:u w:val="none"/>
      </w:rPr>
    </w:lvl>
    <w:lvl w:ilvl="4">
      <w:start w:val="1"/>
      <w:numFmt w:val="bullet"/>
      <w:lvlText w:val="-"/>
      <w:lvlJc w:val="left"/>
      <w:pPr>
        <w:tabs>
          <w:tab w:val="num" w:pos="0"/>
        </w:tabs>
        <w:ind w:left="3600" w:hanging="360"/>
      </w:pPr>
      <w:rPr>
        <w:rFonts w:ascii="OpenSymbol" w:hAnsi="OpenSymbol" w:cs="OpenSymbol" w:hint="default"/>
        <w:u w:val="none"/>
      </w:rPr>
    </w:lvl>
    <w:lvl w:ilvl="5">
      <w:start w:val="1"/>
      <w:numFmt w:val="bullet"/>
      <w:lvlText w:val="-"/>
      <w:lvlJc w:val="left"/>
      <w:pPr>
        <w:tabs>
          <w:tab w:val="num" w:pos="0"/>
        </w:tabs>
        <w:ind w:left="4320" w:hanging="360"/>
      </w:pPr>
      <w:rPr>
        <w:rFonts w:ascii="OpenSymbol" w:hAnsi="OpenSymbol" w:cs="OpenSymbol" w:hint="default"/>
        <w:u w:val="none"/>
      </w:rPr>
    </w:lvl>
    <w:lvl w:ilvl="6">
      <w:start w:val="1"/>
      <w:numFmt w:val="bullet"/>
      <w:lvlText w:val="-"/>
      <w:lvlJc w:val="left"/>
      <w:pPr>
        <w:tabs>
          <w:tab w:val="num" w:pos="0"/>
        </w:tabs>
        <w:ind w:left="5040" w:hanging="360"/>
      </w:pPr>
      <w:rPr>
        <w:rFonts w:ascii="OpenSymbol" w:hAnsi="OpenSymbol" w:cs="OpenSymbol" w:hint="default"/>
        <w:u w:val="none"/>
      </w:rPr>
    </w:lvl>
    <w:lvl w:ilvl="7">
      <w:start w:val="1"/>
      <w:numFmt w:val="bullet"/>
      <w:lvlText w:val="-"/>
      <w:lvlJc w:val="left"/>
      <w:pPr>
        <w:tabs>
          <w:tab w:val="num" w:pos="0"/>
        </w:tabs>
        <w:ind w:left="5760" w:hanging="360"/>
      </w:pPr>
      <w:rPr>
        <w:rFonts w:ascii="OpenSymbol" w:hAnsi="OpenSymbol" w:cs="OpenSymbol" w:hint="default"/>
        <w:u w:val="none"/>
      </w:rPr>
    </w:lvl>
    <w:lvl w:ilvl="8">
      <w:start w:val="1"/>
      <w:numFmt w:val="bullet"/>
      <w:lvlText w:val="-"/>
      <w:lvlJc w:val="left"/>
      <w:pPr>
        <w:tabs>
          <w:tab w:val="num" w:pos="0"/>
        </w:tabs>
        <w:ind w:left="6480" w:hanging="360"/>
      </w:pPr>
      <w:rPr>
        <w:rFonts w:ascii="OpenSymbol" w:hAnsi="OpenSymbol" w:cs="OpenSymbol" w:hint="default"/>
        <w:u w:val="none"/>
      </w:rPr>
    </w:lvl>
  </w:abstractNum>
  <w:abstractNum w:abstractNumId="119">
    <w:nsid w:val="5D4A367F"/>
    <w:multiLevelType w:val="multilevel"/>
    <w:tmpl w:val="66042200"/>
    <w:lvl w:ilvl="0">
      <w:start w:val="1"/>
      <w:numFmt w:val="lowerRoman"/>
      <w:lvlText w:val="%1."/>
      <w:lvlJc w:val="righ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nsid w:val="5D682525"/>
    <w:multiLevelType w:val="multilevel"/>
    <w:tmpl w:val="AB78B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1">
    <w:nsid w:val="5EA64F82"/>
    <w:multiLevelType w:val="multilevel"/>
    <w:tmpl w:val="E738F4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2">
    <w:nsid w:val="5EE42037"/>
    <w:multiLevelType w:val="hybridMultilevel"/>
    <w:tmpl w:val="CBB20378"/>
    <w:lvl w:ilvl="0" w:tplc="87B49770">
      <w:start w:val="1"/>
      <w:numFmt w:val="bullet"/>
      <w:lvlText w:val=""/>
      <w:lvlJc w:val="left"/>
      <w:pPr>
        <w:ind w:left="502"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3">
    <w:nsid w:val="5EEE1BE0"/>
    <w:multiLevelType w:val="hybridMultilevel"/>
    <w:tmpl w:val="4886B676"/>
    <w:lvl w:ilvl="0" w:tplc="420C276A">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4">
    <w:nsid w:val="60156323"/>
    <w:multiLevelType w:val="hybridMultilevel"/>
    <w:tmpl w:val="41907E38"/>
    <w:lvl w:ilvl="0" w:tplc="0409000D">
      <w:start w:val="1"/>
      <w:numFmt w:val="bullet"/>
      <w:lvlText w:val=""/>
      <w:lvlJc w:val="left"/>
      <w:pPr>
        <w:ind w:left="360" w:hanging="360"/>
      </w:pPr>
      <w:rPr>
        <w:rFonts w:ascii="Wingdings" w:hAnsi="Wingdings"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125">
    <w:nsid w:val="61665183"/>
    <w:multiLevelType w:val="hybridMultilevel"/>
    <w:tmpl w:val="56FEADC8"/>
    <w:lvl w:ilvl="0" w:tplc="0409000F">
      <w:start w:val="1"/>
      <w:numFmt w:val="decimal"/>
      <w:lvlText w:val="%1."/>
      <w:lvlJc w:val="left"/>
      <w:pPr>
        <w:ind w:left="720" w:hanging="360"/>
      </w:pPr>
      <w:rPr>
        <w:rFonts w:hint="default"/>
        <w:sz w:val="23"/>
      </w:rPr>
    </w:lvl>
    <w:lvl w:ilvl="1" w:tplc="04080019">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26">
    <w:nsid w:val="6229095D"/>
    <w:multiLevelType w:val="multilevel"/>
    <w:tmpl w:val="DF708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nsid w:val="62496510"/>
    <w:multiLevelType w:val="multilevel"/>
    <w:tmpl w:val="66F41B86"/>
    <w:lvl w:ilvl="0">
      <w:start w:val="1"/>
      <w:numFmt w:val="decimal"/>
      <w:lvlText w:val="%1."/>
      <w:lvlJc w:val="left"/>
      <w:pPr>
        <w:ind w:left="360" w:hanging="360"/>
      </w:pPr>
      <w:rPr>
        <w:rFonts w:hint="default"/>
      </w:rPr>
    </w:lvl>
    <w:lvl w:ilvl="1">
      <w:start w:val="1"/>
      <w:numFmt w:val="decimal"/>
      <w:lvlText w:val="%2."/>
      <w:lvlJc w:val="left"/>
      <w:pPr>
        <w:ind w:left="720" w:hanging="360"/>
      </w:pPr>
    </w:lvl>
    <w:lvl w:ilvl="2">
      <w:start w:val="1"/>
      <w:numFmt w:val="bullet"/>
      <w:lvlText w:val=""/>
      <w:lvlJc w:val="left"/>
      <w:pPr>
        <w:ind w:left="360" w:hanging="360"/>
      </w:pPr>
      <w:rPr>
        <w:rFonts w:ascii="Symbol" w:hAnsi="Symbol"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8">
    <w:nsid w:val="62714D06"/>
    <w:multiLevelType w:val="hybridMultilevel"/>
    <w:tmpl w:val="F536ACC0"/>
    <w:lvl w:ilvl="0" w:tplc="940E8670">
      <w:numFmt w:val="bullet"/>
      <w:lvlText w:val="-"/>
      <w:lvlJc w:val="left"/>
      <w:pPr>
        <w:ind w:left="720" w:hanging="360"/>
      </w:pPr>
      <w:rPr>
        <w:rFonts w:ascii="Aptos" w:eastAsia="Bookman Old Style" w:hAnsi="Aptos" w:cs="Bookman Old Style"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9">
    <w:nsid w:val="628669B3"/>
    <w:multiLevelType w:val="multilevel"/>
    <w:tmpl w:val="975C4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nsid w:val="63DD5AAF"/>
    <w:multiLevelType w:val="hybridMultilevel"/>
    <w:tmpl w:val="1DBE852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nsid w:val="65605AE8"/>
    <w:multiLevelType w:val="multilevel"/>
    <w:tmpl w:val="AB78B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2">
    <w:nsid w:val="674D3E73"/>
    <w:multiLevelType w:val="hybridMultilevel"/>
    <w:tmpl w:val="0D3AC8B6"/>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3">
    <w:nsid w:val="67CC54BE"/>
    <w:multiLevelType w:val="hybridMultilevel"/>
    <w:tmpl w:val="6D6679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nsid w:val="697503AE"/>
    <w:multiLevelType w:val="hybridMultilevel"/>
    <w:tmpl w:val="A3EE8122"/>
    <w:lvl w:ilvl="0" w:tplc="420C276A">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5">
    <w:nsid w:val="6A4068CC"/>
    <w:multiLevelType w:val="hybridMultilevel"/>
    <w:tmpl w:val="7248AF8C"/>
    <w:lvl w:ilvl="0" w:tplc="0408000D">
      <w:start w:val="1"/>
      <w:numFmt w:val="bullet"/>
      <w:lvlText w:val=""/>
      <w:lvlJc w:val="left"/>
      <w:pPr>
        <w:ind w:left="720" w:hanging="360"/>
      </w:pPr>
      <w:rPr>
        <w:rFonts w:ascii="Wingdings" w:hAnsi="Wingdings" w:hint="default"/>
        <w:color w:val="auto"/>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6">
    <w:nsid w:val="6A662A0A"/>
    <w:multiLevelType w:val="hybridMultilevel"/>
    <w:tmpl w:val="EEC23B68"/>
    <w:lvl w:ilvl="0" w:tplc="0408000D">
      <w:start w:val="1"/>
      <w:numFmt w:val="bullet"/>
      <w:lvlText w:val=""/>
      <w:lvlJc w:val="left"/>
      <w:pPr>
        <w:ind w:left="1440" w:hanging="360"/>
      </w:pPr>
      <w:rPr>
        <w:rFonts w:ascii="Wingdings" w:hAnsi="Wingdings"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137">
    <w:nsid w:val="6AC85933"/>
    <w:multiLevelType w:val="hybridMultilevel"/>
    <w:tmpl w:val="88243B20"/>
    <w:lvl w:ilvl="0" w:tplc="CD082010">
      <w:start w:val="1"/>
      <w:numFmt w:val="bullet"/>
      <w:lvlText w:val=""/>
      <w:lvlJc w:val="left"/>
      <w:pPr>
        <w:tabs>
          <w:tab w:val="num" w:pos="720"/>
        </w:tabs>
        <w:ind w:left="720" w:hanging="360"/>
      </w:pPr>
      <w:rPr>
        <w:rFonts w:ascii="Wingdings" w:hAnsi="Wingdings" w:hint="default"/>
      </w:rPr>
    </w:lvl>
    <w:lvl w:ilvl="1" w:tplc="7BC01BB2" w:tentative="1">
      <w:start w:val="1"/>
      <w:numFmt w:val="bullet"/>
      <w:lvlText w:val=""/>
      <w:lvlJc w:val="left"/>
      <w:pPr>
        <w:tabs>
          <w:tab w:val="num" w:pos="1440"/>
        </w:tabs>
        <w:ind w:left="1440" w:hanging="360"/>
      </w:pPr>
      <w:rPr>
        <w:rFonts w:ascii="Wingdings" w:hAnsi="Wingdings" w:hint="default"/>
      </w:rPr>
    </w:lvl>
    <w:lvl w:ilvl="2" w:tplc="FBEAD954" w:tentative="1">
      <w:start w:val="1"/>
      <w:numFmt w:val="bullet"/>
      <w:lvlText w:val=""/>
      <w:lvlJc w:val="left"/>
      <w:pPr>
        <w:tabs>
          <w:tab w:val="num" w:pos="2160"/>
        </w:tabs>
        <w:ind w:left="2160" w:hanging="360"/>
      </w:pPr>
      <w:rPr>
        <w:rFonts w:ascii="Wingdings" w:hAnsi="Wingdings" w:hint="default"/>
      </w:rPr>
    </w:lvl>
    <w:lvl w:ilvl="3" w:tplc="24BE07FC" w:tentative="1">
      <w:start w:val="1"/>
      <w:numFmt w:val="bullet"/>
      <w:lvlText w:val=""/>
      <w:lvlJc w:val="left"/>
      <w:pPr>
        <w:tabs>
          <w:tab w:val="num" w:pos="2880"/>
        </w:tabs>
        <w:ind w:left="2880" w:hanging="360"/>
      </w:pPr>
      <w:rPr>
        <w:rFonts w:ascii="Wingdings" w:hAnsi="Wingdings" w:hint="default"/>
      </w:rPr>
    </w:lvl>
    <w:lvl w:ilvl="4" w:tplc="A7D637C6" w:tentative="1">
      <w:start w:val="1"/>
      <w:numFmt w:val="bullet"/>
      <w:lvlText w:val=""/>
      <w:lvlJc w:val="left"/>
      <w:pPr>
        <w:tabs>
          <w:tab w:val="num" w:pos="3600"/>
        </w:tabs>
        <w:ind w:left="3600" w:hanging="360"/>
      </w:pPr>
      <w:rPr>
        <w:rFonts w:ascii="Wingdings" w:hAnsi="Wingdings" w:hint="default"/>
      </w:rPr>
    </w:lvl>
    <w:lvl w:ilvl="5" w:tplc="1ABCFC24" w:tentative="1">
      <w:start w:val="1"/>
      <w:numFmt w:val="bullet"/>
      <w:lvlText w:val=""/>
      <w:lvlJc w:val="left"/>
      <w:pPr>
        <w:tabs>
          <w:tab w:val="num" w:pos="4320"/>
        </w:tabs>
        <w:ind w:left="4320" w:hanging="360"/>
      </w:pPr>
      <w:rPr>
        <w:rFonts w:ascii="Wingdings" w:hAnsi="Wingdings" w:hint="default"/>
      </w:rPr>
    </w:lvl>
    <w:lvl w:ilvl="6" w:tplc="81EA6BB8" w:tentative="1">
      <w:start w:val="1"/>
      <w:numFmt w:val="bullet"/>
      <w:lvlText w:val=""/>
      <w:lvlJc w:val="left"/>
      <w:pPr>
        <w:tabs>
          <w:tab w:val="num" w:pos="5040"/>
        </w:tabs>
        <w:ind w:left="5040" w:hanging="360"/>
      </w:pPr>
      <w:rPr>
        <w:rFonts w:ascii="Wingdings" w:hAnsi="Wingdings" w:hint="default"/>
      </w:rPr>
    </w:lvl>
    <w:lvl w:ilvl="7" w:tplc="14B84218" w:tentative="1">
      <w:start w:val="1"/>
      <w:numFmt w:val="bullet"/>
      <w:lvlText w:val=""/>
      <w:lvlJc w:val="left"/>
      <w:pPr>
        <w:tabs>
          <w:tab w:val="num" w:pos="5760"/>
        </w:tabs>
        <w:ind w:left="5760" w:hanging="360"/>
      </w:pPr>
      <w:rPr>
        <w:rFonts w:ascii="Wingdings" w:hAnsi="Wingdings" w:hint="default"/>
      </w:rPr>
    </w:lvl>
    <w:lvl w:ilvl="8" w:tplc="16424BD6" w:tentative="1">
      <w:start w:val="1"/>
      <w:numFmt w:val="bullet"/>
      <w:lvlText w:val=""/>
      <w:lvlJc w:val="left"/>
      <w:pPr>
        <w:tabs>
          <w:tab w:val="num" w:pos="6480"/>
        </w:tabs>
        <w:ind w:left="6480" w:hanging="360"/>
      </w:pPr>
      <w:rPr>
        <w:rFonts w:ascii="Wingdings" w:hAnsi="Wingdings" w:hint="default"/>
      </w:rPr>
    </w:lvl>
  </w:abstractNum>
  <w:abstractNum w:abstractNumId="138">
    <w:nsid w:val="6B0867F6"/>
    <w:multiLevelType w:val="hybridMultilevel"/>
    <w:tmpl w:val="7DC43954"/>
    <w:lvl w:ilvl="0" w:tplc="0408000D">
      <w:start w:val="1"/>
      <w:numFmt w:val="bullet"/>
      <w:lvlText w:val=""/>
      <w:lvlJc w:val="left"/>
      <w:pPr>
        <w:ind w:left="928" w:hanging="360"/>
      </w:pPr>
      <w:rPr>
        <w:rFonts w:ascii="Wingdings" w:hAnsi="Wingdings" w:hint="default"/>
      </w:rPr>
    </w:lvl>
    <w:lvl w:ilvl="1" w:tplc="BC9E6A98">
      <w:start w:val="1"/>
      <w:numFmt w:val="decimal"/>
      <w:lvlText w:val="%2)"/>
      <w:lvlJc w:val="left"/>
      <w:pPr>
        <w:ind w:left="1648" w:hanging="360"/>
      </w:pPr>
      <w:rPr>
        <w:rFonts w:hint="default"/>
      </w:rPr>
    </w:lvl>
    <w:lvl w:ilvl="2" w:tplc="0408001B" w:tentative="1">
      <w:start w:val="1"/>
      <w:numFmt w:val="lowerRoman"/>
      <w:lvlText w:val="%3."/>
      <w:lvlJc w:val="right"/>
      <w:pPr>
        <w:ind w:left="2368" w:hanging="180"/>
      </w:pPr>
    </w:lvl>
    <w:lvl w:ilvl="3" w:tplc="0408000F" w:tentative="1">
      <w:start w:val="1"/>
      <w:numFmt w:val="decimal"/>
      <w:lvlText w:val="%4."/>
      <w:lvlJc w:val="left"/>
      <w:pPr>
        <w:ind w:left="3088" w:hanging="360"/>
      </w:pPr>
    </w:lvl>
    <w:lvl w:ilvl="4" w:tplc="04080019" w:tentative="1">
      <w:start w:val="1"/>
      <w:numFmt w:val="lowerLetter"/>
      <w:lvlText w:val="%5."/>
      <w:lvlJc w:val="left"/>
      <w:pPr>
        <w:ind w:left="3808" w:hanging="360"/>
      </w:pPr>
    </w:lvl>
    <w:lvl w:ilvl="5" w:tplc="0408001B" w:tentative="1">
      <w:start w:val="1"/>
      <w:numFmt w:val="lowerRoman"/>
      <w:lvlText w:val="%6."/>
      <w:lvlJc w:val="right"/>
      <w:pPr>
        <w:ind w:left="4528" w:hanging="180"/>
      </w:pPr>
    </w:lvl>
    <w:lvl w:ilvl="6" w:tplc="0408000F" w:tentative="1">
      <w:start w:val="1"/>
      <w:numFmt w:val="decimal"/>
      <w:lvlText w:val="%7."/>
      <w:lvlJc w:val="left"/>
      <w:pPr>
        <w:ind w:left="5248" w:hanging="360"/>
      </w:pPr>
    </w:lvl>
    <w:lvl w:ilvl="7" w:tplc="04080019" w:tentative="1">
      <w:start w:val="1"/>
      <w:numFmt w:val="lowerLetter"/>
      <w:lvlText w:val="%8."/>
      <w:lvlJc w:val="left"/>
      <w:pPr>
        <w:ind w:left="5968" w:hanging="360"/>
      </w:pPr>
    </w:lvl>
    <w:lvl w:ilvl="8" w:tplc="0408001B" w:tentative="1">
      <w:start w:val="1"/>
      <w:numFmt w:val="lowerRoman"/>
      <w:lvlText w:val="%9."/>
      <w:lvlJc w:val="right"/>
      <w:pPr>
        <w:ind w:left="6688" w:hanging="180"/>
      </w:pPr>
    </w:lvl>
  </w:abstractNum>
  <w:abstractNum w:abstractNumId="139">
    <w:nsid w:val="6C1831C0"/>
    <w:multiLevelType w:val="hybridMultilevel"/>
    <w:tmpl w:val="C4B850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0">
    <w:nsid w:val="6CB94215"/>
    <w:multiLevelType w:val="hybridMultilevel"/>
    <w:tmpl w:val="D3D4220E"/>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41">
    <w:nsid w:val="6CD6287C"/>
    <w:multiLevelType w:val="hybridMultilevel"/>
    <w:tmpl w:val="923C760E"/>
    <w:lvl w:ilvl="0" w:tplc="87B49770">
      <w:start w:val="1"/>
      <w:numFmt w:val="bullet"/>
      <w:lvlText w:val=""/>
      <w:lvlJc w:val="left"/>
      <w:pPr>
        <w:ind w:left="360" w:hanging="360"/>
      </w:pPr>
      <w:rPr>
        <w:rFonts w:ascii="Symbol" w:hAnsi="Symbol" w:hint="default"/>
      </w:rPr>
    </w:lvl>
    <w:lvl w:ilvl="1" w:tplc="04080003" w:tentative="1">
      <w:start w:val="1"/>
      <w:numFmt w:val="bullet"/>
      <w:lvlText w:val="o"/>
      <w:lvlJc w:val="left"/>
      <w:pPr>
        <w:ind w:left="1498" w:hanging="360"/>
      </w:pPr>
      <w:rPr>
        <w:rFonts w:ascii="Courier New" w:hAnsi="Courier New" w:cs="Courier New" w:hint="default"/>
      </w:rPr>
    </w:lvl>
    <w:lvl w:ilvl="2" w:tplc="04080005" w:tentative="1">
      <w:start w:val="1"/>
      <w:numFmt w:val="bullet"/>
      <w:lvlText w:val=""/>
      <w:lvlJc w:val="left"/>
      <w:pPr>
        <w:ind w:left="2218" w:hanging="360"/>
      </w:pPr>
      <w:rPr>
        <w:rFonts w:ascii="Wingdings" w:hAnsi="Wingdings" w:hint="default"/>
      </w:rPr>
    </w:lvl>
    <w:lvl w:ilvl="3" w:tplc="04080001" w:tentative="1">
      <w:start w:val="1"/>
      <w:numFmt w:val="bullet"/>
      <w:lvlText w:val=""/>
      <w:lvlJc w:val="left"/>
      <w:pPr>
        <w:ind w:left="2938" w:hanging="360"/>
      </w:pPr>
      <w:rPr>
        <w:rFonts w:ascii="Symbol" w:hAnsi="Symbol" w:hint="default"/>
      </w:rPr>
    </w:lvl>
    <w:lvl w:ilvl="4" w:tplc="04080003" w:tentative="1">
      <w:start w:val="1"/>
      <w:numFmt w:val="bullet"/>
      <w:lvlText w:val="o"/>
      <w:lvlJc w:val="left"/>
      <w:pPr>
        <w:ind w:left="3658" w:hanging="360"/>
      </w:pPr>
      <w:rPr>
        <w:rFonts w:ascii="Courier New" w:hAnsi="Courier New" w:cs="Courier New" w:hint="default"/>
      </w:rPr>
    </w:lvl>
    <w:lvl w:ilvl="5" w:tplc="04080005" w:tentative="1">
      <w:start w:val="1"/>
      <w:numFmt w:val="bullet"/>
      <w:lvlText w:val=""/>
      <w:lvlJc w:val="left"/>
      <w:pPr>
        <w:ind w:left="4378" w:hanging="360"/>
      </w:pPr>
      <w:rPr>
        <w:rFonts w:ascii="Wingdings" w:hAnsi="Wingdings" w:hint="default"/>
      </w:rPr>
    </w:lvl>
    <w:lvl w:ilvl="6" w:tplc="04080001" w:tentative="1">
      <w:start w:val="1"/>
      <w:numFmt w:val="bullet"/>
      <w:lvlText w:val=""/>
      <w:lvlJc w:val="left"/>
      <w:pPr>
        <w:ind w:left="5098" w:hanging="360"/>
      </w:pPr>
      <w:rPr>
        <w:rFonts w:ascii="Symbol" w:hAnsi="Symbol" w:hint="default"/>
      </w:rPr>
    </w:lvl>
    <w:lvl w:ilvl="7" w:tplc="04080003" w:tentative="1">
      <w:start w:val="1"/>
      <w:numFmt w:val="bullet"/>
      <w:lvlText w:val="o"/>
      <w:lvlJc w:val="left"/>
      <w:pPr>
        <w:ind w:left="5818" w:hanging="360"/>
      </w:pPr>
      <w:rPr>
        <w:rFonts w:ascii="Courier New" w:hAnsi="Courier New" w:cs="Courier New" w:hint="default"/>
      </w:rPr>
    </w:lvl>
    <w:lvl w:ilvl="8" w:tplc="04080005" w:tentative="1">
      <w:start w:val="1"/>
      <w:numFmt w:val="bullet"/>
      <w:lvlText w:val=""/>
      <w:lvlJc w:val="left"/>
      <w:pPr>
        <w:ind w:left="6538" w:hanging="360"/>
      </w:pPr>
      <w:rPr>
        <w:rFonts w:ascii="Wingdings" w:hAnsi="Wingdings" w:hint="default"/>
      </w:rPr>
    </w:lvl>
  </w:abstractNum>
  <w:abstractNum w:abstractNumId="142">
    <w:nsid w:val="6D577A40"/>
    <w:multiLevelType w:val="multilevel"/>
    <w:tmpl w:val="54747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nsid w:val="6D773CA5"/>
    <w:multiLevelType w:val="hybridMultilevel"/>
    <w:tmpl w:val="780CE0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nsid w:val="6D9F2B7E"/>
    <w:multiLevelType w:val="hybridMultilevel"/>
    <w:tmpl w:val="85800B9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nsid w:val="71017B7A"/>
    <w:multiLevelType w:val="multilevel"/>
    <w:tmpl w:val="4964E10C"/>
    <w:lvl w:ilvl="0">
      <w:start w:val="1"/>
      <w:numFmt w:val="decimal"/>
      <w:lvlText w:val="%1."/>
      <w:lvlJc w:val="left"/>
      <w:pPr>
        <w:ind w:left="360" w:hanging="360"/>
      </w:pPr>
      <w:rPr>
        <w:rFonts w:hint="default"/>
        <w:b/>
        <w:bCs/>
        <w:color w:val="auto"/>
      </w:rPr>
    </w:lvl>
    <w:lvl w:ilvl="1">
      <w:start w:val="1"/>
      <w:numFmt w:val="lowerRoman"/>
      <w:lvlText w:val="%2."/>
      <w:lvlJc w:val="right"/>
      <w:pPr>
        <w:ind w:left="720" w:hanging="360"/>
      </w:pPr>
    </w:lvl>
    <w:lvl w:ilvl="2">
      <w:start w:val="1"/>
      <w:numFmt w:val="decimal"/>
      <w:lvlText w:val="%3."/>
      <w:lvlJc w:val="left"/>
      <w:pPr>
        <w:ind w:left="360" w:hanging="360"/>
      </w:p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6">
    <w:nsid w:val="719B0C09"/>
    <w:multiLevelType w:val="hybridMultilevel"/>
    <w:tmpl w:val="AC8622FA"/>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47">
    <w:nsid w:val="71CD1374"/>
    <w:multiLevelType w:val="multilevel"/>
    <w:tmpl w:val="F0BE3AA4"/>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nsid w:val="71FF15E7"/>
    <w:multiLevelType w:val="hybridMultilevel"/>
    <w:tmpl w:val="7300441A"/>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49">
    <w:nsid w:val="734A253B"/>
    <w:multiLevelType w:val="hybridMultilevel"/>
    <w:tmpl w:val="DE4E0D0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0">
    <w:nsid w:val="74290CCD"/>
    <w:multiLevelType w:val="hybridMultilevel"/>
    <w:tmpl w:val="03E484BA"/>
    <w:lvl w:ilvl="0" w:tplc="D9E48B98">
      <w:start w:val="1"/>
      <w:numFmt w:val="bullet"/>
      <w:pStyle w:val="bulletbodytext"/>
      <w:lvlText w:val=""/>
      <w:lvlJc w:val="left"/>
      <w:pPr>
        <w:tabs>
          <w:tab w:val="num" w:pos="720"/>
        </w:tabs>
        <w:ind w:left="720" w:hanging="360"/>
      </w:pPr>
      <w:rPr>
        <w:rFonts w:ascii="Symbol" w:hAnsi="Symbol" w:hint="default"/>
      </w:rPr>
    </w:lvl>
    <w:lvl w:ilvl="1" w:tplc="EA36B776">
      <w:start w:val="1"/>
      <w:numFmt w:val="bullet"/>
      <w:lvlText w:val=""/>
      <w:lvlJc w:val="left"/>
      <w:pPr>
        <w:tabs>
          <w:tab w:val="num" w:pos="1440"/>
        </w:tabs>
        <w:ind w:left="1440" w:hanging="360"/>
      </w:pPr>
      <w:rPr>
        <w:rFonts w:ascii="Wingdings" w:hAnsi="Wingdings" w:hint="default"/>
        <w:color w:val="auto"/>
      </w:rPr>
    </w:lvl>
    <w:lvl w:ilvl="2" w:tplc="E0C44996" w:tentative="1">
      <w:start w:val="1"/>
      <w:numFmt w:val="bullet"/>
      <w:lvlText w:val=""/>
      <w:lvlJc w:val="left"/>
      <w:pPr>
        <w:tabs>
          <w:tab w:val="num" w:pos="2160"/>
        </w:tabs>
        <w:ind w:left="2160" w:hanging="360"/>
      </w:pPr>
      <w:rPr>
        <w:rFonts w:ascii="Wingdings" w:hAnsi="Wingdings" w:hint="default"/>
      </w:rPr>
    </w:lvl>
    <w:lvl w:ilvl="3" w:tplc="7F181BD2" w:tentative="1">
      <w:start w:val="1"/>
      <w:numFmt w:val="bullet"/>
      <w:lvlText w:val=""/>
      <w:lvlJc w:val="left"/>
      <w:pPr>
        <w:tabs>
          <w:tab w:val="num" w:pos="2880"/>
        </w:tabs>
        <w:ind w:left="2880" w:hanging="360"/>
      </w:pPr>
      <w:rPr>
        <w:rFonts w:ascii="Symbol" w:hAnsi="Symbol" w:hint="default"/>
      </w:rPr>
    </w:lvl>
    <w:lvl w:ilvl="4" w:tplc="CA6ACB7C" w:tentative="1">
      <w:start w:val="1"/>
      <w:numFmt w:val="bullet"/>
      <w:lvlText w:val="o"/>
      <w:lvlJc w:val="left"/>
      <w:pPr>
        <w:tabs>
          <w:tab w:val="num" w:pos="3600"/>
        </w:tabs>
        <w:ind w:left="3600" w:hanging="360"/>
      </w:pPr>
      <w:rPr>
        <w:rFonts w:ascii="Courier New" w:hAnsi="Courier New" w:hint="default"/>
      </w:rPr>
    </w:lvl>
    <w:lvl w:ilvl="5" w:tplc="F9D0479E" w:tentative="1">
      <w:start w:val="1"/>
      <w:numFmt w:val="bullet"/>
      <w:lvlText w:val=""/>
      <w:lvlJc w:val="left"/>
      <w:pPr>
        <w:tabs>
          <w:tab w:val="num" w:pos="4320"/>
        </w:tabs>
        <w:ind w:left="4320" w:hanging="360"/>
      </w:pPr>
      <w:rPr>
        <w:rFonts w:ascii="Wingdings" w:hAnsi="Wingdings" w:hint="default"/>
      </w:rPr>
    </w:lvl>
    <w:lvl w:ilvl="6" w:tplc="CEC856FE" w:tentative="1">
      <w:start w:val="1"/>
      <w:numFmt w:val="bullet"/>
      <w:lvlText w:val=""/>
      <w:lvlJc w:val="left"/>
      <w:pPr>
        <w:tabs>
          <w:tab w:val="num" w:pos="5040"/>
        </w:tabs>
        <w:ind w:left="5040" w:hanging="360"/>
      </w:pPr>
      <w:rPr>
        <w:rFonts w:ascii="Symbol" w:hAnsi="Symbol" w:hint="default"/>
      </w:rPr>
    </w:lvl>
    <w:lvl w:ilvl="7" w:tplc="A6EAEC1C" w:tentative="1">
      <w:start w:val="1"/>
      <w:numFmt w:val="bullet"/>
      <w:lvlText w:val="o"/>
      <w:lvlJc w:val="left"/>
      <w:pPr>
        <w:tabs>
          <w:tab w:val="num" w:pos="5760"/>
        </w:tabs>
        <w:ind w:left="5760" w:hanging="360"/>
      </w:pPr>
      <w:rPr>
        <w:rFonts w:ascii="Courier New" w:hAnsi="Courier New" w:hint="default"/>
      </w:rPr>
    </w:lvl>
    <w:lvl w:ilvl="8" w:tplc="86804032" w:tentative="1">
      <w:start w:val="1"/>
      <w:numFmt w:val="bullet"/>
      <w:lvlText w:val=""/>
      <w:lvlJc w:val="left"/>
      <w:pPr>
        <w:tabs>
          <w:tab w:val="num" w:pos="6480"/>
        </w:tabs>
        <w:ind w:left="6480" w:hanging="360"/>
      </w:pPr>
      <w:rPr>
        <w:rFonts w:ascii="Wingdings" w:hAnsi="Wingdings" w:hint="default"/>
      </w:rPr>
    </w:lvl>
  </w:abstractNum>
  <w:abstractNum w:abstractNumId="151">
    <w:nsid w:val="75BB4E9C"/>
    <w:multiLevelType w:val="hybridMultilevel"/>
    <w:tmpl w:val="0A6E7D9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2">
    <w:nsid w:val="75C56914"/>
    <w:multiLevelType w:val="multilevel"/>
    <w:tmpl w:val="F44C92B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nsid w:val="76014430"/>
    <w:multiLevelType w:val="multilevel"/>
    <w:tmpl w:val="8206BC9C"/>
    <w:lvl w:ilvl="0">
      <w:start w:val="1"/>
      <w:numFmt w:val="decimal"/>
      <w:pStyle w:val="1"/>
      <w:lvlText w:val="%1."/>
      <w:lvlJc w:val="left"/>
      <w:pPr>
        <w:ind w:left="432" w:hanging="432"/>
      </w:pPr>
      <w:rPr>
        <w:rFonts w:hint="default"/>
        <w:b/>
        <w:i w:val="0"/>
        <w:sz w:val="23"/>
      </w:r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rPr>
        <w:rFonts w:hint="default"/>
        <w:i w:val="0"/>
        <w:caps w:val="0"/>
        <w:smallCaps w:val="0"/>
        <w:strike w:val="0"/>
        <w:dstrike w:val="0"/>
        <w:noProof w:val="0"/>
        <w:vanish w:val="0"/>
        <w:color w:val="000000"/>
        <w:spacing w:val="0"/>
        <w:kern w:val="0"/>
        <w:position w:val="0"/>
        <w:u w:val="none"/>
        <w:vertAlign w:val="baseline"/>
        <w:em w:val="none"/>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4">
    <w:nsid w:val="764C0141"/>
    <w:multiLevelType w:val="multilevel"/>
    <w:tmpl w:val="AB78B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5">
    <w:nsid w:val="7712486E"/>
    <w:multiLevelType w:val="hybridMultilevel"/>
    <w:tmpl w:val="E2F698F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56">
    <w:nsid w:val="77764B36"/>
    <w:multiLevelType w:val="multilevel"/>
    <w:tmpl w:val="567AF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nsid w:val="77D87D0D"/>
    <w:multiLevelType w:val="hybridMultilevel"/>
    <w:tmpl w:val="6F3CF3FA"/>
    <w:lvl w:ilvl="0" w:tplc="0408000B">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158">
    <w:nsid w:val="780C43DC"/>
    <w:multiLevelType w:val="hybridMultilevel"/>
    <w:tmpl w:val="17B6051A"/>
    <w:lvl w:ilvl="0" w:tplc="035A1302">
      <w:start w:val="1"/>
      <w:numFmt w:val="bullet"/>
      <w:lvlText w:val="○"/>
      <w:lvlJc w:val="left"/>
      <w:pPr>
        <w:tabs>
          <w:tab w:val="num" w:pos="720"/>
        </w:tabs>
        <w:ind w:left="720" w:hanging="360"/>
      </w:pPr>
      <w:rPr>
        <w:rFonts w:ascii="Times New Roman" w:hAnsi="Times New Roman" w:hint="default"/>
      </w:rPr>
    </w:lvl>
    <w:lvl w:ilvl="1" w:tplc="92EA926A">
      <w:start w:val="1"/>
      <w:numFmt w:val="bullet"/>
      <w:lvlText w:val="○"/>
      <w:lvlJc w:val="left"/>
      <w:pPr>
        <w:tabs>
          <w:tab w:val="num" w:pos="1440"/>
        </w:tabs>
        <w:ind w:left="1440" w:hanging="360"/>
      </w:pPr>
      <w:rPr>
        <w:rFonts w:ascii="Times New Roman" w:hAnsi="Times New Roman" w:hint="default"/>
      </w:rPr>
    </w:lvl>
    <w:lvl w:ilvl="2" w:tplc="7570C2CA" w:tentative="1">
      <w:start w:val="1"/>
      <w:numFmt w:val="bullet"/>
      <w:lvlText w:val="○"/>
      <w:lvlJc w:val="left"/>
      <w:pPr>
        <w:tabs>
          <w:tab w:val="num" w:pos="2160"/>
        </w:tabs>
        <w:ind w:left="2160" w:hanging="360"/>
      </w:pPr>
      <w:rPr>
        <w:rFonts w:ascii="Times New Roman" w:hAnsi="Times New Roman" w:hint="default"/>
      </w:rPr>
    </w:lvl>
    <w:lvl w:ilvl="3" w:tplc="36F23520" w:tentative="1">
      <w:start w:val="1"/>
      <w:numFmt w:val="bullet"/>
      <w:lvlText w:val="○"/>
      <w:lvlJc w:val="left"/>
      <w:pPr>
        <w:tabs>
          <w:tab w:val="num" w:pos="2880"/>
        </w:tabs>
        <w:ind w:left="2880" w:hanging="360"/>
      </w:pPr>
      <w:rPr>
        <w:rFonts w:ascii="Times New Roman" w:hAnsi="Times New Roman" w:hint="default"/>
      </w:rPr>
    </w:lvl>
    <w:lvl w:ilvl="4" w:tplc="5D0E6B92" w:tentative="1">
      <w:start w:val="1"/>
      <w:numFmt w:val="bullet"/>
      <w:lvlText w:val="○"/>
      <w:lvlJc w:val="left"/>
      <w:pPr>
        <w:tabs>
          <w:tab w:val="num" w:pos="3600"/>
        </w:tabs>
        <w:ind w:left="3600" w:hanging="360"/>
      </w:pPr>
      <w:rPr>
        <w:rFonts w:ascii="Times New Roman" w:hAnsi="Times New Roman" w:hint="default"/>
      </w:rPr>
    </w:lvl>
    <w:lvl w:ilvl="5" w:tplc="603AF19E" w:tentative="1">
      <w:start w:val="1"/>
      <w:numFmt w:val="bullet"/>
      <w:lvlText w:val="○"/>
      <w:lvlJc w:val="left"/>
      <w:pPr>
        <w:tabs>
          <w:tab w:val="num" w:pos="4320"/>
        </w:tabs>
        <w:ind w:left="4320" w:hanging="360"/>
      </w:pPr>
      <w:rPr>
        <w:rFonts w:ascii="Times New Roman" w:hAnsi="Times New Roman" w:hint="default"/>
      </w:rPr>
    </w:lvl>
    <w:lvl w:ilvl="6" w:tplc="D968176E" w:tentative="1">
      <w:start w:val="1"/>
      <w:numFmt w:val="bullet"/>
      <w:lvlText w:val="○"/>
      <w:lvlJc w:val="left"/>
      <w:pPr>
        <w:tabs>
          <w:tab w:val="num" w:pos="5040"/>
        </w:tabs>
        <w:ind w:left="5040" w:hanging="360"/>
      </w:pPr>
      <w:rPr>
        <w:rFonts w:ascii="Times New Roman" w:hAnsi="Times New Roman" w:hint="default"/>
      </w:rPr>
    </w:lvl>
    <w:lvl w:ilvl="7" w:tplc="5C2C79CE" w:tentative="1">
      <w:start w:val="1"/>
      <w:numFmt w:val="bullet"/>
      <w:lvlText w:val="○"/>
      <w:lvlJc w:val="left"/>
      <w:pPr>
        <w:tabs>
          <w:tab w:val="num" w:pos="5760"/>
        </w:tabs>
        <w:ind w:left="5760" w:hanging="360"/>
      </w:pPr>
      <w:rPr>
        <w:rFonts w:ascii="Times New Roman" w:hAnsi="Times New Roman" w:hint="default"/>
      </w:rPr>
    </w:lvl>
    <w:lvl w:ilvl="8" w:tplc="305CB500" w:tentative="1">
      <w:start w:val="1"/>
      <w:numFmt w:val="bullet"/>
      <w:lvlText w:val="○"/>
      <w:lvlJc w:val="left"/>
      <w:pPr>
        <w:tabs>
          <w:tab w:val="num" w:pos="6480"/>
        </w:tabs>
        <w:ind w:left="6480" w:hanging="360"/>
      </w:pPr>
      <w:rPr>
        <w:rFonts w:ascii="Times New Roman" w:hAnsi="Times New Roman" w:hint="default"/>
      </w:rPr>
    </w:lvl>
  </w:abstractNum>
  <w:abstractNum w:abstractNumId="159">
    <w:nsid w:val="781B73B5"/>
    <w:multiLevelType w:val="multilevel"/>
    <w:tmpl w:val="7B7EF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nsid w:val="7860528B"/>
    <w:multiLevelType w:val="multilevel"/>
    <w:tmpl w:val="D6DEB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nsid w:val="797E17A7"/>
    <w:multiLevelType w:val="hybridMultilevel"/>
    <w:tmpl w:val="67942BF8"/>
    <w:lvl w:ilvl="0" w:tplc="87B49770">
      <w:start w:val="1"/>
      <w:numFmt w:val="bullet"/>
      <w:lvlText w:val=""/>
      <w:lvlJc w:val="left"/>
      <w:pPr>
        <w:ind w:left="360" w:hanging="360"/>
      </w:pPr>
      <w:rPr>
        <w:rFonts w:ascii="Symbol" w:hAnsi="Symbol"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162">
    <w:nsid w:val="7B024DBD"/>
    <w:multiLevelType w:val="hybridMultilevel"/>
    <w:tmpl w:val="2B76CC78"/>
    <w:lvl w:ilvl="0" w:tplc="10D6688C">
      <w:numFmt w:val="bullet"/>
      <w:lvlText w:val="-"/>
      <w:lvlJc w:val="left"/>
      <w:pPr>
        <w:ind w:left="1080" w:hanging="360"/>
      </w:pPr>
      <w:rPr>
        <w:rFonts w:ascii="Times New Roman" w:eastAsia="Times New Roman" w:hAnsi="Times New Roman" w:cs="Times New Roman"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163">
    <w:nsid w:val="7BA95ECA"/>
    <w:multiLevelType w:val="multilevel"/>
    <w:tmpl w:val="555AE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nsid w:val="7C022A9E"/>
    <w:multiLevelType w:val="hybridMultilevel"/>
    <w:tmpl w:val="4C98E81A"/>
    <w:lvl w:ilvl="0" w:tplc="0408001B">
      <w:start w:val="1"/>
      <w:numFmt w:val="lowerRoman"/>
      <w:lvlText w:val="%1."/>
      <w:lvlJc w:val="right"/>
      <w:pPr>
        <w:ind w:left="502" w:hanging="360"/>
      </w:pPr>
      <w:rPr>
        <w:rFonts w:hint="default"/>
        <w:color w:val="auto"/>
      </w:rPr>
    </w:lvl>
    <w:lvl w:ilvl="1" w:tplc="04090003">
      <w:start w:val="1"/>
      <w:numFmt w:val="bullet"/>
      <w:lvlText w:val="o"/>
      <w:lvlJc w:val="left"/>
      <w:pPr>
        <w:ind w:left="928"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165">
    <w:nsid w:val="7C661EB8"/>
    <w:multiLevelType w:val="multilevel"/>
    <w:tmpl w:val="5C92D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nsid w:val="7C7C7246"/>
    <w:multiLevelType w:val="hybridMultilevel"/>
    <w:tmpl w:val="AF582DFE"/>
    <w:lvl w:ilvl="0" w:tplc="872C208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nsid w:val="7ED047B8"/>
    <w:multiLevelType w:val="hybridMultilevel"/>
    <w:tmpl w:val="43A20E00"/>
    <w:lvl w:ilvl="0" w:tplc="420C276A">
      <w:start w:val="1"/>
      <w:numFmt w:val="bullet"/>
      <w:lvlText w:val=""/>
      <w:lvlJc w:val="left"/>
      <w:pPr>
        <w:ind w:left="772" w:hanging="360"/>
      </w:pPr>
      <w:rPr>
        <w:rFonts w:ascii="Wingdings" w:hAnsi="Wingdings" w:hint="default"/>
      </w:rPr>
    </w:lvl>
    <w:lvl w:ilvl="1" w:tplc="04080003" w:tentative="1">
      <w:start w:val="1"/>
      <w:numFmt w:val="bullet"/>
      <w:lvlText w:val="o"/>
      <w:lvlJc w:val="left"/>
      <w:pPr>
        <w:ind w:left="1492" w:hanging="360"/>
      </w:pPr>
      <w:rPr>
        <w:rFonts w:ascii="Courier New" w:hAnsi="Courier New" w:cs="Courier New" w:hint="default"/>
      </w:rPr>
    </w:lvl>
    <w:lvl w:ilvl="2" w:tplc="04080005" w:tentative="1">
      <w:start w:val="1"/>
      <w:numFmt w:val="bullet"/>
      <w:lvlText w:val=""/>
      <w:lvlJc w:val="left"/>
      <w:pPr>
        <w:ind w:left="2212" w:hanging="360"/>
      </w:pPr>
      <w:rPr>
        <w:rFonts w:ascii="Wingdings" w:hAnsi="Wingdings" w:hint="default"/>
      </w:rPr>
    </w:lvl>
    <w:lvl w:ilvl="3" w:tplc="04080001" w:tentative="1">
      <w:start w:val="1"/>
      <w:numFmt w:val="bullet"/>
      <w:lvlText w:val=""/>
      <w:lvlJc w:val="left"/>
      <w:pPr>
        <w:ind w:left="2932" w:hanging="360"/>
      </w:pPr>
      <w:rPr>
        <w:rFonts w:ascii="Symbol" w:hAnsi="Symbol" w:hint="default"/>
      </w:rPr>
    </w:lvl>
    <w:lvl w:ilvl="4" w:tplc="04080003" w:tentative="1">
      <w:start w:val="1"/>
      <w:numFmt w:val="bullet"/>
      <w:lvlText w:val="o"/>
      <w:lvlJc w:val="left"/>
      <w:pPr>
        <w:ind w:left="3652" w:hanging="360"/>
      </w:pPr>
      <w:rPr>
        <w:rFonts w:ascii="Courier New" w:hAnsi="Courier New" w:cs="Courier New" w:hint="default"/>
      </w:rPr>
    </w:lvl>
    <w:lvl w:ilvl="5" w:tplc="04080005" w:tentative="1">
      <w:start w:val="1"/>
      <w:numFmt w:val="bullet"/>
      <w:lvlText w:val=""/>
      <w:lvlJc w:val="left"/>
      <w:pPr>
        <w:ind w:left="4372" w:hanging="360"/>
      </w:pPr>
      <w:rPr>
        <w:rFonts w:ascii="Wingdings" w:hAnsi="Wingdings" w:hint="default"/>
      </w:rPr>
    </w:lvl>
    <w:lvl w:ilvl="6" w:tplc="04080001" w:tentative="1">
      <w:start w:val="1"/>
      <w:numFmt w:val="bullet"/>
      <w:lvlText w:val=""/>
      <w:lvlJc w:val="left"/>
      <w:pPr>
        <w:ind w:left="5092" w:hanging="360"/>
      </w:pPr>
      <w:rPr>
        <w:rFonts w:ascii="Symbol" w:hAnsi="Symbol" w:hint="default"/>
      </w:rPr>
    </w:lvl>
    <w:lvl w:ilvl="7" w:tplc="04080003" w:tentative="1">
      <w:start w:val="1"/>
      <w:numFmt w:val="bullet"/>
      <w:lvlText w:val="o"/>
      <w:lvlJc w:val="left"/>
      <w:pPr>
        <w:ind w:left="5812" w:hanging="360"/>
      </w:pPr>
      <w:rPr>
        <w:rFonts w:ascii="Courier New" w:hAnsi="Courier New" w:cs="Courier New" w:hint="default"/>
      </w:rPr>
    </w:lvl>
    <w:lvl w:ilvl="8" w:tplc="04080005" w:tentative="1">
      <w:start w:val="1"/>
      <w:numFmt w:val="bullet"/>
      <w:lvlText w:val=""/>
      <w:lvlJc w:val="left"/>
      <w:pPr>
        <w:ind w:left="6532" w:hanging="360"/>
      </w:pPr>
      <w:rPr>
        <w:rFonts w:ascii="Wingdings" w:hAnsi="Wingdings" w:hint="default"/>
      </w:rPr>
    </w:lvl>
  </w:abstractNum>
  <w:num w:numId="1">
    <w:abstractNumId w:val="150"/>
  </w:num>
  <w:num w:numId="2">
    <w:abstractNumId w:val="125"/>
  </w:num>
  <w:num w:numId="3">
    <w:abstractNumId w:val="53"/>
  </w:num>
  <w:num w:numId="4">
    <w:abstractNumId w:val="153"/>
  </w:num>
  <w:num w:numId="5">
    <w:abstractNumId w:val="37"/>
  </w:num>
  <w:num w:numId="6">
    <w:abstractNumId w:val="100"/>
  </w:num>
  <w:num w:numId="7">
    <w:abstractNumId w:val="138"/>
  </w:num>
  <w:num w:numId="8">
    <w:abstractNumId w:val="86"/>
  </w:num>
  <w:num w:numId="9">
    <w:abstractNumId w:val="99"/>
  </w:num>
  <w:num w:numId="10">
    <w:abstractNumId w:val="83"/>
  </w:num>
  <w:num w:numId="11">
    <w:abstractNumId w:val="81"/>
  </w:num>
  <w:num w:numId="12">
    <w:abstractNumId w:val="140"/>
  </w:num>
  <w:num w:numId="13">
    <w:abstractNumId w:val="113"/>
  </w:num>
  <w:num w:numId="14">
    <w:abstractNumId w:val="5"/>
  </w:num>
  <w:num w:numId="15">
    <w:abstractNumId w:val="135"/>
  </w:num>
  <w:num w:numId="16">
    <w:abstractNumId w:val="45"/>
  </w:num>
  <w:num w:numId="17">
    <w:abstractNumId w:val="7"/>
  </w:num>
  <w:num w:numId="18">
    <w:abstractNumId w:val="27"/>
  </w:num>
  <w:num w:numId="19">
    <w:abstractNumId w:val="44"/>
  </w:num>
  <w:num w:numId="20">
    <w:abstractNumId w:val="15"/>
  </w:num>
  <w:num w:numId="21">
    <w:abstractNumId w:val="76"/>
  </w:num>
  <w:num w:numId="22">
    <w:abstractNumId w:val="157"/>
  </w:num>
  <w:num w:numId="23">
    <w:abstractNumId w:val="151"/>
  </w:num>
  <w:num w:numId="24">
    <w:abstractNumId w:val="2"/>
  </w:num>
  <w:num w:numId="25">
    <w:abstractNumId w:val="54"/>
  </w:num>
  <w:num w:numId="26">
    <w:abstractNumId w:val="19"/>
  </w:num>
  <w:num w:numId="27">
    <w:abstractNumId w:val="79"/>
  </w:num>
  <w:num w:numId="28">
    <w:abstractNumId w:val="6"/>
  </w:num>
  <w:num w:numId="29">
    <w:abstractNumId w:val="74"/>
  </w:num>
  <w:num w:numId="30">
    <w:abstractNumId w:val="46"/>
  </w:num>
  <w:num w:numId="31">
    <w:abstractNumId w:val="50"/>
  </w:num>
  <w:num w:numId="32">
    <w:abstractNumId w:val="89"/>
  </w:num>
  <w:num w:numId="33">
    <w:abstractNumId w:val="98"/>
  </w:num>
  <w:num w:numId="34">
    <w:abstractNumId w:val="78"/>
  </w:num>
  <w:num w:numId="35">
    <w:abstractNumId w:val="1"/>
  </w:num>
  <w:num w:numId="36">
    <w:abstractNumId w:val="82"/>
  </w:num>
  <w:num w:numId="37">
    <w:abstractNumId w:val="85"/>
  </w:num>
  <w:num w:numId="38">
    <w:abstractNumId w:val="38"/>
  </w:num>
  <w:num w:numId="39">
    <w:abstractNumId w:val="144"/>
  </w:num>
  <w:num w:numId="40">
    <w:abstractNumId w:val="48"/>
  </w:num>
  <w:num w:numId="41">
    <w:abstractNumId w:val="147"/>
  </w:num>
  <w:num w:numId="42">
    <w:abstractNumId w:val="31"/>
  </w:num>
  <w:num w:numId="43">
    <w:abstractNumId w:val="63"/>
  </w:num>
  <w:num w:numId="44">
    <w:abstractNumId w:val="107"/>
  </w:num>
  <w:num w:numId="45">
    <w:abstractNumId w:val="136"/>
  </w:num>
  <w:num w:numId="46">
    <w:abstractNumId w:val="57"/>
  </w:num>
  <w:num w:numId="47">
    <w:abstractNumId w:val="59"/>
  </w:num>
  <w:num w:numId="48">
    <w:abstractNumId w:val="155"/>
  </w:num>
  <w:num w:numId="49">
    <w:abstractNumId w:val="108"/>
  </w:num>
  <w:num w:numId="50">
    <w:abstractNumId w:val="51"/>
  </w:num>
  <w:num w:numId="51">
    <w:abstractNumId w:val="95"/>
  </w:num>
  <w:num w:numId="52">
    <w:abstractNumId w:val="42"/>
  </w:num>
  <w:num w:numId="53">
    <w:abstractNumId w:val="12"/>
  </w:num>
  <w:num w:numId="54">
    <w:abstractNumId w:val="49"/>
  </w:num>
  <w:num w:numId="55">
    <w:abstractNumId w:val="4"/>
  </w:num>
  <w:num w:numId="56">
    <w:abstractNumId w:val="109"/>
  </w:num>
  <w:num w:numId="57">
    <w:abstractNumId w:val="77"/>
  </w:num>
  <w:num w:numId="58">
    <w:abstractNumId w:val="69"/>
  </w:num>
  <w:num w:numId="59">
    <w:abstractNumId w:val="104"/>
  </w:num>
  <w:num w:numId="60">
    <w:abstractNumId w:val="35"/>
  </w:num>
  <w:num w:numId="61">
    <w:abstractNumId w:val="101"/>
  </w:num>
  <w:num w:numId="62">
    <w:abstractNumId w:val="17"/>
  </w:num>
  <w:num w:numId="63">
    <w:abstractNumId w:val="166"/>
  </w:num>
  <w:num w:numId="64">
    <w:abstractNumId w:val="94"/>
  </w:num>
  <w:num w:numId="65">
    <w:abstractNumId w:val="130"/>
  </w:num>
  <w:num w:numId="66">
    <w:abstractNumId w:val="145"/>
  </w:num>
  <w:num w:numId="67">
    <w:abstractNumId w:val="164"/>
  </w:num>
  <w:num w:numId="68">
    <w:abstractNumId w:val="34"/>
  </w:num>
  <w:num w:numId="69">
    <w:abstractNumId w:val="124"/>
  </w:num>
  <w:num w:numId="70">
    <w:abstractNumId w:val="91"/>
  </w:num>
  <w:num w:numId="71">
    <w:abstractNumId w:val="52"/>
  </w:num>
  <w:num w:numId="72">
    <w:abstractNumId w:val="112"/>
  </w:num>
  <w:num w:numId="73">
    <w:abstractNumId w:val="110"/>
  </w:num>
  <w:num w:numId="74">
    <w:abstractNumId w:val="127"/>
  </w:num>
  <w:num w:numId="75">
    <w:abstractNumId w:val="167"/>
  </w:num>
  <w:num w:numId="76">
    <w:abstractNumId w:val="134"/>
  </w:num>
  <w:num w:numId="77">
    <w:abstractNumId w:val="93"/>
  </w:num>
  <w:num w:numId="78">
    <w:abstractNumId w:val="123"/>
  </w:num>
  <w:num w:numId="79">
    <w:abstractNumId w:val="114"/>
  </w:num>
  <w:num w:numId="80">
    <w:abstractNumId w:val="88"/>
  </w:num>
  <w:num w:numId="81">
    <w:abstractNumId w:val="11"/>
  </w:num>
  <w:num w:numId="82">
    <w:abstractNumId w:val="141"/>
  </w:num>
  <w:num w:numId="83">
    <w:abstractNumId w:val="161"/>
  </w:num>
  <w:num w:numId="84">
    <w:abstractNumId w:val="96"/>
  </w:num>
  <w:num w:numId="85">
    <w:abstractNumId w:val="122"/>
  </w:num>
  <w:num w:numId="86">
    <w:abstractNumId w:val="3"/>
  </w:num>
  <w:num w:numId="87">
    <w:abstractNumId w:val="33"/>
  </w:num>
  <w:num w:numId="88">
    <w:abstractNumId w:val="97"/>
  </w:num>
  <w:num w:numId="89">
    <w:abstractNumId w:val="106"/>
  </w:num>
  <w:num w:numId="90">
    <w:abstractNumId w:val="115"/>
  </w:num>
  <w:num w:numId="91">
    <w:abstractNumId w:val="55"/>
  </w:num>
  <w:num w:numId="92">
    <w:abstractNumId w:val="162"/>
  </w:num>
  <w:num w:numId="93">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80"/>
  </w:num>
  <w:num w:numId="95">
    <w:abstractNumId w:val="137"/>
  </w:num>
  <w:num w:numId="96">
    <w:abstractNumId w:val="118"/>
  </w:num>
  <w:num w:numId="97">
    <w:abstractNumId w:val="39"/>
  </w:num>
  <w:num w:numId="98">
    <w:abstractNumId w:val="24"/>
  </w:num>
  <w:num w:numId="99">
    <w:abstractNumId w:val="72"/>
  </w:num>
  <w:num w:numId="100">
    <w:abstractNumId w:val="23"/>
  </w:num>
  <w:num w:numId="101">
    <w:abstractNumId w:val="36"/>
  </w:num>
  <w:num w:numId="102">
    <w:abstractNumId w:val="158"/>
  </w:num>
  <w:num w:numId="103">
    <w:abstractNumId w:val="132"/>
  </w:num>
  <w:num w:numId="104">
    <w:abstractNumId w:val="146"/>
  </w:num>
  <w:num w:numId="105">
    <w:abstractNumId w:val="148"/>
  </w:num>
  <w:num w:numId="106">
    <w:abstractNumId w:val="10"/>
  </w:num>
  <w:num w:numId="107">
    <w:abstractNumId w:val="56"/>
  </w:num>
  <w:num w:numId="108">
    <w:abstractNumId w:val="92"/>
  </w:num>
  <w:num w:numId="109">
    <w:abstractNumId w:val="121"/>
  </w:num>
  <w:num w:numId="110">
    <w:abstractNumId w:val="154"/>
  </w:num>
  <w:num w:numId="111">
    <w:abstractNumId w:val="21"/>
  </w:num>
  <w:num w:numId="112">
    <w:abstractNumId w:val="149"/>
  </w:num>
  <w:num w:numId="113">
    <w:abstractNumId w:val="116"/>
  </w:num>
  <w:num w:numId="114">
    <w:abstractNumId w:val="32"/>
  </w:num>
  <w:num w:numId="115">
    <w:abstractNumId w:val="117"/>
  </w:num>
  <w:num w:numId="116">
    <w:abstractNumId w:val="18"/>
  </w:num>
  <w:num w:numId="117">
    <w:abstractNumId w:val="133"/>
  </w:num>
  <w:num w:numId="118">
    <w:abstractNumId w:val="111"/>
  </w:num>
  <w:num w:numId="119">
    <w:abstractNumId w:val="84"/>
  </w:num>
  <w:num w:numId="120">
    <w:abstractNumId w:val="28"/>
  </w:num>
  <w:num w:numId="121">
    <w:abstractNumId w:val="71"/>
  </w:num>
  <w:num w:numId="122">
    <w:abstractNumId w:val="131"/>
  </w:num>
  <w:num w:numId="123">
    <w:abstractNumId w:val="29"/>
  </w:num>
  <w:num w:numId="124">
    <w:abstractNumId w:val="26"/>
  </w:num>
  <w:num w:numId="125">
    <w:abstractNumId w:val="20"/>
  </w:num>
  <w:num w:numId="126">
    <w:abstractNumId w:val="64"/>
  </w:num>
  <w:num w:numId="127">
    <w:abstractNumId w:val="65"/>
  </w:num>
  <w:num w:numId="128">
    <w:abstractNumId w:val="62"/>
  </w:num>
  <w:num w:numId="129">
    <w:abstractNumId w:val="120"/>
  </w:num>
  <w:num w:numId="130">
    <w:abstractNumId w:val="105"/>
  </w:num>
  <w:num w:numId="131">
    <w:abstractNumId w:val="47"/>
  </w:num>
  <w:num w:numId="132">
    <w:abstractNumId w:val="152"/>
  </w:num>
  <w:num w:numId="133">
    <w:abstractNumId w:val="75"/>
  </w:num>
  <w:num w:numId="134">
    <w:abstractNumId w:val="60"/>
  </w:num>
  <w:num w:numId="135">
    <w:abstractNumId w:val="128"/>
  </w:num>
  <w:num w:numId="136">
    <w:abstractNumId w:val="139"/>
  </w:num>
  <w:num w:numId="137">
    <w:abstractNumId w:val="160"/>
  </w:num>
  <w:num w:numId="138">
    <w:abstractNumId w:val="156"/>
  </w:num>
  <w:num w:numId="139">
    <w:abstractNumId w:val="163"/>
  </w:num>
  <w:num w:numId="140">
    <w:abstractNumId w:val="68"/>
  </w:num>
  <w:num w:numId="141">
    <w:abstractNumId w:val="165"/>
  </w:num>
  <w:num w:numId="142">
    <w:abstractNumId w:val="126"/>
  </w:num>
  <w:num w:numId="143">
    <w:abstractNumId w:val="90"/>
  </w:num>
  <w:num w:numId="144">
    <w:abstractNumId w:val="143"/>
  </w:num>
  <w:num w:numId="145">
    <w:abstractNumId w:val="103"/>
  </w:num>
  <w:num w:numId="146">
    <w:abstractNumId w:val="41"/>
    <w:lvlOverride w:ilvl="0">
      <w:lvl w:ilvl="0">
        <w:numFmt w:val="decimal"/>
        <w:lvlText w:val="%1."/>
        <w:lvlJc w:val="left"/>
      </w:lvl>
    </w:lvlOverride>
  </w:num>
  <w:num w:numId="147">
    <w:abstractNumId w:val="22"/>
    <w:lvlOverride w:ilvl="0">
      <w:lvl w:ilvl="0">
        <w:numFmt w:val="decimal"/>
        <w:lvlText w:val="%1."/>
        <w:lvlJc w:val="left"/>
      </w:lvl>
    </w:lvlOverride>
  </w:num>
  <w:num w:numId="148">
    <w:abstractNumId w:val="67"/>
  </w:num>
  <w:num w:numId="149">
    <w:abstractNumId w:val="40"/>
  </w:num>
  <w:num w:numId="150">
    <w:abstractNumId w:val="142"/>
  </w:num>
  <w:num w:numId="151">
    <w:abstractNumId w:val="61"/>
  </w:num>
  <w:num w:numId="152">
    <w:abstractNumId w:val="66"/>
    <w:lvlOverride w:ilvl="0">
      <w:lvl w:ilvl="0">
        <w:numFmt w:val="decimal"/>
        <w:lvlText w:val="%1."/>
        <w:lvlJc w:val="left"/>
      </w:lvl>
    </w:lvlOverride>
  </w:num>
  <w:num w:numId="153">
    <w:abstractNumId w:val="119"/>
  </w:num>
  <w:num w:numId="154">
    <w:abstractNumId w:val="8"/>
  </w:num>
  <w:num w:numId="155">
    <w:abstractNumId w:val="14"/>
  </w:num>
  <w:num w:numId="156">
    <w:abstractNumId w:val="0"/>
    <w:lvlOverride w:ilvl="0">
      <w:lvl w:ilvl="0">
        <w:start w:val="1"/>
        <w:numFmt w:val="lowerRoman"/>
        <w:lvlText w:val="%1."/>
        <w:lvlJc w:val="right"/>
        <w:pPr>
          <w:ind w:left="360" w:hanging="360"/>
        </w:pPr>
      </w:lvl>
    </w:lvlOverride>
    <w:lvlOverride w:ilvl="1">
      <w:lvl w:ilvl="1" w:tentative="1">
        <w:start w:val="1"/>
        <w:numFmt w:val="lowerLetter"/>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157">
    <w:abstractNumId w:val="129"/>
  </w:num>
  <w:num w:numId="158">
    <w:abstractNumId w:val="87"/>
    <w:lvlOverride w:ilvl="0">
      <w:lvl w:ilvl="0">
        <w:start w:val="1"/>
        <w:numFmt w:val="lowerRoman"/>
        <w:lvlText w:val="%1."/>
        <w:lvlJc w:val="right"/>
        <w:pPr>
          <w:ind w:left="360" w:hanging="360"/>
        </w:pPr>
      </w:lvl>
    </w:lvlOverride>
    <w:lvlOverride w:ilvl="1">
      <w:lvl w:ilvl="1" w:tentative="1">
        <w:start w:val="1"/>
        <w:numFmt w:val="lowerLetter"/>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159">
    <w:abstractNumId w:val="159"/>
  </w:num>
  <w:num w:numId="160">
    <w:abstractNumId w:val="25"/>
    <w:lvlOverride w:ilvl="0">
      <w:lvl w:ilvl="0">
        <w:start w:val="1"/>
        <w:numFmt w:val="lowerRoman"/>
        <w:lvlText w:val="%1."/>
        <w:lvlJc w:val="right"/>
        <w:pPr>
          <w:ind w:left="360" w:hanging="360"/>
        </w:pPr>
      </w:lvl>
    </w:lvlOverride>
    <w:lvlOverride w:ilvl="1">
      <w:lvl w:ilvl="1" w:tentative="1">
        <w:start w:val="1"/>
        <w:numFmt w:val="lowerLetter"/>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161">
    <w:abstractNumId w:val="13"/>
  </w:num>
  <w:num w:numId="162">
    <w:abstractNumId w:val="58"/>
    <w:lvlOverride w:ilvl="0">
      <w:lvl w:ilvl="0">
        <w:start w:val="1"/>
        <w:numFmt w:val="lowerRoman"/>
        <w:lvlText w:val="%1."/>
        <w:lvlJc w:val="right"/>
        <w:pPr>
          <w:ind w:left="360" w:hanging="360"/>
        </w:pPr>
      </w:lvl>
    </w:lvlOverride>
    <w:lvlOverride w:ilvl="1">
      <w:lvl w:ilvl="1" w:tentative="1">
        <w:start w:val="1"/>
        <w:numFmt w:val="lowerLetter"/>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163">
    <w:abstractNumId w:val="30"/>
  </w:num>
  <w:num w:numId="164">
    <w:abstractNumId w:val="43"/>
    <w:lvlOverride w:ilvl="0">
      <w:lvl w:ilvl="0">
        <w:start w:val="1"/>
        <w:numFmt w:val="lowerRoman"/>
        <w:lvlText w:val="%1."/>
        <w:lvlJc w:val="right"/>
        <w:pPr>
          <w:ind w:left="360" w:hanging="360"/>
        </w:pPr>
      </w:lvl>
    </w:lvlOverride>
    <w:lvlOverride w:ilvl="1">
      <w:lvl w:ilvl="1" w:tentative="1">
        <w:start w:val="1"/>
        <w:numFmt w:val="lowerLetter"/>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165">
    <w:abstractNumId w:val="9"/>
  </w:num>
  <w:num w:numId="166">
    <w:abstractNumId w:val="73"/>
  </w:num>
  <w:num w:numId="167">
    <w:abstractNumId w:val="16"/>
  </w:num>
  <w:num w:numId="168">
    <w:abstractNumId w:val="70"/>
  </w:num>
  <w:numIdMacAtCleanup w:val="1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GrammaticalErrors/>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722A"/>
    <w:rsid w:val="00004A93"/>
    <w:rsid w:val="000063EB"/>
    <w:rsid w:val="0000722A"/>
    <w:rsid w:val="00016DF1"/>
    <w:rsid w:val="00017579"/>
    <w:rsid w:val="00020607"/>
    <w:rsid w:val="00022E01"/>
    <w:rsid w:val="00024DBA"/>
    <w:rsid w:val="000302DB"/>
    <w:rsid w:val="00030E6C"/>
    <w:rsid w:val="00033384"/>
    <w:rsid w:val="000345BA"/>
    <w:rsid w:val="0003655D"/>
    <w:rsid w:val="000372F6"/>
    <w:rsid w:val="00040521"/>
    <w:rsid w:val="00040782"/>
    <w:rsid w:val="000463BA"/>
    <w:rsid w:val="00047BFF"/>
    <w:rsid w:val="00050934"/>
    <w:rsid w:val="00054D89"/>
    <w:rsid w:val="00056127"/>
    <w:rsid w:val="000576EF"/>
    <w:rsid w:val="000648B4"/>
    <w:rsid w:val="000660F8"/>
    <w:rsid w:val="00075AAD"/>
    <w:rsid w:val="00075E36"/>
    <w:rsid w:val="000762C7"/>
    <w:rsid w:val="0008118C"/>
    <w:rsid w:val="00094A99"/>
    <w:rsid w:val="00095BF7"/>
    <w:rsid w:val="000A177E"/>
    <w:rsid w:val="000A29E9"/>
    <w:rsid w:val="000A36EE"/>
    <w:rsid w:val="000A3AA8"/>
    <w:rsid w:val="000A4D75"/>
    <w:rsid w:val="000A54A2"/>
    <w:rsid w:val="000C0F97"/>
    <w:rsid w:val="000C17A4"/>
    <w:rsid w:val="000C41B3"/>
    <w:rsid w:val="000C59F2"/>
    <w:rsid w:val="000C6A49"/>
    <w:rsid w:val="000C7369"/>
    <w:rsid w:val="000C739E"/>
    <w:rsid w:val="000C7905"/>
    <w:rsid w:val="000D1047"/>
    <w:rsid w:val="000E1E5E"/>
    <w:rsid w:val="000E2207"/>
    <w:rsid w:val="000E2683"/>
    <w:rsid w:val="000E4D6A"/>
    <w:rsid w:val="000F533D"/>
    <w:rsid w:val="001042B4"/>
    <w:rsid w:val="00107CEA"/>
    <w:rsid w:val="00110DAC"/>
    <w:rsid w:val="001111CA"/>
    <w:rsid w:val="00113BE7"/>
    <w:rsid w:val="0011420A"/>
    <w:rsid w:val="00116CD2"/>
    <w:rsid w:val="001256D3"/>
    <w:rsid w:val="0012775D"/>
    <w:rsid w:val="00130039"/>
    <w:rsid w:val="00130707"/>
    <w:rsid w:val="001317D1"/>
    <w:rsid w:val="00132944"/>
    <w:rsid w:val="00134A5B"/>
    <w:rsid w:val="00134DA8"/>
    <w:rsid w:val="00135131"/>
    <w:rsid w:val="00140FE7"/>
    <w:rsid w:val="00141890"/>
    <w:rsid w:val="00142639"/>
    <w:rsid w:val="001430D6"/>
    <w:rsid w:val="00143B27"/>
    <w:rsid w:val="00151CBE"/>
    <w:rsid w:val="001524C1"/>
    <w:rsid w:val="0015554A"/>
    <w:rsid w:val="001571FE"/>
    <w:rsid w:val="001605C7"/>
    <w:rsid w:val="0016211F"/>
    <w:rsid w:val="0016341E"/>
    <w:rsid w:val="00166C15"/>
    <w:rsid w:val="001671A8"/>
    <w:rsid w:val="00170BEF"/>
    <w:rsid w:val="00170FCA"/>
    <w:rsid w:val="00177E5B"/>
    <w:rsid w:val="001871AD"/>
    <w:rsid w:val="00187AFA"/>
    <w:rsid w:val="00190E2B"/>
    <w:rsid w:val="001922A0"/>
    <w:rsid w:val="001A25B1"/>
    <w:rsid w:val="001B06B0"/>
    <w:rsid w:val="001B09C9"/>
    <w:rsid w:val="001B14A8"/>
    <w:rsid w:val="001B1613"/>
    <w:rsid w:val="001B3D77"/>
    <w:rsid w:val="001B4004"/>
    <w:rsid w:val="001B562C"/>
    <w:rsid w:val="001B5EF5"/>
    <w:rsid w:val="001C1040"/>
    <w:rsid w:val="001C21C2"/>
    <w:rsid w:val="001C3C01"/>
    <w:rsid w:val="001C7C99"/>
    <w:rsid w:val="001D04C2"/>
    <w:rsid w:val="001D0E5E"/>
    <w:rsid w:val="001D2369"/>
    <w:rsid w:val="001D45D6"/>
    <w:rsid w:val="001D4E63"/>
    <w:rsid w:val="001D65C9"/>
    <w:rsid w:val="001E0DCE"/>
    <w:rsid w:val="001E1883"/>
    <w:rsid w:val="001E2B36"/>
    <w:rsid w:val="001E365E"/>
    <w:rsid w:val="001F0996"/>
    <w:rsid w:val="001F2901"/>
    <w:rsid w:val="001F4DEC"/>
    <w:rsid w:val="001F6E4C"/>
    <w:rsid w:val="00204A36"/>
    <w:rsid w:val="00206660"/>
    <w:rsid w:val="00206AEC"/>
    <w:rsid w:val="0021295F"/>
    <w:rsid w:val="00217C23"/>
    <w:rsid w:val="00217F85"/>
    <w:rsid w:val="00222E0B"/>
    <w:rsid w:val="002231CD"/>
    <w:rsid w:val="00224C03"/>
    <w:rsid w:val="0022767A"/>
    <w:rsid w:val="002316EE"/>
    <w:rsid w:val="00231FF8"/>
    <w:rsid w:val="00233442"/>
    <w:rsid w:val="0023683D"/>
    <w:rsid w:val="00236B87"/>
    <w:rsid w:val="00243ABF"/>
    <w:rsid w:val="00244939"/>
    <w:rsid w:val="00245A3F"/>
    <w:rsid w:val="00247C0F"/>
    <w:rsid w:val="00250EEA"/>
    <w:rsid w:val="00253430"/>
    <w:rsid w:val="00254130"/>
    <w:rsid w:val="00255D25"/>
    <w:rsid w:val="00256F7E"/>
    <w:rsid w:val="00257FD5"/>
    <w:rsid w:val="002627D9"/>
    <w:rsid w:val="002636A0"/>
    <w:rsid w:val="00266070"/>
    <w:rsid w:val="0027156C"/>
    <w:rsid w:val="00280BED"/>
    <w:rsid w:val="00284024"/>
    <w:rsid w:val="0028672C"/>
    <w:rsid w:val="00286DB5"/>
    <w:rsid w:val="00293774"/>
    <w:rsid w:val="00294B87"/>
    <w:rsid w:val="002A0124"/>
    <w:rsid w:val="002A0B28"/>
    <w:rsid w:val="002A18B9"/>
    <w:rsid w:val="002A1D60"/>
    <w:rsid w:val="002A5B23"/>
    <w:rsid w:val="002A6CFE"/>
    <w:rsid w:val="002B0315"/>
    <w:rsid w:val="002B46B8"/>
    <w:rsid w:val="002B5CBA"/>
    <w:rsid w:val="002C29DB"/>
    <w:rsid w:val="002C3207"/>
    <w:rsid w:val="002C4984"/>
    <w:rsid w:val="002C5552"/>
    <w:rsid w:val="002C567F"/>
    <w:rsid w:val="002C5A93"/>
    <w:rsid w:val="002D16DE"/>
    <w:rsid w:val="002D23DC"/>
    <w:rsid w:val="002D25E4"/>
    <w:rsid w:val="002D2CE4"/>
    <w:rsid w:val="002D5448"/>
    <w:rsid w:val="002E06EF"/>
    <w:rsid w:val="002E0A4F"/>
    <w:rsid w:val="002E1E93"/>
    <w:rsid w:val="002E381E"/>
    <w:rsid w:val="002E6BFB"/>
    <w:rsid w:val="002F06B1"/>
    <w:rsid w:val="002F4261"/>
    <w:rsid w:val="002F4F7D"/>
    <w:rsid w:val="002F54B1"/>
    <w:rsid w:val="0030153C"/>
    <w:rsid w:val="00301F0A"/>
    <w:rsid w:val="00302671"/>
    <w:rsid w:val="003036BE"/>
    <w:rsid w:val="00305BF1"/>
    <w:rsid w:val="00311A7B"/>
    <w:rsid w:val="003142D0"/>
    <w:rsid w:val="00315254"/>
    <w:rsid w:val="00316EB5"/>
    <w:rsid w:val="0031753C"/>
    <w:rsid w:val="0032376A"/>
    <w:rsid w:val="00327D62"/>
    <w:rsid w:val="003350B4"/>
    <w:rsid w:val="00336FF8"/>
    <w:rsid w:val="00345334"/>
    <w:rsid w:val="00345B34"/>
    <w:rsid w:val="003467B4"/>
    <w:rsid w:val="00350EBA"/>
    <w:rsid w:val="00351A37"/>
    <w:rsid w:val="00352097"/>
    <w:rsid w:val="003530BB"/>
    <w:rsid w:val="00353FA8"/>
    <w:rsid w:val="003551D1"/>
    <w:rsid w:val="003577C1"/>
    <w:rsid w:val="003620CE"/>
    <w:rsid w:val="003622A2"/>
    <w:rsid w:val="0036268D"/>
    <w:rsid w:val="003629AA"/>
    <w:rsid w:val="00363AAA"/>
    <w:rsid w:val="00364800"/>
    <w:rsid w:val="00365025"/>
    <w:rsid w:val="00366CC3"/>
    <w:rsid w:val="0037140F"/>
    <w:rsid w:val="00376937"/>
    <w:rsid w:val="00376AAF"/>
    <w:rsid w:val="0038579A"/>
    <w:rsid w:val="00387542"/>
    <w:rsid w:val="00387877"/>
    <w:rsid w:val="00392057"/>
    <w:rsid w:val="00392A2D"/>
    <w:rsid w:val="00394C7B"/>
    <w:rsid w:val="00396454"/>
    <w:rsid w:val="003974F8"/>
    <w:rsid w:val="003A0DE2"/>
    <w:rsid w:val="003A165E"/>
    <w:rsid w:val="003A1B5A"/>
    <w:rsid w:val="003A4E93"/>
    <w:rsid w:val="003A7514"/>
    <w:rsid w:val="003A767D"/>
    <w:rsid w:val="003B10DC"/>
    <w:rsid w:val="003B203B"/>
    <w:rsid w:val="003B2048"/>
    <w:rsid w:val="003B247F"/>
    <w:rsid w:val="003B5474"/>
    <w:rsid w:val="003C3E0D"/>
    <w:rsid w:val="003C4101"/>
    <w:rsid w:val="003C50BC"/>
    <w:rsid w:val="003C610A"/>
    <w:rsid w:val="003D0F62"/>
    <w:rsid w:val="003D3F42"/>
    <w:rsid w:val="003D4AA3"/>
    <w:rsid w:val="003D4ED9"/>
    <w:rsid w:val="003D615B"/>
    <w:rsid w:val="003D6BD7"/>
    <w:rsid w:val="003D7E75"/>
    <w:rsid w:val="003E090F"/>
    <w:rsid w:val="003E37E9"/>
    <w:rsid w:val="003E5A2D"/>
    <w:rsid w:val="003F06C0"/>
    <w:rsid w:val="003F09D0"/>
    <w:rsid w:val="003F0C47"/>
    <w:rsid w:val="003F1E9D"/>
    <w:rsid w:val="003F70D7"/>
    <w:rsid w:val="00400573"/>
    <w:rsid w:val="00404245"/>
    <w:rsid w:val="00410EE1"/>
    <w:rsid w:val="00414F33"/>
    <w:rsid w:val="00415A22"/>
    <w:rsid w:val="00416B09"/>
    <w:rsid w:val="00422F8E"/>
    <w:rsid w:val="00424153"/>
    <w:rsid w:val="004265E1"/>
    <w:rsid w:val="0042702F"/>
    <w:rsid w:val="004306BF"/>
    <w:rsid w:val="004323DD"/>
    <w:rsid w:val="00432C71"/>
    <w:rsid w:val="0043356D"/>
    <w:rsid w:val="00434FD2"/>
    <w:rsid w:val="0044057A"/>
    <w:rsid w:val="00441302"/>
    <w:rsid w:val="00441523"/>
    <w:rsid w:val="00441B1B"/>
    <w:rsid w:val="00441F25"/>
    <w:rsid w:val="00442409"/>
    <w:rsid w:val="004439A3"/>
    <w:rsid w:val="00444088"/>
    <w:rsid w:val="004458A3"/>
    <w:rsid w:val="00445D44"/>
    <w:rsid w:val="004534C3"/>
    <w:rsid w:val="0045443D"/>
    <w:rsid w:val="00456457"/>
    <w:rsid w:val="00460AD5"/>
    <w:rsid w:val="00465256"/>
    <w:rsid w:val="00465B68"/>
    <w:rsid w:val="0046676A"/>
    <w:rsid w:val="00466AB7"/>
    <w:rsid w:val="0047178F"/>
    <w:rsid w:val="00475D7F"/>
    <w:rsid w:val="00475FF0"/>
    <w:rsid w:val="00476B3C"/>
    <w:rsid w:val="004868C1"/>
    <w:rsid w:val="00486D1C"/>
    <w:rsid w:val="004875C5"/>
    <w:rsid w:val="0049484E"/>
    <w:rsid w:val="004A1168"/>
    <w:rsid w:val="004A255E"/>
    <w:rsid w:val="004A4312"/>
    <w:rsid w:val="004B3930"/>
    <w:rsid w:val="004B44E6"/>
    <w:rsid w:val="004B50E6"/>
    <w:rsid w:val="004C0FC1"/>
    <w:rsid w:val="004C1BD1"/>
    <w:rsid w:val="004C2007"/>
    <w:rsid w:val="004D00CD"/>
    <w:rsid w:val="004D20E0"/>
    <w:rsid w:val="004D2136"/>
    <w:rsid w:val="004D2E35"/>
    <w:rsid w:val="004D36EB"/>
    <w:rsid w:val="004D5EDC"/>
    <w:rsid w:val="004D715C"/>
    <w:rsid w:val="004D7617"/>
    <w:rsid w:val="004D7795"/>
    <w:rsid w:val="004D785C"/>
    <w:rsid w:val="004E4B0F"/>
    <w:rsid w:val="004E707C"/>
    <w:rsid w:val="004F0781"/>
    <w:rsid w:val="004F15E6"/>
    <w:rsid w:val="004F1BF3"/>
    <w:rsid w:val="004F25B1"/>
    <w:rsid w:val="00503C2C"/>
    <w:rsid w:val="00505104"/>
    <w:rsid w:val="005063A3"/>
    <w:rsid w:val="00506656"/>
    <w:rsid w:val="00507227"/>
    <w:rsid w:val="00510E37"/>
    <w:rsid w:val="00514388"/>
    <w:rsid w:val="00515A10"/>
    <w:rsid w:val="00520E78"/>
    <w:rsid w:val="0052327A"/>
    <w:rsid w:val="00525F71"/>
    <w:rsid w:val="0052667B"/>
    <w:rsid w:val="00532277"/>
    <w:rsid w:val="00533667"/>
    <w:rsid w:val="00533810"/>
    <w:rsid w:val="005349F2"/>
    <w:rsid w:val="005352BF"/>
    <w:rsid w:val="005355CA"/>
    <w:rsid w:val="00540A43"/>
    <w:rsid w:val="00543BAA"/>
    <w:rsid w:val="00544AFE"/>
    <w:rsid w:val="00545375"/>
    <w:rsid w:val="0055069B"/>
    <w:rsid w:val="005533AA"/>
    <w:rsid w:val="00556E47"/>
    <w:rsid w:val="00564242"/>
    <w:rsid w:val="00567706"/>
    <w:rsid w:val="00573D0B"/>
    <w:rsid w:val="00574B04"/>
    <w:rsid w:val="0057667E"/>
    <w:rsid w:val="005812AE"/>
    <w:rsid w:val="0058164F"/>
    <w:rsid w:val="00590055"/>
    <w:rsid w:val="005918E7"/>
    <w:rsid w:val="005931ED"/>
    <w:rsid w:val="00596D22"/>
    <w:rsid w:val="00596E51"/>
    <w:rsid w:val="00597C39"/>
    <w:rsid w:val="005A207B"/>
    <w:rsid w:val="005A2EAC"/>
    <w:rsid w:val="005A78F8"/>
    <w:rsid w:val="005B4D3A"/>
    <w:rsid w:val="005B5034"/>
    <w:rsid w:val="005B5162"/>
    <w:rsid w:val="005B6380"/>
    <w:rsid w:val="005C0701"/>
    <w:rsid w:val="005C31BF"/>
    <w:rsid w:val="005D08F2"/>
    <w:rsid w:val="005D0B56"/>
    <w:rsid w:val="005D5166"/>
    <w:rsid w:val="005D62E7"/>
    <w:rsid w:val="005E0BE8"/>
    <w:rsid w:val="005E3D28"/>
    <w:rsid w:val="005F1F8A"/>
    <w:rsid w:val="005F2923"/>
    <w:rsid w:val="005F3936"/>
    <w:rsid w:val="005F3FF8"/>
    <w:rsid w:val="005F4BD7"/>
    <w:rsid w:val="005F7B06"/>
    <w:rsid w:val="00603D93"/>
    <w:rsid w:val="006063E1"/>
    <w:rsid w:val="00606AE9"/>
    <w:rsid w:val="00607CEA"/>
    <w:rsid w:val="006111BA"/>
    <w:rsid w:val="00611EE2"/>
    <w:rsid w:val="006126C0"/>
    <w:rsid w:val="00613010"/>
    <w:rsid w:val="00614EAB"/>
    <w:rsid w:val="00614F82"/>
    <w:rsid w:val="00615638"/>
    <w:rsid w:val="00615979"/>
    <w:rsid w:val="00617D12"/>
    <w:rsid w:val="0062157A"/>
    <w:rsid w:val="00623339"/>
    <w:rsid w:val="0062663E"/>
    <w:rsid w:val="00627184"/>
    <w:rsid w:val="00631205"/>
    <w:rsid w:val="0063192C"/>
    <w:rsid w:val="00632759"/>
    <w:rsid w:val="0063536F"/>
    <w:rsid w:val="00636A2F"/>
    <w:rsid w:val="00641683"/>
    <w:rsid w:val="00642753"/>
    <w:rsid w:val="00643F01"/>
    <w:rsid w:val="0064464B"/>
    <w:rsid w:val="00650BB6"/>
    <w:rsid w:val="00656501"/>
    <w:rsid w:val="00657E07"/>
    <w:rsid w:val="00661DC2"/>
    <w:rsid w:val="00665144"/>
    <w:rsid w:val="006651E3"/>
    <w:rsid w:val="00665BC1"/>
    <w:rsid w:val="00674777"/>
    <w:rsid w:val="006759A7"/>
    <w:rsid w:val="00677214"/>
    <w:rsid w:val="006775D3"/>
    <w:rsid w:val="006823C7"/>
    <w:rsid w:val="00683B2E"/>
    <w:rsid w:val="00686010"/>
    <w:rsid w:val="00690C6A"/>
    <w:rsid w:val="00692C76"/>
    <w:rsid w:val="006956F5"/>
    <w:rsid w:val="00695F50"/>
    <w:rsid w:val="006A094D"/>
    <w:rsid w:val="006A0D1E"/>
    <w:rsid w:val="006A4A9C"/>
    <w:rsid w:val="006A5FF0"/>
    <w:rsid w:val="006A609C"/>
    <w:rsid w:val="006A69D9"/>
    <w:rsid w:val="006B1E12"/>
    <w:rsid w:val="006B24DF"/>
    <w:rsid w:val="006C04B0"/>
    <w:rsid w:val="006C10AF"/>
    <w:rsid w:val="006C2350"/>
    <w:rsid w:val="006C34F5"/>
    <w:rsid w:val="006C554E"/>
    <w:rsid w:val="006C7726"/>
    <w:rsid w:val="006D08AA"/>
    <w:rsid w:val="006D2A65"/>
    <w:rsid w:val="006D4842"/>
    <w:rsid w:val="006D6F01"/>
    <w:rsid w:val="006E3E02"/>
    <w:rsid w:val="006E56E3"/>
    <w:rsid w:val="006E6F19"/>
    <w:rsid w:val="006E72F5"/>
    <w:rsid w:val="006E7731"/>
    <w:rsid w:val="006F402E"/>
    <w:rsid w:val="006F4F71"/>
    <w:rsid w:val="00702003"/>
    <w:rsid w:val="007074EF"/>
    <w:rsid w:val="00707AF1"/>
    <w:rsid w:val="0071023F"/>
    <w:rsid w:val="00710983"/>
    <w:rsid w:val="0071294A"/>
    <w:rsid w:val="00712FDD"/>
    <w:rsid w:val="00714265"/>
    <w:rsid w:val="00714FDC"/>
    <w:rsid w:val="00716244"/>
    <w:rsid w:val="0071718C"/>
    <w:rsid w:val="007226AC"/>
    <w:rsid w:val="007320D3"/>
    <w:rsid w:val="007341E6"/>
    <w:rsid w:val="0073450F"/>
    <w:rsid w:val="0073762F"/>
    <w:rsid w:val="00740AF0"/>
    <w:rsid w:val="007434F8"/>
    <w:rsid w:val="0074407B"/>
    <w:rsid w:val="007465A8"/>
    <w:rsid w:val="0075577C"/>
    <w:rsid w:val="0075664D"/>
    <w:rsid w:val="00757578"/>
    <w:rsid w:val="0076344A"/>
    <w:rsid w:val="00766503"/>
    <w:rsid w:val="007671E9"/>
    <w:rsid w:val="0077151E"/>
    <w:rsid w:val="00771EBC"/>
    <w:rsid w:val="00774990"/>
    <w:rsid w:val="00776F49"/>
    <w:rsid w:val="007818C6"/>
    <w:rsid w:val="00781B50"/>
    <w:rsid w:val="007826A9"/>
    <w:rsid w:val="0078675F"/>
    <w:rsid w:val="00787047"/>
    <w:rsid w:val="007879E6"/>
    <w:rsid w:val="00791995"/>
    <w:rsid w:val="007938EA"/>
    <w:rsid w:val="00793DDC"/>
    <w:rsid w:val="00794E3F"/>
    <w:rsid w:val="00795315"/>
    <w:rsid w:val="00795FE3"/>
    <w:rsid w:val="007A098D"/>
    <w:rsid w:val="007A3482"/>
    <w:rsid w:val="007A583C"/>
    <w:rsid w:val="007A59AF"/>
    <w:rsid w:val="007A7343"/>
    <w:rsid w:val="007A7FAA"/>
    <w:rsid w:val="007B0697"/>
    <w:rsid w:val="007B096E"/>
    <w:rsid w:val="007B1950"/>
    <w:rsid w:val="007B3C10"/>
    <w:rsid w:val="007B7508"/>
    <w:rsid w:val="007B7CEA"/>
    <w:rsid w:val="007C01F0"/>
    <w:rsid w:val="007D0004"/>
    <w:rsid w:val="007D0AC4"/>
    <w:rsid w:val="007D1CDB"/>
    <w:rsid w:val="007D22D3"/>
    <w:rsid w:val="007D5003"/>
    <w:rsid w:val="007E5B25"/>
    <w:rsid w:val="007E5EE6"/>
    <w:rsid w:val="007F0F1B"/>
    <w:rsid w:val="007F3E6A"/>
    <w:rsid w:val="007F462A"/>
    <w:rsid w:val="00800C88"/>
    <w:rsid w:val="008011FF"/>
    <w:rsid w:val="0080261A"/>
    <w:rsid w:val="008041B5"/>
    <w:rsid w:val="00810CA6"/>
    <w:rsid w:val="00811296"/>
    <w:rsid w:val="00813EF6"/>
    <w:rsid w:val="00816F57"/>
    <w:rsid w:val="0081715B"/>
    <w:rsid w:val="00817CA8"/>
    <w:rsid w:val="00820CA0"/>
    <w:rsid w:val="00822244"/>
    <w:rsid w:val="008225C1"/>
    <w:rsid w:val="00823AE0"/>
    <w:rsid w:val="00826780"/>
    <w:rsid w:val="00827C9D"/>
    <w:rsid w:val="00832402"/>
    <w:rsid w:val="00833D54"/>
    <w:rsid w:val="008346EC"/>
    <w:rsid w:val="00837030"/>
    <w:rsid w:val="0083758B"/>
    <w:rsid w:val="00842F57"/>
    <w:rsid w:val="008449E2"/>
    <w:rsid w:val="00844AFC"/>
    <w:rsid w:val="008461AA"/>
    <w:rsid w:val="0084788F"/>
    <w:rsid w:val="00851277"/>
    <w:rsid w:val="00855474"/>
    <w:rsid w:val="00856B74"/>
    <w:rsid w:val="00856CE7"/>
    <w:rsid w:val="00863E94"/>
    <w:rsid w:val="0086595A"/>
    <w:rsid w:val="0086647D"/>
    <w:rsid w:val="00866D6D"/>
    <w:rsid w:val="00870116"/>
    <w:rsid w:val="008729E4"/>
    <w:rsid w:val="00874E7C"/>
    <w:rsid w:val="00882C7C"/>
    <w:rsid w:val="00883419"/>
    <w:rsid w:val="008840C3"/>
    <w:rsid w:val="00884406"/>
    <w:rsid w:val="0088753B"/>
    <w:rsid w:val="0089099C"/>
    <w:rsid w:val="00891650"/>
    <w:rsid w:val="008916F9"/>
    <w:rsid w:val="008A0ACC"/>
    <w:rsid w:val="008A0D65"/>
    <w:rsid w:val="008A21CD"/>
    <w:rsid w:val="008A7282"/>
    <w:rsid w:val="008A7ED5"/>
    <w:rsid w:val="008B0BB9"/>
    <w:rsid w:val="008B1548"/>
    <w:rsid w:val="008B1E0A"/>
    <w:rsid w:val="008B2374"/>
    <w:rsid w:val="008B4B98"/>
    <w:rsid w:val="008B5569"/>
    <w:rsid w:val="008B5847"/>
    <w:rsid w:val="008B68DD"/>
    <w:rsid w:val="008B76D5"/>
    <w:rsid w:val="008C0E78"/>
    <w:rsid w:val="008C326E"/>
    <w:rsid w:val="008C36A1"/>
    <w:rsid w:val="008C4496"/>
    <w:rsid w:val="008C5365"/>
    <w:rsid w:val="008C575F"/>
    <w:rsid w:val="008C586C"/>
    <w:rsid w:val="008C6C5D"/>
    <w:rsid w:val="008D11C4"/>
    <w:rsid w:val="008D4B51"/>
    <w:rsid w:val="008D5BF7"/>
    <w:rsid w:val="008E0BAD"/>
    <w:rsid w:val="008E2085"/>
    <w:rsid w:val="008E28AF"/>
    <w:rsid w:val="008E3138"/>
    <w:rsid w:val="008E4A25"/>
    <w:rsid w:val="008F01B4"/>
    <w:rsid w:val="008F1B20"/>
    <w:rsid w:val="008F234C"/>
    <w:rsid w:val="008F3CC8"/>
    <w:rsid w:val="008F68A4"/>
    <w:rsid w:val="009012BB"/>
    <w:rsid w:val="00904674"/>
    <w:rsid w:val="00905146"/>
    <w:rsid w:val="00906CA3"/>
    <w:rsid w:val="009107AC"/>
    <w:rsid w:val="00911F34"/>
    <w:rsid w:val="00915810"/>
    <w:rsid w:val="00915901"/>
    <w:rsid w:val="00921D8F"/>
    <w:rsid w:val="00924769"/>
    <w:rsid w:val="00926B15"/>
    <w:rsid w:val="00927846"/>
    <w:rsid w:val="00930FEF"/>
    <w:rsid w:val="00934A28"/>
    <w:rsid w:val="00940997"/>
    <w:rsid w:val="009430DF"/>
    <w:rsid w:val="00943BF0"/>
    <w:rsid w:val="0094478B"/>
    <w:rsid w:val="009471E7"/>
    <w:rsid w:val="00951B57"/>
    <w:rsid w:val="00952164"/>
    <w:rsid w:val="00953022"/>
    <w:rsid w:val="009557D7"/>
    <w:rsid w:val="00960777"/>
    <w:rsid w:val="00961781"/>
    <w:rsid w:val="009619E7"/>
    <w:rsid w:val="0096204E"/>
    <w:rsid w:val="009635B8"/>
    <w:rsid w:val="00964CBA"/>
    <w:rsid w:val="009652EB"/>
    <w:rsid w:val="00965AFD"/>
    <w:rsid w:val="00966798"/>
    <w:rsid w:val="009672B2"/>
    <w:rsid w:val="00974A05"/>
    <w:rsid w:val="009941C5"/>
    <w:rsid w:val="00994819"/>
    <w:rsid w:val="00996100"/>
    <w:rsid w:val="009A0062"/>
    <w:rsid w:val="009A16F7"/>
    <w:rsid w:val="009A4CA8"/>
    <w:rsid w:val="009A50C3"/>
    <w:rsid w:val="009A623D"/>
    <w:rsid w:val="009B4470"/>
    <w:rsid w:val="009B4784"/>
    <w:rsid w:val="009B4CCD"/>
    <w:rsid w:val="009B6E97"/>
    <w:rsid w:val="009C1E41"/>
    <w:rsid w:val="009C365C"/>
    <w:rsid w:val="009D06BE"/>
    <w:rsid w:val="009D0C03"/>
    <w:rsid w:val="009D1160"/>
    <w:rsid w:val="009D1A14"/>
    <w:rsid w:val="009D2EEE"/>
    <w:rsid w:val="009D4C50"/>
    <w:rsid w:val="009E087F"/>
    <w:rsid w:val="009E1F5A"/>
    <w:rsid w:val="009F241D"/>
    <w:rsid w:val="009F363C"/>
    <w:rsid w:val="00A05954"/>
    <w:rsid w:val="00A05E1C"/>
    <w:rsid w:val="00A06EF9"/>
    <w:rsid w:val="00A101D4"/>
    <w:rsid w:val="00A10C2F"/>
    <w:rsid w:val="00A15BB1"/>
    <w:rsid w:val="00A20A4B"/>
    <w:rsid w:val="00A22271"/>
    <w:rsid w:val="00A257EE"/>
    <w:rsid w:val="00A3037F"/>
    <w:rsid w:val="00A34EE4"/>
    <w:rsid w:val="00A3773A"/>
    <w:rsid w:val="00A37A3A"/>
    <w:rsid w:val="00A408C0"/>
    <w:rsid w:val="00A41189"/>
    <w:rsid w:val="00A45357"/>
    <w:rsid w:val="00A45757"/>
    <w:rsid w:val="00A46337"/>
    <w:rsid w:val="00A526F3"/>
    <w:rsid w:val="00A54797"/>
    <w:rsid w:val="00A55D84"/>
    <w:rsid w:val="00A55E78"/>
    <w:rsid w:val="00A62171"/>
    <w:rsid w:val="00A62D63"/>
    <w:rsid w:val="00A633D6"/>
    <w:rsid w:val="00A65747"/>
    <w:rsid w:val="00A67E8C"/>
    <w:rsid w:val="00A743CB"/>
    <w:rsid w:val="00A74BB8"/>
    <w:rsid w:val="00A7716B"/>
    <w:rsid w:val="00A77A3A"/>
    <w:rsid w:val="00A82DD7"/>
    <w:rsid w:val="00A90F98"/>
    <w:rsid w:val="00A92467"/>
    <w:rsid w:val="00A95EDF"/>
    <w:rsid w:val="00AA2791"/>
    <w:rsid w:val="00AA297A"/>
    <w:rsid w:val="00AA45BC"/>
    <w:rsid w:val="00AA566C"/>
    <w:rsid w:val="00AA7B6A"/>
    <w:rsid w:val="00AB04AE"/>
    <w:rsid w:val="00AB16D5"/>
    <w:rsid w:val="00AB2FBB"/>
    <w:rsid w:val="00AB56C5"/>
    <w:rsid w:val="00AB571A"/>
    <w:rsid w:val="00AB5CD8"/>
    <w:rsid w:val="00AB6605"/>
    <w:rsid w:val="00AB6E59"/>
    <w:rsid w:val="00AB7FC2"/>
    <w:rsid w:val="00AC0CC9"/>
    <w:rsid w:val="00AC3094"/>
    <w:rsid w:val="00AC4CDC"/>
    <w:rsid w:val="00AC7329"/>
    <w:rsid w:val="00AC7932"/>
    <w:rsid w:val="00AD4619"/>
    <w:rsid w:val="00AD5FD8"/>
    <w:rsid w:val="00AD7FA4"/>
    <w:rsid w:val="00AE1286"/>
    <w:rsid w:val="00AE50A8"/>
    <w:rsid w:val="00AF1795"/>
    <w:rsid w:val="00AF335E"/>
    <w:rsid w:val="00AF4AE8"/>
    <w:rsid w:val="00AF4C85"/>
    <w:rsid w:val="00AF50B6"/>
    <w:rsid w:val="00AF51FF"/>
    <w:rsid w:val="00AF5406"/>
    <w:rsid w:val="00B0034E"/>
    <w:rsid w:val="00B0165B"/>
    <w:rsid w:val="00B04FB5"/>
    <w:rsid w:val="00B0502E"/>
    <w:rsid w:val="00B0688F"/>
    <w:rsid w:val="00B111FB"/>
    <w:rsid w:val="00B1236E"/>
    <w:rsid w:val="00B12AE1"/>
    <w:rsid w:val="00B14486"/>
    <w:rsid w:val="00B171D2"/>
    <w:rsid w:val="00B26F89"/>
    <w:rsid w:val="00B30D13"/>
    <w:rsid w:val="00B315A8"/>
    <w:rsid w:val="00B33590"/>
    <w:rsid w:val="00B33BCA"/>
    <w:rsid w:val="00B35450"/>
    <w:rsid w:val="00B43B0C"/>
    <w:rsid w:val="00B460DE"/>
    <w:rsid w:val="00B540EB"/>
    <w:rsid w:val="00B54485"/>
    <w:rsid w:val="00B553AE"/>
    <w:rsid w:val="00B61F86"/>
    <w:rsid w:val="00B6536F"/>
    <w:rsid w:val="00B719FB"/>
    <w:rsid w:val="00B74C56"/>
    <w:rsid w:val="00B74F1D"/>
    <w:rsid w:val="00B753A8"/>
    <w:rsid w:val="00B81321"/>
    <w:rsid w:val="00B81530"/>
    <w:rsid w:val="00B8156B"/>
    <w:rsid w:val="00B86D25"/>
    <w:rsid w:val="00B933BD"/>
    <w:rsid w:val="00B96568"/>
    <w:rsid w:val="00B96B0A"/>
    <w:rsid w:val="00B96CFA"/>
    <w:rsid w:val="00B97263"/>
    <w:rsid w:val="00BB1DD9"/>
    <w:rsid w:val="00BB24E9"/>
    <w:rsid w:val="00BB5698"/>
    <w:rsid w:val="00BB640C"/>
    <w:rsid w:val="00BB6520"/>
    <w:rsid w:val="00BC324B"/>
    <w:rsid w:val="00BC51EE"/>
    <w:rsid w:val="00BC778B"/>
    <w:rsid w:val="00BD20FC"/>
    <w:rsid w:val="00BD5405"/>
    <w:rsid w:val="00BD7E10"/>
    <w:rsid w:val="00BD7EEF"/>
    <w:rsid w:val="00BE5310"/>
    <w:rsid w:val="00BE5635"/>
    <w:rsid w:val="00BE5969"/>
    <w:rsid w:val="00BF084A"/>
    <w:rsid w:val="00BF1CA3"/>
    <w:rsid w:val="00C02ED2"/>
    <w:rsid w:val="00C030AC"/>
    <w:rsid w:val="00C03506"/>
    <w:rsid w:val="00C065B3"/>
    <w:rsid w:val="00C0662D"/>
    <w:rsid w:val="00C06AF7"/>
    <w:rsid w:val="00C07103"/>
    <w:rsid w:val="00C07834"/>
    <w:rsid w:val="00C07BE9"/>
    <w:rsid w:val="00C12012"/>
    <w:rsid w:val="00C16A08"/>
    <w:rsid w:val="00C217E4"/>
    <w:rsid w:val="00C24BB5"/>
    <w:rsid w:val="00C254BB"/>
    <w:rsid w:val="00C26E8A"/>
    <w:rsid w:val="00C27944"/>
    <w:rsid w:val="00C27A2C"/>
    <w:rsid w:val="00C3448F"/>
    <w:rsid w:val="00C3536C"/>
    <w:rsid w:val="00C379C1"/>
    <w:rsid w:val="00C46C7D"/>
    <w:rsid w:val="00C46F66"/>
    <w:rsid w:val="00C472C1"/>
    <w:rsid w:val="00C53C21"/>
    <w:rsid w:val="00C53E65"/>
    <w:rsid w:val="00C613AC"/>
    <w:rsid w:val="00C70915"/>
    <w:rsid w:val="00C71A9D"/>
    <w:rsid w:val="00C76406"/>
    <w:rsid w:val="00C824A9"/>
    <w:rsid w:val="00C84617"/>
    <w:rsid w:val="00C853FD"/>
    <w:rsid w:val="00C923E4"/>
    <w:rsid w:val="00C93694"/>
    <w:rsid w:val="00C963FA"/>
    <w:rsid w:val="00C96837"/>
    <w:rsid w:val="00C97768"/>
    <w:rsid w:val="00CA326A"/>
    <w:rsid w:val="00CA496F"/>
    <w:rsid w:val="00CA70F0"/>
    <w:rsid w:val="00CB0FCE"/>
    <w:rsid w:val="00CB1178"/>
    <w:rsid w:val="00CB1BFB"/>
    <w:rsid w:val="00CB2CA4"/>
    <w:rsid w:val="00CB504D"/>
    <w:rsid w:val="00CB5709"/>
    <w:rsid w:val="00CB779F"/>
    <w:rsid w:val="00CC14B5"/>
    <w:rsid w:val="00CC3BD1"/>
    <w:rsid w:val="00CC5B3D"/>
    <w:rsid w:val="00CC6500"/>
    <w:rsid w:val="00CD123E"/>
    <w:rsid w:val="00CD2AC5"/>
    <w:rsid w:val="00CD2B4F"/>
    <w:rsid w:val="00CD395E"/>
    <w:rsid w:val="00CD3A54"/>
    <w:rsid w:val="00CD66B9"/>
    <w:rsid w:val="00CD6B15"/>
    <w:rsid w:val="00CD707B"/>
    <w:rsid w:val="00CD75DE"/>
    <w:rsid w:val="00CD7805"/>
    <w:rsid w:val="00CF1D0B"/>
    <w:rsid w:val="00CF2316"/>
    <w:rsid w:val="00CF4946"/>
    <w:rsid w:val="00CF4B25"/>
    <w:rsid w:val="00CF4F9D"/>
    <w:rsid w:val="00CF5B8C"/>
    <w:rsid w:val="00CF658E"/>
    <w:rsid w:val="00D0059B"/>
    <w:rsid w:val="00D02290"/>
    <w:rsid w:val="00D02A81"/>
    <w:rsid w:val="00D04331"/>
    <w:rsid w:val="00D10557"/>
    <w:rsid w:val="00D1098D"/>
    <w:rsid w:val="00D130C6"/>
    <w:rsid w:val="00D15345"/>
    <w:rsid w:val="00D16AB9"/>
    <w:rsid w:val="00D20CC2"/>
    <w:rsid w:val="00D279C7"/>
    <w:rsid w:val="00D27B6A"/>
    <w:rsid w:val="00D30F19"/>
    <w:rsid w:val="00D3130D"/>
    <w:rsid w:val="00D32444"/>
    <w:rsid w:val="00D3290C"/>
    <w:rsid w:val="00D3471D"/>
    <w:rsid w:val="00D43E54"/>
    <w:rsid w:val="00D44A06"/>
    <w:rsid w:val="00D47FDC"/>
    <w:rsid w:val="00D50344"/>
    <w:rsid w:val="00D518D2"/>
    <w:rsid w:val="00D52348"/>
    <w:rsid w:val="00D52B44"/>
    <w:rsid w:val="00D549DB"/>
    <w:rsid w:val="00D572F6"/>
    <w:rsid w:val="00D61222"/>
    <w:rsid w:val="00D61736"/>
    <w:rsid w:val="00D62A88"/>
    <w:rsid w:val="00D66352"/>
    <w:rsid w:val="00D70D95"/>
    <w:rsid w:val="00D73678"/>
    <w:rsid w:val="00D802DF"/>
    <w:rsid w:val="00D809C1"/>
    <w:rsid w:val="00D813C8"/>
    <w:rsid w:val="00D817CE"/>
    <w:rsid w:val="00D81954"/>
    <w:rsid w:val="00D84115"/>
    <w:rsid w:val="00D91E02"/>
    <w:rsid w:val="00D94767"/>
    <w:rsid w:val="00D9582B"/>
    <w:rsid w:val="00D95DA6"/>
    <w:rsid w:val="00D9609E"/>
    <w:rsid w:val="00DA0A1A"/>
    <w:rsid w:val="00DA1F01"/>
    <w:rsid w:val="00DA63C0"/>
    <w:rsid w:val="00DA7DB0"/>
    <w:rsid w:val="00DB0CEA"/>
    <w:rsid w:val="00DB4DBD"/>
    <w:rsid w:val="00DB59DF"/>
    <w:rsid w:val="00DB78B5"/>
    <w:rsid w:val="00DC1D63"/>
    <w:rsid w:val="00DC31BC"/>
    <w:rsid w:val="00DC4A1F"/>
    <w:rsid w:val="00DC7BA7"/>
    <w:rsid w:val="00DD0EFA"/>
    <w:rsid w:val="00DD1511"/>
    <w:rsid w:val="00DD4A8D"/>
    <w:rsid w:val="00DD4CAD"/>
    <w:rsid w:val="00DD53E4"/>
    <w:rsid w:val="00DD6B25"/>
    <w:rsid w:val="00DD76B1"/>
    <w:rsid w:val="00DE33B9"/>
    <w:rsid w:val="00DE527B"/>
    <w:rsid w:val="00DE62B4"/>
    <w:rsid w:val="00DE75AA"/>
    <w:rsid w:val="00DF34A0"/>
    <w:rsid w:val="00DF74FA"/>
    <w:rsid w:val="00E00C15"/>
    <w:rsid w:val="00E017F9"/>
    <w:rsid w:val="00E06272"/>
    <w:rsid w:val="00E10FB2"/>
    <w:rsid w:val="00E146ED"/>
    <w:rsid w:val="00E14DF3"/>
    <w:rsid w:val="00E15086"/>
    <w:rsid w:val="00E15A76"/>
    <w:rsid w:val="00E15EB5"/>
    <w:rsid w:val="00E20B7F"/>
    <w:rsid w:val="00E213A4"/>
    <w:rsid w:val="00E22F55"/>
    <w:rsid w:val="00E23C9F"/>
    <w:rsid w:val="00E24407"/>
    <w:rsid w:val="00E314A4"/>
    <w:rsid w:val="00E323E2"/>
    <w:rsid w:val="00E336F7"/>
    <w:rsid w:val="00E33BFB"/>
    <w:rsid w:val="00E42CEC"/>
    <w:rsid w:val="00E47973"/>
    <w:rsid w:val="00E52F5D"/>
    <w:rsid w:val="00E5526B"/>
    <w:rsid w:val="00E559C8"/>
    <w:rsid w:val="00E600F9"/>
    <w:rsid w:val="00E60EEE"/>
    <w:rsid w:val="00E62FA0"/>
    <w:rsid w:val="00E706E1"/>
    <w:rsid w:val="00E73023"/>
    <w:rsid w:val="00E757FF"/>
    <w:rsid w:val="00E770C2"/>
    <w:rsid w:val="00E77B88"/>
    <w:rsid w:val="00E80CE0"/>
    <w:rsid w:val="00E80D2B"/>
    <w:rsid w:val="00E811C9"/>
    <w:rsid w:val="00E812E2"/>
    <w:rsid w:val="00E85188"/>
    <w:rsid w:val="00E86CBE"/>
    <w:rsid w:val="00E92603"/>
    <w:rsid w:val="00E92C46"/>
    <w:rsid w:val="00E9414E"/>
    <w:rsid w:val="00E95A93"/>
    <w:rsid w:val="00EA7C59"/>
    <w:rsid w:val="00EB312E"/>
    <w:rsid w:val="00EB4CC3"/>
    <w:rsid w:val="00EB6E38"/>
    <w:rsid w:val="00EB752A"/>
    <w:rsid w:val="00EC0C5B"/>
    <w:rsid w:val="00EC2223"/>
    <w:rsid w:val="00EC3D3B"/>
    <w:rsid w:val="00EC7538"/>
    <w:rsid w:val="00EC7821"/>
    <w:rsid w:val="00EC7D5F"/>
    <w:rsid w:val="00EC7E7B"/>
    <w:rsid w:val="00ED0B65"/>
    <w:rsid w:val="00ED2E4E"/>
    <w:rsid w:val="00ED3301"/>
    <w:rsid w:val="00ED6CB4"/>
    <w:rsid w:val="00ED753D"/>
    <w:rsid w:val="00EE6032"/>
    <w:rsid w:val="00EE6A9D"/>
    <w:rsid w:val="00EE7966"/>
    <w:rsid w:val="00EE7F57"/>
    <w:rsid w:val="00EF1CBA"/>
    <w:rsid w:val="00EF2D60"/>
    <w:rsid w:val="00EF3347"/>
    <w:rsid w:val="00EF3E81"/>
    <w:rsid w:val="00EF5678"/>
    <w:rsid w:val="00F00806"/>
    <w:rsid w:val="00F0588B"/>
    <w:rsid w:val="00F122F9"/>
    <w:rsid w:val="00F1291D"/>
    <w:rsid w:val="00F130EB"/>
    <w:rsid w:val="00F16A18"/>
    <w:rsid w:val="00F2139C"/>
    <w:rsid w:val="00F224CB"/>
    <w:rsid w:val="00F225B2"/>
    <w:rsid w:val="00F243B9"/>
    <w:rsid w:val="00F303CD"/>
    <w:rsid w:val="00F33794"/>
    <w:rsid w:val="00F33C32"/>
    <w:rsid w:val="00F36F31"/>
    <w:rsid w:val="00F370C5"/>
    <w:rsid w:val="00F47ACC"/>
    <w:rsid w:val="00F47C4F"/>
    <w:rsid w:val="00F47E01"/>
    <w:rsid w:val="00F47E14"/>
    <w:rsid w:val="00F535E2"/>
    <w:rsid w:val="00F575A8"/>
    <w:rsid w:val="00F60B5D"/>
    <w:rsid w:val="00F62158"/>
    <w:rsid w:val="00F62BB1"/>
    <w:rsid w:val="00F63E28"/>
    <w:rsid w:val="00F63F15"/>
    <w:rsid w:val="00F64245"/>
    <w:rsid w:val="00F65219"/>
    <w:rsid w:val="00F65B9A"/>
    <w:rsid w:val="00F70577"/>
    <w:rsid w:val="00F764B4"/>
    <w:rsid w:val="00F769CA"/>
    <w:rsid w:val="00F8293C"/>
    <w:rsid w:val="00F82F63"/>
    <w:rsid w:val="00F849EF"/>
    <w:rsid w:val="00F8705E"/>
    <w:rsid w:val="00F9042D"/>
    <w:rsid w:val="00F94B36"/>
    <w:rsid w:val="00F94CB7"/>
    <w:rsid w:val="00F95839"/>
    <w:rsid w:val="00FA0F0C"/>
    <w:rsid w:val="00FA21AC"/>
    <w:rsid w:val="00FA2BB2"/>
    <w:rsid w:val="00FA68D4"/>
    <w:rsid w:val="00FB44FF"/>
    <w:rsid w:val="00FC00CE"/>
    <w:rsid w:val="00FC0987"/>
    <w:rsid w:val="00FC347D"/>
    <w:rsid w:val="00FC44B3"/>
    <w:rsid w:val="00FC5509"/>
    <w:rsid w:val="00FC6D56"/>
    <w:rsid w:val="00FD1A94"/>
    <w:rsid w:val="00FD1EB0"/>
    <w:rsid w:val="00FE5DEC"/>
    <w:rsid w:val="00FE6797"/>
    <w:rsid w:val="00FE6BE2"/>
    <w:rsid w:val="00FE76F8"/>
    <w:rsid w:val="00FF3767"/>
    <w:rsid w:val="00FF6336"/>
    <w:rsid w:val="00FF780A"/>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257D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footnote text" w:uiPriority="0" w:qFormat="1"/>
    <w:lsdException w:name="annotation text" w:qFormat="1"/>
    <w:lsdException w:name="header" w:qFormat="1"/>
    <w:lsdException w:name="footer" w:qFormat="1"/>
    <w:lsdException w:name="caption" w:uiPriority="35" w:qFormat="1"/>
    <w:lsdException w:name="table of figures" w:qFormat="1"/>
    <w:lsdException w:name="footnote reference" w:uiPriority="0" w:qFormat="1"/>
    <w:lsdException w:name="annotation reference"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Hyperlink" w:qFormat="1"/>
    <w:lsdException w:name="FollowedHyperlink" w:qFormat="1"/>
    <w:lsdException w:name="Strong" w:semiHidden="0" w:uiPriority="22" w:unhideWhenUsed="0" w:qFormat="1"/>
    <w:lsdException w:name="Emphasis" w:semiHidden="0" w:uiPriority="20" w:unhideWhenUsed="0" w:qFormat="1"/>
    <w:lsdException w:name="Document Map" w:uiPriority="0"/>
    <w:lsdException w:name="Normal (Web)" w:qFormat="1"/>
    <w:lsdException w:name="annotation subject" w:qFormat="1"/>
    <w:lsdException w:name="Balloon Text"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61"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110DAC"/>
    <w:rPr>
      <w:sz w:val="24"/>
    </w:rPr>
  </w:style>
  <w:style w:type="paragraph" w:styleId="1">
    <w:name w:val="heading 1"/>
    <w:basedOn w:val="a0"/>
    <w:link w:val="1Char"/>
    <w:uiPriority w:val="9"/>
    <w:qFormat/>
    <w:rsid w:val="0075577C"/>
    <w:pPr>
      <w:numPr>
        <w:numId w:val="4"/>
      </w:numPr>
      <w:spacing w:before="100" w:beforeAutospacing="1" w:after="100" w:afterAutospacing="1" w:line="240" w:lineRule="auto"/>
      <w:outlineLvl w:val="0"/>
    </w:pPr>
    <w:rPr>
      <w:rFonts w:ascii="Times New Roman" w:eastAsia="Times New Roman" w:hAnsi="Times New Roman" w:cs="Times New Roman"/>
      <w:b/>
      <w:bCs/>
      <w:kern w:val="36"/>
      <w:sz w:val="28"/>
      <w:szCs w:val="48"/>
      <w:lang w:eastAsia="el-GR"/>
    </w:rPr>
  </w:style>
  <w:style w:type="paragraph" w:styleId="2">
    <w:name w:val="heading 2"/>
    <w:basedOn w:val="a0"/>
    <w:next w:val="a0"/>
    <w:link w:val="2Char"/>
    <w:uiPriority w:val="9"/>
    <w:unhideWhenUsed/>
    <w:qFormat/>
    <w:rsid w:val="0075577C"/>
    <w:pPr>
      <w:keepNext/>
      <w:keepLines/>
      <w:numPr>
        <w:ilvl w:val="1"/>
        <w:numId w:val="4"/>
      </w:numPr>
      <w:spacing w:before="200" w:after="0"/>
      <w:outlineLvl w:val="1"/>
    </w:pPr>
    <w:rPr>
      <w:rFonts w:asciiTheme="majorHAnsi" w:eastAsiaTheme="majorEastAsia" w:hAnsiTheme="majorHAnsi" w:cstheme="majorBidi"/>
      <w:b/>
      <w:bCs/>
      <w:szCs w:val="26"/>
    </w:rPr>
  </w:style>
  <w:style w:type="paragraph" w:styleId="3">
    <w:name w:val="heading 3"/>
    <w:basedOn w:val="a0"/>
    <w:next w:val="a0"/>
    <w:link w:val="3Char"/>
    <w:uiPriority w:val="9"/>
    <w:unhideWhenUsed/>
    <w:qFormat/>
    <w:rsid w:val="0075577C"/>
    <w:pPr>
      <w:keepNext/>
      <w:keepLines/>
      <w:numPr>
        <w:ilvl w:val="2"/>
        <w:numId w:val="4"/>
      </w:numPr>
      <w:spacing w:before="200" w:after="0" w:line="360" w:lineRule="auto"/>
      <w:outlineLvl w:val="2"/>
    </w:pPr>
    <w:rPr>
      <w:rFonts w:ascii="Times New Roman" w:eastAsiaTheme="majorEastAsia" w:hAnsi="Times New Roman" w:cstheme="majorBidi"/>
      <w:b/>
      <w:bCs/>
    </w:rPr>
  </w:style>
  <w:style w:type="paragraph" w:styleId="4">
    <w:name w:val="heading 4"/>
    <w:basedOn w:val="a0"/>
    <w:next w:val="a0"/>
    <w:link w:val="4Char"/>
    <w:uiPriority w:val="9"/>
    <w:qFormat/>
    <w:rsid w:val="0057667E"/>
    <w:pPr>
      <w:keepNext/>
      <w:numPr>
        <w:ilvl w:val="3"/>
        <w:numId w:val="4"/>
      </w:numPr>
      <w:suppressAutoHyphens/>
      <w:spacing w:before="180" w:after="60" w:line="240" w:lineRule="auto"/>
      <w:outlineLvl w:val="3"/>
    </w:pPr>
    <w:rPr>
      <w:rFonts w:ascii="Times New Roman" w:eastAsia="Times New Roman" w:hAnsi="Times New Roman" w:cs="Times New Roman"/>
      <w:b/>
      <w:bCs/>
      <w:sz w:val="20"/>
      <w:szCs w:val="28"/>
      <w:lang w:eastAsia="ar-SA"/>
    </w:rPr>
  </w:style>
  <w:style w:type="paragraph" w:styleId="5">
    <w:name w:val="heading 5"/>
    <w:basedOn w:val="a0"/>
    <w:next w:val="a0"/>
    <w:link w:val="5Char"/>
    <w:uiPriority w:val="9"/>
    <w:unhideWhenUsed/>
    <w:qFormat/>
    <w:rsid w:val="009B4470"/>
    <w:pPr>
      <w:keepNext/>
      <w:keepLines/>
      <w:spacing w:before="40" w:after="0" w:line="360" w:lineRule="auto"/>
      <w:outlineLvl w:val="4"/>
    </w:pPr>
    <w:rPr>
      <w:rFonts w:asciiTheme="majorHAnsi" w:eastAsiaTheme="majorEastAsia" w:hAnsiTheme="majorHAnsi" w:cstheme="majorBidi"/>
      <w:color w:val="365F91" w:themeColor="accent1" w:themeShade="BF"/>
      <w:szCs w:val="20"/>
      <w:lang w:eastAsia="el-GR"/>
    </w:rPr>
  </w:style>
  <w:style w:type="paragraph" w:styleId="6">
    <w:name w:val="heading 6"/>
    <w:basedOn w:val="a0"/>
    <w:next w:val="a0"/>
    <w:link w:val="6Char"/>
    <w:uiPriority w:val="9"/>
    <w:unhideWhenUsed/>
    <w:qFormat/>
    <w:rsid w:val="009B4470"/>
    <w:pPr>
      <w:keepNext/>
      <w:keepLines/>
      <w:spacing w:before="40" w:after="0" w:line="360" w:lineRule="auto"/>
      <w:outlineLvl w:val="5"/>
    </w:pPr>
    <w:rPr>
      <w:rFonts w:asciiTheme="majorHAnsi" w:eastAsiaTheme="majorEastAsia" w:hAnsiTheme="majorHAnsi" w:cstheme="majorBidi"/>
      <w:color w:val="243F60" w:themeColor="accent1" w:themeShade="7F"/>
      <w:szCs w:val="20"/>
      <w:lang w:eastAsia="el-GR"/>
    </w:rPr>
  </w:style>
  <w:style w:type="paragraph" w:styleId="7">
    <w:name w:val="heading 7"/>
    <w:basedOn w:val="a0"/>
    <w:next w:val="a0"/>
    <w:link w:val="7Char"/>
    <w:uiPriority w:val="9"/>
    <w:semiHidden/>
    <w:unhideWhenUsed/>
    <w:qFormat/>
    <w:rsid w:val="009B4470"/>
    <w:pPr>
      <w:keepNext/>
      <w:keepLines/>
      <w:spacing w:before="40" w:after="0" w:line="360" w:lineRule="auto"/>
      <w:outlineLvl w:val="6"/>
    </w:pPr>
    <w:rPr>
      <w:rFonts w:asciiTheme="majorHAnsi" w:eastAsiaTheme="majorEastAsia" w:hAnsiTheme="majorHAnsi" w:cstheme="majorBidi"/>
      <w:i/>
      <w:iCs/>
      <w:color w:val="243F60" w:themeColor="accent1" w:themeShade="7F"/>
      <w:szCs w:val="20"/>
      <w:lang w:eastAsia="el-GR"/>
    </w:rPr>
  </w:style>
  <w:style w:type="paragraph" w:styleId="8">
    <w:name w:val="heading 8"/>
    <w:basedOn w:val="a0"/>
    <w:next w:val="a0"/>
    <w:link w:val="8Char"/>
    <w:uiPriority w:val="9"/>
    <w:semiHidden/>
    <w:unhideWhenUsed/>
    <w:qFormat/>
    <w:rsid w:val="009B4470"/>
    <w:pPr>
      <w:keepNext/>
      <w:keepLines/>
      <w:spacing w:before="40" w:after="0" w:line="360" w:lineRule="auto"/>
      <w:outlineLvl w:val="7"/>
    </w:pPr>
    <w:rPr>
      <w:rFonts w:asciiTheme="majorHAnsi" w:eastAsiaTheme="majorEastAsia" w:hAnsiTheme="majorHAnsi" w:cstheme="majorBidi"/>
      <w:color w:val="272727" w:themeColor="text1" w:themeTint="D8"/>
      <w:sz w:val="21"/>
      <w:szCs w:val="21"/>
      <w:lang w:eastAsia="el-GR"/>
    </w:rPr>
  </w:style>
  <w:style w:type="paragraph" w:styleId="9">
    <w:name w:val="heading 9"/>
    <w:basedOn w:val="a0"/>
    <w:next w:val="a0"/>
    <w:link w:val="9Char"/>
    <w:rsid w:val="009B4470"/>
    <w:pPr>
      <w:suppressAutoHyphens/>
      <w:spacing w:before="100" w:beforeAutospacing="1" w:after="0" w:line="360" w:lineRule="auto"/>
      <w:outlineLvl w:val="8"/>
    </w:pPr>
    <w:rPr>
      <w:rFonts w:ascii="Times New Roman" w:eastAsia="Times New Roman" w:hAnsi="Times New Roman" w:cs="Times New Roman"/>
      <w:b/>
      <w:color w:val="0070C0"/>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Char">
    <w:name w:val="Επικεφαλίδα 1 Char"/>
    <w:basedOn w:val="a1"/>
    <w:link w:val="1"/>
    <w:uiPriority w:val="9"/>
    <w:rsid w:val="0075577C"/>
    <w:rPr>
      <w:rFonts w:ascii="Times New Roman" w:eastAsia="Times New Roman" w:hAnsi="Times New Roman" w:cs="Times New Roman"/>
      <w:b/>
      <w:bCs/>
      <w:kern w:val="36"/>
      <w:sz w:val="28"/>
      <w:szCs w:val="48"/>
      <w:lang w:eastAsia="el-GR"/>
    </w:rPr>
  </w:style>
  <w:style w:type="character" w:customStyle="1" w:styleId="2Char">
    <w:name w:val="Επικεφαλίδα 2 Char"/>
    <w:basedOn w:val="a1"/>
    <w:link w:val="2"/>
    <w:uiPriority w:val="9"/>
    <w:rsid w:val="0075577C"/>
    <w:rPr>
      <w:rFonts w:asciiTheme="majorHAnsi" w:eastAsiaTheme="majorEastAsia" w:hAnsiTheme="majorHAnsi" w:cstheme="majorBidi"/>
      <w:b/>
      <w:bCs/>
      <w:sz w:val="24"/>
      <w:szCs w:val="26"/>
    </w:rPr>
  </w:style>
  <w:style w:type="character" w:customStyle="1" w:styleId="3Char">
    <w:name w:val="Επικεφαλίδα 3 Char"/>
    <w:basedOn w:val="a1"/>
    <w:link w:val="3"/>
    <w:uiPriority w:val="9"/>
    <w:rsid w:val="0075577C"/>
    <w:rPr>
      <w:rFonts w:ascii="Times New Roman" w:eastAsiaTheme="majorEastAsia" w:hAnsi="Times New Roman" w:cstheme="majorBidi"/>
      <w:b/>
      <w:bCs/>
      <w:sz w:val="24"/>
    </w:rPr>
  </w:style>
  <w:style w:type="character" w:customStyle="1" w:styleId="4Char">
    <w:name w:val="Επικεφαλίδα 4 Char"/>
    <w:basedOn w:val="a1"/>
    <w:link w:val="4"/>
    <w:uiPriority w:val="9"/>
    <w:rsid w:val="0057667E"/>
    <w:rPr>
      <w:rFonts w:ascii="Times New Roman" w:eastAsia="Times New Roman" w:hAnsi="Times New Roman" w:cs="Times New Roman"/>
      <w:b/>
      <w:bCs/>
      <w:sz w:val="20"/>
      <w:szCs w:val="28"/>
      <w:lang w:eastAsia="ar-SA"/>
    </w:rPr>
  </w:style>
  <w:style w:type="paragraph" w:styleId="a4">
    <w:name w:val="footnote text"/>
    <w:aliases w:val="Testo nota a piè di pagina_Rientro,stile 1,Footnote,Footnote1,Footnote2,Footnote3,Footnote4,Footnote5,Footnote6,Footnote7,Footnote8,Footnote9,Footnote10,Footnote11,Footnote21,Footnote31,Footnote41,Footnote51,Footnote61,ft,fn, Char"/>
    <w:basedOn w:val="a0"/>
    <w:link w:val="Char"/>
    <w:qFormat/>
    <w:rsid w:val="0000722A"/>
    <w:pPr>
      <w:tabs>
        <w:tab w:val="left" w:pos="0"/>
      </w:tabs>
      <w:spacing w:after="0" w:line="240" w:lineRule="auto"/>
    </w:pPr>
    <w:rPr>
      <w:rFonts w:ascii="Times New Roman" w:eastAsia="Times New Roman" w:hAnsi="Times New Roman" w:cs="Times New Roman"/>
      <w:sz w:val="16"/>
      <w:szCs w:val="20"/>
    </w:rPr>
  </w:style>
  <w:style w:type="character" w:customStyle="1" w:styleId="Char">
    <w:name w:val="Κείμενο υποσημείωσης Char"/>
    <w:aliases w:val="Testo nota a piè di pagina_Rientro Char,stile 1 Char,Footnote Char,Footnote1 Char,Footnote2 Char,Footnote3 Char,Footnote4 Char,Footnote5 Char,Footnote6 Char,Footnote7 Char,Footnote8 Char,Footnote9 Char,Footnote10 Char,ft Char"/>
    <w:basedOn w:val="a1"/>
    <w:link w:val="a4"/>
    <w:rsid w:val="0000722A"/>
    <w:rPr>
      <w:rFonts w:ascii="Times New Roman" w:eastAsia="Times New Roman" w:hAnsi="Times New Roman" w:cs="Times New Roman"/>
      <w:sz w:val="16"/>
      <w:szCs w:val="20"/>
    </w:rPr>
  </w:style>
  <w:style w:type="character" w:styleId="a5">
    <w:name w:val="footnote reference"/>
    <w:aliases w:val="Footnote Refernece,BVI fnr,callout,16 Point,Superscript 6 Point,Footnote Reference Superscript,Ref,de nota al pie,-E Fußnotenzeichen,number,SUPERS,EN Footnote Reference,-E Fuﬂnotenzeichen,-E Fuûnotenzeichen,Footnote number,F,FR"/>
    <w:link w:val="FootnotesymbolCarZchn"/>
    <w:qFormat/>
    <w:rsid w:val="0000722A"/>
    <w:rPr>
      <w:vertAlign w:val="superscript"/>
    </w:rPr>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a0"/>
    <w:link w:val="a5"/>
    <w:uiPriority w:val="99"/>
    <w:rsid w:val="0000722A"/>
    <w:pPr>
      <w:spacing w:after="160" w:line="240" w:lineRule="exact"/>
      <w:jc w:val="both"/>
    </w:pPr>
    <w:rPr>
      <w:vertAlign w:val="superscript"/>
    </w:rPr>
  </w:style>
  <w:style w:type="paragraph" w:styleId="Web">
    <w:name w:val="Normal (Web)"/>
    <w:basedOn w:val="a0"/>
    <w:uiPriority w:val="99"/>
    <w:unhideWhenUsed/>
    <w:qFormat/>
    <w:rsid w:val="00507227"/>
    <w:pPr>
      <w:spacing w:before="100" w:beforeAutospacing="1" w:after="100" w:afterAutospacing="1" w:line="240" w:lineRule="auto"/>
    </w:pPr>
    <w:rPr>
      <w:rFonts w:ascii="Times New Roman" w:eastAsia="Times New Roman" w:hAnsi="Times New Roman" w:cs="Times New Roman"/>
      <w:szCs w:val="24"/>
      <w:lang w:eastAsia="el-GR"/>
    </w:rPr>
  </w:style>
  <w:style w:type="character" w:styleId="-">
    <w:name w:val="Hyperlink"/>
    <w:basedOn w:val="a1"/>
    <w:uiPriority w:val="99"/>
    <w:unhideWhenUsed/>
    <w:qFormat/>
    <w:rsid w:val="00507227"/>
    <w:rPr>
      <w:color w:val="0000FF"/>
      <w:u w:val="single"/>
    </w:rPr>
  </w:style>
  <w:style w:type="character" w:styleId="a6">
    <w:name w:val="Strong"/>
    <w:basedOn w:val="a1"/>
    <w:uiPriority w:val="22"/>
    <w:qFormat/>
    <w:rsid w:val="00507227"/>
    <w:rPr>
      <w:b/>
      <w:bCs/>
    </w:rPr>
  </w:style>
  <w:style w:type="character" w:styleId="a7">
    <w:name w:val="annotation reference"/>
    <w:basedOn w:val="a1"/>
    <w:uiPriority w:val="99"/>
    <w:unhideWhenUsed/>
    <w:qFormat/>
    <w:rsid w:val="003E37E9"/>
    <w:rPr>
      <w:sz w:val="16"/>
      <w:szCs w:val="16"/>
    </w:rPr>
  </w:style>
  <w:style w:type="paragraph" w:styleId="a8">
    <w:name w:val="annotation text"/>
    <w:basedOn w:val="a0"/>
    <w:link w:val="Char0"/>
    <w:uiPriority w:val="99"/>
    <w:unhideWhenUsed/>
    <w:qFormat/>
    <w:rsid w:val="003E37E9"/>
    <w:pPr>
      <w:spacing w:line="240" w:lineRule="auto"/>
    </w:pPr>
    <w:rPr>
      <w:sz w:val="20"/>
      <w:szCs w:val="20"/>
    </w:rPr>
  </w:style>
  <w:style w:type="character" w:customStyle="1" w:styleId="Char0">
    <w:name w:val="Κείμενο σχολίου Char"/>
    <w:basedOn w:val="a1"/>
    <w:link w:val="a8"/>
    <w:uiPriority w:val="99"/>
    <w:rsid w:val="003E37E9"/>
    <w:rPr>
      <w:sz w:val="20"/>
      <w:szCs w:val="20"/>
    </w:rPr>
  </w:style>
  <w:style w:type="paragraph" w:styleId="a9">
    <w:name w:val="annotation subject"/>
    <w:basedOn w:val="a8"/>
    <w:next w:val="a8"/>
    <w:link w:val="Char1"/>
    <w:uiPriority w:val="99"/>
    <w:unhideWhenUsed/>
    <w:qFormat/>
    <w:rsid w:val="003E37E9"/>
    <w:rPr>
      <w:b/>
      <w:bCs/>
    </w:rPr>
  </w:style>
  <w:style w:type="character" w:customStyle="1" w:styleId="Char1">
    <w:name w:val="Θέμα σχολίου Char"/>
    <w:basedOn w:val="Char0"/>
    <w:link w:val="a9"/>
    <w:uiPriority w:val="99"/>
    <w:rsid w:val="003E37E9"/>
    <w:rPr>
      <w:b/>
      <w:bCs/>
      <w:sz w:val="20"/>
      <w:szCs w:val="20"/>
    </w:rPr>
  </w:style>
  <w:style w:type="paragraph" w:styleId="aa">
    <w:name w:val="Balloon Text"/>
    <w:basedOn w:val="a0"/>
    <w:link w:val="Char2"/>
    <w:uiPriority w:val="99"/>
    <w:unhideWhenUsed/>
    <w:qFormat/>
    <w:rsid w:val="003E37E9"/>
    <w:pPr>
      <w:spacing w:after="0" w:line="240" w:lineRule="auto"/>
    </w:pPr>
    <w:rPr>
      <w:rFonts w:ascii="Tahoma" w:hAnsi="Tahoma" w:cs="Tahoma"/>
      <w:sz w:val="16"/>
      <w:szCs w:val="16"/>
    </w:rPr>
  </w:style>
  <w:style w:type="character" w:customStyle="1" w:styleId="Char2">
    <w:name w:val="Κείμενο πλαισίου Char"/>
    <w:basedOn w:val="a1"/>
    <w:link w:val="aa"/>
    <w:uiPriority w:val="99"/>
    <w:rsid w:val="003E37E9"/>
    <w:rPr>
      <w:rFonts w:ascii="Tahoma" w:hAnsi="Tahoma" w:cs="Tahoma"/>
      <w:sz w:val="16"/>
      <w:szCs w:val="16"/>
    </w:rPr>
  </w:style>
  <w:style w:type="paragraph" w:styleId="ab">
    <w:name w:val="List Paragraph"/>
    <w:aliases w:val="List Paragraph_Sections,1st level - Bullet List Paragraph,Lettre d'introduction,Paragrafo elenco,List Paragraph1,Medium Grid 1 - Accent 21,Γράφημα,Bullet21,Bullet22,Bullet23,Bullet211,Bullet24,Bullet25,Bullet26,Bullet27,bl11,Bullet212"/>
    <w:basedOn w:val="a0"/>
    <w:link w:val="Char3"/>
    <w:uiPriority w:val="34"/>
    <w:qFormat/>
    <w:rsid w:val="004F0781"/>
    <w:pPr>
      <w:spacing w:before="120" w:after="120" w:line="240" w:lineRule="auto"/>
      <w:ind w:left="708"/>
      <w:jc w:val="both"/>
    </w:pPr>
    <w:rPr>
      <w:rFonts w:ascii="Times New Roman" w:eastAsia="Times New Roman" w:hAnsi="Times New Roman" w:cs="Times New Roman"/>
      <w:szCs w:val="24"/>
    </w:rPr>
  </w:style>
  <w:style w:type="character" w:customStyle="1" w:styleId="Char3">
    <w:name w:val="Παράγραφος λίστας Char"/>
    <w:aliases w:val="List Paragraph_Sections Char,1st level - Bullet List Paragraph Char,Lettre d'introduction Char,Paragrafo elenco Char,List Paragraph1 Char,Medium Grid 1 - Accent 21 Char,Γράφημα Char,Bullet21 Char,Bullet22 Char,Bullet23 Char"/>
    <w:basedOn w:val="a1"/>
    <w:link w:val="ab"/>
    <w:uiPriority w:val="99"/>
    <w:qFormat/>
    <w:rsid w:val="004F0781"/>
    <w:rPr>
      <w:rFonts w:ascii="Times New Roman" w:eastAsia="Times New Roman" w:hAnsi="Times New Roman" w:cs="Times New Roman"/>
      <w:sz w:val="24"/>
      <w:szCs w:val="24"/>
    </w:rPr>
  </w:style>
  <w:style w:type="paragraph" w:customStyle="1" w:styleId="ManualHeading1">
    <w:name w:val="Manual Heading 1"/>
    <w:basedOn w:val="a0"/>
    <w:next w:val="a0"/>
    <w:rsid w:val="004F0781"/>
    <w:pPr>
      <w:keepNext/>
      <w:tabs>
        <w:tab w:val="left" w:pos="850"/>
      </w:tabs>
      <w:spacing w:before="360" w:after="120" w:line="240" w:lineRule="auto"/>
      <w:ind w:left="850" w:hanging="850"/>
      <w:jc w:val="both"/>
      <w:outlineLvl w:val="0"/>
    </w:pPr>
    <w:rPr>
      <w:rFonts w:ascii="Times New Roman" w:eastAsia="Times New Roman" w:hAnsi="Times New Roman" w:cs="Times New Roman"/>
      <w:b/>
      <w:smallCaps/>
      <w:szCs w:val="24"/>
    </w:rPr>
  </w:style>
  <w:style w:type="paragraph" w:customStyle="1" w:styleId="Default">
    <w:name w:val="Default"/>
    <w:rsid w:val="004F0781"/>
    <w:pPr>
      <w:autoSpaceDE w:val="0"/>
      <w:autoSpaceDN w:val="0"/>
      <w:adjustRightInd w:val="0"/>
      <w:spacing w:after="0" w:line="240" w:lineRule="auto"/>
    </w:pPr>
    <w:rPr>
      <w:rFonts w:ascii="Arial" w:eastAsia="Times New Roman" w:hAnsi="Arial" w:cs="Arial"/>
      <w:color w:val="000000"/>
      <w:sz w:val="24"/>
      <w:szCs w:val="24"/>
      <w:lang w:eastAsia="en-GB"/>
    </w:rPr>
  </w:style>
  <w:style w:type="paragraph" w:styleId="20">
    <w:name w:val="toc 2"/>
    <w:basedOn w:val="a0"/>
    <w:next w:val="a0"/>
    <w:uiPriority w:val="39"/>
    <w:qFormat/>
    <w:rsid w:val="008E2085"/>
    <w:pPr>
      <w:tabs>
        <w:tab w:val="right" w:leader="dot" w:pos="9071"/>
      </w:tabs>
      <w:spacing w:before="60" w:after="120" w:line="240" w:lineRule="auto"/>
      <w:ind w:left="850" w:hanging="850"/>
    </w:pPr>
    <w:rPr>
      <w:rFonts w:ascii="Times New Roman" w:eastAsia="Times New Roman" w:hAnsi="Times New Roman" w:cs="Times New Roman"/>
      <w:szCs w:val="24"/>
    </w:rPr>
  </w:style>
  <w:style w:type="paragraph" w:customStyle="1" w:styleId="Text1">
    <w:name w:val="Text 1"/>
    <w:basedOn w:val="a0"/>
    <w:rsid w:val="008E2085"/>
    <w:pPr>
      <w:spacing w:before="120" w:after="120" w:line="240" w:lineRule="auto"/>
      <w:ind w:left="850"/>
      <w:jc w:val="both"/>
    </w:pPr>
    <w:rPr>
      <w:rFonts w:ascii="Times New Roman" w:eastAsia="Times New Roman" w:hAnsi="Times New Roman" w:cs="Times New Roman"/>
      <w:szCs w:val="24"/>
    </w:rPr>
  </w:style>
  <w:style w:type="paragraph" w:customStyle="1" w:styleId="Text2">
    <w:name w:val="Text 2"/>
    <w:basedOn w:val="a0"/>
    <w:rsid w:val="008E2085"/>
    <w:pPr>
      <w:spacing w:before="120" w:after="120" w:line="240" w:lineRule="auto"/>
      <w:ind w:left="1417"/>
      <w:jc w:val="both"/>
    </w:pPr>
    <w:rPr>
      <w:rFonts w:ascii="Times New Roman" w:eastAsia="Times New Roman" w:hAnsi="Times New Roman" w:cs="Times New Roman"/>
      <w:szCs w:val="24"/>
    </w:rPr>
  </w:style>
  <w:style w:type="paragraph" w:customStyle="1" w:styleId="ManualHeading2">
    <w:name w:val="Manual Heading 2"/>
    <w:basedOn w:val="a0"/>
    <w:next w:val="Text1"/>
    <w:rsid w:val="008E2085"/>
    <w:pPr>
      <w:keepNext/>
      <w:tabs>
        <w:tab w:val="left" w:pos="850"/>
      </w:tabs>
      <w:spacing w:before="120" w:after="120" w:line="240" w:lineRule="auto"/>
      <w:ind w:left="850" w:hanging="850"/>
      <w:jc w:val="both"/>
      <w:outlineLvl w:val="1"/>
    </w:pPr>
    <w:rPr>
      <w:rFonts w:ascii="Times New Roman" w:eastAsia="Times New Roman" w:hAnsi="Times New Roman" w:cs="Times New Roman"/>
      <w:b/>
      <w:szCs w:val="24"/>
    </w:rPr>
  </w:style>
  <w:style w:type="paragraph" w:styleId="ac">
    <w:name w:val="Body Text"/>
    <w:basedOn w:val="a0"/>
    <w:link w:val="Char4"/>
    <w:rsid w:val="000C0F97"/>
    <w:pPr>
      <w:suppressAutoHyphens/>
      <w:spacing w:after="0" w:line="240" w:lineRule="auto"/>
    </w:pPr>
    <w:rPr>
      <w:rFonts w:ascii="Univers for KPMG" w:eastAsia="Times New Roman" w:hAnsi="Univers for KPMG" w:cs="Times New Roman"/>
      <w:sz w:val="20"/>
      <w:szCs w:val="24"/>
      <w:lang w:eastAsia="ar-SA"/>
    </w:rPr>
  </w:style>
  <w:style w:type="character" w:customStyle="1" w:styleId="Char4">
    <w:name w:val="Σώμα κειμένου Char"/>
    <w:basedOn w:val="a1"/>
    <w:link w:val="ac"/>
    <w:rsid w:val="000C0F97"/>
    <w:rPr>
      <w:rFonts w:ascii="Univers for KPMG" w:eastAsia="Times New Roman" w:hAnsi="Univers for KPMG" w:cs="Times New Roman"/>
      <w:sz w:val="20"/>
      <w:szCs w:val="24"/>
      <w:lang w:eastAsia="ar-SA"/>
    </w:rPr>
  </w:style>
  <w:style w:type="paragraph" w:styleId="ad">
    <w:name w:val="caption"/>
    <w:basedOn w:val="a0"/>
    <w:next w:val="Default"/>
    <w:uiPriority w:val="35"/>
    <w:qFormat/>
    <w:rsid w:val="00AC7329"/>
    <w:pPr>
      <w:autoSpaceDE w:val="0"/>
      <w:autoSpaceDN w:val="0"/>
      <w:adjustRightInd w:val="0"/>
      <w:spacing w:before="120" w:after="240" w:line="240" w:lineRule="auto"/>
      <w:jc w:val="center"/>
    </w:pPr>
    <w:rPr>
      <w:rFonts w:ascii="Times New Roman" w:eastAsia="Times New Roman" w:hAnsi="Times New Roman" w:cs="Times New Roman"/>
      <w:sz w:val="20"/>
      <w:szCs w:val="24"/>
      <w:lang w:eastAsia="en-GB"/>
    </w:rPr>
  </w:style>
  <w:style w:type="paragraph" w:customStyle="1" w:styleId="bulletbodytext">
    <w:name w:val="bullet body text"/>
    <w:basedOn w:val="a0"/>
    <w:rsid w:val="00B54485"/>
    <w:pPr>
      <w:numPr>
        <w:numId w:val="1"/>
      </w:numPr>
      <w:spacing w:after="0" w:line="240" w:lineRule="auto"/>
    </w:pPr>
    <w:rPr>
      <w:rFonts w:ascii="Univers for KPMG" w:eastAsia="MS Mincho" w:hAnsi="Univers for KPMG" w:cs="Times New Roman"/>
      <w:sz w:val="20"/>
      <w:szCs w:val="24"/>
      <w:lang w:eastAsia="ja-JP"/>
    </w:rPr>
  </w:style>
  <w:style w:type="character" w:styleId="ae">
    <w:name w:val="Emphasis"/>
    <w:basedOn w:val="a1"/>
    <w:uiPriority w:val="20"/>
    <w:qFormat/>
    <w:rsid w:val="00ED3301"/>
    <w:rPr>
      <w:i/>
      <w:iCs/>
    </w:rPr>
  </w:style>
  <w:style w:type="character" w:styleId="-0">
    <w:name w:val="FollowedHyperlink"/>
    <w:basedOn w:val="a1"/>
    <w:uiPriority w:val="99"/>
    <w:unhideWhenUsed/>
    <w:qFormat/>
    <w:rsid w:val="00C53C21"/>
    <w:rPr>
      <w:color w:val="800080" w:themeColor="followedHyperlink"/>
      <w:u w:val="single"/>
    </w:rPr>
  </w:style>
  <w:style w:type="paragraph" w:customStyle="1" w:styleId="10">
    <w:name w:val="Βασικό1"/>
    <w:rsid w:val="007D1CDB"/>
    <w:pPr>
      <w:spacing w:after="0"/>
    </w:pPr>
    <w:rPr>
      <w:rFonts w:ascii="Arial" w:eastAsia="Arial" w:hAnsi="Arial" w:cs="Arial"/>
      <w:lang w:eastAsia="el-GR"/>
    </w:rPr>
  </w:style>
  <w:style w:type="paragraph" w:customStyle="1" w:styleId="block">
    <w:name w:val="block"/>
    <w:basedOn w:val="a0"/>
    <w:rsid w:val="00302671"/>
    <w:pPr>
      <w:spacing w:before="100" w:beforeAutospacing="1" w:after="100" w:afterAutospacing="1" w:line="240" w:lineRule="auto"/>
    </w:pPr>
    <w:rPr>
      <w:rFonts w:ascii="Times New Roman" w:eastAsia="Times New Roman" w:hAnsi="Times New Roman" w:cs="Times New Roman"/>
      <w:szCs w:val="24"/>
      <w:lang w:eastAsia="el-GR"/>
    </w:rPr>
  </w:style>
  <w:style w:type="character" w:customStyle="1" w:styleId="fontstyle0">
    <w:name w:val="fontstyle0"/>
    <w:basedOn w:val="a1"/>
    <w:rsid w:val="00302671"/>
  </w:style>
  <w:style w:type="paragraph" w:customStyle="1" w:styleId="text-gray-900">
    <w:name w:val="text-gray-900"/>
    <w:basedOn w:val="a0"/>
    <w:rsid w:val="006F402E"/>
    <w:pPr>
      <w:spacing w:before="100" w:beforeAutospacing="1" w:after="100" w:afterAutospacing="1" w:line="240" w:lineRule="auto"/>
    </w:pPr>
    <w:rPr>
      <w:rFonts w:ascii="Times New Roman" w:eastAsia="Times New Roman" w:hAnsi="Times New Roman" w:cs="Times New Roman"/>
      <w:szCs w:val="24"/>
      <w:lang w:eastAsia="el-GR"/>
    </w:rPr>
  </w:style>
  <w:style w:type="paragraph" w:styleId="af">
    <w:name w:val="TOC Heading"/>
    <w:basedOn w:val="1"/>
    <w:next w:val="a0"/>
    <w:uiPriority w:val="39"/>
    <w:unhideWhenUsed/>
    <w:qFormat/>
    <w:rsid w:val="001F6E4C"/>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Cs w:val="28"/>
      <w:lang w:eastAsia="en-US"/>
    </w:rPr>
  </w:style>
  <w:style w:type="paragraph" w:styleId="11">
    <w:name w:val="toc 1"/>
    <w:basedOn w:val="a0"/>
    <w:next w:val="a0"/>
    <w:autoRedefine/>
    <w:uiPriority w:val="39"/>
    <w:unhideWhenUsed/>
    <w:qFormat/>
    <w:rsid w:val="001F6E4C"/>
    <w:pPr>
      <w:spacing w:after="100"/>
    </w:pPr>
  </w:style>
  <w:style w:type="paragraph" w:styleId="30">
    <w:name w:val="toc 3"/>
    <w:basedOn w:val="a0"/>
    <w:next w:val="a0"/>
    <w:autoRedefine/>
    <w:uiPriority w:val="39"/>
    <w:unhideWhenUsed/>
    <w:qFormat/>
    <w:rsid w:val="001F6E4C"/>
    <w:pPr>
      <w:spacing w:after="100"/>
      <w:ind w:left="440"/>
    </w:pPr>
  </w:style>
  <w:style w:type="paragraph" w:styleId="af0">
    <w:name w:val="header"/>
    <w:basedOn w:val="a0"/>
    <w:link w:val="Char5"/>
    <w:uiPriority w:val="99"/>
    <w:unhideWhenUsed/>
    <w:qFormat/>
    <w:rsid w:val="00C472C1"/>
    <w:pPr>
      <w:tabs>
        <w:tab w:val="center" w:pos="4153"/>
        <w:tab w:val="right" w:pos="8306"/>
      </w:tabs>
      <w:spacing w:after="0" w:line="240" w:lineRule="auto"/>
    </w:pPr>
  </w:style>
  <w:style w:type="character" w:customStyle="1" w:styleId="Char5">
    <w:name w:val="Κεφαλίδα Char"/>
    <w:basedOn w:val="a1"/>
    <w:link w:val="af0"/>
    <w:uiPriority w:val="99"/>
    <w:rsid w:val="00C472C1"/>
  </w:style>
  <w:style w:type="paragraph" w:styleId="af1">
    <w:name w:val="footer"/>
    <w:aliases w:val="fo,Fakelos_Enotita_Sel"/>
    <w:basedOn w:val="a0"/>
    <w:link w:val="Char6"/>
    <w:uiPriority w:val="99"/>
    <w:unhideWhenUsed/>
    <w:qFormat/>
    <w:rsid w:val="00C472C1"/>
    <w:pPr>
      <w:tabs>
        <w:tab w:val="center" w:pos="4153"/>
        <w:tab w:val="right" w:pos="8306"/>
      </w:tabs>
      <w:spacing w:after="0" w:line="240" w:lineRule="auto"/>
    </w:pPr>
  </w:style>
  <w:style w:type="character" w:customStyle="1" w:styleId="Char6">
    <w:name w:val="Υποσέλιδο Char"/>
    <w:aliases w:val="fo Char,Fakelos_Enotita_Sel Char"/>
    <w:basedOn w:val="a1"/>
    <w:link w:val="af1"/>
    <w:uiPriority w:val="99"/>
    <w:rsid w:val="00C472C1"/>
  </w:style>
  <w:style w:type="table" w:styleId="af2">
    <w:name w:val="Table Grid"/>
    <w:basedOn w:val="a2"/>
    <w:rsid w:val="00DE33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0">
    <w:name w:val="toc 4"/>
    <w:basedOn w:val="a0"/>
    <w:next w:val="a0"/>
    <w:autoRedefine/>
    <w:uiPriority w:val="39"/>
    <w:unhideWhenUsed/>
    <w:qFormat/>
    <w:rsid w:val="000C59F2"/>
    <w:pPr>
      <w:spacing w:after="100"/>
      <w:ind w:left="660"/>
    </w:pPr>
    <w:rPr>
      <w:rFonts w:eastAsiaTheme="minorEastAsia"/>
      <w:lang w:eastAsia="el-GR"/>
    </w:rPr>
  </w:style>
  <w:style w:type="paragraph" w:styleId="50">
    <w:name w:val="toc 5"/>
    <w:basedOn w:val="a0"/>
    <w:next w:val="a0"/>
    <w:autoRedefine/>
    <w:uiPriority w:val="39"/>
    <w:unhideWhenUsed/>
    <w:qFormat/>
    <w:rsid w:val="000C59F2"/>
    <w:pPr>
      <w:spacing w:after="100"/>
      <w:ind w:left="880"/>
    </w:pPr>
    <w:rPr>
      <w:rFonts w:eastAsiaTheme="minorEastAsia"/>
      <w:lang w:eastAsia="el-GR"/>
    </w:rPr>
  </w:style>
  <w:style w:type="paragraph" w:styleId="60">
    <w:name w:val="toc 6"/>
    <w:basedOn w:val="a0"/>
    <w:next w:val="a0"/>
    <w:autoRedefine/>
    <w:uiPriority w:val="39"/>
    <w:unhideWhenUsed/>
    <w:qFormat/>
    <w:rsid w:val="000C59F2"/>
    <w:pPr>
      <w:spacing w:after="100"/>
      <w:ind w:left="1100"/>
    </w:pPr>
    <w:rPr>
      <w:rFonts w:eastAsiaTheme="minorEastAsia"/>
      <w:lang w:eastAsia="el-GR"/>
    </w:rPr>
  </w:style>
  <w:style w:type="paragraph" w:styleId="70">
    <w:name w:val="toc 7"/>
    <w:basedOn w:val="a0"/>
    <w:next w:val="a0"/>
    <w:autoRedefine/>
    <w:uiPriority w:val="39"/>
    <w:unhideWhenUsed/>
    <w:qFormat/>
    <w:rsid w:val="000C59F2"/>
    <w:pPr>
      <w:spacing w:after="100"/>
      <w:ind w:left="1320"/>
    </w:pPr>
    <w:rPr>
      <w:rFonts w:eastAsiaTheme="minorEastAsia"/>
      <w:lang w:eastAsia="el-GR"/>
    </w:rPr>
  </w:style>
  <w:style w:type="paragraph" w:styleId="80">
    <w:name w:val="toc 8"/>
    <w:basedOn w:val="a0"/>
    <w:next w:val="a0"/>
    <w:autoRedefine/>
    <w:uiPriority w:val="39"/>
    <w:unhideWhenUsed/>
    <w:qFormat/>
    <w:rsid w:val="000C59F2"/>
    <w:pPr>
      <w:spacing w:after="100"/>
      <w:ind w:left="1540"/>
    </w:pPr>
    <w:rPr>
      <w:rFonts w:eastAsiaTheme="minorEastAsia"/>
      <w:lang w:eastAsia="el-GR"/>
    </w:rPr>
  </w:style>
  <w:style w:type="paragraph" w:styleId="90">
    <w:name w:val="toc 9"/>
    <w:basedOn w:val="a0"/>
    <w:next w:val="a0"/>
    <w:autoRedefine/>
    <w:uiPriority w:val="39"/>
    <w:unhideWhenUsed/>
    <w:qFormat/>
    <w:rsid w:val="000C59F2"/>
    <w:pPr>
      <w:spacing w:after="100"/>
      <w:ind w:left="1760"/>
    </w:pPr>
    <w:rPr>
      <w:rFonts w:eastAsiaTheme="minorEastAsia"/>
      <w:lang w:eastAsia="el-GR"/>
    </w:rPr>
  </w:style>
  <w:style w:type="paragraph" w:styleId="af3">
    <w:name w:val="table of figures"/>
    <w:basedOn w:val="a0"/>
    <w:next w:val="a0"/>
    <w:uiPriority w:val="99"/>
    <w:unhideWhenUsed/>
    <w:qFormat/>
    <w:rsid w:val="00607CEA"/>
    <w:pPr>
      <w:keepLines/>
      <w:spacing w:after="0" w:line="360" w:lineRule="auto"/>
      <w:jc w:val="both"/>
      <w:textboxTightWrap w:val="allLines"/>
    </w:pPr>
    <w:rPr>
      <w:rFonts w:ascii="Times New Roman" w:hAnsi="Times New Roman"/>
    </w:rPr>
  </w:style>
  <w:style w:type="character" w:customStyle="1" w:styleId="footnotereference">
    <w:name w:val="footnotereference"/>
    <w:basedOn w:val="a1"/>
    <w:rsid w:val="008A21CD"/>
  </w:style>
  <w:style w:type="paragraph" w:customStyle="1" w:styleId="bodytext">
    <w:name w:val="bodytext"/>
    <w:basedOn w:val="a0"/>
    <w:rsid w:val="008A21CD"/>
    <w:pPr>
      <w:spacing w:before="100" w:beforeAutospacing="1" w:after="100" w:afterAutospacing="1" w:line="240" w:lineRule="auto"/>
    </w:pPr>
    <w:rPr>
      <w:rFonts w:ascii="Times New Roman" w:eastAsia="Times New Roman" w:hAnsi="Times New Roman" w:cs="Times New Roman"/>
      <w:szCs w:val="24"/>
      <w:lang w:eastAsia="el-GR"/>
    </w:rPr>
  </w:style>
  <w:style w:type="paragraph" w:customStyle="1" w:styleId="li">
    <w:name w:val="li"/>
    <w:basedOn w:val="a0"/>
    <w:rsid w:val="008A21CD"/>
    <w:pPr>
      <w:spacing w:before="100" w:beforeAutospacing="1" w:after="100" w:afterAutospacing="1" w:line="240" w:lineRule="auto"/>
    </w:pPr>
    <w:rPr>
      <w:rFonts w:ascii="Times New Roman" w:eastAsia="Times New Roman" w:hAnsi="Times New Roman" w:cs="Times New Roman"/>
      <w:szCs w:val="24"/>
      <w:lang w:eastAsia="el-GR"/>
    </w:rPr>
  </w:style>
  <w:style w:type="character" w:customStyle="1" w:styleId="num">
    <w:name w:val="num"/>
    <w:basedOn w:val="a1"/>
    <w:rsid w:val="008A21CD"/>
  </w:style>
  <w:style w:type="character" w:customStyle="1" w:styleId="markedcontent">
    <w:name w:val="markedcontent"/>
    <w:basedOn w:val="a1"/>
    <w:rsid w:val="003467B4"/>
  </w:style>
  <w:style w:type="character" w:customStyle="1" w:styleId="highlight">
    <w:name w:val="highlight"/>
    <w:basedOn w:val="a1"/>
    <w:rsid w:val="003467B4"/>
  </w:style>
  <w:style w:type="character" w:customStyle="1" w:styleId="citation-0">
    <w:name w:val="citation-0"/>
    <w:basedOn w:val="a1"/>
    <w:rsid w:val="00CD3A54"/>
  </w:style>
  <w:style w:type="paragraph" w:styleId="af4">
    <w:name w:val="endnote text"/>
    <w:basedOn w:val="a0"/>
    <w:link w:val="Char7"/>
    <w:uiPriority w:val="99"/>
    <w:semiHidden/>
    <w:unhideWhenUsed/>
    <w:rsid w:val="003B203B"/>
    <w:pPr>
      <w:spacing w:after="0" w:line="240" w:lineRule="auto"/>
    </w:pPr>
    <w:rPr>
      <w:rFonts w:ascii="Times New Roman" w:eastAsia="Times New Roman" w:hAnsi="Times New Roman" w:cs="Times New Roman"/>
      <w:sz w:val="20"/>
      <w:szCs w:val="20"/>
      <w:lang w:eastAsia="el-GR"/>
    </w:rPr>
  </w:style>
  <w:style w:type="character" w:customStyle="1" w:styleId="Char7">
    <w:name w:val="Κείμενο σημείωσης τέλους Char"/>
    <w:basedOn w:val="a1"/>
    <w:link w:val="af4"/>
    <w:uiPriority w:val="99"/>
    <w:semiHidden/>
    <w:rsid w:val="003B203B"/>
    <w:rPr>
      <w:rFonts w:ascii="Times New Roman" w:eastAsia="Times New Roman" w:hAnsi="Times New Roman" w:cs="Times New Roman"/>
      <w:sz w:val="20"/>
      <w:szCs w:val="20"/>
      <w:lang w:eastAsia="el-GR"/>
    </w:rPr>
  </w:style>
  <w:style w:type="character" w:styleId="af5">
    <w:name w:val="endnote reference"/>
    <w:basedOn w:val="a1"/>
    <w:uiPriority w:val="99"/>
    <w:semiHidden/>
    <w:unhideWhenUsed/>
    <w:rsid w:val="003B203B"/>
    <w:rPr>
      <w:vertAlign w:val="superscript"/>
    </w:rPr>
  </w:style>
  <w:style w:type="character" w:customStyle="1" w:styleId="5Char">
    <w:name w:val="Επικεφαλίδα 5 Char"/>
    <w:basedOn w:val="a1"/>
    <w:link w:val="5"/>
    <w:uiPriority w:val="9"/>
    <w:rsid w:val="009B4470"/>
    <w:rPr>
      <w:rFonts w:asciiTheme="majorHAnsi" w:eastAsiaTheme="majorEastAsia" w:hAnsiTheme="majorHAnsi" w:cstheme="majorBidi"/>
      <w:color w:val="365F91" w:themeColor="accent1" w:themeShade="BF"/>
      <w:sz w:val="24"/>
      <w:szCs w:val="20"/>
      <w:lang w:eastAsia="el-GR"/>
    </w:rPr>
  </w:style>
  <w:style w:type="character" w:customStyle="1" w:styleId="6Char">
    <w:name w:val="Επικεφαλίδα 6 Char"/>
    <w:basedOn w:val="a1"/>
    <w:link w:val="6"/>
    <w:uiPriority w:val="9"/>
    <w:rsid w:val="009B4470"/>
    <w:rPr>
      <w:rFonts w:asciiTheme="majorHAnsi" w:eastAsiaTheme="majorEastAsia" w:hAnsiTheme="majorHAnsi" w:cstheme="majorBidi"/>
      <w:color w:val="243F60" w:themeColor="accent1" w:themeShade="7F"/>
      <w:sz w:val="24"/>
      <w:szCs w:val="20"/>
      <w:lang w:eastAsia="el-GR"/>
    </w:rPr>
  </w:style>
  <w:style w:type="character" w:customStyle="1" w:styleId="7Char">
    <w:name w:val="Επικεφαλίδα 7 Char"/>
    <w:basedOn w:val="a1"/>
    <w:link w:val="7"/>
    <w:uiPriority w:val="9"/>
    <w:semiHidden/>
    <w:rsid w:val="009B4470"/>
    <w:rPr>
      <w:rFonts w:asciiTheme="majorHAnsi" w:eastAsiaTheme="majorEastAsia" w:hAnsiTheme="majorHAnsi" w:cstheme="majorBidi"/>
      <w:i/>
      <w:iCs/>
      <w:color w:val="243F60" w:themeColor="accent1" w:themeShade="7F"/>
      <w:sz w:val="24"/>
      <w:szCs w:val="20"/>
      <w:lang w:eastAsia="el-GR"/>
    </w:rPr>
  </w:style>
  <w:style w:type="character" w:customStyle="1" w:styleId="8Char">
    <w:name w:val="Επικεφαλίδα 8 Char"/>
    <w:basedOn w:val="a1"/>
    <w:link w:val="8"/>
    <w:uiPriority w:val="9"/>
    <w:semiHidden/>
    <w:rsid w:val="009B4470"/>
    <w:rPr>
      <w:rFonts w:asciiTheme="majorHAnsi" w:eastAsiaTheme="majorEastAsia" w:hAnsiTheme="majorHAnsi" w:cstheme="majorBidi"/>
      <w:color w:val="272727" w:themeColor="text1" w:themeTint="D8"/>
      <w:sz w:val="21"/>
      <w:szCs w:val="21"/>
      <w:lang w:eastAsia="el-GR"/>
    </w:rPr>
  </w:style>
  <w:style w:type="character" w:customStyle="1" w:styleId="9Char">
    <w:name w:val="Επικεφαλίδα 9 Char"/>
    <w:basedOn w:val="a1"/>
    <w:link w:val="9"/>
    <w:rsid w:val="009B4470"/>
    <w:rPr>
      <w:rFonts w:ascii="Times New Roman" w:eastAsia="Times New Roman" w:hAnsi="Times New Roman" w:cs="Times New Roman"/>
      <w:b/>
      <w:color w:val="0070C0"/>
      <w:sz w:val="24"/>
      <w:lang w:eastAsia="ar-SA"/>
    </w:rPr>
  </w:style>
  <w:style w:type="character" w:customStyle="1" w:styleId="12">
    <w:name w:val="Έντονη έμφαση1"/>
    <w:uiPriority w:val="21"/>
    <w:qFormat/>
    <w:rsid w:val="009B4470"/>
    <w:rPr>
      <w:b/>
      <w:bCs/>
      <w:i/>
      <w:iCs/>
      <w:color w:val="4F81BD"/>
    </w:rPr>
  </w:style>
  <w:style w:type="paragraph" w:styleId="af6">
    <w:name w:val="Body Text Indent"/>
    <w:basedOn w:val="a0"/>
    <w:link w:val="Char8"/>
    <w:rsid w:val="009B4470"/>
    <w:pPr>
      <w:spacing w:after="0" w:line="360" w:lineRule="auto"/>
      <w:ind w:left="720" w:hanging="720"/>
      <w:jc w:val="both"/>
    </w:pPr>
    <w:rPr>
      <w:rFonts w:ascii="Times New Roman" w:eastAsia="Times New Roman" w:hAnsi="Times New Roman" w:cs="Times New Roman"/>
      <w:sz w:val="28"/>
      <w:szCs w:val="20"/>
      <w:lang w:eastAsia="el-GR"/>
    </w:rPr>
  </w:style>
  <w:style w:type="character" w:customStyle="1" w:styleId="Char8">
    <w:name w:val="Σώμα κείμενου με εσοχή Char"/>
    <w:basedOn w:val="a1"/>
    <w:link w:val="af6"/>
    <w:rsid w:val="009B4470"/>
    <w:rPr>
      <w:rFonts w:ascii="Times New Roman" w:eastAsia="Times New Roman" w:hAnsi="Times New Roman" w:cs="Times New Roman"/>
      <w:sz w:val="28"/>
      <w:szCs w:val="20"/>
      <w:lang w:eastAsia="el-GR"/>
    </w:rPr>
  </w:style>
  <w:style w:type="character" w:customStyle="1" w:styleId="etxt">
    <w:name w:val="etxt"/>
    <w:basedOn w:val="a1"/>
    <w:rsid w:val="009B4470"/>
  </w:style>
  <w:style w:type="paragraph" w:customStyle="1" w:styleId="style3">
    <w:name w:val="style3"/>
    <w:basedOn w:val="a0"/>
    <w:rsid w:val="009B4470"/>
    <w:pPr>
      <w:spacing w:before="100" w:beforeAutospacing="1" w:after="100" w:afterAutospacing="1" w:line="360" w:lineRule="auto"/>
    </w:pPr>
    <w:rPr>
      <w:rFonts w:ascii="Times New Roman" w:eastAsia="Times New Roman" w:hAnsi="Times New Roman" w:cs="Times New Roman"/>
      <w:szCs w:val="24"/>
      <w:lang w:eastAsia="el-GR"/>
    </w:rPr>
  </w:style>
  <w:style w:type="character" w:customStyle="1" w:styleId="citation">
    <w:name w:val="citation"/>
    <w:rsid w:val="009B4470"/>
    <w:rPr>
      <w:i w:val="0"/>
      <w:iCs w:val="0"/>
    </w:rPr>
  </w:style>
  <w:style w:type="paragraph" w:styleId="21">
    <w:name w:val="Body Text 2"/>
    <w:basedOn w:val="a0"/>
    <w:link w:val="2Char0"/>
    <w:unhideWhenUsed/>
    <w:rsid w:val="009B4470"/>
    <w:pPr>
      <w:spacing w:after="120" w:line="480" w:lineRule="auto"/>
    </w:pPr>
    <w:rPr>
      <w:rFonts w:ascii="Times New Roman" w:eastAsia="Times New Roman" w:hAnsi="Times New Roman" w:cs="Times New Roman"/>
      <w:szCs w:val="20"/>
      <w:lang w:eastAsia="el-GR"/>
    </w:rPr>
  </w:style>
  <w:style w:type="character" w:customStyle="1" w:styleId="2Char0">
    <w:name w:val="Σώμα κείμενου 2 Char"/>
    <w:basedOn w:val="a1"/>
    <w:link w:val="21"/>
    <w:rsid w:val="009B4470"/>
    <w:rPr>
      <w:rFonts w:ascii="Times New Roman" w:eastAsia="Times New Roman" w:hAnsi="Times New Roman" w:cs="Times New Roman"/>
      <w:sz w:val="24"/>
      <w:szCs w:val="20"/>
      <w:lang w:eastAsia="el-GR"/>
    </w:rPr>
  </w:style>
  <w:style w:type="paragraph" w:customStyle="1" w:styleId="af7">
    <w:name w:val="Πίνακες"/>
    <w:basedOn w:val="a0"/>
    <w:rsid w:val="009B4470"/>
    <w:pPr>
      <w:spacing w:before="120" w:after="120" w:line="360" w:lineRule="atLeast"/>
      <w:jc w:val="both"/>
    </w:pPr>
    <w:rPr>
      <w:rFonts w:ascii="Arial" w:eastAsia="Times New Roman" w:hAnsi="Arial" w:cs="Times New Roman"/>
      <w:b/>
      <w:i/>
      <w:sz w:val="18"/>
      <w:szCs w:val="16"/>
      <w:lang w:eastAsia="el-GR"/>
    </w:rPr>
  </w:style>
  <w:style w:type="table" w:styleId="-2">
    <w:name w:val="Dark List Accent 2"/>
    <w:basedOn w:val="a2"/>
    <w:uiPriority w:val="61"/>
    <w:rsid w:val="009B4470"/>
    <w:pPr>
      <w:spacing w:after="0" w:line="360" w:lineRule="auto"/>
    </w:pPr>
    <w:rPr>
      <w:rFonts w:ascii="Times New Roman" w:eastAsia="Times New Roman" w:hAnsi="Times New Roman" w:cs="Times New Roman"/>
      <w:sz w:val="20"/>
      <w:szCs w:val="20"/>
      <w:lang w:eastAsia="el-G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13">
    <w:name w:val="Χωρίς διάστιχο1"/>
    <w:link w:val="NoSpacingChar"/>
    <w:qFormat/>
    <w:rsid w:val="009B4470"/>
    <w:pPr>
      <w:spacing w:after="0" w:line="360" w:lineRule="auto"/>
    </w:pPr>
    <w:rPr>
      <w:rFonts w:ascii="Calibri" w:eastAsia="Times New Roman" w:hAnsi="Calibri" w:cs="Times New Roman"/>
      <w:lang w:val="en-US"/>
    </w:rPr>
  </w:style>
  <w:style w:type="character" w:customStyle="1" w:styleId="NoSpacingChar">
    <w:name w:val="No Spacing Char"/>
    <w:link w:val="13"/>
    <w:rsid w:val="009B4470"/>
    <w:rPr>
      <w:rFonts w:ascii="Calibri" w:eastAsia="Times New Roman" w:hAnsi="Calibri" w:cs="Times New Roman"/>
      <w:lang w:val="en-US"/>
    </w:rPr>
  </w:style>
  <w:style w:type="paragraph" w:customStyle="1" w:styleId="-11">
    <w:name w:val="Πολύχρωμη λίστα - ΄Εμφαση 11"/>
    <w:basedOn w:val="a0"/>
    <w:uiPriority w:val="34"/>
    <w:qFormat/>
    <w:rsid w:val="009B4470"/>
    <w:pPr>
      <w:ind w:left="720"/>
      <w:contextualSpacing/>
    </w:pPr>
    <w:rPr>
      <w:rFonts w:ascii="Calibri" w:eastAsia="Calibri" w:hAnsi="Calibri" w:cs="Times New Roman"/>
      <w:sz w:val="22"/>
    </w:rPr>
  </w:style>
  <w:style w:type="paragraph" w:styleId="af8">
    <w:name w:val="Title"/>
    <w:basedOn w:val="a0"/>
    <w:link w:val="Char9"/>
    <w:uiPriority w:val="10"/>
    <w:qFormat/>
    <w:rsid w:val="009B4470"/>
    <w:pPr>
      <w:spacing w:after="0" w:line="360" w:lineRule="auto"/>
    </w:pPr>
    <w:rPr>
      <w:rFonts w:ascii="Times New Roman" w:eastAsia="Times New Roman" w:hAnsi="Times New Roman" w:cs="Times New Roman"/>
      <w:b/>
      <w:bCs/>
      <w:sz w:val="28"/>
      <w:szCs w:val="24"/>
      <w:lang w:val="x-none" w:eastAsia="x-none"/>
    </w:rPr>
  </w:style>
  <w:style w:type="character" w:customStyle="1" w:styleId="Char9">
    <w:name w:val="Τίτλος Char"/>
    <w:basedOn w:val="a1"/>
    <w:link w:val="af8"/>
    <w:rsid w:val="009B4470"/>
    <w:rPr>
      <w:rFonts w:ascii="Times New Roman" w:eastAsia="Times New Roman" w:hAnsi="Times New Roman" w:cs="Times New Roman"/>
      <w:b/>
      <w:bCs/>
      <w:sz w:val="28"/>
      <w:szCs w:val="24"/>
      <w:lang w:val="x-none" w:eastAsia="x-none"/>
    </w:rPr>
  </w:style>
  <w:style w:type="paragraph" w:customStyle="1" w:styleId="TableHead">
    <w:name w:val="Table Head"/>
    <w:basedOn w:val="a0"/>
    <w:semiHidden/>
    <w:rsid w:val="009B4470"/>
    <w:pPr>
      <w:overflowPunct w:val="0"/>
      <w:spacing w:before="40" w:after="40" w:line="312" w:lineRule="auto"/>
      <w:jc w:val="center"/>
      <w:textAlignment w:val="baseline"/>
    </w:pPr>
    <w:rPr>
      <w:rFonts w:ascii="Arial" w:eastAsia="Times New Roman" w:hAnsi="Arial" w:cs="Arial"/>
      <w:b/>
      <w:caps/>
      <w:szCs w:val="20"/>
    </w:rPr>
  </w:style>
  <w:style w:type="paragraph" w:customStyle="1" w:styleId="af9">
    <w:name w:val="Τ"/>
    <w:basedOn w:val="a0"/>
    <w:rsid w:val="009B4470"/>
    <w:pPr>
      <w:spacing w:before="120" w:after="120" w:line="360" w:lineRule="auto"/>
      <w:jc w:val="both"/>
    </w:pPr>
    <w:rPr>
      <w:rFonts w:ascii="Arial" w:eastAsia="Times New Roman" w:hAnsi="Arial" w:cs="Arial"/>
      <w:sz w:val="22"/>
      <w:lang w:eastAsia="el-GR"/>
    </w:rPr>
  </w:style>
  <w:style w:type="paragraph" w:customStyle="1" w:styleId="14">
    <w:name w:val="Επικεφαλίδα ΠΠ1"/>
    <w:basedOn w:val="1"/>
    <w:next w:val="a0"/>
    <w:uiPriority w:val="39"/>
    <w:unhideWhenUsed/>
    <w:qFormat/>
    <w:rsid w:val="009B4470"/>
    <w:pPr>
      <w:keepNext/>
      <w:numPr>
        <w:numId w:val="0"/>
      </w:numPr>
      <w:spacing w:before="240" w:beforeAutospacing="0" w:after="60" w:afterAutospacing="0" w:line="360" w:lineRule="auto"/>
      <w:outlineLvl w:val="9"/>
    </w:pPr>
    <w:rPr>
      <w:rFonts w:ascii="Cambria" w:hAnsi="Cambria"/>
      <w:kern w:val="32"/>
      <w:sz w:val="32"/>
      <w:szCs w:val="32"/>
      <w:lang w:val="x-none" w:eastAsia="x-none"/>
    </w:rPr>
  </w:style>
  <w:style w:type="character" w:customStyle="1" w:styleId="WW8Num2z0">
    <w:name w:val="WW8Num2z0"/>
    <w:rsid w:val="009B4470"/>
    <w:rPr>
      <w:rFonts w:ascii="Symbol" w:hAnsi="Symbol"/>
    </w:rPr>
  </w:style>
  <w:style w:type="character" w:customStyle="1" w:styleId="WW8Num2z1">
    <w:name w:val="WW8Num2z1"/>
    <w:rsid w:val="009B4470"/>
    <w:rPr>
      <w:rFonts w:ascii="Courier New" w:hAnsi="Courier New" w:cs="Courier New"/>
    </w:rPr>
  </w:style>
  <w:style w:type="character" w:customStyle="1" w:styleId="WW8Num2z2">
    <w:name w:val="WW8Num2z2"/>
    <w:rsid w:val="009B4470"/>
    <w:rPr>
      <w:rFonts w:ascii="Wingdings" w:hAnsi="Wingdings"/>
    </w:rPr>
  </w:style>
  <w:style w:type="character" w:customStyle="1" w:styleId="WW8Num3z0">
    <w:name w:val="WW8Num3z0"/>
    <w:rsid w:val="009B4470"/>
    <w:rPr>
      <w:rFonts w:ascii="Symbol" w:hAnsi="Symbol"/>
    </w:rPr>
  </w:style>
  <w:style w:type="character" w:customStyle="1" w:styleId="WW8Num3z1">
    <w:name w:val="WW8Num3z1"/>
    <w:rsid w:val="009B4470"/>
    <w:rPr>
      <w:rFonts w:ascii="Courier New" w:hAnsi="Courier New" w:cs="Courier New"/>
    </w:rPr>
  </w:style>
  <w:style w:type="character" w:customStyle="1" w:styleId="WW8Num3z2">
    <w:name w:val="WW8Num3z2"/>
    <w:rsid w:val="009B4470"/>
    <w:rPr>
      <w:rFonts w:ascii="Wingdings" w:hAnsi="Wingdings"/>
    </w:rPr>
  </w:style>
  <w:style w:type="character" w:customStyle="1" w:styleId="WW8Num9z1">
    <w:name w:val="WW8Num9z1"/>
    <w:rsid w:val="009B4470"/>
    <w:rPr>
      <w:i/>
    </w:rPr>
  </w:style>
  <w:style w:type="character" w:customStyle="1" w:styleId="WW8Num10z0">
    <w:name w:val="WW8Num10z0"/>
    <w:rsid w:val="009B4470"/>
    <w:rPr>
      <w:rFonts w:ascii="Symbol" w:hAnsi="Symbol"/>
    </w:rPr>
  </w:style>
  <w:style w:type="character" w:customStyle="1" w:styleId="WW8Num10z1">
    <w:name w:val="WW8Num10z1"/>
    <w:rsid w:val="009B4470"/>
    <w:rPr>
      <w:rFonts w:ascii="Courier New" w:hAnsi="Courier New" w:cs="Courier New"/>
    </w:rPr>
  </w:style>
  <w:style w:type="character" w:customStyle="1" w:styleId="WW8Num10z2">
    <w:name w:val="WW8Num10z2"/>
    <w:rsid w:val="009B4470"/>
    <w:rPr>
      <w:rFonts w:ascii="Wingdings" w:hAnsi="Wingdings"/>
    </w:rPr>
  </w:style>
  <w:style w:type="character" w:customStyle="1" w:styleId="WW8Num14z0">
    <w:name w:val="WW8Num14z0"/>
    <w:rsid w:val="009B4470"/>
    <w:rPr>
      <w:rFonts w:ascii="Symbol" w:hAnsi="Symbol"/>
    </w:rPr>
  </w:style>
  <w:style w:type="character" w:customStyle="1" w:styleId="WW8Num14z1">
    <w:name w:val="WW8Num14z1"/>
    <w:rsid w:val="009B4470"/>
    <w:rPr>
      <w:rFonts w:ascii="Courier New" w:hAnsi="Courier New" w:cs="Courier New"/>
    </w:rPr>
  </w:style>
  <w:style w:type="character" w:customStyle="1" w:styleId="WW8Num14z2">
    <w:name w:val="WW8Num14z2"/>
    <w:rsid w:val="009B4470"/>
    <w:rPr>
      <w:rFonts w:ascii="Wingdings" w:hAnsi="Wingdings"/>
    </w:rPr>
  </w:style>
  <w:style w:type="character" w:customStyle="1" w:styleId="WW8Num15z0">
    <w:name w:val="WW8Num15z0"/>
    <w:rsid w:val="009B4470"/>
    <w:rPr>
      <w:rFonts w:ascii="Symbol" w:hAnsi="Symbol"/>
    </w:rPr>
  </w:style>
  <w:style w:type="character" w:customStyle="1" w:styleId="WW8Num15z1">
    <w:name w:val="WW8Num15z1"/>
    <w:rsid w:val="009B4470"/>
    <w:rPr>
      <w:rFonts w:ascii="Courier New" w:hAnsi="Courier New" w:cs="Courier New"/>
    </w:rPr>
  </w:style>
  <w:style w:type="character" w:customStyle="1" w:styleId="WW8Num15z2">
    <w:name w:val="WW8Num15z2"/>
    <w:rsid w:val="009B4470"/>
    <w:rPr>
      <w:rFonts w:ascii="Wingdings" w:hAnsi="Wingdings"/>
    </w:rPr>
  </w:style>
  <w:style w:type="character" w:customStyle="1" w:styleId="WW8NumSt8z0">
    <w:name w:val="WW8NumSt8z0"/>
    <w:rsid w:val="009B4470"/>
    <w:rPr>
      <w:rFonts w:ascii="Symbol" w:hAnsi="Symbol"/>
    </w:rPr>
  </w:style>
  <w:style w:type="character" w:customStyle="1" w:styleId="WW8NumSt9z0">
    <w:name w:val="WW8NumSt9z0"/>
    <w:rsid w:val="009B4470"/>
    <w:rPr>
      <w:rFonts w:ascii="Wingdings" w:hAnsi="Wingdings"/>
      <w:sz w:val="28"/>
    </w:rPr>
  </w:style>
  <w:style w:type="character" w:customStyle="1" w:styleId="WW8NumSt10z0">
    <w:name w:val="WW8NumSt10z0"/>
    <w:rsid w:val="009B4470"/>
    <w:rPr>
      <w:rFonts w:ascii="Wingdings" w:hAnsi="Wingdings"/>
      <w:sz w:val="17"/>
    </w:rPr>
  </w:style>
  <w:style w:type="character" w:styleId="afa">
    <w:name w:val="page number"/>
    <w:basedOn w:val="a1"/>
    <w:rsid w:val="009B4470"/>
  </w:style>
  <w:style w:type="character" w:customStyle="1" w:styleId="FootnoteCharacters">
    <w:name w:val="Footnote Characters"/>
    <w:basedOn w:val="a1"/>
    <w:rsid w:val="009B4470"/>
  </w:style>
  <w:style w:type="paragraph" w:customStyle="1" w:styleId="Heading">
    <w:name w:val="Heading"/>
    <w:basedOn w:val="a0"/>
    <w:next w:val="ac"/>
    <w:rsid w:val="009B4470"/>
    <w:pPr>
      <w:keepNext/>
      <w:suppressAutoHyphens/>
      <w:spacing w:before="240" w:after="120" w:line="360" w:lineRule="auto"/>
    </w:pPr>
    <w:rPr>
      <w:rFonts w:ascii="Nimbus Sans L" w:eastAsia="DejaVu Sans" w:hAnsi="Nimbus Sans L" w:cs="DejaVu Sans"/>
      <w:sz w:val="28"/>
      <w:szCs w:val="28"/>
      <w:lang w:eastAsia="ar-SA"/>
    </w:rPr>
  </w:style>
  <w:style w:type="paragraph" w:styleId="a">
    <w:name w:val="List"/>
    <w:basedOn w:val="ac"/>
    <w:rsid w:val="009B4470"/>
    <w:pPr>
      <w:numPr>
        <w:numId w:val="56"/>
      </w:numPr>
      <w:tabs>
        <w:tab w:val="left" w:pos="1363"/>
        <w:tab w:val="right" w:pos="9283"/>
      </w:tabs>
      <w:overflowPunct w:val="0"/>
      <w:autoSpaceDE w:val="0"/>
      <w:spacing w:after="80" w:line="360" w:lineRule="auto"/>
      <w:ind w:left="643"/>
      <w:jc w:val="both"/>
      <w:textAlignment w:val="baseline"/>
    </w:pPr>
    <w:rPr>
      <w:rFonts w:ascii="Times New Roman" w:hAnsi="Times New Roman"/>
      <w:spacing w:val="-2"/>
      <w:sz w:val="24"/>
      <w:szCs w:val="20"/>
      <w:lang w:val="x-none"/>
    </w:rPr>
  </w:style>
  <w:style w:type="paragraph" w:customStyle="1" w:styleId="Index">
    <w:name w:val="Index"/>
    <w:basedOn w:val="a0"/>
    <w:rsid w:val="009B4470"/>
    <w:pPr>
      <w:suppressLineNumbers/>
      <w:suppressAutoHyphens/>
      <w:spacing w:after="0" w:line="360" w:lineRule="auto"/>
    </w:pPr>
    <w:rPr>
      <w:rFonts w:ascii="Times New Roman" w:eastAsia="Times New Roman" w:hAnsi="Times New Roman" w:cs="Times New Roman"/>
      <w:szCs w:val="20"/>
      <w:lang w:eastAsia="ar-SA"/>
    </w:rPr>
  </w:style>
  <w:style w:type="paragraph" w:styleId="afb">
    <w:name w:val="Subtitle"/>
    <w:basedOn w:val="a0"/>
    <w:next w:val="ac"/>
    <w:link w:val="Chara"/>
    <w:uiPriority w:val="11"/>
    <w:qFormat/>
    <w:rsid w:val="009B4470"/>
    <w:pPr>
      <w:suppressAutoHyphens/>
      <w:spacing w:after="0" w:line="360" w:lineRule="auto"/>
    </w:pPr>
    <w:rPr>
      <w:rFonts w:ascii="Times New Roman" w:eastAsia="Times New Roman" w:hAnsi="Times New Roman" w:cs="Times New Roman"/>
      <w:b/>
      <w:bCs/>
      <w:sz w:val="26"/>
      <w:szCs w:val="20"/>
      <w:lang w:val="x-none" w:eastAsia="ar-SA"/>
    </w:rPr>
  </w:style>
  <w:style w:type="character" w:customStyle="1" w:styleId="Chara">
    <w:name w:val="Υπότιτλος Char"/>
    <w:basedOn w:val="a1"/>
    <w:link w:val="afb"/>
    <w:rsid w:val="009B4470"/>
    <w:rPr>
      <w:rFonts w:ascii="Times New Roman" w:eastAsia="Times New Roman" w:hAnsi="Times New Roman" w:cs="Times New Roman"/>
      <w:b/>
      <w:bCs/>
      <w:sz w:val="26"/>
      <w:szCs w:val="20"/>
      <w:lang w:val="x-none" w:eastAsia="ar-SA"/>
    </w:rPr>
  </w:style>
  <w:style w:type="paragraph" w:styleId="31">
    <w:name w:val="Body Text Indent 3"/>
    <w:basedOn w:val="a0"/>
    <w:link w:val="3Char0"/>
    <w:rsid w:val="009B4470"/>
    <w:pPr>
      <w:suppressAutoHyphens/>
      <w:spacing w:after="120" w:line="360" w:lineRule="auto"/>
      <w:ind w:left="283"/>
    </w:pPr>
    <w:rPr>
      <w:rFonts w:ascii="Times New Roman" w:eastAsia="Times New Roman" w:hAnsi="Times New Roman" w:cs="Times New Roman"/>
      <w:sz w:val="16"/>
      <w:szCs w:val="16"/>
      <w:lang w:val="en-GB" w:eastAsia="ar-SA"/>
    </w:rPr>
  </w:style>
  <w:style w:type="character" w:customStyle="1" w:styleId="3Char0">
    <w:name w:val="Σώμα κείμενου με εσοχή 3 Char"/>
    <w:basedOn w:val="a1"/>
    <w:link w:val="31"/>
    <w:rsid w:val="009B4470"/>
    <w:rPr>
      <w:rFonts w:ascii="Times New Roman" w:eastAsia="Times New Roman" w:hAnsi="Times New Roman" w:cs="Times New Roman"/>
      <w:sz w:val="16"/>
      <w:szCs w:val="16"/>
      <w:lang w:val="en-GB" w:eastAsia="ar-SA"/>
    </w:rPr>
  </w:style>
  <w:style w:type="paragraph" w:styleId="22">
    <w:name w:val="Body Text Indent 2"/>
    <w:basedOn w:val="a0"/>
    <w:link w:val="2Char1"/>
    <w:rsid w:val="009B4470"/>
    <w:pPr>
      <w:suppressAutoHyphens/>
      <w:spacing w:after="120" w:line="480" w:lineRule="auto"/>
      <w:ind w:left="283"/>
    </w:pPr>
    <w:rPr>
      <w:rFonts w:ascii="Times New Roman" w:eastAsia="Times New Roman" w:hAnsi="Times New Roman" w:cs="Times New Roman"/>
      <w:szCs w:val="24"/>
      <w:lang w:val="en-GB" w:eastAsia="ar-SA"/>
    </w:rPr>
  </w:style>
  <w:style w:type="character" w:customStyle="1" w:styleId="2Char1">
    <w:name w:val="Σώμα κείμενου με εσοχή 2 Char"/>
    <w:basedOn w:val="a1"/>
    <w:link w:val="22"/>
    <w:rsid w:val="009B4470"/>
    <w:rPr>
      <w:rFonts w:ascii="Times New Roman" w:eastAsia="Times New Roman" w:hAnsi="Times New Roman" w:cs="Times New Roman"/>
      <w:sz w:val="24"/>
      <w:szCs w:val="24"/>
      <w:lang w:val="en-GB" w:eastAsia="ar-SA"/>
    </w:rPr>
  </w:style>
  <w:style w:type="paragraph" w:customStyle="1" w:styleId="head111">
    <w:name w:val="head111"/>
    <w:basedOn w:val="a0"/>
    <w:rsid w:val="009B4470"/>
    <w:pPr>
      <w:suppressAutoHyphens/>
      <w:spacing w:before="60" w:after="60" w:line="360" w:lineRule="auto"/>
      <w:ind w:left="567" w:hanging="567"/>
    </w:pPr>
    <w:rPr>
      <w:rFonts w:ascii="Times New Roman" w:eastAsia="Times New Roman" w:hAnsi="Times New Roman" w:cs="Times New Roman"/>
      <w:b/>
      <w:sz w:val="26"/>
      <w:szCs w:val="20"/>
      <w:lang w:eastAsia="ar-SA"/>
    </w:rPr>
  </w:style>
  <w:style w:type="paragraph" w:customStyle="1" w:styleId="head1111">
    <w:name w:val="head1111"/>
    <w:basedOn w:val="a0"/>
    <w:rsid w:val="009B4470"/>
    <w:pPr>
      <w:suppressAutoHyphens/>
      <w:spacing w:before="60" w:after="60" w:line="360" w:lineRule="auto"/>
      <w:ind w:left="851" w:hanging="851"/>
    </w:pPr>
    <w:rPr>
      <w:rFonts w:ascii="Times New Roman" w:eastAsia="Times New Roman" w:hAnsi="Times New Roman" w:cs="Times New Roman"/>
      <w:b/>
      <w:i/>
      <w:szCs w:val="20"/>
      <w:lang w:eastAsia="ar-SA"/>
    </w:rPr>
  </w:style>
  <w:style w:type="paragraph" w:customStyle="1" w:styleId="Style1">
    <w:name w:val="Style1"/>
    <w:basedOn w:val="a0"/>
    <w:rsid w:val="009B4470"/>
    <w:pPr>
      <w:suppressAutoHyphens/>
      <w:overflowPunct w:val="0"/>
      <w:spacing w:after="0" w:line="360" w:lineRule="auto"/>
      <w:jc w:val="both"/>
      <w:textAlignment w:val="baseline"/>
    </w:pPr>
    <w:rPr>
      <w:rFonts w:ascii="HellasArial Condensed" w:eastAsia="Times New Roman" w:hAnsi="HellasArial Condensed" w:cs="Times New Roman"/>
      <w:szCs w:val="20"/>
      <w:lang w:val="en-US" w:eastAsia="ar-SA"/>
    </w:rPr>
  </w:style>
  <w:style w:type="paragraph" w:customStyle="1" w:styleId="head11">
    <w:name w:val="head11"/>
    <w:basedOn w:val="a0"/>
    <w:rsid w:val="009B4470"/>
    <w:pPr>
      <w:suppressAutoHyphens/>
      <w:overflowPunct w:val="0"/>
      <w:spacing w:before="60" w:after="60" w:line="360" w:lineRule="auto"/>
      <w:ind w:left="567" w:right="-198" w:hanging="567"/>
      <w:textAlignment w:val="baseline"/>
    </w:pPr>
    <w:rPr>
      <w:rFonts w:ascii="Times New Roman" w:eastAsia="Times New Roman" w:hAnsi="Times New Roman" w:cs="Times New Roman"/>
      <w:b/>
      <w:sz w:val="28"/>
      <w:szCs w:val="20"/>
      <w:lang w:eastAsia="ar-SA"/>
    </w:rPr>
  </w:style>
  <w:style w:type="paragraph" w:customStyle="1" w:styleId="-3">
    <w:name w:val="Óþìá êåéìÝíïõ - ÄéáôÞñçóç"/>
    <w:basedOn w:val="ac"/>
    <w:rsid w:val="009B4470"/>
    <w:pPr>
      <w:keepNext/>
      <w:tabs>
        <w:tab w:val="right" w:pos="8640"/>
      </w:tabs>
      <w:overflowPunct w:val="0"/>
      <w:autoSpaceDE w:val="0"/>
      <w:spacing w:after="280" w:line="360" w:lineRule="auto"/>
      <w:jc w:val="both"/>
      <w:textAlignment w:val="baseline"/>
    </w:pPr>
    <w:rPr>
      <w:rFonts w:ascii="Times New Roman" w:hAnsi="Times New Roman"/>
      <w:spacing w:val="-2"/>
      <w:sz w:val="24"/>
      <w:szCs w:val="20"/>
      <w:lang w:val="x-none"/>
    </w:rPr>
  </w:style>
  <w:style w:type="paragraph" w:customStyle="1" w:styleId="TableContents">
    <w:name w:val="Table Contents"/>
    <w:basedOn w:val="a0"/>
    <w:rsid w:val="009B4470"/>
    <w:pPr>
      <w:suppressLineNumbers/>
      <w:suppressAutoHyphens/>
      <w:spacing w:after="0" w:line="360" w:lineRule="auto"/>
    </w:pPr>
    <w:rPr>
      <w:rFonts w:ascii="Times New Roman" w:eastAsia="Times New Roman" w:hAnsi="Times New Roman" w:cs="Times New Roman"/>
      <w:szCs w:val="20"/>
      <w:lang w:eastAsia="ar-SA"/>
    </w:rPr>
  </w:style>
  <w:style w:type="paragraph" w:customStyle="1" w:styleId="TableHeading">
    <w:name w:val="Table Heading"/>
    <w:basedOn w:val="TableContents"/>
    <w:rsid w:val="009B4470"/>
    <w:pPr>
      <w:jc w:val="center"/>
    </w:pPr>
    <w:rPr>
      <w:b/>
      <w:bCs/>
    </w:rPr>
  </w:style>
  <w:style w:type="paragraph" w:customStyle="1" w:styleId="Framecontents">
    <w:name w:val="Frame contents"/>
    <w:basedOn w:val="ac"/>
    <w:rsid w:val="009B4470"/>
    <w:rPr>
      <w:rFonts w:ascii="Times New Roman" w:hAnsi="Times New Roman"/>
      <w:sz w:val="24"/>
      <w:szCs w:val="20"/>
      <w:lang w:val="x-none"/>
    </w:rPr>
  </w:style>
  <w:style w:type="paragraph" w:styleId="afc">
    <w:name w:val="Document Map"/>
    <w:basedOn w:val="a0"/>
    <w:link w:val="Charb"/>
    <w:semiHidden/>
    <w:rsid w:val="009B4470"/>
    <w:pPr>
      <w:shd w:val="clear" w:color="auto" w:fill="000080"/>
      <w:suppressAutoHyphens/>
      <w:spacing w:after="0" w:line="360" w:lineRule="auto"/>
    </w:pPr>
    <w:rPr>
      <w:rFonts w:ascii="Tahoma" w:eastAsia="Times New Roman" w:hAnsi="Tahoma" w:cs="Times New Roman"/>
      <w:szCs w:val="20"/>
      <w:lang w:val="x-none" w:eastAsia="ar-SA"/>
    </w:rPr>
  </w:style>
  <w:style w:type="character" w:customStyle="1" w:styleId="Charb">
    <w:name w:val="Χάρτης εγγράφου Char"/>
    <w:basedOn w:val="a1"/>
    <w:link w:val="afc"/>
    <w:semiHidden/>
    <w:rsid w:val="009B4470"/>
    <w:rPr>
      <w:rFonts w:ascii="Tahoma" w:eastAsia="Times New Roman" w:hAnsi="Tahoma" w:cs="Times New Roman"/>
      <w:sz w:val="24"/>
      <w:szCs w:val="20"/>
      <w:shd w:val="clear" w:color="auto" w:fill="000080"/>
      <w:lang w:val="x-none" w:eastAsia="ar-SA"/>
    </w:rPr>
  </w:style>
  <w:style w:type="paragraph" w:customStyle="1" w:styleId="Normal1">
    <w:name w:val="Normal 1"/>
    <w:basedOn w:val="a0"/>
    <w:rsid w:val="009B4470"/>
    <w:pPr>
      <w:spacing w:after="0" w:line="360" w:lineRule="auto"/>
      <w:jc w:val="both"/>
    </w:pPr>
    <w:rPr>
      <w:rFonts w:ascii="Times New Roman" w:eastAsia="Times New Roman" w:hAnsi="Times New Roman" w:cs="Times New Roman"/>
      <w:szCs w:val="24"/>
    </w:rPr>
  </w:style>
  <w:style w:type="character" w:customStyle="1" w:styleId="CommentSubjectChar1">
    <w:name w:val="Comment Subject Char1"/>
    <w:uiPriority w:val="99"/>
    <w:semiHidden/>
    <w:rsid w:val="009B4470"/>
    <w:rPr>
      <w:b/>
      <w:bCs/>
      <w:lang w:val="el-GR" w:eastAsia="el-GR"/>
    </w:rPr>
  </w:style>
  <w:style w:type="character" w:styleId="afd">
    <w:name w:val="Intense Emphasis"/>
    <w:uiPriority w:val="21"/>
    <w:qFormat/>
    <w:rsid w:val="009B4470"/>
    <w:rPr>
      <w:b/>
      <w:bCs/>
      <w:i/>
      <w:iCs/>
      <w:color w:val="4F81BD"/>
    </w:rPr>
  </w:style>
  <w:style w:type="table" w:styleId="-20">
    <w:name w:val="Light List Accent 2"/>
    <w:basedOn w:val="a2"/>
    <w:uiPriority w:val="61"/>
    <w:rsid w:val="009B4470"/>
    <w:pPr>
      <w:spacing w:after="0" w:line="360" w:lineRule="auto"/>
    </w:pPr>
    <w:rPr>
      <w:rFonts w:ascii="Times New Roman" w:eastAsia="Times New Roman" w:hAnsi="Times New Roman" w:cs="Times New Roman"/>
      <w:sz w:val="20"/>
      <w:szCs w:val="20"/>
      <w:lang w:eastAsia="el-G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styleId="afe">
    <w:name w:val="No Spacing"/>
    <w:link w:val="Charc"/>
    <w:uiPriority w:val="1"/>
    <w:qFormat/>
    <w:rsid w:val="009B4470"/>
    <w:pPr>
      <w:spacing w:after="0" w:line="360" w:lineRule="auto"/>
    </w:pPr>
    <w:rPr>
      <w:rFonts w:ascii="Calibri" w:eastAsia="Times New Roman" w:hAnsi="Calibri" w:cs="Times New Roman"/>
      <w:lang w:val="en-US"/>
    </w:rPr>
  </w:style>
  <w:style w:type="character" w:customStyle="1" w:styleId="Charc">
    <w:name w:val="Χωρίς διάστιχο Char"/>
    <w:link w:val="afe"/>
    <w:rsid w:val="009B4470"/>
    <w:rPr>
      <w:rFonts w:ascii="Calibri" w:eastAsia="Times New Roman" w:hAnsi="Calibri" w:cs="Times New Roman"/>
      <w:lang w:val="en-US"/>
    </w:rPr>
  </w:style>
  <w:style w:type="paragraph" w:customStyle="1" w:styleId="imprint">
    <w:name w:val="imprint"/>
    <w:basedOn w:val="a0"/>
    <w:rsid w:val="009B4470"/>
    <w:pPr>
      <w:spacing w:before="100" w:beforeAutospacing="1" w:after="100" w:afterAutospacing="1" w:line="360" w:lineRule="auto"/>
    </w:pPr>
    <w:rPr>
      <w:rFonts w:ascii="Times New Roman" w:eastAsia="Times New Roman" w:hAnsi="Times New Roman" w:cs="Times New Roman"/>
      <w:szCs w:val="24"/>
      <w:lang w:eastAsia="el-GR"/>
    </w:rPr>
  </w:style>
  <w:style w:type="character" w:customStyle="1" w:styleId="apple-style-span">
    <w:name w:val="apple-style-span"/>
    <w:basedOn w:val="a1"/>
    <w:rsid w:val="009B4470"/>
  </w:style>
  <w:style w:type="character" w:customStyle="1" w:styleId="UnresolvedMention">
    <w:name w:val="Unresolved Mention"/>
    <w:uiPriority w:val="99"/>
    <w:semiHidden/>
    <w:unhideWhenUsed/>
    <w:rsid w:val="009B4470"/>
    <w:rPr>
      <w:color w:val="605E5C"/>
      <w:shd w:val="clear" w:color="auto" w:fill="E1DFDD"/>
    </w:rPr>
  </w:style>
  <w:style w:type="paragraph" w:styleId="aff">
    <w:name w:val="Bibliography"/>
    <w:basedOn w:val="a0"/>
    <w:next w:val="a0"/>
    <w:uiPriority w:val="37"/>
    <w:unhideWhenUsed/>
    <w:rsid w:val="009B4470"/>
    <w:pPr>
      <w:spacing w:after="0" w:line="360" w:lineRule="auto"/>
    </w:pPr>
    <w:rPr>
      <w:rFonts w:ascii="Times New Roman" w:eastAsia="Times New Roman" w:hAnsi="Times New Roman" w:cs="Times New Roman"/>
      <w:szCs w:val="20"/>
      <w:lang w:eastAsia="el-GR"/>
    </w:rPr>
  </w:style>
  <w:style w:type="paragraph" w:styleId="aff0">
    <w:name w:val="toa heading"/>
    <w:basedOn w:val="a0"/>
    <w:next w:val="a0"/>
    <w:uiPriority w:val="99"/>
    <w:semiHidden/>
    <w:unhideWhenUsed/>
    <w:rsid w:val="009B4470"/>
    <w:pPr>
      <w:spacing w:before="120" w:after="0" w:line="360" w:lineRule="auto"/>
    </w:pPr>
    <w:rPr>
      <w:rFonts w:asciiTheme="majorHAnsi" w:eastAsiaTheme="majorEastAsia" w:hAnsiTheme="majorHAnsi" w:cstheme="majorBidi"/>
      <w:b/>
      <w:bCs/>
      <w:szCs w:val="24"/>
      <w:lang w:eastAsia="el-GR"/>
    </w:rPr>
  </w:style>
  <w:style w:type="character" w:customStyle="1" w:styleId="Char10">
    <w:name w:val="Θέμα σχολίου Char1"/>
    <w:basedOn w:val="Char0"/>
    <w:uiPriority w:val="99"/>
    <w:semiHidden/>
    <w:rsid w:val="009B4470"/>
    <w:rPr>
      <w:b/>
      <w:bCs/>
      <w:sz w:val="24"/>
      <w:szCs w:val="20"/>
      <w:lang w:val="el-GR" w:eastAsia="el-GR"/>
    </w:rPr>
  </w:style>
  <w:style w:type="paragraph" w:customStyle="1" w:styleId="-1">
    <w:name w:val="Βασικό-1"/>
    <w:basedOn w:val="a0"/>
    <w:link w:val="-1Char"/>
    <w:rsid w:val="00AB5CD8"/>
    <w:pPr>
      <w:numPr>
        <w:numId w:val="107"/>
      </w:numPr>
      <w:spacing w:after="0" w:line="360" w:lineRule="auto"/>
      <w:jc w:val="both"/>
    </w:pPr>
    <w:rPr>
      <w:rFonts w:ascii="Century Gothic" w:eastAsia="Times New Roman" w:hAnsi="Century Gothic" w:cs="Times New Roman"/>
      <w:sz w:val="22"/>
      <w:szCs w:val="24"/>
      <w:lang w:eastAsia="el-GR"/>
    </w:rPr>
  </w:style>
  <w:style w:type="character" w:customStyle="1" w:styleId="-1Char">
    <w:name w:val="Βασικό-1 Char"/>
    <w:link w:val="-1"/>
    <w:rsid w:val="00AB5CD8"/>
    <w:rPr>
      <w:rFonts w:ascii="Century Gothic" w:eastAsia="Times New Roman" w:hAnsi="Century Gothic" w:cs="Times New Roman"/>
      <w:szCs w:val="24"/>
      <w:lang w:eastAsia="el-GR"/>
    </w:rPr>
  </w:style>
  <w:style w:type="table" w:customStyle="1" w:styleId="TableNormal">
    <w:name w:val="Table Normal"/>
    <w:rsid w:val="00D3130D"/>
    <w:pPr>
      <w:spacing w:after="0" w:line="240" w:lineRule="auto"/>
    </w:pPr>
    <w:rPr>
      <w:rFonts w:ascii="Calibri" w:eastAsia="Calibri" w:hAnsi="Calibri" w:cs="Calibri"/>
      <w:sz w:val="20"/>
      <w:szCs w:val="20"/>
      <w:lang w:eastAsia="el-GR"/>
    </w:rPr>
    <w:tblPr>
      <w:tblCellMar>
        <w:top w:w="0" w:type="dxa"/>
        <w:left w:w="0" w:type="dxa"/>
        <w:bottom w:w="0" w:type="dxa"/>
        <w:right w:w="0" w:type="dxa"/>
      </w:tblCellMar>
    </w:tblPr>
  </w:style>
  <w:style w:type="paragraph" w:customStyle="1" w:styleId="TestonotaapidipaginaRientrostile1FootnoteFootnote1Footnote2Footnote3Footnote4Footnote5Footnote6Footnote7Footnote8Footnote9Footnote10Footnote11Footnote21Footnote31Footnote41Footnote51Footnote61ftfn">
    <w:name w:val="Κείμενο υποσημείωσης;Testo nota a piè di pagina_Rientro;stile 1;Footnote;Footnote1;Footnote2;Footnote3;Footnote4;Footnote5;Footnote6;Footnote7;Footnote8;Footnote9;Footnote10;Footnote11;Footnote21;Footnote31;Footnote41;Footnote51;Footnote61;ft;fn"/>
    <w:basedOn w:val="a0"/>
    <w:rsid w:val="00D3130D"/>
    <w:pPr>
      <w:suppressAutoHyphens/>
      <w:spacing w:after="0" w:line="240" w:lineRule="auto"/>
      <w:ind w:leftChars="-1" w:left="-1" w:hangingChars="1" w:hanging="1"/>
      <w:textDirection w:val="btLr"/>
      <w:textAlignment w:val="top"/>
      <w:outlineLvl w:val="0"/>
    </w:pPr>
    <w:rPr>
      <w:rFonts w:ascii="Times New Roman" w:eastAsia="Times New Roman" w:hAnsi="Times New Roman" w:cs="Times New Roman"/>
      <w:position w:val="-1"/>
      <w:sz w:val="16"/>
      <w:szCs w:val="20"/>
    </w:rPr>
  </w:style>
  <w:style w:type="character" w:customStyle="1" w:styleId="CharTestonotaapidipaginaRientroCharstile1CharFootnoteCharFootnote1CharFootnote2CharFootnote3CharFootnote4CharFootnote5CharFootnote6CharFootnote7CharFootnote8CharFootnote9CharFootnote10CharftChar">
    <w:name w:val="Κείμενο υποσημείωσης Char;Testo nota a piè di pagina_Rientro Char;stile 1 Char;Footnote Char;Footnote1 Char;Footnote2 Char;Footnote3 Char;Footnote4 Char;Footnote5 Char;Footnote6 Char;Footnote7 Char;Footnote8 Char;Footnote9 Char;Footnote10 Char;ft Char"/>
    <w:rsid w:val="00D3130D"/>
    <w:rPr>
      <w:rFonts w:ascii="Times New Roman" w:eastAsia="Times New Roman" w:hAnsi="Times New Roman" w:cs="Times New Roman"/>
      <w:w w:val="100"/>
      <w:position w:val="-1"/>
      <w:sz w:val="16"/>
      <w:szCs w:val="20"/>
      <w:effect w:val="none"/>
      <w:vertAlign w:val="baseline"/>
      <w:cs w:val="0"/>
      <w:em w:val="none"/>
    </w:rPr>
  </w:style>
  <w:style w:type="character" w:customStyle="1" w:styleId="FootnoteReferneceBVIfnrcallout16PointSuperscript6PointFootnoteReferenceSuperscriptRefdenotaalpie-EFunotenzeichennumberSUPERSENFootnoteReference-EFunotenzeichen-EFunotenzeichenFootnotenumberFFR">
    <w:name w:val="Παραπομπή υποσημείωσης;Footnote Refernece;BVI fnr;callout;16 Point;Superscript 6 Point;Footnote Reference Superscript;Ref;de nota al pie;-E Fußnotenzeichen;number;SUPERS;EN Footnote Reference;-E Fuﬂnotenzeichen;-E Fuûnotenzeichen;Footnote number;F;FR"/>
    <w:rsid w:val="00D3130D"/>
    <w:rPr>
      <w:w w:val="100"/>
      <w:position w:val="-1"/>
      <w:effect w:val="none"/>
      <w:vertAlign w:val="superscript"/>
      <w:cs w:val="0"/>
      <w:em w:val="none"/>
    </w:rPr>
  </w:style>
  <w:style w:type="paragraph" w:customStyle="1" w:styleId="FootnotesymbolCarZchnFootnoteCarZchnTimes10PointCarZchnExposant3PointCarZchnFootnoteReferenceSuperscriptCarZchnCharCharCharCharCharCarZchnBVIfnrCarZchnSUPERSCarZchn">
    <w:name w:val="Footnote symbol Car Zchn;Footnote Car Zchn;Times 10 Point Car Zchn;Exposant 3 Point Car Zchn;Footnote Reference Superscript Car Zchn;Char Char Char Char Char Car Zchn;BVI fnr Car Zchn;SUPERS Car Zchn"/>
    <w:basedOn w:val="a0"/>
    <w:rsid w:val="00D3130D"/>
    <w:pPr>
      <w:suppressAutoHyphens/>
      <w:spacing w:after="160" w:line="240" w:lineRule="atLeast"/>
      <w:ind w:leftChars="-1" w:left="-1" w:hangingChars="1" w:hanging="1"/>
      <w:jc w:val="both"/>
      <w:textDirection w:val="btLr"/>
      <w:textAlignment w:val="top"/>
      <w:outlineLvl w:val="0"/>
    </w:pPr>
    <w:rPr>
      <w:rFonts w:ascii="Calibri" w:eastAsia="Calibri" w:hAnsi="Calibri" w:cs="Calibri"/>
      <w:position w:val="-1"/>
      <w:vertAlign w:val="superscript"/>
    </w:rPr>
  </w:style>
  <w:style w:type="paragraph" w:customStyle="1" w:styleId="ListParagraphSections1stlevel-BulletListParagraphLettredintroductionParagrafoelencoListParagraph1MediumGrid1-Accent21Bullet21Bullet22Bullet23Bullet211Bullet24Bullet25Bullet26Bullet27bl11Bullet212">
    <w:name w:val="Παράγραφος λίστας;List Paragraph_Sections;1st level - Bullet List Paragraph;Lettre d'introduction;Paragrafo elenco;List Paragraph1;Medium Grid 1 - Accent 21;Γράφημα;Bullet21;Bullet22;Bullet23;Bullet211;Bullet24;Bullet25;Bullet26;Bullet27;bl11;Bullet212"/>
    <w:basedOn w:val="a0"/>
    <w:rsid w:val="00D3130D"/>
    <w:pPr>
      <w:suppressAutoHyphens/>
      <w:spacing w:before="120" w:after="120" w:line="240" w:lineRule="auto"/>
      <w:ind w:leftChars="-1" w:left="708" w:hangingChars="1" w:hanging="1"/>
      <w:jc w:val="both"/>
      <w:textDirection w:val="btLr"/>
      <w:textAlignment w:val="top"/>
      <w:outlineLvl w:val="0"/>
    </w:pPr>
    <w:rPr>
      <w:rFonts w:ascii="Times New Roman" w:eastAsia="Times New Roman" w:hAnsi="Times New Roman" w:cs="Times New Roman"/>
      <w:position w:val="-1"/>
      <w:szCs w:val="24"/>
    </w:rPr>
  </w:style>
  <w:style w:type="character" w:customStyle="1" w:styleId="CharListParagraphSectionsChar1stlevel-BulletListParagraphCharLettredintroductionCharParagrafoelencoCharListParagraph1CharMediumGrid1-Accent21CharCharBullet21CharBullet22CharBullet23Char">
    <w:name w:val="Παράγραφος λίστας Char;List Paragraph_Sections Char;1st level - Bullet List Paragraph Char;Lettre d'introduction Char;Paragrafo elenco Char;List Paragraph1 Char;Medium Grid 1 - Accent 21 Char;Γράφημα Char;Bullet21 Char;Bullet22 Char;Bullet23 Char"/>
    <w:rsid w:val="00D3130D"/>
    <w:rPr>
      <w:rFonts w:ascii="Times New Roman" w:eastAsia="Times New Roman" w:hAnsi="Times New Roman" w:cs="Times New Roman"/>
      <w:w w:val="100"/>
      <w:position w:val="-1"/>
      <w:sz w:val="24"/>
      <w:szCs w:val="24"/>
      <w:effect w:val="none"/>
      <w:vertAlign w:val="baseline"/>
      <w:cs w:val="0"/>
      <w:em w:val="none"/>
    </w:rPr>
  </w:style>
  <w:style w:type="numbering" w:customStyle="1" w:styleId="15">
    <w:name w:val="Χωρίς λίστα1"/>
    <w:next w:val="a3"/>
    <w:uiPriority w:val="99"/>
    <w:semiHidden/>
    <w:unhideWhenUsed/>
    <w:rsid w:val="00D3130D"/>
  </w:style>
  <w:style w:type="paragraph" w:customStyle="1" w:styleId="LO-normal">
    <w:name w:val="LO-normal"/>
    <w:rsid w:val="00D3130D"/>
    <w:pPr>
      <w:suppressAutoHyphens/>
      <w:spacing w:after="160" w:line="254" w:lineRule="auto"/>
    </w:pPr>
    <w:rPr>
      <w:rFonts w:ascii="Bookman Old Style" w:eastAsia="Bookman Old Style" w:hAnsi="Bookman Old Style" w:cs="Bookman Old Style"/>
      <w:lang w:eastAsia="zh-C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footnote text" w:uiPriority="0" w:qFormat="1"/>
    <w:lsdException w:name="annotation text" w:qFormat="1"/>
    <w:lsdException w:name="header" w:qFormat="1"/>
    <w:lsdException w:name="footer" w:qFormat="1"/>
    <w:lsdException w:name="caption" w:uiPriority="35" w:qFormat="1"/>
    <w:lsdException w:name="table of figures" w:qFormat="1"/>
    <w:lsdException w:name="footnote reference" w:uiPriority="0" w:qFormat="1"/>
    <w:lsdException w:name="annotation reference"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Hyperlink" w:qFormat="1"/>
    <w:lsdException w:name="FollowedHyperlink" w:qFormat="1"/>
    <w:lsdException w:name="Strong" w:semiHidden="0" w:uiPriority="22" w:unhideWhenUsed="0" w:qFormat="1"/>
    <w:lsdException w:name="Emphasis" w:semiHidden="0" w:uiPriority="20" w:unhideWhenUsed="0" w:qFormat="1"/>
    <w:lsdException w:name="Document Map" w:uiPriority="0"/>
    <w:lsdException w:name="Normal (Web)" w:qFormat="1"/>
    <w:lsdException w:name="annotation subject" w:qFormat="1"/>
    <w:lsdException w:name="Balloon Text"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61"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110DAC"/>
    <w:rPr>
      <w:sz w:val="24"/>
    </w:rPr>
  </w:style>
  <w:style w:type="paragraph" w:styleId="1">
    <w:name w:val="heading 1"/>
    <w:basedOn w:val="a0"/>
    <w:link w:val="1Char"/>
    <w:uiPriority w:val="9"/>
    <w:qFormat/>
    <w:rsid w:val="0075577C"/>
    <w:pPr>
      <w:numPr>
        <w:numId w:val="4"/>
      </w:numPr>
      <w:spacing w:before="100" w:beforeAutospacing="1" w:after="100" w:afterAutospacing="1" w:line="240" w:lineRule="auto"/>
      <w:outlineLvl w:val="0"/>
    </w:pPr>
    <w:rPr>
      <w:rFonts w:ascii="Times New Roman" w:eastAsia="Times New Roman" w:hAnsi="Times New Roman" w:cs="Times New Roman"/>
      <w:b/>
      <w:bCs/>
      <w:kern w:val="36"/>
      <w:sz w:val="28"/>
      <w:szCs w:val="48"/>
      <w:lang w:eastAsia="el-GR"/>
    </w:rPr>
  </w:style>
  <w:style w:type="paragraph" w:styleId="2">
    <w:name w:val="heading 2"/>
    <w:basedOn w:val="a0"/>
    <w:next w:val="a0"/>
    <w:link w:val="2Char"/>
    <w:uiPriority w:val="9"/>
    <w:unhideWhenUsed/>
    <w:qFormat/>
    <w:rsid w:val="0075577C"/>
    <w:pPr>
      <w:keepNext/>
      <w:keepLines/>
      <w:numPr>
        <w:ilvl w:val="1"/>
        <w:numId w:val="4"/>
      </w:numPr>
      <w:spacing w:before="200" w:after="0"/>
      <w:outlineLvl w:val="1"/>
    </w:pPr>
    <w:rPr>
      <w:rFonts w:asciiTheme="majorHAnsi" w:eastAsiaTheme="majorEastAsia" w:hAnsiTheme="majorHAnsi" w:cstheme="majorBidi"/>
      <w:b/>
      <w:bCs/>
      <w:szCs w:val="26"/>
    </w:rPr>
  </w:style>
  <w:style w:type="paragraph" w:styleId="3">
    <w:name w:val="heading 3"/>
    <w:basedOn w:val="a0"/>
    <w:next w:val="a0"/>
    <w:link w:val="3Char"/>
    <w:uiPriority w:val="9"/>
    <w:unhideWhenUsed/>
    <w:qFormat/>
    <w:rsid w:val="0075577C"/>
    <w:pPr>
      <w:keepNext/>
      <w:keepLines/>
      <w:numPr>
        <w:ilvl w:val="2"/>
        <w:numId w:val="4"/>
      </w:numPr>
      <w:spacing w:before="200" w:after="0" w:line="360" w:lineRule="auto"/>
      <w:outlineLvl w:val="2"/>
    </w:pPr>
    <w:rPr>
      <w:rFonts w:ascii="Times New Roman" w:eastAsiaTheme="majorEastAsia" w:hAnsi="Times New Roman" w:cstheme="majorBidi"/>
      <w:b/>
      <w:bCs/>
    </w:rPr>
  </w:style>
  <w:style w:type="paragraph" w:styleId="4">
    <w:name w:val="heading 4"/>
    <w:basedOn w:val="a0"/>
    <w:next w:val="a0"/>
    <w:link w:val="4Char"/>
    <w:uiPriority w:val="9"/>
    <w:qFormat/>
    <w:rsid w:val="0057667E"/>
    <w:pPr>
      <w:keepNext/>
      <w:numPr>
        <w:ilvl w:val="3"/>
        <w:numId w:val="4"/>
      </w:numPr>
      <w:suppressAutoHyphens/>
      <w:spacing w:before="180" w:after="60" w:line="240" w:lineRule="auto"/>
      <w:outlineLvl w:val="3"/>
    </w:pPr>
    <w:rPr>
      <w:rFonts w:ascii="Times New Roman" w:eastAsia="Times New Roman" w:hAnsi="Times New Roman" w:cs="Times New Roman"/>
      <w:b/>
      <w:bCs/>
      <w:sz w:val="20"/>
      <w:szCs w:val="28"/>
      <w:lang w:eastAsia="ar-SA"/>
    </w:rPr>
  </w:style>
  <w:style w:type="paragraph" w:styleId="5">
    <w:name w:val="heading 5"/>
    <w:basedOn w:val="a0"/>
    <w:next w:val="a0"/>
    <w:link w:val="5Char"/>
    <w:uiPriority w:val="9"/>
    <w:unhideWhenUsed/>
    <w:qFormat/>
    <w:rsid w:val="009B4470"/>
    <w:pPr>
      <w:keepNext/>
      <w:keepLines/>
      <w:spacing w:before="40" w:after="0" w:line="360" w:lineRule="auto"/>
      <w:outlineLvl w:val="4"/>
    </w:pPr>
    <w:rPr>
      <w:rFonts w:asciiTheme="majorHAnsi" w:eastAsiaTheme="majorEastAsia" w:hAnsiTheme="majorHAnsi" w:cstheme="majorBidi"/>
      <w:color w:val="365F91" w:themeColor="accent1" w:themeShade="BF"/>
      <w:szCs w:val="20"/>
      <w:lang w:eastAsia="el-GR"/>
    </w:rPr>
  </w:style>
  <w:style w:type="paragraph" w:styleId="6">
    <w:name w:val="heading 6"/>
    <w:basedOn w:val="a0"/>
    <w:next w:val="a0"/>
    <w:link w:val="6Char"/>
    <w:uiPriority w:val="9"/>
    <w:unhideWhenUsed/>
    <w:qFormat/>
    <w:rsid w:val="009B4470"/>
    <w:pPr>
      <w:keepNext/>
      <w:keepLines/>
      <w:spacing w:before="40" w:after="0" w:line="360" w:lineRule="auto"/>
      <w:outlineLvl w:val="5"/>
    </w:pPr>
    <w:rPr>
      <w:rFonts w:asciiTheme="majorHAnsi" w:eastAsiaTheme="majorEastAsia" w:hAnsiTheme="majorHAnsi" w:cstheme="majorBidi"/>
      <w:color w:val="243F60" w:themeColor="accent1" w:themeShade="7F"/>
      <w:szCs w:val="20"/>
      <w:lang w:eastAsia="el-GR"/>
    </w:rPr>
  </w:style>
  <w:style w:type="paragraph" w:styleId="7">
    <w:name w:val="heading 7"/>
    <w:basedOn w:val="a0"/>
    <w:next w:val="a0"/>
    <w:link w:val="7Char"/>
    <w:uiPriority w:val="9"/>
    <w:semiHidden/>
    <w:unhideWhenUsed/>
    <w:qFormat/>
    <w:rsid w:val="009B4470"/>
    <w:pPr>
      <w:keepNext/>
      <w:keepLines/>
      <w:spacing w:before="40" w:after="0" w:line="360" w:lineRule="auto"/>
      <w:outlineLvl w:val="6"/>
    </w:pPr>
    <w:rPr>
      <w:rFonts w:asciiTheme="majorHAnsi" w:eastAsiaTheme="majorEastAsia" w:hAnsiTheme="majorHAnsi" w:cstheme="majorBidi"/>
      <w:i/>
      <w:iCs/>
      <w:color w:val="243F60" w:themeColor="accent1" w:themeShade="7F"/>
      <w:szCs w:val="20"/>
      <w:lang w:eastAsia="el-GR"/>
    </w:rPr>
  </w:style>
  <w:style w:type="paragraph" w:styleId="8">
    <w:name w:val="heading 8"/>
    <w:basedOn w:val="a0"/>
    <w:next w:val="a0"/>
    <w:link w:val="8Char"/>
    <w:uiPriority w:val="9"/>
    <w:semiHidden/>
    <w:unhideWhenUsed/>
    <w:qFormat/>
    <w:rsid w:val="009B4470"/>
    <w:pPr>
      <w:keepNext/>
      <w:keepLines/>
      <w:spacing w:before="40" w:after="0" w:line="360" w:lineRule="auto"/>
      <w:outlineLvl w:val="7"/>
    </w:pPr>
    <w:rPr>
      <w:rFonts w:asciiTheme="majorHAnsi" w:eastAsiaTheme="majorEastAsia" w:hAnsiTheme="majorHAnsi" w:cstheme="majorBidi"/>
      <w:color w:val="272727" w:themeColor="text1" w:themeTint="D8"/>
      <w:sz w:val="21"/>
      <w:szCs w:val="21"/>
      <w:lang w:eastAsia="el-GR"/>
    </w:rPr>
  </w:style>
  <w:style w:type="paragraph" w:styleId="9">
    <w:name w:val="heading 9"/>
    <w:basedOn w:val="a0"/>
    <w:next w:val="a0"/>
    <w:link w:val="9Char"/>
    <w:rsid w:val="009B4470"/>
    <w:pPr>
      <w:suppressAutoHyphens/>
      <w:spacing w:before="100" w:beforeAutospacing="1" w:after="0" w:line="360" w:lineRule="auto"/>
      <w:outlineLvl w:val="8"/>
    </w:pPr>
    <w:rPr>
      <w:rFonts w:ascii="Times New Roman" w:eastAsia="Times New Roman" w:hAnsi="Times New Roman" w:cs="Times New Roman"/>
      <w:b/>
      <w:color w:val="0070C0"/>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Char">
    <w:name w:val="Επικεφαλίδα 1 Char"/>
    <w:basedOn w:val="a1"/>
    <w:link w:val="1"/>
    <w:uiPriority w:val="9"/>
    <w:rsid w:val="0075577C"/>
    <w:rPr>
      <w:rFonts w:ascii="Times New Roman" w:eastAsia="Times New Roman" w:hAnsi="Times New Roman" w:cs="Times New Roman"/>
      <w:b/>
      <w:bCs/>
      <w:kern w:val="36"/>
      <w:sz w:val="28"/>
      <w:szCs w:val="48"/>
      <w:lang w:eastAsia="el-GR"/>
    </w:rPr>
  </w:style>
  <w:style w:type="character" w:customStyle="1" w:styleId="2Char">
    <w:name w:val="Επικεφαλίδα 2 Char"/>
    <w:basedOn w:val="a1"/>
    <w:link w:val="2"/>
    <w:uiPriority w:val="9"/>
    <w:rsid w:val="0075577C"/>
    <w:rPr>
      <w:rFonts w:asciiTheme="majorHAnsi" w:eastAsiaTheme="majorEastAsia" w:hAnsiTheme="majorHAnsi" w:cstheme="majorBidi"/>
      <w:b/>
      <w:bCs/>
      <w:sz w:val="24"/>
      <w:szCs w:val="26"/>
    </w:rPr>
  </w:style>
  <w:style w:type="character" w:customStyle="1" w:styleId="3Char">
    <w:name w:val="Επικεφαλίδα 3 Char"/>
    <w:basedOn w:val="a1"/>
    <w:link w:val="3"/>
    <w:uiPriority w:val="9"/>
    <w:rsid w:val="0075577C"/>
    <w:rPr>
      <w:rFonts w:ascii="Times New Roman" w:eastAsiaTheme="majorEastAsia" w:hAnsi="Times New Roman" w:cstheme="majorBidi"/>
      <w:b/>
      <w:bCs/>
      <w:sz w:val="24"/>
    </w:rPr>
  </w:style>
  <w:style w:type="character" w:customStyle="1" w:styleId="4Char">
    <w:name w:val="Επικεφαλίδα 4 Char"/>
    <w:basedOn w:val="a1"/>
    <w:link w:val="4"/>
    <w:uiPriority w:val="9"/>
    <w:rsid w:val="0057667E"/>
    <w:rPr>
      <w:rFonts w:ascii="Times New Roman" w:eastAsia="Times New Roman" w:hAnsi="Times New Roman" w:cs="Times New Roman"/>
      <w:b/>
      <w:bCs/>
      <w:sz w:val="20"/>
      <w:szCs w:val="28"/>
      <w:lang w:eastAsia="ar-SA"/>
    </w:rPr>
  </w:style>
  <w:style w:type="paragraph" w:styleId="a4">
    <w:name w:val="footnote text"/>
    <w:aliases w:val="Testo nota a piè di pagina_Rientro,stile 1,Footnote,Footnote1,Footnote2,Footnote3,Footnote4,Footnote5,Footnote6,Footnote7,Footnote8,Footnote9,Footnote10,Footnote11,Footnote21,Footnote31,Footnote41,Footnote51,Footnote61,ft,fn, Char"/>
    <w:basedOn w:val="a0"/>
    <w:link w:val="Char"/>
    <w:qFormat/>
    <w:rsid w:val="0000722A"/>
    <w:pPr>
      <w:tabs>
        <w:tab w:val="left" w:pos="0"/>
      </w:tabs>
      <w:spacing w:after="0" w:line="240" w:lineRule="auto"/>
    </w:pPr>
    <w:rPr>
      <w:rFonts w:ascii="Times New Roman" w:eastAsia="Times New Roman" w:hAnsi="Times New Roman" w:cs="Times New Roman"/>
      <w:sz w:val="16"/>
      <w:szCs w:val="20"/>
    </w:rPr>
  </w:style>
  <w:style w:type="character" w:customStyle="1" w:styleId="Char">
    <w:name w:val="Κείμενο υποσημείωσης Char"/>
    <w:aliases w:val="Testo nota a piè di pagina_Rientro Char,stile 1 Char,Footnote Char,Footnote1 Char,Footnote2 Char,Footnote3 Char,Footnote4 Char,Footnote5 Char,Footnote6 Char,Footnote7 Char,Footnote8 Char,Footnote9 Char,Footnote10 Char,ft Char"/>
    <w:basedOn w:val="a1"/>
    <w:link w:val="a4"/>
    <w:rsid w:val="0000722A"/>
    <w:rPr>
      <w:rFonts w:ascii="Times New Roman" w:eastAsia="Times New Roman" w:hAnsi="Times New Roman" w:cs="Times New Roman"/>
      <w:sz w:val="16"/>
      <w:szCs w:val="20"/>
    </w:rPr>
  </w:style>
  <w:style w:type="character" w:styleId="a5">
    <w:name w:val="footnote reference"/>
    <w:aliases w:val="Footnote Refernece,BVI fnr,callout,16 Point,Superscript 6 Point,Footnote Reference Superscript,Ref,de nota al pie,-E Fußnotenzeichen,number,SUPERS,EN Footnote Reference,-E Fuﬂnotenzeichen,-E Fuûnotenzeichen,Footnote number,F,FR"/>
    <w:link w:val="FootnotesymbolCarZchn"/>
    <w:qFormat/>
    <w:rsid w:val="0000722A"/>
    <w:rPr>
      <w:vertAlign w:val="superscript"/>
    </w:rPr>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a0"/>
    <w:link w:val="a5"/>
    <w:uiPriority w:val="99"/>
    <w:rsid w:val="0000722A"/>
    <w:pPr>
      <w:spacing w:after="160" w:line="240" w:lineRule="exact"/>
      <w:jc w:val="both"/>
    </w:pPr>
    <w:rPr>
      <w:vertAlign w:val="superscript"/>
    </w:rPr>
  </w:style>
  <w:style w:type="paragraph" w:styleId="Web">
    <w:name w:val="Normal (Web)"/>
    <w:basedOn w:val="a0"/>
    <w:uiPriority w:val="99"/>
    <w:unhideWhenUsed/>
    <w:qFormat/>
    <w:rsid w:val="00507227"/>
    <w:pPr>
      <w:spacing w:before="100" w:beforeAutospacing="1" w:after="100" w:afterAutospacing="1" w:line="240" w:lineRule="auto"/>
    </w:pPr>
    <w:rPr>
      <w:rFonts w:ascii="Times New Roman" w:eastAsia="Times New Roman" w:hAnsi="Times New Roman" w:cs="Times New Roman"/>
      <w:szCs w:val="24"/>
      <w:lang w:eastAsia="el-GR"/>
    </w:rPr>
  </w:style>
  <w:style w:type="character" w:styleId="-">
    <w:name w:val="Hyperlink"/>
    <w:basedOn w:val="a1"/>
    <w:uiPriority w:val="99"/>
    <w:unhideWhenUsed/>
    <w:qFormat/>
    <w:rsid w:val="00507227"/>
    <w:rPr>
      <w:color w:val="0000FF"/>
      <w:u w:val="single"/>
    </w:rPr>
  </w:style>
  <w:style w:type="character" w:styleId="a6">
    <w:name w:val="Strong"/>
    <w:basedOn w:val="a1"/>
    <w:uiPriority w:val="22"/>
    <w:qFormat/>
    <w:rsid w:val="00507227"/>
    <w:rPr>
      <w:b/>
      <w:bCs/>
    </w:rPr>
  </w:style>
  <w:style w:type="character" w:styleId="a7">
    <w:name w:val="annotation reference"/>
    <w:basedOn w:val="a1"/>
    <w:uiPriority w:val="99"/>
    <w:unhideWhenUsed/>
    <w:qFormat/>
    <w:rsid w:val="003E37E9"/>
    <w:rPr>
      <w:sz w:val="16"/>
      <w:szCs w:val="16"/>
    </w:rPr>
  </w:style>
  <w:style w:type="paragraph" w:styleId="a8">
    <w:name w:val="annotation text"/>
    <w:basedOn w:val="a0"/>
    <w:link w:val="Char0"/>
    <w:uiPriority w:val="99"/>
    <w:unhideWhenUsed/>
    <w:qFormat/>
    <w:rsid w:val="003E37E9"/>
    <w:pPr>
      <w:spacing w:line="240" w:lineRule="auto"/>
    </w:pPr>
    <w:rPr>
      <w:sz w:val="20"/>
      <w:szCs w:val="20"/>
    </w:rPr>
  </w:style>
  <w:style w:type="character" w:customStyle="1" w:styleId="Char0">
    <w:name w:val="Κείμενο σχολίου Char"/>
    <w:basedOn w:val="a1"/>
    <w:link w:val="a8"/>
    <w:uiPriority w:val="99"/>
    <w:rsid w:val="003E37E9"/>
    <w:rPr>
      <w:sz w:val="20"/>
      <w:szCs w:val="20"/>
    </w:rPr>
  </w:style>
  <w:style w:type="paragraph" w:styleId="a9">
    <w:name w:val="annotation subject"/>
    <w:basedOn w:val="a8"/>
    <w:next w:val="a8"/>
    <w:link w:val="Char1"/>
    <w:uiPriority w:val="99"/>
    <w:unhideWhenUsed/>
    <w:qFormat/>
    <w:rsid w:val="003E37E9"/>
    <w:rPr>
      <w:b/>
      <w:bCs/>
    </w:rPr>
  </w:style>
  <w:style w:type="character" w:customStyle="1" w:styleId="Char1">
    <w:name w:val="Θέμα σχολίου Char"/>
    <w:basedOn w:val="Char0"/>
    <w:link w:val="a9"/>
    <w:uiPriority w:val="99"/>
    <w:rsid w:val="003E37E9"/>
    <w:rPr>
      <w:b/>
      <w:bCs/>
      <w:sz w:val="20"/>
      <w:szCs w:val="20"/>
    </w:rPr>
  </w:style>
  <w:style w:type="paragraph" w:styleId="aa">
    <w:name w:val="Balloon Text"/>
    <w:basedOn w:val="a0"/>
    <w:link w:val="Char2"/>
    <w:uiPriority w:val="99"/>
    <w:unhideWhenUsed/>
    <w:qFormat/>
    <w:rsid w:val="003E37E9"/>
    <w:pPr>
      <w:spacing w:after="0" w:line="240" w:lineRule="auto"/>
    </w:pPr>
    <w:rPr>
      <w:rFonts w:ascii="Tahoma" w:hAnsi="Tahoma" w:cs="Tahoma"/>
      <w:sz w:val="16"/>
      <w:szCs w:val="16"/>
    </w:rPr>
  </w:style>
  <w:style w:type="character" w:customStyle="1" w:styleId="Char2">
    <w:name w:val="Κείμενο πλαισίου Char"/>
    <w:basedOn w:val="a1"/>
    <w:link w:val="aa"/>
    <w:uiPriority w:val="99"/>
    <w:rsid w:val="003E37E9"/>
    <w:rPr>
      <w:rFonts w:ascii="Tahoma" w:hAnsi="Tahoma" w:cs="Tahoma"/>
      <w:sz w:val="16"/>
      <w:szCs w:val="16"/>
    </w:rPr>
  </w:style>
  <w:style w:type="paragraph" w:styleId="ab">
    <w:name w:val="List Paragraph"/>
    <w:aliases w:val="List Paragraph_Sections,1st level - Bullet List Paragraph,Lettre d'introduction,Paragrafo elenco,List Paragraph1,Medium Grid 1 - Accent 21,Γράφημα,Bullet21,Bullet22,Bullet23,Bullet211,Bullet24,Bullet25,Bullet26,Bullet27,bl11,Bullet212"/>
    <w:basedOn w:val="a0"/>
    <w:link w:val="Char3"/>
    <w:uiPriority w:val="34"/>
    <w:qFormat/>
    <w:rsid w:val="004F0781"/>
    <w:pPr>
      <w:spacing w:before="120" w:after="120" w:line="240" w:lineRule="auto"/>
      <w:ind w:left="708"/>
      <w:jc w:val="both"/>
    </w:pPr>
    <w:rPr>
      <w:rFonts w:ascii="Times New Roman" w:eastAsia="Times New Roman" w:hAnsi="Times New Roman" w:cs="Times New Roman"/>
      <w:szCs w:val="24"/>
    </w:rPr>
  </w:style>
  <w:style w:type="character" w:customStyle="1" w:styleId="Char3">
    <w:name w:val="Παράγραφος λίστας Char"/>
    <w:aliases w:val="List Paragraph_Sections Char,1st level - Bullet List Paragraph Char,Lettre d'introduction Char,Paragrafo elenco Char,List Paragraph1 Char,Medium Grid 1 - Accent 21 Char,Γράφημα Char,Bullet21 Char,Bullet22 Char,Bullet23 Char"/>
    <w:basedOn w:val="a1"/>
    <w:link w:val="ab"/>
    <w:uiPriority w:val="99"/>
    <w:qFormat/>
    <w:rsid w:val="004F0781"/>
    <w:rPr>
      <w:rFonts w:ascii="Times New Roman" w:eastAsia="Times New Roman" w:hAnsi="Times New Roman" w:cs="Times New Roman"/>
      <w:sz w:val="24"/>
      <w:szCs w:val="24"/>
    </w:rPr>
  </w:style>
  <w:style w:type="paragraph" w:customStyle="1" w:styleId="ManualHeading1">
    <w:name w:val="Manual Heading 1"/>
    <w:basedOn w:val="a0"/>
    <w:next w:val="a0"/>
    <w:rsid w:val="004F0781"/>
    <w:pPr>
      <w:keepNext/>
      <w:tabs>
        <w:tab w:val="left" w:pos="850"/>
      </w:tabs>
      <w:spacing w:before="360" w:after="120" w:line="240" w:lineRule="auto"/>
      <w:ind w:left="850" w:hanging="850"/>
      <w:jc w:val="both"/>
      <w:outlineLvl w:val="0"/>
    </w:pPr>
    <w:rPr>
      <w:rFonts w:ascii="Times New Roman" w:eastAsia="Times New Roman" w:hAnsi="Times New Roman" w:cs="Times New Roman"/>
      <w:b/>
      <w:smallCaps/>
      <w:szCs w:val="24"/>
    </w:rPr>
  </w:style>
  <w:style w:type="paragraph" w:customStyle="1" w:styleId="Default">
    <w:name w:val="Default"/>
    <w:rsid w:val="004F0781"/>
    <w:pPr>
      <w:autoSpaceDE w:val="0"/>
      <w:autoSpaceDN w:val="0"/>
      <w:adjustRightInd w:val="0"/>
      <w:spacing w:after="0" w:line="240" w:lineRule="auto"/>
    </w:pPr>
    <w:rPr>
      <w:rFonts w:ascii="Arial" w:eastAsia="Times New Roman" w:hAnsi="Arial" w:cs="Arial"/>
      <w:color w:val="000000"/>
      <w:sz w:val="24"/>
      <w:szCs w:val="24"/>
      <w:lang w:eastAsia="en-GB"/>
    </w:rPr>
  </w:style>
  <w:style w:type="paragraph" w:styleId="20">
    <w:name w:val="toc 2"/>
    <w:basedOn w:val="a0"/>
    <w:next w:val="a0"/>
    <w:uiPriority w:val="39"/>
    <w:qFormat/>
    <w:rsid w:val="008E2085"/>
    <w:pPr>
      <w:tabs>
        <w:tab w:val="right" w:leader="dot" w:pos="9071"/>
      </w:tabs>
      <w:spacing w:before="60" w:after="120" w:line="240" w:lineRule="auto"/>
      <w:ind w:left="850" w:hanging="850"/>
    </w:pPr>
    <w:rPr>
      <w:rFonts w:ascii="Times New Roman" w:eastAsia="Times New Roman" w:hAnsi="Times New Roman" w:cs="Times New Roman"/>
      <w:szCs w:val="24"/>
    </w:rPr>
  </w:style>
  <w:style w:type="paragraph" w:customStyle="1" w:styleId="Text1">
    <w:name w:val="Text 1"/>
    <w:basedOn w:val="a0"/>
    <w:rsid w:val="008E2085"/>
    <w:pPr>
      <w:spacing w:before="120" w:after="120" w:line="240" w:lineRule="auto"/>
      <w:ind w:left="850"/>
      <w:jc w:val="both"/>
    </w:pPr>
    <w:rPr>
      <w:rFonts w:ascii="Times New Roman" w:eastAsia="Times New Roman" w:hAnsi="Times New Roman" w:cs="Times New Roman"/>
      <w:szCs w:val="24"/>
    </w:rPr>
  </w:style>
  <w:style w:type="paragraph" w:customStyle="1" w:styleId="Text2">
    <w:name w:val="Text 2"/>
    <w:basedOn w:val="a0"/>
    <w:rsid w:val="008E2085"/>
    <w:pPr>
      <w:spacing w:before="120" w:after="120" w:line="240" w:lineRule="auto"/>
      <w:ind w:left="1417"/>
      <w:jc w:val="both"/>
    </w:pPr>
    <w:rPr>
      <w:rFonts w:ascii="Times New Roman" w:eastAsia="Times New Roman" w:hAnsi="Times New Roman" w:cs="Times New Roman"/>
      <w:szCs w:val="24"/>
    </w:rPr>
  </w:style>
  <w:style w:type="paragraph" w:customStyle="1" w:styleId="ManualHeading2">
    <w:name w:val="Manual Heading 2"/>
    <w:basedOn w:val="a0"/>
    <w:next w:val="Text1"/>
    <w:rsid w:val="008E2085"/>
    <w:pPr>
      <w:keepNext/>
      <w:tabs>
        <w:tab w:val="left" w:pos="850"/>
      </w:tabs>
      <w:spacing w:before="120" w:after="120" w:line="240" w:lineRule="auto"/>
      <w:ind w:left="850" w:hanging="850"/>
      <w:jc w:val="both"/>
      <w:outlineLvl w:val="1"/>
    </w:pPr>
    <w:rPr>
      <w:rFonts w:ascii="Times New Roman" w:eastAsia="Times New Roman" w:hAnsi="Times New Roman" w:cs="Times New Roman"/>
      <w:b/>
      <w:szCs w:val="24"/>
    </w:rPr>
  </w:style>
  <w:style w:type="paragraph" w:styleId="ac">
    <w:name w:val="Body Text"/>
    <w:basedOn w:val="a0"/>
    <w:link w:val="Char4"/>
    <w:rsid w:val="000C0F97"/>
    <w:pPr>
      <w:suppressAutoHyphens/>
      <w:spacing w:after="0" w:line="240" w:lineRule="auto"/>
    </w:pPr>
    <w:rPr>
      <w:rFonts w:ascii="Univers for KPMG" w:eastAsia="Times New Roman" w:hAnsi="Univers for KPMG" w:cs="Times New Roman"/>
      <w:sz w:val="20"/>
      <w:szCs w:val="24"/>
      <w:lang w:eastAsia="ar-SA"/>
    </w:rPr>
  </w:style>
  <w:style w:type="character" w:customStyle="1" w:styleId="Char4">
    <w:name w:val="Σώμα κειμένου Char"/>
    <w:basedOn w:val="a1"/>
    <w:link w:val="ac"/>
    <w:rsid w:val="000C0F97"/>
    <w:rPr>
      <w:rFonts w:ascii="Univers for KPMG" w:eastAsia="Times New Roman" w:hAnsi="Univers for KPMG" w:cs="Times New Roman"/>
      <w:sz w:val="20"/>
      <w:szCs w:val="24"/>
      <w:lang w:eastAsia="ar-SA"/>
    </w:rPr>
  </w:style>
  <w:style w:type="paragraph" w:styleId="ad">
    <w:name w:val="caption"/>
    <w:basedOn w:val="a0"/>
    <w:next w:val="Default"/>
    <w:uiPriority w:val="35"/>
    <w:qFormat/>
    <w:rsid w:val="00AC7329"/>
    <w:pPr>
      <w:autoSpaceDE w:val="0"/>
      <w:autoSpaceDN w:val="0"/>
      <w:adjustRightInd w:val="0"/>
      <w:spacing w:before="120" w:after="240" w:line="240" w:lineRule="auto"/>
      <w:jc w:val="center"/>
    </w:pPr>
    <w:rPr>
      <w:rFonts w:ascii="Times New Roman" w:eastAsia="Times New Roman" w:hAnsi="Times New Roman" w:cs="Times New Roman"/>
      <w:sz w:val="20"/>
      <w:szCs w:val="24"/>
      <w:lang w:eastAsia="en-GB"/>
    </w:rPr>
  </w:style>
  <w:style w:type="paragraph" w:customStyle="1" w:styleId="bulletbodytext">
    <w:name w:val="bullet body text"/>
    <w:basedOn w:val="a0"/>
    <w:rsid w:val="00B54485"/>
    <w:pPr>
      <w:numPr>
        <w:numId w:val="1"/>
      </w:numPr>
      <w:spacing w:after="0" w:line="240" w:lineRule="auto"/>
    </w:pPr>
    <w:rPr>
      <w:rFonts w:ascii="Univers for KPMG" w:eastAsia="MS Mincho" w:hAnsi="Univers for KPMG" w:cs="Times New Roman"/>
      <w:sz w:val="20"/>
      <w:szCs w:val="24"/>
      <w:lang w:eastAsia="ja-JP"/>
    </w:rPr>
  </w:style>
  <w:style w:type="character" w:styleId="ae">
    <w:name w:val="Emphasis"/>
    <w:basedOn w:val="a1"/>
    <w:uiPriority w:val="20"/>
    <w:qFormat/>
    <w:rsid w:val="00ED3301"/>
    <w:rPr>
      <w:i/>
      <w:iCs/>
    </w:rPr>
  </w:style>
  <w:style w:type="character" w:styleId="-0">
    <w:name w:val="FollowedHyperlink"/>
    <w:basedOn w:val="a1"/>
    <w:uiPriority w:val="99"/>
    <w:unhideWhenUsed/>
    <w:qFormat/>
    <w:rsid w:val="00C53C21"/>
    <w:rPr>
      <w:color w:val="800080" w:themeColor="followedHyperlink"/>
      <w:u w:val="single"/>
    </w:rPr>
  </w:style>
  <w:style w:type="paragraph" w:customStyle="1" w:styleId="10">
    <w:name w:val="Βασικό1"/>
    <w:rsid w:val="007D1CDB"/>
    <w:pPr>
      <w:spacing w:after="0"/>
    </w:pPr>
    <w:rPr>
      <w:rFonts w:ascii="Arial" w:eastAsia="Arial" w:hAnsi="Arial" w:cs="Arial"/>
      <w:lang w:eastAsia="el-GR"/>
    </w:rPr>
  </w:style>
  <w:style w:type="paragraph" w:customStyle="1" w:styleId="block">
    <w:name w:val="block"/>
    <w:basedOn w:val="a0"/>
    <w:rsid w:val="00302671"/>
    <w:pPr>
      <w:spacing w:before="100" w:beforeAutospacing="1" w:after="100" w:afterAutospacing="1" w:line="240" w:lineRule="auto"/>
    </w:pPr>
    <w:rPr>
      <w:rFonts w:ascii="Times New Roman" w:eastAsia="Times New Roman" w:hAnsi="Times New Roman" w:cs="Times New Roman"/>
      <w:szCs w:val="24"/>
      <w:lang w:eastAsia="el-GR"/>
    </w:rPr>
  </w:style>
  <w:style w:type="character" w:customStyle="1" w:styleId="fontstyle0">
    <w:name w:val="fontstyle0"/>
    <w:basedOn w:val="a1"/>
    <w:rsid w:val="00302671"/>
  </w:style>
  <w:style w:type="paragraph" w:customStyle="1" w:styleId="text-gray-900">
    <w:name w:val="text-gray-900"/>
    <w:basedOn w:val="a0"/>
    <w:rsid w:val="006F402E"/>
    <w:pPr>
      <w:spacing w:before="100" w:beforeAutospacing="1" w:after="100" w:afterAutospacing="1" w:line="240" w:lineRule="auto"/>
    </w:pPr>
    <w:rPr>
      <w:rFonts w:ascii="Times New Roman" w:eastAsia="Times New Roman" w:hAnsi="Times New Roman" w:cs="Times New Roman"/>
      <w:szCs w:val="24"/>
      <w:lang w:eastAsia="el-GR"/>
    </w:rPr>
  </w:style>
  <w:style w:type="paragraph" w:styleId="af">
    <w:name w:val="TOC Heading"/>
    <w:basedOn w:val="1"/>
    <w:next w:val="a0"/>
    <w:uiPriority w:val="39"/>
    <w:unhideWhenUsed/>
    <w:qFormat/>
    <w:rsid w:val="001F6E4C"/>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Cs w:val="28"/>
      <w:lang w:eastAsia="en-US"/>
    </w:rPr>
  </w:style>
  <w:style w:type="paragraph" w:styleId="11">
    <w:name w:val="toc 1"/>
    <w:basedOn w:val="a0"/>
    <w:next w:val="a0"/>
    <w:autoRedefine/>
    <w:uiPriority w:val="39"/>
    <w:unhideWhenUsed/>
    <w:qFormat/>
    <w:rsid w:val="001F6E4C"/>
    <w:pPr>
      <w:spacing w:after="100"/>
    </w:pPr>
  </w:style>
  <w:style w:type="paragraph" w:styleId="30">
    <w:name w:val="toc 3"/>
    <w:basedOn w:val="a0"/>
    <w:next w:val="a0"/>
    <w:autoRedefine/>
    <w:uiPriority w:val="39"/>
    <w:unhideWhenUsed/>
    <w:qFormat/>
    <w:rsid w:val="001F6E4C"/>
    <w:pPr>
      <w:spacing w:after="100"/>
      <w:ind w:left="440"/>
    </w:pPr>
  </w:style>
  <w:style w:type="paragraph" w:styleId="af0">
    <w:name w:val="header"/>
    <w:basedOn w:val="a0"/>
    <w:link w:val="Char5"/>
    <w:uiPriority w:val="99"/>
    <w:unhideWhenUsed/>
    <w:qFormat/>
    <w:rsid w:val="00C472C1"/>
    <w:pPr>
      <w:tabs>
        <w:tab w:val="center" w:pos="4153"/>
        <w:tab w:val="right" w:pos="8306"/>
      </w:tabs>
      <w:spacing w:after="0" w:line="240" w:lineRule="auto"/>
    </w:pPr>
  </w:style>
  <w:style w:type="character" w:customStyle="1" w:styleId="Char5">
    <w:name w:val="Κεφαλίδα Char"/>
    <w:basedOn w:val="a1"/>
    <w:link w:val="af0"/>
    <w:uiPriority w:val="99"/>
    <w:rsid w:val="00C472C1"/>
  </w:style>
  <w:style w:type="paragraph" w:styleId="af1">
    <w:name w:val="footer"/>
    <w:aliases w:val="fo,Fakelos_Enotita_Sel"/>
    <w:basedOn w:val="a0"/>
    <w:link w:val="Char6"/>
    <w:uiPriority w:val="99"/>
    <w:unhideWhenUsed/>
    <w:qFormat/>
    <w:rsid w:val="00C472C1"/>
    <w:pPr>
      <w:tabs>
        <w:tab w:val="center" w:pos="4153"/>
        <w:tab w:val="right" w:pos="8306"/>
      </w:tabs>
      <w:spacing w:after="0" w:line="240" w:lineRule="auto"/>
    </w:pPr>
  </w:style>
  <w:style w:type="character" w:customStyle="1" w:styleId="Char6">
    <w:name w:val="Υποσέλιδο Char"/>
    <w:aliases w:val="fo Char,Fakelos_Enotita_Sel Char"/>
    <w:basedOn w:val="a1"/>
    <w:link w:val="af1"/>
    <w:uiPriority w:val="99"/>
    <w:rsid w:val="00C472C1"/>
  </w:style>
  <w:style w:type="table" w:styleId="af2">
    <w:name w:val="Table Grid"/>
    <w:basedOn w:val="a2"/>
    <w:rsid w:val="00DE33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0">
    <w:name w:val="toc 4"/>
    <w:basedOn w:val="a0"/>
    <w:next w:val="a0"/>
    <w:autoRedefine/>
    <w:uiPriority w:val="39"/>
    <w:unhideWhenUsed/>
    <w:qFormat/>
    <w:rsid w:val="000C59F2"/>
    <w:pPr>
      <w:spacing w:after="100"/>
      <w:ind w:left="660"/>
    </w:pPr>
    <w:rPr>
      <w:rFonts w:eastAsiaTheme="minorEastAsia"/>
      <w:lang w:eastAsia="el-GR"/>
    </w:rPr>
  </w:style>
  <w:style w:type="paragraph" w:styleId="50">
    <w:name w:val="toc 5"/>
    <w:basedOn w:val="a0"/>
    <w:next w:val="a0"/>
    <w:autoRedefine/>
    <w:uiPriority w:val="39"/>
    <w:unhideWhenUsed/>
    <w:qFormat/>
    <w:rsid w:val="000C59F2"/>
    <w:pPr>
      <w:spacing w:after="100"/>
      <w:ind w:left="880"/>
    </w:pPr>
    <w:rPr>
      <w:rFonts w:eastAsiaTheme="minorEastAsia"/>
      <w:lang w:eastAsia="el-GR"/>
    </w:rPr>
  </w:style>
  <w:style w:type="paragraph" w:styleId="60">
    <w:name w:val="toc 6"/>
    <w:basedOn w:val="a0"/>
    <w:next w:val="a0"/>
    <w:autoRedefine/>
    <w:uiPriority w:val="39"/>
    <w:unhideWhenUsed/>
    <w:qFormat/>
    <w:rsid w:val="000C59F2"/>
    <w:pPr>
      <w:spacing w:after="100"/>
      <w:ind w:left="1100"/>
    </w:pPr>
    <w:rPr>
      <w:rFonts w:eastAsiaTheme="minorEastAsia"/>
      <w:lang w:eastAsia="el-GR"/>
    </w:rPr>
  </w:style>
  <w:style w:type="paragraph" w:styleId="70">
    <w:name w:val="toc 7"/>
    <w:basedOn w:val="a0"/>
    <w:next w:val="a0"/>
    <w:autoRedefine/>
    <w:uiPriority w:val="39"/>
    <w:unhideWhenUsed/>
    <w:qFormat/>
    <w:rsid w:val="000C59F2"/>
    <w:pPr>
      <w:spacing w:after="100"/>
      <w:ind w:left="1320"/>
    </w:pPr>
    <w:rPr>
      <w:rFonts w:eastAsiaTheme="minorEastAsia"/>
      <w:lang w:eastAsia="el-GR"/>
    </w:rPr>
  </w:style>
  <w:style w:type="paragraph" w:styleId="80">
    <w:name w:val="toc 8"/>
    <w:basedOn w:val="a0"/>
    <w:next w:val="a0"/>
    <w:autoRedefine/>
    <w:uiPriority w:val="39"/>
    <w:unhideWhenUsed/>
    <w:qFormat/>
    <w:rsid w:val="000C59F2"/>
    <w:pPr>
      <w:spacing w:after="100"/>
      <w:ind w:left="1540"/>
    </w:pPr>
    <w:rPr>
      <w:rFonts w:eastAsiaTheme="minorEastAsia"/>
      <w:lang w:eastAsia="el-GR"/>
    </w:rPr>
  </w:style>
  <w:style w:type="paragraph" w:styleId="90">
    <w:name w:val="toc 9"/>
    <w:basedOn w:val="a0"/>
    <w:next w:val="a0"/>
    <w:autoRedefine/>
    <w:uiPriority w:val="39"/>
    <w:unhideWhenUsed/>
    <w:qFormat/>
    <w:rsid w:val="000C59F2"/>
    <w:pPr>
      <w:spacing w:after="100"/>
      <w:ind w:left="1760"/>
    </w:pPr>
    <w:rPr>
      <w:rFonts w:eastAsiaTheme="minorEastAsia"/>
      <w:lang w:eastAsia="el-GR"/>
    </w:rPr>
  </w:style>
  <w:style w:type="paragraph" w:styleId="af3">
    <w:name w:val="table of figures"/>
    <w:basedOn w:val="a0"/>
    <w:next w:val="a0"/>
    <w:uiPriority w:val="99"/>
    <w:unhideWhenUsed/>
    <w:qFormat/>
    <w:rsid w:val="00607CEA"/>
    <w:pPr>
      <w:keepLines/>
      <w:spacing w:after="0" w:line="360" w:lineRule="auto"/>
      <w:jc w:val="both"/>
      <w:textboxTightWrap w:val="allLines"/>
    </w:pPr>
    <w:rPr>
      <w:rFonts w:ascii="Times New Roman" w:hAnsi="Times New Roman"/>
    </w:rPr>
  </w:style>
  <w:style w:type="character" w:customStyle="1" w:styleId="footnotereference">
    <w:name w:val="footnotereference"/>
    <w:basedOn w:val="a1"/>
    <w:rsid w:val="008A21CD"/>
  </w:style>
  <w:style w:type="paragraph" w:customStyle="1" w:styleId="bodytext">
    <w:name w:val="bodytext"/>
    <w:basedOn w:val="a0"/>
    <w:rsid w:val="008A21CD"/>
    <w:pPr>
      <w:spacing w:before="100" w:beforeAutospacing="1" w:after="100" w:afterAutospacing="1" w:line="240" w:lineRule="auto"/>
    </w:pPr>
    <w:rPr>
      <w:rFonts w:ascii="Times New Roman" w:eastAsia="Times New Roman" w:hAnsi="Times New Roman" w:cs="Times New Roman"/>
      <w:szCs w:val="24"/>
      <w:lang w:eastAsia="el-GR"/>
    </w:rPr>
  </w:style>
  <w:style w:type="paragraph" w:customStyle="1" w:styleId="li">
    <w:name w:val="li"/>
    <w:basedOn w:val="a0"/>
    <w:rsid w:val="008A21CD"/>
    <w:pPr>
      <w:spacing w:before="100" w:beforeAutospacing="1" w:after="100" w:afterAutospacing="1" w:line="240" w:lineRule="auto"/>
    </w:pPr>
    <w:rPr>
      <w:rFonts w:ascii="Times New Roman" w:eastAsia="Times New Roman" w:hAnsi="Times New Roman" w:cs="Times New Roman"/>
      <w:szCs w:val="24"/>
      <w:lang w:eastAsia="el-GR"/>
    </w:rPr>
  </w:style>
  <w:style w:type="character" w:customStyle="1" w:styleId="num">
    <w:name w:val="num"/>
    <w:basedOn w:val="a1"/>
    <w:rsid w:val="008A21CD"/>
  </w:style>
  <w:style w:type="character" w:customStyle="1" w:styleId="markedcontent">
    <w:name w:val="markedcontent"/>
    <w:basedOn w:val="a1"/>
    <w:rsid w:val="003467B4"/>
  </w:style>
  <w:style w:type="character" w:customStyle="1" w:styleId="highlight">
    <w:name w:val="highlight"/>
    <w:basedOn w:val="a1"/>
    <w:rsid w:val="003467B4"/>
  </w:style>
  <w:style w:type="character" w:customStyle="1" w:styleId="citation-0">
    <w:name w:val="citation-0"/>
    <w:basedOn w:val="a1"/>
    <w:rsid w:val="00CD3A54"/>
  </w:style>
  <w:style w:type="paragraph" w:styleId="af4">
    <w:name w:val="endnote text"/>
    <w:basedOn w:val="a0"/>
    <w:link w:val="Char7"/>
    <w:uiPriority w:val="99"/>
    <w:semiHidden/>
    <w:unhideWhenUsed/>
    <w:rsid w:val="003B203B"/>
    <w:pPr>
      <w:spacing w:after="0" w:line="240" w:lineRule="auto"/>
    </w:pPr>
    <w:rPr>
      <w:rFonts w:ascii="Times New Roman" w:eastAsia="Times New Roman" w:hAnsi="Times New Roman" w:cs="Times New Roman"/>
      <w:sz w:val="20"/>
      <w:szCs w:val="20"/>
      <w:lang w:eastAsia="el-GR"/>
    </w:rPr>
  </w:style>
  <w:style w:type="character" w:customStyle="1" w:styleId="Char7">
    <w:name w:val="Κείμενο σημείωσης τέλους Char"/>
    <w:basedOn w:val="a1"/>
    <w:link w:val="af4"/>
    <w:uiPriority w:val="99"/>
    <w:semiHidden/>
    <w:rsid w:val="003B203B"/>
    <w:rPr>
      <w:rFonts w:ascii="Times New Roman" w:eastAsia="Times New Roman" w:hAnsi="Times New Roman" w:cs="Times New Roman"/>
      <w:sz w:val="20"/>
      <w:szCs w:val="20"/>
      <w:lang w:eastAsia="el-GR"/>
    </w:rPr>
  </w:style>
  <w:style w:type="character" w:styleId="af5">
    <w:name w:val="endnote reference"/>
    <w:basedOn w:val="a1"/>
    <w:uiPriority w:val="99"/>
    <w:semiHidden/>
    <w:unhideWhenUsed/>
    <w:rsid w:val="003B203B"/>
    <w:rPr>
      <w:vertAlign w:val="superscript"/>
    </w:rPr>
  </w:style>
  <w:style w:type="character" w:customStyle="1" w:styleId="5Char">
    <w:name w:val="Επικεφαλίδα 5 Char"/>
    <w:basedOn w:val="a1"/>
    <w:link w:val="5"/>
    <w:uiPriority w:val="9"/>
    <w:rsid w:val="009B4470"/>
    <w:rPr>
      <w:rFonts w:asciiTheme="majorHAnsi" w:eastAsiaTheme="majorEastAsia" w:hAnsiTheme="majorHAnsi" w:cstheme="majorBidi"/>
      <w:color w:val="365F91" w:themeColor="accent1" w:themeShade="BF"/>
      <w:sz w:val="24"/>
      <w:szCs w:val="20"/>
      <w:lang w:eastAsia="el-GR"/>
    </w:rPr>
  </w:style>
  <w:style w:type="character" w:customStyle="1" w:styleId="6Char">
    <w:name w:val="Επικεφαλίδα 6 Char"/>
    <w:basedOn w:val="a1"/>
    <w:link w:val="6"/>
    <w:uiPriority w:val="9"/>
    <w:rsid w:val="009B4470"/>
    <w:rPr>
      <w:rFonts w:asciiTheme="majorHAnsi" w:eastAsiaTheme="majorEastAsia" w:hAnsiTheme="majorHAnsi" w:cstheme="majorBidi"/>
      <w:color w:val="243F60" w:themeColor="accent1" w:themeShade="7F"/>
      <w:sz w:val="24"/>
      <w:szCs w:val="20"/>
      <w:lang w:eastAsia="el-GR"/>
    </w:rPr>
  </w:style>
  <w:style w:type="character" w:customStyle="1" w:styleId="7Char">
    <w:name w:val="Επικεφαλίδα 7 Char"/>
    <w:basedOn w:val="a1"/>
    <w:link w:val="7"/>
    <w:uiPriority w:val="9"/>
    <w:semiHidden/>
    <w:rsid w:val="009B4470"/>
    <w:rPr>
      <w:rFonts w:asciiTheme="majorHAnsi" w:eastAsiaTheme="majorEastAsia" w:hAnsiTheme="majorHAnsi" w:cstheme="majorBidi"/>
      <w:i/>
      <w:iCs/>
      <w:color w:val="243F60" w:themeColor="accent1" w:themeShade="7F"/>
      <w:sz w:val="24"/>
      <w:szCs w:val="20"/>
      <w:lang w:eastAsia="el-GR"/>
    </w:rPr>
  </w:style>
  <w:style w:type="character" w:customStyle="1" w:styleId="8Char">
    <w:name w:val="Επικεφαλίδα 8 Char"/>
    <w:basedOn w:val="a1"/>
    <w:link w:val="8"/>
    <w:uiPriority w:val="9"/>
    <w:semiHidden/>
    <w:rsid w:val="009B4470"/>
    <w:rPr>
      <w:rFonts w:asciiTheme="majorHAnsi" w:eastAsiaTheme="majorEastAsia" w:hAnsiTheme="majorHAnsi" w:cstheme="majorBidi"/>
      <w:color w:val="272727" w:themeColor="text1" w:themeTint="D8"/>
      <w:sz w:val="21"/>
      <w:szCs w:val="21"/>
      <w:lang w:eastAsia="el-GR"/>
    </w:rPr>
  </w:style>
  <w:style w:type="character" w:customStyle="1" w:styleId="9Char">
    <w:name w:val="Επικεφαλίδα 9 Char"/>
    <w:basedOn w:val="a1"/>
    <w:link w:val="9"/>
    <w:rsid w:val="009B4470"/>
    <w:rPr>
      <w:rFonts w:ascii="Times New Roman" w:eastAsia="Times New Roman" w:hAnsi="Times New Roman" w:cs="Times New Roman"/>
      <w:b/>
      <w:color w:val="0070C0"/>
      <w:sz w:val="24"/>
      <w:lang w:eastAsia="ar-SA"/>
    </w:rPr>
  </w:style>
  <w:style w:type="character" w:customStyle="1" w:styleId="12">
    <w:name w:val="Έντονη έμφαση1"/>
    <w:uiPriority w:val="21"/>
    <w:qFormat/>
    <w:rsid w:val="009B4470"/>
    <w:rPr>
      <w:b/>
      <w:bCs/>
      <w:i/>
      <w:iCs/>
      <w:color w:val="4F81BD"/>
    </w:rPr>
  </w:style>
  <w:style w:type="paragraph" w:styleId="af6">
    <w:name w:val="Body Text Indent"/>
    <w:basedOn w:val="a0"/>
    <w:link w:val="Char8"/>
    <w:rsid w:val="009B4470"/>
    <w:pPr>
      <w:spacing w:after="0" w:line="360" w:lineRule="auto"/>
      <w:ind w:left="720" w:hanging="720"/>
      <w:jc w:val="both"/>
    </w:pPr>
    <w:rPr>
      <w:rFonts w:ascii="Times New Roman" w:eastAsia="Times New Roman" w:hAnsi="Times New Roman" w:cs="Times New Roman"/>
      <w:sz w:val="28"/>
      <w:szCs w:val="20"/>
      <w:lang w:eastAsia="el-GR"/>
    </w:rPr>
  </w:style>
  <w:style w:type="character" w:customStyle="1" w:styleId="Char8">
    <w:name w:val="Σώμα κείμενου με εσοχή Char"/>
    <w:basedOn w:val="a1"/>
    <w:link w:val="af6"/>
    <w:rsid w:val="009B4470"/>
    <w:rPr>
      <w:rFonts w:ascii="Times New Roman" w:eastAsia="Times New Roman" w:hAnsi="Times New Roman" w:cs="Times New Roman"/>
      <w:sz w:val="28"/>
      <w:szCs w:val="20"/>
      <w:lang w:eastAsia="el-GR"/>
    </w:rPr>
  </w:style>
  <w:style w:type="character" w:customStyle="1" w:styleId="etxt">
    <w:name w:val="etxt"/>
    <w:basedOn w:val="a1"/>
    <w:rsid w:val="009B4470"/>
  </w:style>
  <w:style w:type="paragraph" w:customStyle="1" w:styleId="style3">
    <w:name w:val="style3"/>
    <w:basedOn w:val="a0"/>
    <w:rsid w:val="009B4470"/>
    <w:pPr>
      <w:spacing w:before="100" w:beforeAutospacing="1" w:after="100" w:afterAutospacing="1" w:line="360" w:lineRule="auto"/>
    </w:pPr>
    <w:rPr>
      <w:rFonts w:ascii="Times New Roman" w:eastAsia="Times New Roman" w:hAnsi="Times New Roman" w:cs="Times New Roman"/>
      <w:szCs w:val="24"/>
      <w:lang w:eastAsia="el-GR"/>
    </w:rPr>
  </w:style>
  <w:style w:type="character" w:customStyle="1" w:styleId="citation">
    <w:name w:val="citation"/>
    <w:rsid w:val="009B4470"/>
    <w:rPr>
      <w:i w:val="0"/>
      <w:iCs w:val="0"/>
    </w:rPr>
  </w:style>
  <w:style w:type="paragraph" w:styleId="21">
    <w:name w:val="Body Text 2"/>
    <w:basedOn w:val="a0"/>
    <w:link w:val="2Char0"/>
    <w:unhideWhenUsed/>
    <w:rsid w:val="009B4470"/>
    <w:pPr>
      <w:spacing w:after="120" w:line="480" w:lineRule="auto"/>
    </w:pPr>
    <w:rPr>
      <w:rFonts w:ascii="Times New Roman" w:eastAsia="Times New Roman" w:hAnsi="Times New Roman" w:cs="Times New Roman"/>
      <w:szCs w:val="20"/>
      <w:lang w:eastAsia="el-GR"/>
    </w:rPr>
  </w:style>
  <w:style w:type="character" w:customStyle="1" w:styleId="2Char0">
    <w:name w:val="Σώμα κείμενου 2 Char"/>
    <w:basedOn w:val="a1"/>
    <w:link w:val="21"/>
    <w:rsid w:val="009B4470"/>
    <w:rPr>
      <w:rFonts w:ascii="Times New Roman" w:eastAsia="Times New Roman" w:hAnsi="Times New Roman" w:cs="Times New Roman"/>
      <w:sz w:val="24"/>
      <w:szCs w:val="20"/>
      <w:lang w:eastAsia="el-GR"/>
    </w:rPr>
  </w:style>
  <w:style w:type="paragraph" w:customStyle="1" w:styleId="af7">
    <w:name w:val="Πίνακες"/>
    <w:basedOn w:val="a0"/>
    <w:rsid w:val="009B4470"/>
    <w:pPr>
      <w:spacing w:before="120" w:after="120" w:line="360" w:lineRule="atLeast"/>
      <w:jc w:val="both"/>
    </w:pPr>
    <w:rPr>
      <w:rFonts w:ascii="Arial" w:eastAsia="Times New Roman" w:hAnsi="Arial" w:cs="Times New Roman"/>
      <w:b/>
      <w:i/>
      <w:sz w:val="18"/>
      <w:szCs w:val="16"/>
      <w:lang w:eastAsia="el-GR"/>
    </w:rPr>
  </w:style>
  <w:style w:type="table" w:styleId="-2">
    <w:name w:val="Dark List Accent 2"/>
    <w:basedOn w:val="a2"/>
    <w:uiPriority w:val="61"/>
    <w:rsid w:val="009B4470"/>
    <w:pPr>
      <w:spacing w:after="0" w:line="360" w:lineRule="auto"/>
    </w:pPr>
    <w:rPr>
      <w:rFonts w:ascii="Times New Roman" w:eastAsia="Times New Roman" w:hAnsi="Times New Roman" w:cs="Times New Roman"/>
      <w:sz w:val="20"/>
      <w:szCs w:val="20"/>
      <w:lang w:eastAsia="el-G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13">
    <w:name w:val="Χωρίς διάστιχο1"/>
    <w:link w:val="NoSpacingChar"/>
    <w:qFormat/>
    <w:rsid w:val="009B4470"/>
    <w:pPr>
      <w:spacing w:after="0" w:line="360" w:lineRule="auto"/>
    </w:pPr>
    <w:rPr>
      <w:rFonts w:ascii="Calibri" w:eastAsia="Times New Roman" w:hAnsi="Calibri" w:cs="Times New Roman"/>
      <w:lang w:val="en-US"/>
    </w:rPr>
  </w:style>
  <w:style w:type="character" w:customStyle="1" w:styleId="NoSpacingChar">
    <w:name w:val="No Spacing Char"/>
    <w:link w:val="13"/>
    <w:rsid w:val="009B4470"/>
    <w:rPr>
      <w:rFonts w:ascii="Calibri" w:eastAsia="Times New Roman" w:hAnsi="Calibri" w:cs="Times New Roman"/>
      <w:lang w:val="en-US"/>
    </w:rPr>
  </w:style>
  <w:style w:type="paragraph" w:customStyle="1" w:styleId="-11">
    <w:name w:val="Πολύχρωμη λίστα - ΄Εμφαση 11"/>
    <w:basedOn w:val="a0"/>
    <w:uiPriority w:val="34"/>
    <w:qFormat/>
    <w:rsid w:val="009B4470"/>
    <w:pPr>
      <w:ind w:left="720"/>
      <w:contextualSpacing/>
    </w:pPr>
    <w:rPr>
      <w:rFonts w:ascii="Calibri" w:eastAsia="Calibri" w:hAnsi="Calibri" w:cs="Times New Roman"/>
      <w:sz w:val="22"/>
    </w:rPr>
  </w:style>
  <w:style w:type="paragraph" w:styleId="af8">
    <w:name w:val="Title"/>
    <w:basedOn w:val="a0"/>
    <w:link w:val="Char9"/>
    <w:uiPriority w:val="10"/>
    <w:qFormat/>
    <w:rsid w:val="009B4470"/>
    <w:pPr>
      <w:spacing w:after="0" w:line="360" w:lineRule="auto"/>
    </w:pPr>
    <w:rPr>
      <w:rFonts w:ascii="Times New Roman" w:eastAsia="Times New Roman" w:hAnsi="Times New Roman" w:cs="Times New Roman"/>
      <w:b/>
      <w:bCs/>
      <w:sz w:val="28"/>
      <w:szCs w:val="24"/>
      <w:lang w:val="x-none" w:eastAsia="x-none"/>
    </w:rPr>
  </w:style>
  <w:style w:type="character" w:customStyle="1" w:styleId="Char9">
    <w:name w:val="Τίτλος Char"/>
    <w:basedOn w:val="a1"/>
    <w:link w:val="af8"/>
    <w:rsid w:val="009B4470"/>
    <w:rPr>
      <w:rFonts w:ascii="Times New Roman" w:eastAsia="Times New Roman" w:hAnsi="Times New Roman" w:cs="Times New Roman"/>
      <w:b/>
      <w:bCs/>
      <w:sz w:val="28"/>
      <w:szCs w:val="24"/>
      <w:lang w:val="x-none" w:eastAsia="x-none"/>
    </w:rPr>
  </w:style>
  <w:style w:type="paragraph" w:customStyle="1" w:styleId="TableHead">
    <w:name w:val="Table Head"/>
    <w:basedOn w:val="a0"/>
    <w:semiHidden/>
    <w:rsid w:val="009B4470"/>
    <w:pPr>
      <w:overflowPunct w:val="0"/>
      <w:spacing w:before="40" w:after="40" w:line="312" w:lineRule="auto"/>
      <w:jc w:val="center"/>
      <w:textAlignment w:val="baseline"/>
    </w:pPr>
    <w:rPr>
      <w:rFonts w:ascii="Arial" w:eastAsia="Times New Roman" w:hAnsi="Arial" w:cs="Arial"/>
      <w:b/>
      <w:caps/>
      <w:szCs w:val="20"/>
    </w:rPr>
  </w:style>
  <w:style w:type="paragraph" w:customStyle="1" w:styleId="af9">
    <w:name w:val="Τ"/>
    <w:basedOn w:val="a0"/>
    <w:rsid w:val="009B4470"/>
    <w:pPr>
      <w:spacing w:before="120" w:after="120" w:line="360" w:lineRule="auto"/>
      <w:jc w:val="both"/>
    </w:pPr>
    <w:rPr>
      <w:rFonts w:ascii="Arial" w:eastAsia="Times New Roman" w:hAnsi="Arial" w:cs="Arial"/>
      <w:sz w:val="22"/>
      <w:lang w:eastAsia="el-GR"/>
    </w:rPr>
  </w:style>
  <w:style w:type="paragraph" w:customStyle="1" w:styleId="14">
    <w:name w:val="Επικεφαλίδα ΠΠ1"/>
    <w:basedOn w:val="1"/>
    <w:next w:val="a0"/>
    <w:uiPriority w:val="39"/>
    <w:unhideWhenUsed/>
    <w:qFormat/>
    <w:rsid w:val="009B4470"/>
    <w:pPr>
      <w:keepNext/>
      <w:numPr>
        <w:numId w:val="0"/>
      </w:numPr>
      <w:spacing w:before="240" w:beforeAutospacing="0" w:after="60" w:afterAutospacing="0" w:line="360" w:lineRule="auto"/>
      <w:outlineLvl w:val="9"/>
    </w:pPr>
    <w:rPr>
      <w:rFonts w:ascii="Cambria" w:hAnsi="Cambria"/>
      <w:kern w:val="32"/>
      <w:sz w:val="32"/>
      <w:szCs w:val="32"/>
      <w:lang w:val="x-none" w:eastAsia="x-none"/>
    </w:rPr>
  </w:style>
  <w:style w:type="character" w:customStyle="1" w:styleId="WW8Num2z0">
    <w:name w:val="WW8Num2z0"/>
    <w:rsid w:val="009B4470"/>
    <w:rPr>
      <w:rFonts w:ascii="Symbol" w:hAnsi="Symbol"/>
    </w:rPr>
  </w:style>
  <w:style w:type="character" w:customStyle="1" w:styleId="WW8Num2z1">
    <w:name w:val="WW8Num2z1"/>
    <w:rsid w:val="009B4470"/>
    <w:rPr>
      <w:rFonts w:ascii="Courier New" w:hAnsi="Courier New" w:cs="Courier New"/>
    </w:rPr>
  </w:style>
  <w:style w:type="character" w:customStyle="1" w:styleId="WW8Num2z2">
    <w:name w:val="WW8Num2z2"/>
    <w:rsid w:val="009B4470"/>
    <w:rPr>
      <w:rFonts w:ascii="Wingdings" w:hAnsi="Wingdings"/>
    </w:rPr>
  </w:style>
  <w:style w:type="character" w:customStyle="1" w:styleId="WW8Num3z0">
    <w:name w:val="WW8Num3z0"/>
    <w:rsid w:val="009B4470"/>
    <w:rPr>
      <w:rFonts w:ascii="Symbol" w:hAnsi="Symbol"/>
    </w:rPr>
  </w:style>
  <w:style w:type="character" w:customStyle="1" w:styleId="WW8Num3z1">
    <w:name w:val="WW8Num3z1"/>
    <w:rsid w:val="009B4470"/>
    <w:rPr>
      <w:rFonts w:ascii="Courier New" w:hAnsi="Courier New" w:cs="Courier New"/>
    </w:rPr>
  </w:style>
  <w:style w:type="character" w:customStyle="1" w:styleId="WW8Num3z2">
    <w:name w:val="WW8Num3z2"/>
    <w:rsid w:val="009B4470"/>
    <w:rPr>
      <w:rFonts w:ascii="Wingdings" w:hAnsi="Wingdings"/>
    </w:rPr>
  </w:style>
  <w:style w:type="character" w:customStyle="1" w:styleId="WW8Num9z1">
    <w:name w:val="WW8Num9z1"/>
    <w:rsid w:val="009B4470"/>
    <w:rPr>
      <w:i/>
    </w:rPr>
  </w:style>
  <w:style w:type="character" w:customStyle="1" w:styleId="WW8Num10z0">
    <w:name w:val="WW8Num10z0"/>
    <w:rsid w:val="009B4470"/>
    <w:rPr>
      <w:rFonts w:ascii="Symbol" w:hAnsi="Symbol"/>
    </w:rPr>
  </w:style>
  <w:style w:type="character" w:customStyle="1" w:styleId="WW8Num10z1">
    <w:name w:val="WW8Num10z1"/>
    <w:rsid w:val="009B4470"/>
    <w:rPr>
      <w:rFonts w:ascii="Courier New" w:hAnsi="Courier New" w:cs="Courier New"/>
    </w:rPr>
  </w:style>
  <w:style w:type="character" w:customStyle="1" w:styleId="WW8Num10z2">
    <w:name w:val="WW8Num10z2"/>
    <w:rsid w:val="009B4470"/>
    <w:rPr>
      <w:rFonts w:ascii="Wingdings" w:hAnsi="Wingdings"/>
    </w:rPr>
  </w:style>
  <w:style w:type="character" w:customStyle="1" w:styleId="WW8Num14z0">
    <w:name w:val="WW8Num14z0"/>
    <w:rsid w:val="009B4470"/>
    <w:rPr>
      <w:rFonts w:ascii="Symbol" w:hAnsi="Symbol"/>
    </w:rPr>
  </w:style>
  <w:style w:type="character" w:customStyle="1" w:styleId="WW8Num14z1">
    <w:name w:val="WW8Num14z1"/>
    <w:rsid w:val="009B4470"/>
    <w:rPr>
      <w:rFonts w:ascii="Courier New" w:hAnsi="Courier New" w:cs="Courier New"/>
    </w:rPr>
  </w:style>
  <w:style w:type="character" w:customStyle="1" w:styleId="WW8Num14z2">
    <w:name w:val="WW8Num14z2"/>
    <w:rsid w:val="009B4470"/>
    <w:rPr>
      <w:rFonts w:ascii="Wingdings" w:hAnsi="Wingdings"/>
    </w:rPr>
  </w:style>
  <w:style w:type="character" w:customStyle="1" w:styleId="WW8Num15z0">
    <w:name w:val="WW8Num15z0"/>
    <w:rsid w:val="009B4470"/>
    <w:rPr>
      <w:rFonts w:ascii="Symbol" w:hAnsi="Symbol"/>
    </w:rPr>
  </w:style>
  <w:style w:type="character" w:customStyle="1" w:styleId="WW8Num15z1">
    <w:name w:val="WW8Num15z1"/>
    <w:rsid w:val="009B4470"/>
    <w:rPr>
      <w:rFonts w:ascii="Courier New" w:hAnsi="Courier New" w:cs="Courier New"/>
    </w:rPr>
  </w:style>
  <w:style w:type="character" w:customStyle="1" w:styleId="WW8Num15z2">
    <w:name w:val="WW8Num15z2"/>
    <w:rsid w:val="009B4470"/>
    <w:rPr>
      <w:rFonts w:ascii="Wingdings" w:hAnsi="Wingdings"/>
    </w:rPr>
  </w:style>
  <w:style w:type="character" w:customStyle="1" w:styleId="WW8NumSt8z0">
    <w:name w:val="WW8NumSt8z0"/>
    <w:rsid w:val="009B4470"/>
    <w:rPr>
      <w:rFonts w:ascii="Symbol" w:hAnsi="Symbol"/>
    </w:rPr>
  </w:style>
  <w:style w:type="character" w:customStyle="1" w:styleId="WW8NumSt9z0">
    <w:name w:val="WW8NumSt9z0"/>
    <w:rsid w:val="009B4470"/>
    <w:rPr>
      <w:rFonts w:ascii="Wingdings" w:hAnsi="Wingdings"/>
      <w:sz w:val="28"/>
    </w:rPr>
  </w:style>
  <w:style w:type="character" w:customStyle="1" w:styleId="WW8NumSt10z0">
    <w:name w:val="WW8NumSt10z0"/>
    <w:rsid w:val="009B4470"/>
    <w:rPr>
      <w:rFonts w:ascii="Wingdings" w:hAnsi="Wingdings"/>
      <w:sz w:val="17"/>
    </w:rPr>
  </w:style>
  <w:style w:type="character" w:styleId="afa">
    <w:name w:val="page number"/>
    <w:basedOn w:val="a1"/>
    <w:rsid w:val="009B4470"/>
  </w:style>
  <w:style w:type="character" w:customStyle="1" w:styleId="FootnoteCharacters">
    <w:name w:val="Footnote Characters"/>
    <w:basedOn w:val="a1"/>
    <w:rsid w:val="009B4470"/>
  </w:style>
  <w:style w:type="paragraph" w:customStyle="1" w:styleId="Heading">
    <w:name w:val="Heading"/>
    <w:basedOn w:val="a0"/>
    <w:next w:val="ac"/>
    <w:rsid w:val="009B4470"/>
    <w:pPr>
      <w:keepNext/>
      <w:suppressAutoHyphens/>
      <w:spacing w:before="240" w:after="120" w:line="360" w:lineRule="auto"/>
    </w:pPr>
    <w:rPr>
      <w:rFonts w:ascii="Nimbus Sans L" w:eastAsia="DejaVu Sans" w:hAnsi="Nimbus Sans L" w:cs="DejaVu Sans"/>
      <w:sz w:val="28"/>
      <w:szCs w:val="28"/>
      <w:lang w:eastAsia="ar-SA"/>
    </w:rPr>
  </w:style>
  <w:style w:type="paragraph" w:styleId="a">
    <w:name w:val="List"/>
    <w:basedOn w:val="ac"/>
    <w:rsid w:val="009B4470"/>
    <w:pPr>
      <w:numPr>
        <w:numId w:val="56"/>
      </w:numPr>
      <w:tabs>
        <w:tab w:val="left" w:pos="1363"/>
        <w:tab w:val="right" w:pos="9283"/>
      </w:tabs>
      <w:overflowPunct w:val="0"/>
      <w:autoSpaceDE w:val="0"/>
      <w:spacing w:after="80" w:line="360" w:lineRule="auto"/>
      <w:ind w:left="643"/>
      <w:jc w:val="both"/>
      <w:textAlignment w:val="baseline"/>
    </w:pPr>
    <w:rPr>
      <w:rFonts w:ascii="Times New Roman" w:hAnsi="Times New Roman"/>
      <w:spacing w:val="-2"/>
      <w:sz w:val="24"/>
      <w:szCs w:val="20"/>
      <w:lang w:val="x-none"/>
    </w:rPr>
  </w:style>
  <w:style w:type="paragraph" w:customStyle="1" w:styleId="Index">
    <w:name w:val="Index"/>
    <w:basedOn w:val="a0"/>
    <w:rsid w:val="009B4470"/>
    <w:pPr>
      <w:suppressLineNumbers/>
      <w:suppressAutoHyphens/>
      <w:spacing w:after="0" w:line="360" w:lineRule="auto"/>
    </w:pPr>
    <w:rPr>
      <w:rFonts w:ascii="Times New Roman" w:eastAsia="Times New Roman" w:hAnsi="Times New Roman" w:cs="Times New Roman"/>
      <w:szCs w:val="20"/>
      <w:lang w:eastAsia="ar-SA"/>
    </w:rPr>
  </w:style>
  <w:style w:type="paragraph" w:styleId="afb">
    <w:name w:val="Subtitle"/>
    <w:basedOn w:val="a0"/>
    <w:next w:val="ac"/>
    <w:link w:val="Chara"/>
    <w:uiPriority w:val="11"/>
    <w:qFormat/>
    <w:rsid w:val="009B4470"/>
    <w:pPr>
      <w:suppressAutoHyphens/>
      <w:spacing w:after="0" w:line="360" w:lineRule="auto"/>
    </w:pPr>
    <w:rPr>
      <w:rFonts w:ascii="Times New Roman" w:eastAsia="Times New Roman" w:hAnsi="Times New Roman" w:cs="Times New Roman"/>
      <w:b/>
      <w:bCs/>
      <w:sz w:val="26"/>
      <w:szCs w:val="20"/>
      <w:lang w:val="x-none" w:eastAsia="ar-SA"/>
    </w:rPr>
  </w:style>
  <w:style w:type="character" w:customStyle="1" w:styleId="Chara">
    <w:name w:val="Υπότιτλος Char"/>
    <w:basedOn w:val="a1"/>
    <w:link w:val="afb"/>
    <w:rsid w:val="009B4470"/>
    <w:rPr>
      <w:rFonts w:ascii="Times New Roman" w:eastAsia="Times New Roman" w:hAnsi="Times New Roman" w:cs="Times New Roman"/>
      <w:b/>
      <w:bCs/>
      <w:sz w:val="26"/>
      <w:szCs w:val="20"/>
      <w:lang w:val="x-none" w:eastAsia="ar-SA"/>
    </w:rPr>
  </w:style>
  <w:style w:type="paragraph" w:styleId="31">
    <w:name w:val="Body Text Indent 3"/>
    <w:basedOn w:val="a0"/>
    <w:link w:val="3Char0"/>
    <w:rsid w:val="009B4470"/>
    <w:pPr>
      <w:suppressAutoHyphens/>
      <w:spacing w:after="120" w:line="360" w:lineRule="auto"/>
      <w:ind w:left="283"/>
    </w:pPr>
    <w:rPr>
      <w:rFonts w:ascii="Times New Roman" w:eastAsia="Times New Roman" w:hAnsi="Times New Roman" w:cs="Times New Roman"/>
      <w:sz w:val="16"/>
      <w:szCs w:val="16"/>
      <w:lang w:val="en-GB" w:eastAsia="ar-SA"/>
    </w:rPr>
  </w:style>
  <w:style w:type="character" w:customStyle="1" w:styleId="3Char0">
    <w:name w:val="Σώμα κείμενου με εσοχή 3 Char"/>
    <w:basedOn w:val="a1"/>
    <w:link w:val="31"/>
    <w:rsid w:val="009B4470"/>
    <w:rPr>
      <w:rFonts w:ascii="Times New Roman" w:eastAsia="Times New Roman" w:hAnsi="Times New Roman" w:cs="Times New Roman"/>
      <w:sz w:val="16"/>
      <w:szCs w:val="16"/>
      <w:lang w:val="en-GB" w:eastAsia="ar-SA"/>
    </w:rPr>
  </w:style>
  <w:style w:type="paragraph" w:styleId="22">
    <w:name w:val="Body Text Indent 2"/>
    <w:basedOn w:val="a0"/>
    <w:link w:val="2Char1"/>
    <w:rsid w:val="009B4470"/>
    <w:pPr>
      <w:suppressAutoHyphens/>
      <w:spacing w:after="120" w:line="480" w:lineRule="auto"/>
      <w:ind w:left="283"/>
    </w:pPr>
    <w:rPr>
      <w:rFonts w:ascii="Times New Roman" w:eastAsia="Times New Roman" w:hAnsi="Times New Roman" w:cs="Times New Roman"/>
      <w:szCs w:val="24"/>
      <w:lang w:val="en-GB" w:eastAsia="ar-SA"/>
    </w:rPr>
  </w:style>
  <w:style w:type="character" w:customStyle="1" w:styleId="2Char1">
    <w:name w:val="Σώμα κείμενου με εσοχή 2 Char"/>
    <w:basedOn w:val="a1"/>
    <w:link w:val="22"/>
    <w:rsid w:val="009B4470"/>
    <w:rPr>
      <w:rFonts w:ascii="Times New Roman" w:eastAsia="Times New Roman" w:hAnsi="Times New Roman" w:cs="Times New Roman"/>
      <w:sz w:val="24"/>
      <w:szCs w:val="24"/>
      <w:lang w:val="en-GB" w:eastAsia="ar-SA"/>
    </w:rPr>
  </w:style>
  <w:style w:type="paragraph" w:customStyle="1" w:styleId="head111">
    <w:name w:val="head111"/>
    <w:basedOn w:val="a0"/>
    <w:rsid w:val="009B4470"/>
    <w:pPr>
      <w:suppressAutoHyphens/>
      <w:spacing w:before="60" w:after="60" w:line="360" w:lineRule="auto"/>
      <w:ind w:left="567" w:hanging="567"/>
    </w:pPr>
    <w:rPr>
      <w:rFonts w:ascii="Times New Roman" w:eastAsia="Times New Roman" w:hAnsi="Times New Roman" w:cs="Times New Roman"/>
      <w:b/>
      <w:sz w:val="26"/>
      <w:szCs w:val="20"/>
      <w:lang w:eastAsia="ar-SA"/>
    </w:rPr>
  </w:style>
  <w:style w:type="paragraph" w:customStyle="1" w:styleId="head1111">
    <w:name w:val="head1111"/>
    <w:basedOn w:val="a0"/>
    <w:rsid w:val="009B4470"/>
    <w:pPr>
      <w:suppressAutoHyphens/>
      <w:spacing w:before="60" w:after="60" w:line="360" w:lineRule="auto"/>
      <w:ind w:left="851" w:hanging="851"/>
    </w:pPr>
    <w:rPr>
      <w:rFonts w:ascii="Times New Roman" w:eastAsia="Times New Roman" w:hAnsi="Times New Roman" w:cs="Times New Roman"/>
      <w:b/>
      <w:i/>
      <w:szCs w:val="20"/>
      <w:lang w:eastAsia="ar-SA"/>
    </w:rPr>
  </w:style>
  <w:style w:type="paragraph" w:customStyle="1" w:styleId="Style1">
    <w:name w:val="Style1"/>
    <w:basedOn w:val="a0"/>
    <w:rsid w:val="009B4470"/>
    <w:pPr>
      <w:suppressAutoHyphens/>
      <w:overflowPunct w:val="0"/>
      <w:spacing w:after="0" w:line="360" w:lineRule="auto"/>
      <w:jc w:val="both"/>
      <w:textAlignment w:val="baseline"/>
    </w:pPr>
    <w:rPr>
      <w:rFonts w:ascii="HellasArial Condensed" w:eastAsia="Times New Roman" w:hAnsi="HellasArial Condensed" w:cs="Times New Roman"/>
      <w:szCs w:val="20"/>
      <w:lang w:val="en-US" w:eastAsia="ar-SA"/>
    </w:rPr>
  </w:style>
  <w:style w:type="paragraph" w:customStyle="1" w:styleId="head11">
    <w:name w:val="head11"/>
    <w:basedOn w:val="a0"/>
    <w:rsid w:val="009B4470"/>
    <w:pPr>
      <w:suppressAutoHyphens/>
      <w:overflowPunct w:val="0"/>
      <w:spacing w:before="60" w:after="60" w:line="360" w:lineRule="auto"/>
      <w:ind w:left="567" w:right="-198" w:hanging="567"/>
      <w:textAlignment w:val="baseline"/>
    </w:pPr>
    <w:rPr>
      <w:rFonts w:ascii="Times New Roman" w:eastAsia="Times New Roman" w:hAnsi="Times New Roman" w:cs="Times New Roman"/>
      <w:b/>
      <w:sz w:val="28"/>
      <w:szCs w:val="20"/>
      <w:lang w:eastAsia="ar-SA"/>
    </w:rPr>
  </w:style>
  <w:style w:type="paragraph" w:customStyle="1" w:styleId="-3">
    <w:name w:val="Óþìá êåéìÝíïõ - ÄéáôÞñçóç"/>
    <w:basedOn w:val="ac"/>
    <w:rsid w:val="009B4470"/>
    <w:pPr>
      <w:keepNext/>
      <w:tabs>
        <w:tab w:val="right" w:pos="8640"/>
      </w:tabs>
      <w:overflowPunct w:val="0"/>
      <w:autoSpaceDE w:val="0"/>
      <w:spacing w:after="280" w:line="360" w:lineRule="auto"/>
      <w:jc w:val="both"/>
      <w:textAlignment w:val="baseline"/>
    </w:pPr>
    <w:rPr>
      <w:rFonts w:ascii="Times New Roman" w:hAnsi="Times New Roman"/>
      <w:spacing w:val="-2"/>
      <w:sz w:val="24"/>
      <w:szCs w:val="20"/>
      <w:lang w:val="x-none"/>
    </w:rPr>
  </w:style>
  <w:style w:type="paragraph" w:customStyle="1" w:styleId="TableContents">
    <w:name w:val="Table Contents"/>
    <w:basedOn w:val="a0"/>
    <w:rsid w:val="009B4470"/>
    <w:pPr>
      <w:suppressLineNumbers/>
      <w:suppressAutoHyphens/>
      <w:spacing w:after="0" w:line="360" w:lineRule="auto"/>
    </w:pPr>
    <w:rPr>
      <w:rFonts w:ascii="Times New Roman" w:eastAsia="Times New Roman" w:hAnsi="Times New Roman" w:cs="Times New Roman"/>
      <w:szCs w:val="20"/>
      <w:lang w:eastAsia="ar-SA"/>
    </w:rPr>
  </w:style>
  <w:style w:type="paragraph" w:customStyle="1" w:styleId="TableHeading">
    <w:name w:val="Table Heading"/>
    <w:basedOn w:val="TableContents"/>
    <w:rsid w:val="009B4470"/>
    <w:pPr>
      <w:jc w:val="center"/>
    </w:pPr>
    <w:rPr>
      <w:b/>
      <w:bCs/>
    </w:rPr>
  </w:style>
  <w:style w:type="paragraph" w:customStyle="1" w:styleId="Framecontents">
    <w:name w:val="Frame contents"/>
    <w:basedOn w:val="ac"/>
    <w:rsid w:val="009B4470"/>
    <w:rPr>
      <w:rFonts w:ascii="Times New Roman" w:hAnsi="Times New Roman"/>
      <w:sz w:val="24"/>
      <w:szCs w:val="20"/>
      <w:lang w:val="x-none"/>
    </w:rPr>
  </w:style>
  <w:style w:type="paragraph" w:styleId="afc">
    <w:name w:val="Document Map"/>
    <w:basedOn w:val="a0"/>
    <w:link w:val="Charb"/>
    <w:semiHidden/>
    <w:rsid w:val="009B4470"/>
    <w:pPr>
      <w:shd w:val="clear" w:color="auto" w:fill="000080"/>
      <w:suppressAutoHyphens/>
      <w:spacing w:after="0" w:line="360" w:lineRule="auto"/>
    </w:pPr>
    <w:rPr>
      <w:rFonts w:ascii="Tahoma" w:eastAsia="Times New Roman" w:hAnsi="Tahoma" w:cs="Times New Roman"/>
      <w:szCs w:val="20"/>
      <w:lang w:val="x-none" w:eastAsia="ar-SA"/>
    </w:rPr>
  </w:style>
  <w:style w:type="character" w:customStyle="1" w:styleId="Charb">
    <w:name w:val="Χάρτης εγγράφου Char"/>
    <w:basedOn w:val="a1"/>
    <w:link w:val="afc"/>
    <w:semiHidden/>
    <w:rsid w:val="009B4470"/>
    <w:rPr>
      <w:rFonts w:ascii="Tahoma" w:eastAsia="Times New Roman" w:hAnsi="Tahoma" w:cs="Times New Roman"/>
      <w:sz w:val="24"/>
      <w:szCs w:val="20"/>
      <w:shd w:val="clear" w:color="auto" w:fill="000080"/>
      <w:lang w:val="x-none" w:eastAsia="ar-SA"/>
    </w:rPr>
  </w:style>
  <w:style w:type="paragraph" w:customStyle="1" w:styleId="Normal1">
    <w:name w:val="Normal 1"/>
    <w:basedOn w:val="a0"/>
    <w:rsid w:val="009B4470"/>
    <w:pPr>
      <w:spacing w:after="0" w:line="360" w:lineRule="auto"/>
      <w:jc w:val="both"/>
    </w:pPr>
    <w:rPr>
      <w:rFonts w:ascii="Times New Roman" w:eastAsia="Times New Roman" w:hAnsi="Times New Roman" w:cs="Times New Roman"/>
      <w:szCs w:val="24"/>
    </w:rPr>
  </w:style>
  <w:style w:type="character" w:customStyle="1" w:styleId="CommentSubjectChar1">
    <w:name w:val="Comment Subject Char1"/>
    <w:uiPriority w:val="99"/>
    <w:semiHidden/>
    <w:rsid w:val="009B4470"/>
    <w:rPr>
      <w:b/>
      <w:bCs/>
      <w:lang w:val="el-GR" w:eastAsia="el-GR"/>
    </w:rPr>
  </w:style>
  <w:style w:type="character" w:styleId="afd">
    <w:name w:val="Intense Emphasis"/>
    <w:uiPriority w:val="21"/>
    <w:qFormat/>
    <w:rsid w:val="009B4470"/>
    <w:rPr>
      <w:b/>
      <w:bCs/>
      <w:i/>
      <w:iCs/>
      <w:color w:val="4F81BD"/>
    </w:rPr>
  </w:style>
  <w:style w:type="table" w:styleId="-20">
    <w:name w:val="Light List Accent 2"/>
    <w:basedOn w:val="a2"/>
    <w:uiPriority w:val="61"/>
    <w:rsid w:val="009B4470"/>
    <w:pPr>
      <w:spacing w:after="0" w:line="360" w:lineRule="auto"/>
    </w:pPr>
    <w:rPr>
      <w:rFonts w:ascii="Times New Roman" w:eastAsia="Times New Roman" w:hAnsi="Times New Roman" w:cs="Times New Roman"/>
      <w:sz w:val="20"/>
      <w:szCs w:val="20"/>
      <w:lang w:eastAsia="el-GR"/>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styleId="afe">
    <w:name w:val="No Spacing"/>
    <w:link w:val="Charc"/>
    <w:uiPriority w:val="1"/>
    <w:qFormat/>
    <w:rsid w:val="009B4470"/>
    <w:pPr>
      <w:spacing w:after="0" w:line="360" w:lineRule="auto"/>
    </w:pPr>
    <w:rPr>
      <w:rFonts w:ascii="Calibri" w:eastAsia="Times New Roman" w:hAnsi="Calibri" w:cs="Times New Roman"/>
      <w:lang w:val="en-US"/>
    </w:rPr>
  </w:style>
  <w:style w:type="character" w:customStyle="1" w:styleId="Charc">
    <w:name w:val="Χωρίς διάστιχο Char"/>
    <w:link w:val="afe"/>
    <w:rsid w:val="009B4470"/>
    <w:rPr>
      <w:rFonts w:ascii="Calibri" w:eastAsia="Times New Roman" w:hAnsi="Calibri" w:cs="Times New Roman"/>
      <w:lang w:val="en-US"/>
    </w:rPr>
  </w:style>
  <w:style w:type="paragraph" w:customStyle="1" w:styleId="imprint">
    <w:name w:val="imprint"/>
    <w:basedOn w:val="a0"/>
    <w:rsid w:val="009B4470"/>
    <w:pPr>
      <w:spacing w:before="100" w:beforeAutospacing="1" w:after="100" w:afterAutospacing="1" w:line="360" w:lineRule="auto"/>
    </w:pPr>
    <w:rPr>
      <w:rFonts w:ascii="Times New Roman" w:eastAsia="Times New Roman" w:hAnsi="Times New Roman" w:cs="Times New Roman"/>
      <w:szCs w:val="24"/>
      <w:lang w:eastAsia="el-GR"/>
    </w:rPr>
  </w:style>
  <w:style w:type="character" w:customStyle="1" w:styleId="apple-style-span">
    <w:name w:val="apple-style-span"/>
    <w:basedOn w:val="a1"/>
    <w:rsid w:val="009B4470"/>
  </w:style>
  <w:style w:type="character" w:customStyle="1" w:styleId="UnresolvedMention">
    <w:name w:val="Unresolved Mention"/>
    <w:uiPriority w:val="99"/>
    <w:semiHidden/>
    <w:unhideWhenUsed/>
    <w:rsid w:val="009B4470"/>
    <w:rPr>
      <w:color w:val="605E5C"/>
      <w:shd w:val="clear" w:color="auto" w:fill="E1DFDD"/>
    </w:rPr>
  </w:style>
  <w:style w:type="paragraph" w:styleId="aff">
    <w:name w:val="Bibliography"/>
    <w:basedOn w:val="a0"/>
    <w:next w:val="a0"/>
    <w:uiPriority w:val="37"/>
    <w:unhideWhenUsed/>
    <w:rsid w:val="009B4470"/>
    <w:pPr>
      <w:spacing w:after="0" w:line="360" w:lineRule="auto"/>
    </w:pPr>
    <w:rPr>
      <w:rFonts w:ascii="Times New Roman" w:eastAsia="Times New Roman" w:hAnsi="Times New Roman" w:cs="Times New Roman"/>
      <w:szCs w:val="20"/>
      <w:lang w:eastAsia="el-GR"/>
    </w:rPr>
  </w:style>
  <w:style w:type="paragraph" w:styleId="aff0">
    <w:name w:val="toa heading"/>
    <w:basedOn w:val="a0"/>
    <w:next w:val="a0"/>
    <w:uiPriority w:val="99"/>
    <w:semiHidden/>
    <w:unhideWhenUsed/>
    <w:rsid w:val="009B4470"/>
    <w:pPr>
      <w:spacing w:before="120" w:after="0" w:line="360" w:lineRule="auto"/>
    </w:pPr>
    <w:rPr>
      <w:rFonts w:asciiTheme="majorHAnsi" w:eastAsiaTheme="majorEastAsia" w:hAnsiTheme="majorHAnsi" w:cstheme="majorBidi"/>
      <w:b/>
      <w:bCs/>
      <w:szCs w:val="24"/>
      <w:lang w:eastAsia="el-GR"/>
    </w:rPr>
  </w:style>
  <w:style w:type="character" w:customStyle="1" w:styleId="Char10">
    <w:name w:val="Θέμα σχολίου Char1"/>
    <w:basedOn w:val="Char0"/>
    <w:uiPriority w:val="99"/>
    <w:semiHidden/>
    <w:rsid w:val="009B4470"/>
    <w:rPr>
      <w:b/>
      <w:bCs/>
      <w:sz w:val="24"/>
      <w:szCs w:val="20"/>
      <w:lang w:val="el-GR" w:eastAsia="el-GR"/>
    </w:rPr>
  </w:style>
  <w:style w:type="paragraph" w:customStyle="1" w:styleId="-1">
    <w:name w:val="Βασικό-1"/>
    <w:basedOn w:val="a0"/>
    <w:link w:val="-1Char"/>
    <w:rsid w:val="00AB5CD8"/>
    <w:pPr>
      <w:numPr>
        <w:numId w:val="107"/>
      </w:numPr>
      <w:spacing w:after="0" w:line="360" w:lineRule="auto"/>
      <w:jc w:val="both"/>
    </w:pPr>
    <w:rPr>
      <w:rFonts w:ascii="Century Gothic" w:eastAsia="Times New Roman" w:hAnsi="Century Gothic" w:cs="Times New Roman"/>
      <w:sz w:val="22"/>
      <w:szCs w:val="24"/>
      <w:lang w:eastAsia="el-GR"/>
    </w:rPr>
  </w:style>
  <w:style w:type="character" w:customStyle="1" w:styleId="-1Char">
    <w:name w:val="Βασικό-1 Char"/>
    <w:link w:val="-1"/>
    <w:rsid w:val="00AB5CD8"/>
    <w:rPr>
      <w:rFonts w:ascii="Century Gothic" w:eastAsia="Times New Roman" w:hAnsi="Century Gothic" w:cs="Times New Roman"/>
      <w:szCs w:val="24"/>
      <w:lang w:eastAsia="el-GR"/>
    </w:rPr>
  </w:style>
  <w:style w:type="table" w:customStyle="1" w:styleId="TableNormal">
    <w:name w:val="Table Normal"/>
    <w:rsid w:val="00D3130D"/>
    <w:pPr>
      <w:spacing w:after="0" w:line="240" w:lineRule="auto"/>
    </w:pPr>
    <w:rPr>
      <w:rFonts w:ascii="Calibri" w:eastAsia="Calibri" w:hAnsi="Calibri" w:cs="Calibri"/>
      <w:sz w:val="20"/>
      <w:szCs w:val="20"/>
      <w:lang w:eastAsia="el-GR"/>
    </w:rPr>
    <w:tblPr>
      <w:tblCellMar>
        <w:top w:w="0" w:type="dxa"/>
        <w:left w:w="0" w:type="dxa"/>
        <w:bottom w:w="0" w:type="dxa"/>
        <w:right w:w="0" w:type="dxa"/>
      </w:tblCellMar>
    </w:tblPr>
  </w:style>
  <w:style w:type="paragraph" w:customStyle="1" w:styleId="TestonotaapidipaginaRientrostile1FootnoteFootnote1Footnote2Footnote3Footnote4Footnote5Footnote6Footnote7Footnote8Footnote9Footnote10Footnote11Footnote21Footnote31Footnote41Footnote51Footnote61ftfn">
    <w:name w:val="Κείμενο υποσημείωσης;Testo nota a piè di pagina_Rientro;stile 1;Footnote;Footnote1;Footnote2;Footnote3;Footnote4;Footnote5;Footnote6;Footnote7;Footnote8;Footnote9;Footnote10;Footnote11;Footnote21;Footnote31;Footnote41;Footnote51;Footnote61;ft;fn"/>
    <w:basedOn w:val="a0"/>
    <w:rsid w:val="00D3130D"/>
    <w:pPr>
      <w:suppressAutoHyphens/>
      <w:spacing w:after="0" w:line="240" w:lineRule="auto"/>
      <w:ind w:leftChars="-1" w:left="-1" w:hangingChars="1" w:hanging="1"/>
      <w:textDirection w:val="btLr"/>
      <w:textAlignment w:val="top"/>
      <w:outlineLvl w:val="0"/>
    </w:pPr>
    <w:rPr>
      <w:rFonts w:ascii="Times New Roman" w:eastAsia="Times New Roman" w:hAnsi="Times New Roman" w:cs="Times New Roman"/>
      <w:position w:val="-1"/>
      <w:sz w:val="16"/>
      <w:szCs w:val="20"/>
    </w:rPr>
  </w:style>
  <w:style w:type="character" w:customStyle="1" w:styleId="CharTestonotaapidipaginaRientroCharstile1CharFootnoteCharFootnote1CharFootnote2CharFootnote3CharFootnote4CharFootnote5CharFootnote6CharFootnote7CharFootnote8CharFootnote9CharFootnote10CharftChar">
    <w:name w:val="Κείμενο υποσημείωσης Char;Testo nota a piè di pagina_Rientro Char;stile 1 Char;Footnote Char;Footnote1 Char;Footnote2 Char;Footnote3 Char;Footnote4 Char;Footnote5 Char;Footnote6 Char;Footnote7 Char;Footnote8 Char;Footnote9 Char;Footnote10 Char;ft Char"/>
    <w:rsid w:val="00D3130D"/>
    <w:rPr>
      <w:rFonts w:ascii="Times New Roman" w:eastAsia="Times New Roman" w:hAnsi="Times New Roman" w:cs="Times New Roman"/>
      <w:w w:val="100"/>
      <w:position w:val="-1"/>
      <w:sz w:val="16"/>
      <w:szCs w:val="20"/>
      <w:effect w:val="none"/>
      <w:vertAlign w:val="baseline"/>
      <w:cs w:val="0"/>
      <w:em w:val="none"/>
    </w:rPr>
  </w:style>
  <w:style w:type="character" w:customStyle="1" w:styleId="FootnoteReferneceBVIfnrcallout16PointSuperscript6PointFootnoteReferenceSuperscriptRefdenotaalpie-EFunotenzeichennumberSUPERSENFootnoteReference-EFunotenzeichen-EFunotenzeichenFootnotenumberFFR">
    <w:name w:val="Παραπομπή υποσημείωσης;Footnote Refernece;BVI fnr;callout;16 Point;Superscript 6 Point;Footnote Reference Superscript;Ref;de nota al pie;-E Fußnotenzeichen;number;SUPERS;EN Footnote Reference;-E Fuﬂnotenzeichen;-E Fuûnotenzeichen;Footnote number;F;FR"/>
    <w:rsid w:val="00D3130D"/>
    <w:rPr>
      <w:w w:val="100"/>
      <w:position w:val="-1"/>
      <w:effect w:val="none"/>
      <w:vertAlign w:val="superscript"/>
      <w:cs w:val="0"/>
      <w:em w:val="none"/>
    </w:rPr>
  </w:style>
  <w:style w:type="paragraph" w:customStyle="1" w:styleId="FootnotesymbolCarZchnFootnoteCarZchnTimes10PointCarZchnExposant3PointCarZchnFootnoteReferenceSuperscriptCarZchnCharCharCharCharCharCarZchnBVIfnrCarZchnSUPERSCarZchn">
    <w:name w:val="Footnote symbol Car Zchn;Footnote Car Zchn;Times 10 Point Car Zchn;Exposant 3 Point Car Zchn;Footnote Reference Superscript Car Zchn;Char Char Char Char Char Car Zchn;BVI fnr Car Zchn;SUPERS Car Zchn"/>
    <w:basedOn w:val="a0"/>
    <w:rsid w:val="00D3130D"/>
    <w:pPr>
      <w:suppressAutoHyphens/>
      <w:spacing w:after="160" w:line="240" w:lineRule="atLeast"/>
      <w:ind w:leftChars="-1" w:left="-1" w:hangingChars="1" w:hanging="1"/>
      <w:jc w:val="both"/>
      <w:textDirection w:val="btLr"/>
      <w:textAlignment w:val="top"/>
      <w:outlineLvl w:val="0"/>
    </w:pPr>
    <w:rPr>
      <w:rFonts w:ascii="Calibri" w:eastAsia="Calibri" w:hAnsi="Calibri" w:cs="Calibri"/>
      <w:position w:val="-1"/>
      <w:vertAlign w:val="superscript"/>
    </w:rPr>
  </w:style>
  <w:style w:type="paragraph" w:customStyle="1" w:styleId="ListParagraphSections1stlevel-BulletListParagraphLettredintroductionParagrafoelencoListParagraph1MediumGrid1-Accent21Bullet21Bullet22Bullet23Bullet211Bullet24Bullet25Bullet26Bullet27bl11Bullet212">
    <w:name w:val="Παράγραφος λίστας;List Paragraph_Sections;1st level - Bullet List Paragraph;Lettre d'introduction;Paragrafo elenco;List Paragraph1;Medium Grid 1 - Accent 21;Γράφημα;Bullet21;Bullet22;Bullet23;Bullet211;Bullet24;Bullet25;Bullet26;Bullet27;bl11;Bullet212"/>
    <w:basedOn w:val="a0"/>
    <w:rsid w:val="00D3130D"/>
    <w:pPr>
      <w:suppressAutoHyphens/>
      <w:spacing w:before="120" w:after="120" w:line="240" w:lineRule="auto"/>
      <w:ind w:leftChars="-1" w:left="708" w:hangingChars="1" w:hanging="1"/>
      <w:jc w:val="both"/>
      <w:textDirection w:val="btLr"/>
      <w:textAlignment w:val="top"/>
      <w:outlineLvl w:val="0"/>
    </w:pPr>
    <w:rPr>
      <w:rFonts w:ascii="Times New Roman" w:eastAsia="Times New Roman" w:hAnsi="Times New Roman" w:cs="Times New Roman"/>
      <w:position w:val="-1"/>
      <w:szCs w:val="24"/>
    </w:rPr>
  </w:style>
  <w:style w:type="character" w:customStyle="1" w:styleId="CharListParagraphSectionsChar1stlevel-BulletListParagraphCharLettredintroductionCharParagrafoelencoCharListParagraph1CharMediumGrid1-Accent21CharCharBullet21CharBullet22CharBullet23Char">
    <w:name w:val="Παράγραφος λίστας Char;List Paragraph_Sections Char;1st level - Bullet List Paragraph Char;Lettre d'introduction Char;Paragrafo elenco Char;List Paragraph1 Char;Medium Grid 1 - Accent 21 Char;Γράφημα Char;Bullet21 Char;Bullet22 Char;Bullet23 Char"/>
    <w:rsid w:val="00D3130D"/>
    <w:rPr>
      <w:rFonts w:ascii="Times New Roman" w:eastAsia="Times New Roman" w:hAnsi="Times New Roman" w:cs="Times New Roman"/>
      <w:w w:val="100"/>
      <w:position w:val="-1"/>
      <w:sz w:val="24"/>
      <w:szCs w:val="24"/>
      <w:effect w:val="none"/>
      <w:vertAlign w:val="baseline"/>
      <w:cs w:val="0"/>
      <w:em w:val="none"/>
    </w:rPr>
  </w:style>
  <w:style w:type="numbering" w:customStyle="1" w:styleId="15">
    <w:name w:val="Χωρίς λίστα1"/>
    <w:next w:val="a3"/>
    <w:uiPriority w:val="99"/>
    <w:semiHidden/>
    <w:unhideWhenUsed/>
    <w:rsid w:val="00D3130D"/>
  </w:style>
  <w:style w:type="paragraph" w:customStyle="1" w:styleId="LO-normal">
    <w:name w:val="LO-normal"/>
    <w:rsid w:val="00D3130D"/>
    <w:pPr>
      <w:suppressAutoHyphens/>
      <w:spacing w:after="160" w:line="254" w:lineRule="auto"/>
    </w:pPr>
    <w:rPr>
      <w:rFonts w:ascii="Bookman Old Style" w:eastAsia="Bookman Old Style" w:hAnsi="Bookman Old Style" w:cs="Bookman Old Style"/>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44569">
      <w:bodyDiv w:val="1"/>
      <w:marLeft w:val="0"/>
      <w:marRight w:val="0"/>
      <w:marTop w:val="0"/>
      <w:marBottom w:val="0"/>
      <w:divBdr>
        <w:top w:val="none" w:sz="0" w:space="0" w:color="auto"/>
        <w:left w:val="none" w:sz="0" w:space="0" w:color="auto"/>
        <w:bottom w:val="none" w:sz="0" w:space="0" w:color="auto"/>
        <w:right w:val="none" w:sz="0" w:space="0" w:color="auto"/>
      </w:divBdr>
    </w:div>
    <w:div w:id="45373299">
      <w:bodyDiv w:val="1"/>
      <w:marLeft w:val="0"/>
      <w:marRight w:val="0"/>
      <w:marTop w:val="0"/>
      <w:marBottom w:val="0"/>
      <w:divBdr>
        <w:top w:val="none" w:sz="0" w:space="0" w:color="auto"/>
        <w:left w:val="none" w:sz="0" w:space="0" w:color="auto"/>
        <w:bottom w:val="none" w:sz="0" w:space="0" w:color="auto"/>
        <w:right w:val="none" w:sz="0" w:space="0" w:color="auto"/>
      </w:divBdr>
    </w:div>
    <w:div w:id="54358368">
      <w:bodyDiv w:val="1"/>
      <w:marLeft w:val="0"/>
      <w:marRight w:val="0"/>
      <w:marTop w:val="0"/>
      <w:marBottom w:val="0"/>
      <w:divBdr>
        <w:top w:val="none" w:sz="0" w:space="0" w:color="auto"/>
        <w:left w:val="none" w:sz="0" w:space="0" w:color="auto"/>
        <w:bottom w:val="none" w:sz="0" w:space="0" w:color="auto"/>
        <w:right w:val="none" w:sz="0" w:space="0" w:color="auto"/>
      </w:divBdr>
    </w:div>
    <w:div w:id="75594232">
      <w:bodyDiv w:val="1"/>
      <w:marLeft w:val="0"/>
      <w:marRight w:val="0"/>
      <w:marTop w:val="0"/>
      <w:marBottom w:val="0"/>
      <w:divBdr>
        <w:top w:val="none" w:sz="0" w:space="0" w:color="auto"/>
        <w:left w:val="none" w:sz="0" w:space="0" w:color="auto"/>
        <w:bottom w:val="none" w:sz="0" w:space="0" w:color="auto"/>
        <w:right w:val="none" w:sz="0" w:space="0" w:color="auto"/>
      </w:divBdr>
    </w:div>
    <w:div w:id="91362692">
      <w:bodyDiv w:val="1"/>
      <w:marLeft w:val="0"/>
      <w:marRight w:val="0"/>
      <w:marTop w:val="0"/>
      <w:marBottom w:val="0"/>
      <w:divBdr>
        <w:top w:val="none" w:sz="0" w:space="0" w:color="auto"/>
        <w:left w:val="none" w:sz="0" w:space="0" w:color="auto"/>
        <w:bottom w:val="none" w:sz="0" w:space="0" w:color="auto"/>
        <w:right w:val="none" w:sz="0" w:space="0" w:color="auto"/>
      </w:divBdr>
    </w:div>
    <w:div w:id="99688225">
      <w:bodyDiv w:val="1"/>
      <w:marLeft w:val="0"/>
      <w:marRight w:val="0"/>
      <w:marTop w:val="0"/>
      <w:marBottom w:val="0"/>
      <w:divBdr>
        <w:top w:val="none" w:sz="0" w:space="0" w:color="auto"/>
        <w:left w:val="none" w:sz="0" w:space="0" w:color="auto"/>
        <w:bottom w:val="none" w:sz="0" w:space="0" w:color="auto"/>
        <w:right w:val="none" w:sz="0" w:space="0" w:color="auto"/>
      </w:divBdr>
    </w:div>
    <w:div w:id="220867975">
      <w:bodyDiv w:val="1"/>
      <w:marLeft w:val="0"/>
      <w:marRight w:val="0"/>
      <w:marTop w:val="0"/>
      <w:marBottom w:val="0"/>
      <w:divBdr>
        <w:top w:val="none" w:sz="0" w:space="0" w:color="auto"/>
        <w:left w:val="none" w:sz="0" w:space="0" w:color="auto"/>
        <w:bottom w:val="none" w:sz="0" w:space="0" w:color="auto"/>
        <w:right w:val="none" w:sz="0" w:space="0" w:color="auto"/>
      </w:divBdr>
      <w:divsChild>
        <w:div w:id="2145854100">
          <w:marLeft w:val="0"/>
          <w:marRight w:val="0"/>
          <w:marTop w:val="0"/>
          <w:marBottom w:val="0"/>
          <w:divBdr>
            <w:top w:val="none" w:sz="0" w:space="0" w:color="auto"/>
            <w:left w:val="none" w:sz="0" w:space="0" w:color="auto"/>
            <w:bottom w:val="none" w:sz="0" w:space="0" w:color="auto"/>
            <w:right w:val="none" w:sz="0" w:space="0" w:color="auto"/>
          </w:divBdr>
          <w:divsChild>
            <w:div w:id="2074697434">
              <w:marLeft w:val="0"/>
              <w:marRight w:val="0"/>
              <w:marTop w:val="0"/>
              <w:marBottom w:val="0"/>
              <w:divBdr>
                <w:top w:val="none" w:sz="0" w:space="0" w:color="auto"/>
                <w:left w:val="none" w:sz="0" w:space="0" w:color="auto"/>
                <w:bottom w:val="none" w:sz="0" w:space="0" w:color="auto"/>
                <w:right w:val="none" w:sz="0" w:space="0" w:color="auto"/>
              </w:divBdr>
              <w:divsChild>
                <w:div w:id="866674188">
                  <w:marLeft w:val="0"/>
                  <w:marRight w:val="0"/>
                  <w:marTop w:val="0"/>
                  <w:marBottom w:val="0"/>
                  <w:divBdr>
                    <w:top w:val="none" w:sz="0" w:space="0" w:color="auto"/>
                    <w:left w:val="none" w:sz="0" w:space="0" w:color="auto"/>
                    <w:bottom w:val="none" w:sz="0" w:space="0" w:color="auto"/>
                    <w:right w:val="none" w:sz="0" w:space="0" w:color="auto"/>
                  </w:divBdr>
                  <w:divsChild>
                    <w:div w:id="996179778">
                      <w:marLeft w:val="0"/>
                      <w:marRight w:val="0"/>
                      <w:marTop w:val="0"/>
                      <w:marBottom w:val="0"/>
                      <w:divBdr>
                        <w:top w:val="none" w:sz="0" w:space="0" w:color="auto"/>
                        <w:left w:val="none" w:sz="0" w:space="0" w:color="auto"/>
                        <w:bottom w:val="none" w:sz="0" w:space="0" w:color="auto"/>
                        <w:right w:val="none" w:sz="0" w:space="0" w:color="auto"/>
                      </w:divBdr>
                      <w:divsChild>
                        <w:div w:id="112091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053501">
              <w:marLeft w:val="0"/>
              <w:marRight w:val="0"/>
              <w:marTop w:val="0"/>
              <w:marBottom w:val="0"/>
              <w:divBdr>
                <w:top w:val="none" w:sz="0" w:space="0" w:color="auto"/>
                <w:left w:val="none" w:sz="0" w:space="0" w:color="auto"/>
                <w:bottom w:val="none" w:sz="0" w:space="0" w:color="auto"/>
                <w:right w:val="none" w:sz="0" w:space="0" w:color="auto"/>
              </w:divBdr>
              <w:divsChild>
                <w:div w:id="228469397">
                  <w:marLeft w:val="0"/>
                  <w:marRight w:val="0"/>
                  <w:marTop w:val="0"/>
                  <w:marBottom w:val="0"/>
                  <w:divBdr>
                    <w:top w:val="none" w:sz="0" w:space="0" w:color="auto"/>
                    <w:left w:val="none" w:sz="0" w:space="0" w:color="auto"/>
                    <w:bottom w:val="none" w:sz="0" w:space="0" w:color="auto"/>
                    <w:right w:val="none" w:sz="0" w:space="0" w:color="auto"/>
                  </w:divBdr>
                  <w:divsChild>
                    <w:div w:id="1083989643">
                      <w:marLeft w:val="0"/>
                      <w:marRight w:val="0"/>
                      <w:marTop w:val="0"/>
                      <w:marBottom w:val="0"/>
                      <w:divBdr>
                        <w:top w:val="none" w:sz="0" w:space="0" w:color="auto"/>
                        <w:left w:val="none" w:sz="0" w:space="0" w:color="auto"/>
                        <w:bottom w:val="none" w:sz="0" w:space="0" w:color="auto"/>
                        <w:right w:val="none" w:sz="0" w:space="0" w:color="auto"/>
                      </w:divBdr>
                      <w:divsChild>
                        <w:div w:id="1946423308">
                          <w:marLeft w:val="0"/>
                          <w:marRight w:val="0"/>
                          <w:marTop w:val="0"/>
                          <w:marBottom w:val="0"/>
                          <w:divBdr>
                            <w:top w:val="none" w:sz="0" w:space="0" w:color="auto"/>
                            <w:left w:val="none" w:sz="0" w:space="0" w:color="auto"/>
                            <w:bottom w:val="none" w:sz="0" w:space="0" w:color="auto"/>
                            <w:right w:val="none" w:sz="0" w:space="0" w:color="auto"/>
                          </w:divBdr>
                        </w:div>
                        <w:div w:id="1091779807">
                          <w:marLeft w:val="0"/>
                          <w:marRight w:val="0"/>
                          <w:marTop w:val="0"/>
                          <w:marBottom w:val="0"/>
                          <w:divBdr>
                            <w:top w:val="none" w:sz="0" w:space="0" w:color="auto"/>
                            <w:left w:val="none" w:sz="0" w:space="0" w:color="auto"/>
                            <w:bottom w:val="none" w:sz="0" w:space="0" w:color="auto"/>
                            <w:right w:val="none" w:sz="0" w:space="0" w:color="auto"/>
                          </w:divBdr>
                          <w:divsChild>
                            <w:div w:id="839009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5728023">
      <w:bodyDiv w:val="1"/>
      <w:marLeft w:val="0"/>
      <w:marRight w:val="0"/>
      <w:marTop w:val="0"/>
      <w:marBottom w:val="0"/>
      <w:divBdr>
        <w:top w:val="none" w:sz="0" w:space="0" w:color="auto"/>
        <w:left w:val="none" w:sz="0" w:space="0" w:color="auto"/>
        <w:bottom w:val="none" w:sz="0" w:space="0" w:color="auto"/>
        <w:right w:val="none" w:sz="0" w:space="0" w:color="auto"/>
      </w:divBdr>
    </w:div>
    <w:div w:id="236869248">
      <w:bodyDiv w:val="1"/>
      <w:marLeft w:val="0"/>
      <w:marRight w:val="0"/>
      <w:marTop w:val="0"/>
      <w:marBottom w:val="0"/>
      <w:divBdr>
        <w:top w:val="none" w:sz="0" w:space="0" w:color="auto"/>
        <w:left w:val="none" w:sz="0" w:space="0" w:color="auto"/>
        <w:bottom w:val="none" w:sz="0" w:space="0" w:color="auto"/>
        <w:right w:val="none" w:sz="0" w:space="0" w:color="auto"/>
      </w:divBdr>
    </w:div>
    <w:div w:id="275797258">
      <w:bodyDiv w:val="1"/>
      <w:marLeft w:val="0"/>
      <w:marRight w:val="0"/>
      <w:marTop w:val="0"/>
      <w:marBottom w:val="0"/>
      <w:divBdr>
        <w:top w:val="none" w:sz="0" w:space="0" w:color="auto"/>
        <w:left w:val="none" w:sz="0" w:space="0" w:color="auto"/>
        <w:bottom w:val="none" w:sz="0" w:space="0" w:color="auto"/>
        <w:right w:val="none" w:sz="0" w:space="0" w:color="auto"/>
      </w:divBdr>
      <w:divsChild>
        <w:div w:id="1323460631">
          <w:marLeft w:val="374"/>
          <w:marRight w:val="2045"/>
          <w:marTop w:val="372"/>
          <w:marBottom w:val="0"/>
          <w:divBdr>
            <w:top w:val="none" w:sz="0" w:space="0" w:color="auto"/>
            <w:left w:val="none" w:sz="0" w:space="0" w:color="auto"/>
            <w:bottom w:val="none" w:sz="0" w:space="0" w:color="auto"/>
            <w:right w:val="none" w:sz="0" w:space="0" w:color="auto"/>
          </w:divBdr>
        </w:div>
        <w:div w:id="1494370176">
          <w:marLeft w:val="374"/>
          <w:marRight w:val="936"/>
          <w:marTop w:val="0"/>
          <w:marBottom w:val="0"/>
          <w:divBdr>
            <w:top w:val="none" w:sz="0" w:space="0" w:color="auto"/>
            <w:left w:val="none" w:sz="0" w:space="0" w:color="auto"/>
            <w:bottom w:val="none" w:sz="0" w:space="0" w:color="auto"/>
            <w:right w:val="none" w:sz="0" w:space="0" w:color="auto"/>
          </w:divBdr>
        </w:div>
      </w:divsChild>
    </w:div>
    <w:div w:id="332028416">
      <w:bodyDiv w:val="1"/>
      <w:marLeft w:val="0"/>
      <w:marRight w:val="0"/>
      <w:marTop w:val="0"/>
      <w:marBottom w:val="0"/>
      <w:divBdr>
        <w:top w:val="none" w:sz="0" w:space="0" w:color="auto"/>
        <w:left w:val="none" w:sz="0" w:space="0" w:color="auto"/>
        <w:bottom w:val="none" w:sz="0" w:space="0" w:color="auto"/>
        <w:right w:val="none" w:sz="0" w:space="0" w:color="auto"/>
      </w:divBdr>
      <w:divsChild>
        <w:div w:id="1195924971">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354575299">
      <w:bodyDiv w:val="1"/>
      <w:marLeft w:val="0"/>
      <w:marRight w:val="0"/>
      <w:marTop w:val="0"/>
      <w:marBottom w:val="0"/>
      <w:divBdr>
        <w:top w:val="none" w:sz="0" w:space="0" w:color="auto"/>
        <w:left w:val="none" w:sz="0" w:space="0" w:color="auto"/>
        <w:bottom w:val="none" w:sz="0" w:space="0" w:color="auto"/>
        <w:right w:val="none" w:sz="0" w:space="0" w:color="auto"/>
      </w:divBdr>
    </w:div>
    <w:div w:id="489904687">
      <w:bodyDiv w:val="1"/>
      <w:marLeft w:val="0"/>
      <w:marRight w:val="0"/>
      <w:marTop w:val="0"/>
      <w:marBottom w:val="0"/>
      <w:divBdr>
        <w:top w:val="none" w:sz="0" w:space="0" w:color="auto"/>
        <w:left w:val="none" w:sz="0" w:space="0" w:color="auto"/>
        <w:bottom w:val="none" w:sz="0" w:space="0" w:color="auto"/>
        <w:right w:val="none" w:sz="0" w:space="0" w:color="auto"/>
      </w:divBdr>
    </w:div>
    <w:div w:id="563371077">
      <w:bodyDiv w:val="1"/>
      <w:marLeft w:val="0"/>
      <w:marRight w:val="0"/>
      <w:marTop w:val="0"/>
      <w:marBottom w:val="0"/>
      <w:divBdr>
        <w:top w:val="none" w:sz="0" w:space="0" w:color="auto"/>
        <w:left w:val="none" w:sz="0" w:space="0" w:color="auto"/>
        <w:bottom w:val="none" w:sz="0" w:space="0" w:color="auto"/>
        <w:right w:val="none" w:sz="0" w:space="0" w:color="auto"/>
      </w:divBdr>
    </w:div>
    <w:div w:id="608005013">
      <w:bodyDiv w:val="1"/>
      <w:marLeft w:val="0"/>
      <w:marRight w:val="0"/>
      <w:marTop w:val="0"/>
      <w:marBottom w:val="0"/>
      <w:divBdr>
        <w:top w:val="none" w:sz="0" w:space="0" w:color="auto"/>
        <w:left w:val="none" w:sz="0" w:space="0" w:color="auto"/>
        <w:bottom w:val="none" w:sz="0" w:space="0" w:color="auto"/>
        <w:right w:val="none" w:sz="0" w:space="0" w:color="auto"/>
      </w:divBdr>
    </w:div>
    <w:div w:id="616256629">
      <w:bodyDiv w:val="1"/>
      <w:marLeft w:val="0"/>
      <w:marRight w:val="0"/>
      <w:marTop w:val="0"/>
      <w:marBottom w:val="0"/>
      <w:divBdr>
        <w:top w:val="none" w:sz="0" w:space="0" w:color="auto"/>
        <w:left w:val="none" w:sz="0" w:space="0" w:color="auto"/>
        <w:bottom w:val="none" w:sz="0" w:space="0" w:color="auto"/>
        <w:right w:val="none" w:sz="0" w:space="0" w:color="auto"/>
      </w:divBdr>
    </w:div>
    <w:div w:id="630092475">
      <w:bodyDiv w:val="1"/>
      <w:marLeft w:val="0"/>
      <w:marRight w:val="0"/>
      <w:marTop w:val="0"/>
      <w:marBottom w:val="0"/>
      <w:divBdr>
        <w:top w:val="none" w:sz="0" w:space="0" w:color="auto"/>
        <w:left w:val="none" w:sz="0" w:space="0" w:color="auto"/>
        <w:bottom w:val="none" w:sz="0" w:space="0" w:color="auto"/>
        <w:right w:val="none" w:sz="0" w:space="0" w:color="auto"/>
      </w:divBdr>
    </w:div>
    <w:div w:id="644743415">
      <w:bodyDiv w:val="1"/>
      <w:marLeft w:val="0"/>
      <w:marRight w:val="0"/>
      <w:marTop w:val="0"/>
      <w:marBottom w:val="0"/>
      <w:divBdr>
        <w:top w:val="none" w:sz="0" w:space="0" w:color="auto"/>
        <w:left w:val="none" w:sz="0" w:space="0" w:color="auto"/>
        <w:bottom w:val="none" w:sz="0" w:space="0" w:color="auto"/>
        <w:right w:val="none" w:sz="0" w:space="0" w:color="auto"/>
      </w:divBdr>
    </w:div>
    <w:div w:id="659819615">
      <w:bodyDiv w:val="1"/>
      <w:marLeft w:val="0"/>
      <w:marRight w:val="0"/>
      <w:marTop w:val="0"/>
      <w:marBottom w:val="0"/>
      <w:divBdr>
        <w:top w:val="none" w:sz="0" w:space="0" w:color="auto"/>
        <w:left w:val="none" w:sz="0" w:space="0" w:color="auto"/>
        <w:bottom w:val="none" w:sz="0" w:space="0" w:color="auto"/>
        <w:right w:val="none" w:sz="0" w:space="0" w:color="auto"/>
      </w:divBdr>
    </w:div>
    <w:div w:id="677778439">
      <w:bodyDiv w:val="1"/>
      <w:marLeft w:val="0"/>
      <w:marRight w:val="0"/>
      <w:marTop w:val="0"/>
      <w:marBottom w:val="0"/>
      <w:divBdr>
        <w:top w:val="none" w:sz="0" w:space="0" w:color="auto"/>
        <w:left w:val="none" w:sz="0" w:space="0" w:color="auto"/>
        <w:bottom w:val="none" w:sz="0" w:space="0" w:color="auto"/>
        <w:right w:val="none" w:sz="0" w:space="0" w:color="auto"/>
      </w:divBdr>
    </w:div>
    <w:div w:id="853768490">
      <w:bodyDiv w:val="1"/>
      <w:marLeft w:val="0"/>
      <w:marRight w:val="0"/>
      <w:marTop w:val="0"/>
      <w:marBottom w:val="0"/>
      <w:divBdr>
        <w:top w:val="none" w:sz="0" w:space="0" w:color="auto"/>
        <w:left w:val="none" w:sz="0" w:space="0" w:color="auto"/>
        <w:bottom w:val="none" w:sz="0" w:space="0" w:color="auto"/>
        <w:right w:val="none" w:sz="0" w:space="0" w:color="auto"/>
      </w:divBdr>
    </w:div>
    <w:div w:id="855004926">
      <w:bodyDiv w:val="1"/>
      <w:marLeft w:val="0"/>
      <w:marRight w:val="0"/>
      <w:marTop w:val="0"/>
      <w:marBottom w:val="0"/>
      <w:divBdr>
        <w:top w:val="none" w:sz="0" w:space="0" w:color="auto"/>
        <w:left w:val="none" w:sz="0" w:space="0" w:color="auto"/>
        <w:bottom w:val="none" w:sz="0" w:space="0" w:color="auto"/>
        <w:right w:val="none" w:sz="0" w:space="0" w:color="auto"/>
      </w:divBdr>
    </w:div>
    <w:div w:id="988024388">
      <w:bodyDiv w:val="1"/>
      <w:marLeft w:val="0"/>
      <w:marRight w:val="0"/>
      <w:marTop w:val="0"/>
      <w:marBottom w:val="0"/>
      <w:divBdr>
        <w:top w:val="none" w:sz="0" w:space="0" w:color="auto"/>
        <w:left w:val="none" w:sz="0" w:space="0" w:color="auto"/>
        <w:bottom w:val="none" w:sz="0" w:space="0" w:color="auto"/>
        <w:right w:val="none" w:sz="0" w:space="0" w:color="auto"/>
      </w:divBdr>
      <w:divsChild>
        <w:div w:id="1160120028">
          <w:marLeft w:val="0"/>
          <w:marRight w:val="0"/>
          <w:marTop w:val="0"/>
          <w:marBottom w:val="0"/>
          <w:divBdr>
            <w:top w:val="none" w:sz="0" w:space="0" w:color="auto"/>
            <w:left w:val="none" w:sz="0" w:space="0" w:color="auto"/>
            <w:bottom w:val="none" w:sz="0" w:space="0" w:color="auto"/>
            <w:right w:val="none" w:sz="0" w:space="0" w:color="auto"/>
          </w:divBdr>
          <w:divsChild>
            <w:div w:id="1756823554">
              <w:marLeft w:val="0"/>
              <w:marRight w:val="0"/>
              <w:marTop w:val="0"/>
              <w:marBottom w:val="0"/>
              <w:divBdr>
                <w:top w:val="none" w:sz="0" w:space="0" w:color="auto"/>
                <w:left w:val="none" w:sz="0" w:space="0" w:color="auto"/>
                <w:bottom w:val="none" w:sz="0" w:space="0" w:color="auto"/>
                <w:right w:val="none" w:sz="0" w:space="0" w:color="auto"/>
              </w:divBdr>
              <w:divsChild>
                <w:div w:id="210770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557854">
      <w:bodyDiv w:val="1"/>
      <w:marLeft w:val="0"/>
      <w:marRight w:val="0"/>
      <w:marTop w:val="0"/>
      <w:marBottom w:val="0"/>
      <w:divBdr>
        <w:top w:val="none" w:sz="0" w:space="0" w:color="auto"/>
        <w:left w:val="none" w:sz="0" w:space="0" w:color="auto"/>
        <w:bottom w:val="none" w:sz="0" w:space="0" w:color="auto"/>
        <w:right w:val="none" w:sz="0" w:space="0" w:color="auto"/>
      </w:divBdr>
    </w:div>
    <w:div w:id="1066805066">
      <w:bodyDiv w:val="1"/>
      <w:marLeft w:val="0"/>
      <w:marRight w:val="0"/>
      <w:marTop w:val="0"/>
      <w:marBottom w:val="0"/>
      <w:divBdr>
        <w:top w:val="none" w:sz="0" w:space="0" w:color="auto"/>
        <w:left w:val="none" w:sz="0" w:space="0" w:color="auto"/>
        <w:bottom w:val="none" w:sz="0" w:space="0" w:color="auto"/>
        <w:right w:val="none" w:sz="0" w:space="0" w:color="auto"/>
      </w:divBdr>
    </w:div>
    <w:div w:id="1073813304">
      <w:bodyDiv w:val="1"/>
      <w:marLeft w:val="0"/>
      <w:marRight w:val="0"/>
      <w:marTop w:val="0"/>
      <w:marBottom w:val="0"/>
      <w:divBdr>
        <w:top w:val="none" w:sz="0" w:space="0" w:color="auto"/>
        <w:left w:val="none" w:sz="0" w:space="0" w:color="auto"/>
        <w:bottom w:val="none" w:sz="0" w:space="0" w:color="auto"/>
        <w:right w:val="none" w:sz="0" w:space="0" w:color="auto"/>
      </w:divBdr>
    </w:div>
    <w:div w:id="1077749752">
      <w:bodyDiv w:val="1"/>
      <w:marLeft w:val="0"/>
      <w:marRight w:val="0"/>
      <w:marTop w:val="0"/>
      <w:marBottom w:val="0"/>
      <w:divBdr>
        <w:top w:val="none" w:sz="0" w:space="0" w:color="auto"/>
        <w:left w:val="none" w:sz="0" w:space="0" w:color="auto"/>
        <w:bottom w:val="none" w:sz="0" w:space="0" w:color="auto"/>
        <w:right w:val="none" w:sz="0" w:space="0" w:color="auto"/>
      </w:divBdr>
    </w:div>
    <w:div w:id="1084647622">
      <w:bodyDiv w:val="1"/>
      <w:marLeft w:val="0"/>
      <w:marRight w:val="0"/>
      <w:marTop w:val="0"/>
      <w:marBottom w:val="0"/>
      <w:divBdr>
        <w:top w:val="none" w:sz="0" w:space="0" w:color="auto"/>
        <w:left w:val="none" w:sz="0" w:space="0" w:color="auto"/>
        <w:bottom w:val="none" w:sz="0" w:space="0" w:color="auto"/>
        <w:right w:val="none" w:sz="0" w:space="0" w:color="auto"/>
      </w:divBdr>
    </w:div>
    <w:div w:id="1209755566">
      <w:bodyDiv w:val="1"/>
      <w:marLeft w:val="0"/>
      <w:marRight w:val="0"/>
      <w:marTop w:val="0"/>
      <w:marBottom w:val="0"/>
      <w:divBdr>
        <w:top w:val="none" w:sz="0" w:space="0" w:color="auto"/>
        <w:left w:val="none" w:sz="0" w:space="0" w:color="auto"/>
        <w:bottom w:val="none" w:sz="0" w:space="0" w:color="auto"/>
        <w:right w:val="none" w:sz="0" w:space="0" w:color="auto"/>
      </w:divBdr>
    </w:div>
    <w:div w:id="1251086775">
      <w:bodyDiv w:val="1"/>
      <w:marLeft w:val="0"/>
      <w:marRight w:val="0"/>
      <w:marTop w:val="0"/>
      <w:marBottom w:val="0"/>
      <w:divBdr>
        <w:top w:val="none" w:sz="0" w:space="0" w:color="auto"/>
        <w:left w:val="none" w:sz="0" w:space="0" w:color="auto"/>
        <w:bottom w:val="none" w:sz="0" w:space="0" w:color="auto"/>
        <w:right w:val="none" w:sz="0" w:space="0" w:color="auto"/>
      </w:divBdr>
    </w:div>
    <w:div w:id="1251423936">
      <w:bodyDiv w:val="1"/>
      <w:marLeft w:val="0"/>
      <w:marRight w:val="0"/>
      <w:marTop w:val="0"/>
      <w:marBottom w:val="0"/>
      <w:divBdr>
        <w:top w:val="none" w:sz="0" w:space="0" w:color="auto"/>
        <w:left w:val="none" w:sz="0" w:space="0" w:color="auto"/>
        <w:bottom w:val="none" w:sz="0" w:space="0" w:color="auto"/>
        <w:right w:val="none" w:sz="0" w:space="0" w:color="auto"/>
      </w:divBdr>
    </w:div>
    <w:div w:id="1267423648">
      <w:bodyDiv w:val="1"/>
      <w:marLeft w:val="0"/>
      <w:marRight w:val="0"/>
      <w:marTop w:val="0"/>
      <w:marBottom w:val="0"/>
      <w:divBdr>
        <w:top w:val="none" w:sz="0" w:space="0" w:color="auto"/>
        <w:left w:val="none" w:sz="0" w:space="0" w:color="auto"/>
        <w:bottom w:val="none" w:sz="0" w:space="0" w:color="auto"/>
        <w:right w:val="none" w:sz="0" w:space="0" w:color="auto"/>
      </w:divBdr>
      <w:divsChild>
        <w:div w:id="647826969">
          <w:marLeft w:val="0"/>
          <w:marRight w:val="0"/>
          <w:marTop w:val="0"/>
          <w:marBottom w:val="0"/>
          <w:divBdr>
            <w:top w:val="single" w:sz="2" w:space="0" w:color="E5E7EB"/>
            <w:left w:val="single" w:sz="2" w:space="0" w:color="E5E7EB"/>
            <w:bottom w:val="single" w:sz="2" w:space="0" w:color="E5E7EB"/>
            <w:right w:val="single" w:sz="2" w:space="0" w:color="E5E7EB"/>
          </w:divBdr>
          <w:divsChild>
            <w:div w:id="747505208">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55203168">
          <w:marLeft w:val="0"/>
          <w:marRight w:val="0"/>
          <w:marTop w:val="0"/>
          <w:marBottom w:val="0"/>
          <w:divBdr>
            <w:top w:val="single" w:sz="2" w:space="0" w:color="E5E7EB"/>
            <w:left w:val="single" w:sz="2" w:space="0" w:color="E5E7EB"/>
            <w:bottom w:val="single" w:sz="2" w:space="0" w:color="E5E7EB"/>
            <w:right w:val="single" w:sz="2" w:space="0" w:color="E5E7EB"/>
          </w:divBdr>
          <w:divsChild>
            <w:div w:id="1939411748">
              <w:marLeft w:val="0"/>
              <w:marRight w:val="0"/>
              <w:marTop w:val="0"/>
              <w:marBottom w:val="0"/>
              <w:divBdr>
                <w:top w:val="single" w:sz="2" w:space="0" w:color="E5E7EB"/>
                <w:left w:val="single" w:sz="2" w:space="0" w:color="E5E7EB"/>
                <w:bottom w:val="single" w:sz="2" w:space="0" w:color="E5E7EB"/>
                <w:right w:val="single" w:sz="2" w:space="0" w:color="E5E7EB"/>
              </w:divBdr>
            </w:div>
            <w:div w:id="1645115133">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564029206">
          <w:marLeft w:val="0"/>
          <w:marRight w:val="0"/>
          <w:marTop w:val="0"/>
          <w:marBottom w:val="0"/>
          <w:divBdr>
            <w:top w:val="single" w:sz="2" w:space="0" w:color="E5E7EB"/>
            <w:left w:val="single" w:sz="2" w:space="0" w:color="E5E7EB"/>
            <w:bottom w:val="single" w:sz="2" w:space="0" w:color="E5E7EB"/>
            <w:right w:val="single" w:sz="2" w:space="0" w:color="E5E7EB"/>
          </w:divBdr>
          <w:divsChild>
            <w:div w:id="1892501291">
              <w:marLeft w:val="0"/>
              <w:marRight w:val="0"/>
              <w:marTop w:val="0"/>
              <w:marBottom w:val="0"/>
              <w:divBdr>
                <w:top w:val="single" w:sz="2" w:space="0" w:color="E5E7EB"/>
                <w:left w:val="single" w:sz="2" w:space="0" w:color="E5E7EB"/>
                <w:bottom w:val="single" w:sz="2" w:space="0" w:color="E5E7EB"/>
                <w:right w:val="single" w:sz="2" w:space="0" w:color="E5E7EB"/>
              </w:divBdr>
            </w:div>
            <w:div w:id="1715233086">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588420881">
          <w:marLeft w:val="0"/>
          <w:marRight w:val="0"/>
          <w:marTop w:val="0"/>
          <w:marBottom w:val="0"/>
          <w:divBdr>
            <w:top w:val="single" w:sz="2" w:space="0" w:color="E5E7EB"/>
            <w:left w:val="single" w:sz="2" w:space="0" w:color="E5E7EB"/>
            <w:bottom w:val="single" w:sz="2" w:space="0" w:color="E5E7EB"/>
            <w:right w:val="single" w:sz="2" w:space="0" w:color="E5E7EB"/>
          </w:divBdr>
          <w:divsChild>
            <w:div w:id="1516923804">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532109407">
          <w:marLeft w:val="0"/>
          <w:marRight w:val="0"/>
          <w:marTop w:val="0"/>
          <w:marBottom w:val="0"/>
          <w:divBdr>
            <w:top w:val="single" w:sz="2" w:space="0" w:color="E5E7EB"/>
            <w:left w:val="single" w:sz="2" w:space="0" w:color="E5E7EB"/>
            <w:bottom w:val="single" w:sz="2" w:space="0" w:color="E5E7EB"/>
            <w:right w:val="single" w:sz="2" w:space="0" w:color="E5E7EB"/>
          </w:divBdr>
          <w:divsChild>
            <w:div w:id="1909148423">
              <w:marLeft w:val="0"/>
              <w:marRight w:val="0"/>
              <w:marTop w:val="0"/>
              <w:marBottom w:val="0"/>
              <w:divBdr>
                <w:top w:val="single" w:sz="2" w:space="0" w:color="E5E7EB"/>
                <w:left w:val="single" w:sz="2" w:space="0" w:color="E5E7EB"/>
                <w:bottom w:val="single" w:sz="2" w:space="0" w:color="E5E7EB"/>
                <w:right w:val="single" w:sz="2" w:space="0" w:color="E5E7EB"/>
              </w:divBdr>
            </w:div>
            <w:div w:id="147745569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715004932">
          <w:marLeft w:val="0"/>
          <w:marRight w:val="0"/>
          <w:marTop w:val="0"/>
          <w:marBottom w:val="0"/>
          <w:divBdr>
            <w:top w:val="single" w:sz="2" w:space="0" w:color="E5E7EB"/>
            <w:left w:val="single" w:sz="2" w:space="0" w:color="E5E7EB"/>
            <w:bottom w:val="single" w:sz="2" w:space="0" w:color="E5E7EB"/>
            <w:right w:val="single" w:sz="2" w:space="0" w:color="E5E7EB"/>
          </w:divBdr>
          <w:divsChild>
            <w:div w:id="1404986677">
              <w:marLeft w:val="0"/>
              <w:marRight w:val="0"/>
              <w:marTop w:val="0"/>
              <w:marBottom w:val="0"/>
              <w:divBdr>
                <w:top w:val="single" w:sz="2" w:space="0" w:color="E5E7EB"/>
                <w:left w:val="single" w:sz="2" w:space="0" w:color="E5E7EB"/>
                <w:bottom w:val="single" w:sz="2" w:space="0" w:color="E5E7EB"/>
                <w:right w:val="single" w:sz="2" w:space="0" w:color="E5E7EB"/>
              </w:divBdr>
            </w:div>
            <w:div w:id="965621538">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993485515">
          <w:marLeft w:val="0"/>
          <w:marRight w:val="0"/>
          <w:marTop w:val="0"/>
          <w:marBottom w:val="0"/>
          <w:divBdr>
            <w:top w:val="single" w:sz="2" w:space="0" w:color="E5E7EB"/>
            <w:left w:val="single" w:sz="2" w:space="0" w:color="E5E7EB"/>
            <w:bottom w:val="single" w:sz="2" w:space="0" w:color="E5E7EB"/>
            <w:right w:val="single" w:sz="2" w:space="0" w:color="E5E7EB"/>
          </w:divBdr>
          <w:divsChild>
            <w:div w:id="1498036051">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292054773">
          <w:marLeft w:val="0"/>
          <w:marRight w:val="0"/>
          <w:marTop w:val="0"/>
          <w:marBottom w:val="0"/>
          <w:divBdr>
            <w:top w:val="single" w:sz="2" w:space="0" w:color="E5E7EB"/>
            <w:left w:val="single" w:sz="2" w:space="0" w:color="E5E7EB"/>
            <w:bottom w:val="single" w:sz="2" w:space="0" w:color="E5E7EB"/>
            <w:right w:val="single" w:sz="2" w:space="0" w:color="E5E7EB"/>
          </w:divBdr>
          <w:divsChild>
            <w:div w:id="2134864395">
              <w:marLeft w:val="0"/>
              <w:marRight w:val="0"/>
              <w:marTop w:val="0"/>
              <w:marBottom w:val="0"/>
              <w:divBdr>
                <w:top w:val="single" w:sz="2" w:space="0" w:color="E5E7EB"/>
                <w:left w:val="single" w:sz="2" w:space="0" w:color="E5E7EB"/>
                <w:bottom w:val="single" w:sz="2" w:space="0" w:color="E5E7EB"/>
                <w:right w:val="single" w:sz="2" w:space="0" w:color="E5E7EB"/>
              </w:divBdr>
            </w:div>
            <w:div w:id="737287575">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842308940">
          <w:marLeft w:val="0"/>
          <w:marRight w:val="0"/>
          <w:marTop w:val="0"/>
          <w:marBottom w:val="0"/>
          <w:divBdr>
            <w:top w:val="single" w:sz="2" w:space="0" w:color="E5E7EB"/>
            <w:left w:val="single" w:sz="2" w:space="0" w:color="E5E7EB"/>
            <w:bottom w:val="single" w:sz="2" w:space="0" w:color="E5E7EB"/>
            <w:right w:val="single" w:sz="2" w:space="0" w:color="E5E7EB"/>
          </w:divBdr>
          <w:divsChild>
            <w:div w:id="732510023">
              <w:marLeft w:val="0"/>
              <w:marRight w:val="0"/>
              <w:marTop w:val="0"/>
              <w:marBottom w:val="0"/>
              <w:divBdr>
                <w:top w:val="single" w:sz="2" w:space="0" w:color="E5E7EB"/>
                <w:left w:val="single" w:sz="2" w:space="0" w:color="E5E7EB"/>
                <w:bottom w:val="single" w:sz="2" w:space="0" w:color="E5E7EB"/>
                <w:right w:val="single" w:sz="2" w:space="0" w:color="E5E7EB"/>
              </w:divBdr>
            </w:div>
            <w:div w:id="801188059">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063872175">
          <w:marLeft w:val="0"/>
          <w:marRight w:val="0"/>
          <w:marTop w:val="0"/>
          <w:marBottom w:val="0"/>
          <w:divBdr>
            <w:top w:val="single" w:sz="2" w:space="0" w:color="E5E7EB"/>
            <w:left w:val="single" w:sz="2" w:space="0" w:color="E5E7EB"/>
            <w:bottom w:val="single" w:sz="2" w:space="0" w:color="E5E7EB"/>
            <w:right w:val="single" w:sz="2" w:space="0" w:color="E5E7EB"/>
          </w:divBdr>
          <w:divsChild>
            <w:div w:id="1691565949">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66675756">
          <w:marLeft w:val="0"/>
          <w:marRight w:val="0"/>
          <w:marTop w:val="0"/>
          <w:marBottom w:val="0"/>
          <w:divBdr>
            <w:top w:val="single" w:sz="2" w:space="0" w:color="E5E7EB"/>
            <w:left w:val="single" w:sz="2" w:space="0" w:color="E5E7EB"/>
            <w:bottom w:val="single" w:sz="2" w:space="0" w:color="E5E7EB"/>
            <w:right w:val="single" w:sz="2" w:space="0" w:color="E5E7EB"/>
          </w:divBdr>
          <w:divsChild>
            <w:div w:id="2086027954">
              <w:marLeft w:val="0"/>
              <w:marRight w:val="0"/>
              <w:marTop w:val="0"/>
              <w:marBottom w:val="0"/>
              <w:divBdr>
                <w:top w:val="single" w:sz="2" w:space="0" w:color="E5E7EB"/>
                <w:left w:val="single" w:sz="2" w:space="0" w:color="E5E7EB"/>
                <w:bottom w:val="single" w:sz="2" w:space="0" w:color="E5E7EB"/>
                <w:right w:val="single" w:sz="2" w:space="0" w:color="E5E7EB"/>
              </w:divBdr>
            </w:div>
            <w:div w:id="1150172064">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485973899">
          <w:marLeft w:val="0"/>
          <w:marRight w:val="0"/>
          <w:marTop w:val="0"/>
          <w:marBottom w:val="0"/>
          <w:divBdr>
            <w:top w:val="single" w:sz="2" w:space="0" w:color="E5E7EB"/>
            <w:left w:val="single" w:sz="2" w:space="0" w:color="E5E7EB"/>
            <w:bottom w:val="single" w:sz="2" w:space="0" w:color="E5E7EB"/>
            <w:right w:val="single" w:sz="2" w:space="0" w:color="E5E7EB"/>
          </w:divBdr>
          <w:divsChild>
            <w:div w:id="1355422785">
              <w:marLeft w:val="0"/>
              <w:marRight w:val="0"/>
              <w:marTop w:val="0"/>
              <w:marBottom w:val="0"/>
              <w:divBdr>
                <w:top w:val="single" w:sz="2" w:space="0" w:color="E5E7EB"/>
                <w:left w:val="single" w:sz="2" w:space="0" w:color="E5E7EB"/>
                <w:bottom w:val="single" w:sz="2" w:space="0" w:color="E5E7EB"/>
                <w:right w:val="single" w:sz="2" w:space="0" w:color="E5E7EB"/>
              </w:divBdr>
            </w:div>
            <w:div w:id="207547280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285573785">
      <w:bodyDiv w:val="1"/>
      <w:marLeft w:val="0"/>
      <w:marRight w:val="0"/>
      <w:marTop w:val="0"/>
      <w:marBottom w:val="0"/>
      <w:divBdr>
        <w:top w:val="none" w:sz="0" w:space="0" w:color="auto"/>
        <w:left w:val="none" w:sz="0" w:space="0" w:color="auto"/>
        <w:bottom w:val="none" w:sz="0" w:space="0" w:color="auto"/>
        <w:right w:val="none" w:sz="0" w:space="0" w:color="auto"/>
      </w:divBdr>
      <w:divsChild>
        <w:div w:id="1866207684">
          <w:marLeft w:val="562"/>
          <w:marRight w:val="0"/>
          <w:marTop w:val="22"/>
          <w:marBottom w:val="0"/>
          <w:divBdr>
            <w:top w:val="none" w:sz="0" w:space="0" w:color="auto"/>
            <w:left w:val="none" w:sz="0" w:space="0" w:color="auto"/>
            <w:bottom w:val="none" w:sz="0" w:space="0" w:color="auto"/>
            <w:right w:val="none" w:sz="0" w:space="0" w:color="auto"/>
          </w:divBdr>
        </w:div>
        <w:div w:id="309093381">
          <w:marLeft w:val="562"/>
          <w:marRight w:val="14"/>
          <w:marTop w:val="0"/>
          <w:marBottom w:val="0"/>
          <w:divBdr>
            <w:top w:val="none" w:sz="0" w:space="0" w:color="auto"/>
            <w:left w:val="none" w:sz="0" w:space="0" w:color="auto"/>
            <w:bottom w:val="none" w:sz="0" w:space="0" w:color="auto"/>
            <w:right w:val="none" w:sz="0" w:space="0" w:color="auto"/>
          </w:divBdr>
        </w:div>
      </w:divsChild>
    </w:div>
    <w:div w:id="1302727863">
      <w:bodyDiv w:val="1"/>
      <w:marLeft w:val="0"/>
      <w:marRight w:val="0"/>
      <w:marTop w:val="0"/>
      <w:marBottom w:val="0"/>
      <w:divBdr>
        <w:top w:val="none" w:sz="0" w:space="0" w:color="auto"/>
        <w:left w:val="none" w:sz="0" w:space="0" w:color="auto"/>
        <w:bottom w:val="none" w:sz="0" w:space="0" w:color="auto"/>
        <w:right w:val="none" w:sz="0" w:space="0" w:color="auto"/>
      </w:divBdr>
    </w:div>
    <w:div w:id="1359696619">
      <w:bodyDiv w:val="1"/>
      <w:marLeft w:val="0"/>
      <w:marRight w:val="0"/>
      <w:marTop w:val="0"/>
      <w:marBottom w:val="0"/>
      <w:divBdr>
        <w:top w:val="none" w:sz="0" w:space="0" w:color="auto"/>
        <w:left w:val="none" w:sz="0" w:space="0" w:color="auto"/>
        <w:bottom w:val="none" w:sz="0" w:space="0" w:color="auto"/>
        <w:right w:val="none" w:sz="0" w:space="0" w:color="auto"/>
      </w:divBdr>
    </w:div>
    <w:div w:id="1383215303">
      <w:bodyDiv w:val="1"/>
      <w:marLeft w:val="0"/>
      <w:marRight w:val="0"/>
      <w:marTop w:val="0"/>
      <w:marBottom w:val="0"/>
      <w:divBdr>
        <w:top w:val="none" w:sz="0" w:space="0" w:color="auto"/>
        <w:left w:val="none" w:sz="0" w:space="0" w:color="auto"/>
        <w:bottom w:val="none" w:sz="0" w:space="0" w:color="auto"/>
        <w:right w:val="none" w:sz="0" w:space="0" w:color="auto"/>
      </w:divBdr>
    </w:div>
    <w:div w:id="1436097302">
      <w:bodyDiv w:val="1"/>
      <w:marLeft w:val="0"/>
      <w:marRight w:val="0"/>
      <w:marTop w:val="0"/>
      <w:marBottom w:val="0"/>
      <w:divBdr>
        <w:top w:val="none" w:sz="0" w:space="0" w:color="auto"/>
        <w:left w:val="none" w:sz="0" w:space="0" w:color="auto"/>
        <w:bottom w:val="none" w:sz="0" w:space="0" w:color="auto"/>
        <w:right w:val="none" w:sz="0" w:space="0" w:color="auto"/>
      </w:divBdr>
      <w:divsChild>
        <w:div w:id="164364367">
          <w:marLeft w:val="0"/>
          <w:marRight w:val="0"/>
          <w:marTop w:val="0"/>
          <w:marBottom w:val="0"/>
          <w:divBdr>
            <w:top w:val="none" w:sz="0" w:space="0" w:color="auto"/>
            <w:left w:val="none" w:sz="0" w:space="0" w:color="auto"/>
            <w:bottom w:val="none" w:sz="0" w:space="0" w:color="auto"/>
            <w:right w:val="none" w:sz="0" w:space="0" w:color="auto"/>
          </w:divBdr>
          <w:divsChild>
            <w:div w:id="984285938">
              <w:marLeft w:val="0"/>
              <w:marRight w:val="0"/>
              <w:marTop w:val="0"/>
              <w:marBottom w:val="0"/>
              <w:divBdr>
                <w:top w:val="none" w:sz="0" w:space="0" w:color="auto"/>
                <w:left w:val="none" w:sz="0" w:space="0" w:color="auto"/>
                <w:bottom w:val="none" w:sz="0" w:space="0" w:color="auto"/>
                <w:right w:val="none" w:sz="0" w:space="0" w:color="auto"/>
              </w:divBdr>
              <w:divsChild>
                <w:div w:id="1145589797">
                  <w:marLeft w:val="0"/>
                  <w:marRight w:val="0"/>
                  <w:marTop w:val="0"/>
                  <w:marBottom w:val="0"/>
                  <w:divBdr>
                    <w:top w:val="none" w:sz="0" w:space="0" w:color="auto"/>
                    <w:left w:val="none" w:sz="0" w:space="0" w:color="auto"/>
                    <w:bottom w:val="none" w:sz="0" w:space="0" w:color="auto"/>
                    <w:right w:val="none" w:sz="0" w:space="0" w:color="auto"/>
                  </w:divBdr>
                  <w:divsChild>
                    <w:div w:id="398792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7746625">
      <w:bodyDiv w:val="1"/>
      <w:marLeft w:val="0"/>
      <w:marRight w:val="0"/>
      <w:marTop w:val="0"/>
      <w:marBottom w:val="0"/>
      <w:divBdr>
        <w:top w:val="none" w:sz="0" w:space="0" w:color="auto"/>
        <w:left w:val="none" w:sz="0" w:space="0" w:color="auto"/>
        <w:bottom w:val="none" w:sz="0" w:space="0" w:color="auto"/>
        <w:right w:val="none" w:sz="0" w:space="0" w:color="auto"/>
      </w:divBdr>
      <w:divsChild>
        <w:div w:id="2035182758">
          <w:marLeft w:val="0"/>
          <w:marRight w:val="900"/>
          <w:marTop w:val="0"/>
          <w:marBottom w:val="600"/>
          <w:divBdr>
            <w:top w:val="none" w:sz="0" w:space="0" w:color="auto"/>
            <w:left w:val="none" w:sz="0" w:space="0" w:color="auto"/>
            <w:bottom w:val="none" w:sz="0" w:space="0" w:color="auto"/>
            <w:right w:val="none" w:sz="0" w:space="0" w:color="auto"/>
          </w:divBdr>
        </w:div>
        <w:div w:id="1994869844">
          <w:marLeft w:val="0"/>
          <w:marRight w:val="0"/>
          <w:marTop w:val="0"/>
          <w:marBottom w:val="0"/>
          <w:divBdr>
            <w:top w:val="none" w:sz="0" w:space="0" w:color="auto"/>
            <w:left w:val="none" w:sz="0" w:space="0" w:color="auto"/>
            <w:bottom w:val="none" w:sz="0" w:space="0" w:color="auto"/>
            <w:right w:val="none" w:sz="0" w:space="0" w:color="auto"/>
          </w:divBdr>
          <w:divsChild>
            <w:div w:id="141429210">
              <w:marLeft w:val="0"/>
              <w:marRight w:val="0"/>
              <w:marTop w:val="0"/>
              <w:marBottom w:val="0"/>
              <w:divBdr>
                <w:top w:val="none" w:sz="0" w:space="0" w:color="auto"/>
                <w:left w:val="none" w:sz="0" w:space="0" w:color="auto"/>
                <w:bottom w:val="none" w:sz="0" w:space="0" w:color="auto"/>
                <w:right w:val="none" w:sz="0" w:space="0" w:color="auto"/>
              </w:divBdr>
              <w:divsChild>
                <w:div w:id="1461066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016725">
      <w:bodyDiv w:val="1"/>
      <w:marLeft w:val="0"/>
      <w:marRight w:val="0"/>
      <w:marTop w:val="0"/>
      <w:marBottom w:val="0"/>
      <w:divBdr>
        <w:top w:val="none" w:sz="0" w:space="0" w:color="auto"/>
        <w:left w:val="none" w:sz="0" w:space="0" w:color="auto"/>
        <w:bottom w:val="none" w:sz="0" w:space="0" w:color="auto"/>
        <w:right w:val="none" w:sz="0" w:space="0" w:color="auto"/>
      </w:divBdr>
    </w:div>
    <w:div w:id="1608079397">
      <w:bodyDiv w:val="1"/>
      <w:marLeft w:val="0"/>
      <w:marRight w:val="0"/>
      <w:marTop w:val="0"/>
      <w:marBottom w:val="0"/>
      <w:divBdr>
        <w:top w:val="none" w:sz="0" w:space="0" w:color="auto"/>
        <w:left w:val="none" w:sz="0" w:space="0" w:color="auto"/>
        <w:bottom w:val="none" w:sz="0" w:space="0" w:color="auto"/>
        <w:right w:val="none" w:sz="0" w:space="0" w:color="auto"/>
      </w:divBdr>
    </w:div>
    <w:div w:id="1686319693">
      <w:bodyDiv w:val="1"/>
      <w:marLeft w:val="0"/>
      <w:marRight w:val="0"/>
      <w:marTop w:val="0"/>
      <w:marBottom w:val="0"/>
      <w:divBdr>
        <w:top w:val="none" w:sz="0" w:space="0" w:color="auto"/>
        <w:left w:val="none" w:sz="0" w:space="0" w:color="auto"/>
        <w:bottom w:val="none" w:sz="0" w:space="0" w:color="auto"/>
        <w:right w:val="none" w:sz="0" w:space="0" w:color="auto"/>
      </w:divBdr>
    </w:div>
    <w:div w:id="1716929296">
      <w:bodyDiv w:val="1"/>
      <w:marLeft w:val="0"/>
      <w:marRight w:val="0"/>
      <w:marTop w:val="0"/>
      <w:marBottom w:val="0"/>
      <w:divBdr>
        <w:top w:val="none" w:sz="0" w:space="0" w:color="auto"/>
        <w:left w:val="none" w:sz="0" w:space="0" w:color="auto"/>
        <w:bottom w:val="none" w:sz="0" w:space="0" w:color="auto"/>
        <w:right w:val="none" w:sz="0" w:space="0" w:color="auto"/>
      </w:divBdr>
    </w:div>
    <w:div w:id="1799033525">
      <w:bodyDiv w:val="1"/>
      <w:marLeft w:val="0"/>
      <w:marRight w:val="0"/>
      <w:marTop w:val="0"/>
      <w:marBottom w:val="0"/>
      <w:divBdr>
        <w:top w:val="none" w:sz="0" w:space="0" w:color="auto"/>
        <w:left w:val="none" w:sz="0" w:space="0" w:color="auto"/>
        <w:bottom w:val="none" w:sz="0" w:space="0" w:color="auto"/>
        <w:right w:val="none" w:sz="0" w:space="0" w:color="auto"/>
      </w:divBdr>
    </w:div>
    <w:div w:id="1802842113">
      <w:bodyDiv w:val="1"/>
      <w:marLeft w:val="0"/>
      <w:marRight w:val="0"/>
      <w:marTop w:val="0"/>
      <w:marBottom w:val="0"/>
      <w:divBdr>
        <w:top w:val="none" w:sz="0" w:space="0" w:color="auto"/>
        <w:left w:val="none" w:sz="0" w:space="0" w:color="auto"/>
        <w:bottom w:val="none" w:sz="0" w:space="0" w:color="auto"/>
        <w:right w:val="none" w:sz="0" w:space="0" w:color="auto"/>
      </w:divBdr>
    </w:div>
    <w:div w:id="1874539232">
      <w:bodyDiv w:val="1"/>
      <w:marLeft w:val="0"/>
      <w:marRight w:val="0"/>
      <w:marTop w:val="0"/>
      <w:marBottom w:val="0"/>
      <w:divBdr>
        <w:top w:val="none" w:sz="0" w:space="0" w:color="auto"/>
        <w:left w:val="none" w:sz="0" w:space="0" w:color="auto"/>
        <w:bottom w:val="none" w:sz="0" w:space="0" w:color="auto"/>
        <w:right w:val="none" w:sz="0" w:space="0" w:color="auto"/>
      </w:divBdr>
    </w:div>
    <w:div w:id="1881822520">
      <w:bodyDiv w:val="1"/>
      <w:marLeft w:val="0"/>
      <w:marRight w:val="0"/>
      <w:marTop w:val="0"/>
      <w:marBottom w:val="0"/>
      <w:divBdr>
        <w:top w:val="none" w:sz="0" w:space="0" w:color="auto"/>
        <w:left w:val="none" w:sz="0" w:space="0" w:color="auto"/>
        <w:bottom w:val="none" w:sz="0" w:space="0" w:color="auto"/>
        <w:right w:val="none" w:sz="0" w:space="0" w:color="auto"/>
      </w:divBdr>
    </w:div>
    <w:div w:id="1924223114">
      <w:bodyDiv w:val="1"/>
      <w:marLeft w:val="0"/>
      <w:marRight w:val="0"/>
      <w:marTop w:val="0"/>
      <w:marBottom w:val="0"/>
      <w:divBdr>
        <w:top w:val="none" w:sz="0" w:space="0" w:color="auto"/>
        <w:left w:val="none" w:sz="0" w:space="0" w:color="auto"/>
        <w:bottom w:val="none" w:sz="0" w:space="0" w:color="auto"/>
        <w:right w:val="none" w:sz="0" w:space="0" w:color="auto"/>
      </w:divBdr>
    </w:div>
    <w:div w:id="1933705476">
      <w:bodyDiv w:val="1"/>
      <w:marLeft w:val="0"/>
      <w:marRight w:val="0"/>
      <w:marTop w:val="0"/>
      <w:marBottom w:val="0"/>
      <w:divBdr>
        <w:top w:val="none" w:sz="0" w:space="0" w:color="auto"/>
        <w:left w:val="none" w:sz="0" w:space="0" w:color="auto"/>
        <w:bottom w:val="none" w:sz="0" w:space="0" w:color="auto"/>
        <w:right w:val="none" w:sz="0" w:space="0" w:color="auto"/>
      </w:divBdr>
    </w:div>
    <w:div w:id="1945187296">
      <w:bodyDiv w:val="1"/>
      <w:marLeft w:val="0"/>
      <w:marRight w:val="0"/>
      <w:marTop w:val="0"/>
      <w:marBottom w:val="0"/>
      <w:divBdr>
        <w:top w:val="none" w:sz="0" w:space="0" w:color="auto"/>
        <w:left w:val="none" w:sz="0" w:space="0" w:color="auto"/>
        <w:bottom w:val="none" w:sz="0" w:space="0" w:color="auto"/>
        <w:right w:val="none" w:sz="0" w:space="0" w:color="auto"/>
      </w:divBdr>
      <w:divsChild>
        <w:div w:id="1411735186">
          <w:marLeft w:val="0"/>
          <w:marRight w:val="0"/>
          <w:marTop w:val="0"/>
          <w:marBottom w:val="0"/>
          <w:divBdr>
            <w:top w:val="single" w:sz="2" w:space="0" w:color="auto"/>
            <w:left w:val="single" w:sz="2" w:space="0" w:color="auto"/>
            <w:bottom w:val="single" w:sz="2" w:space="0" w:color="auto"/>
            <w:right w:val="single" w:sz="2" w:space="0" w:color="auto"/>
          </w:divBdr>
        </w:div>
        <w:div w:id="17046853">
          <w:marLeft w:val="0"/>
          <w:marRight w:val="0"/>
          <w:marTop w:val="0"/>
          <w:marBottom w:val="0"/>
          <w:divBdr>
            <w:top w:val="single" w:sz="2" w:space="0" w:color="auto"/>
            <w:left w:val="single" w:sz="2" w:space="0" w:color="auto"/>
            <w:bottom w:val="single" w:sz="2" w:space="0" w:color="auto"/>
            <w:right w:val="single" w:sz="2" w:space="0" w:color="auto"/>
          </w:divBdr>
          <w:divsChild>
            <w:div w:id="1967925194">
              <w:marLeft w:val="0"/>
              <w:marRight w:val="0"/>
              <w:marTop w:val="0"/>
              <w:marBottom w:val="0"/>
              <w:divBdr>
                <w:top w:val="single" w:sz="2" w:space="0" w:color="auto"/>
                <w:left w:val="single" w:sz="2" w:space="0" w:color="auto"/>
                <w:bottom w:val="single" w:sz="2" w:space="0" w:color="auto"/>
                <w:right w:val="single" w:sz="2" w:space="0" w:color="auto"/>
              </w:divBdr>
              <w:divsChild>
                <w:div w:id="89581975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2012416004">
      <w:bodyDiv w:val="1"/>
      <w:marLeft w:val="0"/>
      <w:marRight w:val="0"/>
      <w:marTop w:val="0"/>
      <w:marBottom w:val="0"/>
      <w:divBdr>
        <w:top w:val="none" w:sz="0" w:space="0" w:color="auto"/>
        <w:left w:val="none" w:sz="0" w:space="0" w:color="auto"/>
        <w:bottom w:val="none" w:sz="0" w:space="0" w:color="auto"/>
        <w:right w:val="none" w:sz="0" w:space="0" w:color="auto"/>
      </w:divBdr>
    </w:div>
    <w:div w:id="2089493763">
      <w:bodyDiv w:val="1"/>
      <w:marLeft w:val="0"/>
      <w:marRight w:val="0"/>
      <w:marTop w:val="0"/>
      <w:marBottom w:val="0"/>
      <w:divBdr>
        <w:top w:val="none" w:sz="0" w:space="0" w:color="auto"/>
        <w:left w:val="none" w:sz="0" w:space="0" w:color="auto"/>
        <w:bottom w:val="none" w:sz="0" w:space="0" w:color="auto"/>
        <w:right w:val="none" w:sz="0" w:space="0" w:color="auto"/>
      </w:divBdr>
      <w:divsChild>
        <w:div w:id="2091079951">
          <w:marLeft w:val="0"/>
          <w:marRight w:val="0"/>
          <w:marTop w:val="0"/>
          <w:marBottom w:val="0"/>
          <w:divBdr>
            <w:top w:val="none" w:sz="0" w:space="0" w:color="auto"/>
            <w:left w:val="none" w:sz="0" w:space="0" w:color="auto"/>
            <w:bottom w:val="none" w:sz="0" w:space="0" w:color="auto"/>
            <w:right w:val="none" w:sz="0" w:space="0" w:color="auto"/>
          </w:divBdr>
          <w:divsChild>
            <w:div w:id="1161239167">
              <w:marLeft w:val="0"/>
              <w:marRight w:val="0"/>
              <w:marTop w:val="0"/>
              <w:marBottom w:val="520"/>
              <w:divBdr>
                <w:top w:val="none" w:sz="0" w:space="0" w:color="auto"/>
                <w:left w:val="none" w:sz="0" w:space="0" w:color="auto"/>
                <w:bottom w:val="none" w:sz="0" w:space="0" w:color="auto"/>
                <w:right w:val="none" w:sz="0" w:space="0" w:color="auto"/>
              </w:divBdr>
              <w:divsChild>
                <w:div w:id="1346899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619288">
          <w:marLeft w:val="0"/>
          <w:marRight w:val="0"/>
          <w:marTop w:val="0"/>
          <w:marBottom w:val="0"/>
          <w:divBdr>
            <w:top w:val="none" w:sz="0" w:space="0" w:color="auto"/>
            <w:left w:val="none" w:sz="0" w:space="0" w:color="auto"/>
            <w:bottom w:val="none" w:sz="0" w:space="0" w:color="auto"/>
            <w:right w:val="none" w:sz="0" w:space="0" w:color="auto"/>
          </w:divBdr>
          <w:divsChild>
            <w:div w:id="399442623">
              <w:marLeft w:val="0"/>
              <w:marRight w:val="0"/>
              <w:marTop w:val="347"/>
              <w:marBottom w:val="347"/>
              <w:divBdr>
                <w:top w:val="none" w:sz="0" w:space="0" w:color="auto"/>
                <w:left w:val="none" w:sz="0" w:space="0" w:color="auto"/>
                <w:bottom w:val="none" w:sz="0" w:space="0" w:color="auto"/>
                <w:right w:val="none" w:sz="0" w:space="0" w:color="auto"/>
              </w:divBdr>
            </w:div>
          </w:divsChild>
        </w:div>
        <w:div w:id="757947875">
          <w:marLeft w:val="0"/>
          <w:marRight w:val="0"/>
          <w:marTop w:val="0"/>
          <w:marBottom w:val="0"/>
          <w:divBdr>
            <w:top w:val="none" w:sz="0" w:space="0" w:color="auto"/>
            <w:left w:val="none" w:sz="0" w:space="0" w:color="auto"/>
            <w:bottom w:val="none" w:sz="0" w:space="0" w:color="auto"/>
            <w:right w:val="none" w:sz="0" w:space="0" w:color="auto"/>
          </w:divBdr>
          <w:divsChild>
            <w:div w:id="774713595">
              <w:marLeft w:val="0"/>
              <w:marRight w:val="0"/>
              <w:marTop w:val="0"/>
              <w:marBottom w:val="520"/>
              <w:divBdr>
                <w:top w:val="none" w:sz="0" w:space="0" w:color="auto"/>
                <w:left w:val="none" w:sz="0" w:space="0" w:color="auto"/>
                <w:bottom w:val="none" w:sz="0" w:space="0" w:color="auto"/>
                <w:right w:val="none" w:sz="0" w:space="0" w:color="auto"/>
              </w:divBdr>
              <w:divsChild>
                <w:div w:id="1994599558">
                  <w:marLeft w:val="0"/>
                  <w:marRight w:val="0"/>
                  <w:marTop w:val="0"/>
                  <w:marBottom w:val="0"/>
                  <w:divBdr>
                    <w:top w:val="none" w:sz="0" w:space="0" w:color="auto"/>
                    <w:left w:val="none" w:sz="0" w:space="0" w:color="auto"/>
                    <w:bottom w:val="none" w:sz="0" w:space="0" w:color="auto"/>
                    <w:right w:val="none" w:sz="0" w:space="0" w:color="auto"/>
                  </w:divBdr>
                  <w:divsChild>
                    <w:div w:id="1129737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8886470">
      <w:bodyDiv w:val="1"/>
      <w:marLeft w:val="0"/>
      <w:marRight w:val="0"/>
      <w:marTop w:val="0"/>
      <w:marBottom w:val="0"/>
      <w:divBdr>
        <w:top w:val="none" w:sz="0" w:space="0" w:color="auto"/>
        <w:left w:val="none" w:sz="0" w:space="0" w:color="auto"/>
        <w:bottom w:val="none" w:sz="0" w:space="0" w:color="auto"/>
        <w:right w:val="none" w:sz="0" w:space="0" w:color="auto"/>
      </w:divBdr>
    </w:div>
    <w:div w:id="2109307172">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webSettings>
</file>

<file path=word/_rels/document.xml.rels><?xml version="1.0" encoding="UTF-8" standalone="yes"?>
<Relationships xmlns="http://schemas.openxmlformats.org/package/2006/relationships"><Relationship Id="rId117" Type="http://schemas.openxmlformats.org/officeDocument/2006/relationships/diagramData" Target="diagrams/data4.xml"/><Relationship Id="rId299" Type="http://schemas.openxmlformats.org/officeDocument/2006/relationships/image" Target="media/image223.png"/><Relationship Id="rId303" Type="http://schemas.openxmlformats.org/officeDocument/2006/relationships/image" Target="media/image227.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hyperlink" Target="https://el.wikipedia.org/wiki/%CE%94%CE%B9%CE%B5%CF%80%CE%B1%CF%86%CE%AE" TargetMode="External"/><Relationship Id="rId84" Type="http://schemas.openxmlformats.org/officeDocument/2006/relationships/hyperlink" Target="https://www.gsis.gr/dimosia-dioikisi/ked/koinos-odigos" TargetMode="External"/><Relationship Id="rId138" Type="http://schemas.openxmlformats.org/officeDocument/2006/relationships/image" Target="media/image90.png"/><Relationship Id="rId159" Type="http://schemas.openxmlformats.org/officeDocument/2006/relationships/image" Target="media/image105.png"/><Relationship Id="rId324" Type="http://schemas.openxmlformats.org/officeDocument/2006/relationships/hyperlink" Target="https://joinup.ec.europa.eu/collection/nifo-national-interoperability-framework-observatory/glossary/term/interoperability" TargetMode="External"/><Relationship Id="rId345" Type="http://schemas.openxmlformats.org/officeDocument/2006/relationships/theme" Target="theme/theme1.xml"/><Relationship Id="rId170" Type="http://schemas.openxmlformats.org/officeDocument/2006/relationships/image" Target="media/image116.png"/><Relationship Id="rId191" Type="http://schemas.openxmlformats.org/officeDocument/2006/relationships/image" Target="media/image137.png"/><Relationship Id="rId205" Type="http://schemas.openxmlformats.org/officeDocument/2006/relationships/image" Target="media/image151.png"/><Relationship Id="rId226" Type="http://schemas.openxmlformats.org/officeDocument/2006/relationships/image" Target="media/image172.png"/><Relationship Id="rId247" Type="http://schemas.openxmlformats.org/officeDocument/2006/relationships/image" Target="media/image181.png"/><Relationship Id="rId107" Type="http://schemas.openxmlformats.org/officeDocument/2006/relationships/hyperlink" Target="mailto:ekep_support@gsis.gr" TargetMode="External"/><Relationship Id="rId268" Type="http://schemas.openxmlformats.org/officeDocument/2006/relationships/image" Target="media/image200.png"/><Relationship Id="rId289" Type="http://schemas.openxmlformats.org/officeDocument/2006/relationships/image" Target="media/image217.png"/><Relationship Id="rId11" Type="http://schemas.openxmlformats.org/officeDocument/2006/relationships/endnotes" Target="endnotes.xml"/><Relationship Id="rId32" Type="http://schemas.openxmlformats.org/officeDocument/2006/relationships/image" Target="media/image19.png"/><Relationship Id="rId53" Type="http://schemas.openxmlformats.org/officeDocument/2006/relationships/image" Target="media/image40.jpeg"/><Relationship Id="rId74" Type="http://schemas.openxmlformats.org/officeDocument/2006/relationships/diagramData" Target="diagrams/data3.xml"/><Relationship Id="rId128" Type="http://schemas.openxmlformats.org/officeDocument/2006/relationships/image" Target="media/image80.png"/><Relationship Id="rId149" Type="http://schemas.microsoft.com/office/2007/relationships/diagramDrawing" Target="diagrams/drawing5.xml"/><Relationship Id="rId314" Type="http://schemas.openxmlformats.org/officeDocument/2006/relationships/hyperlink" Target="https://commission.europa.eu/strategy-and-policy/priorities-2019-2024/europe-fit-digital-age/european-digital-identity_en" TargetMode="External"/><Relationship Id="rId335" Type="http://schemas.openxmlformats.org/officeDocument/2006/relationships/hyperlink" Target="https://www.kathimerini.gr/society/561995401/ilektronikes-apates-oi-deka-pio-sychnes-pagides-odigos-amynas/" TargetMode="External"/><Relationship Id="rId5" Type="http://schemas.openxmlformats.org/officeDocument/2006/relationships/numbering" Target="numbering.xml"/><Relationship Id="rId95" Type="http://schemas.openxmlformats.org/officeDocument/2006/relationships/image" Target="media/image59.png"/><Relationship Id="rId160" Type="http://schemas.openxmlformats.org/officeDocument/2006/relationships/image" Target="media/image106.png"/><Relationship Id="rId181" Type="http://schemas.openxmlformats.org/officeDocument/2006/relationships/image" Target="media/image127.png"/><Relationship Id="rId216" Type="http://schemas.openxmlformats.org/officeDocument/2006/relationships/image" Target="media/image162.png"/><Relationship Id="rId237" Type="http://schemas.openxmlformats.org/officeDocument/2006/relationships/diagramQuickStyle" Target="diagrams/quickStyle8.xml"/><Relationship Id="rId258" Type="http://schemas.openxmlformats.org/officeDocument/2006/relationships/image" Target="media/image191.png"/><Relationship Id="rId279" Type="http://schemas.openxmlformats.org/officeDocument/2006/relationships/hyperlink" Target="https://communities.digi.gov.gr/t/pws-na-grafete-anarthseis/42" TargetMode="External"/><Relationship Id="rId22" Type="http://schemas.openxmlformats.org/officeDocument/2006/relationships/hyperlink" Target="https://www.gov.gr/" TargetMode="External"/><Relationship Id="rId43" Type="http://schemas.openxmlformats.org/officeDocument/2006/relationships/image" Target="media/image30.png"/><Relationship Id="rId64" Type="http://schemas.openxmlformats.org/officeDocument/2006/relationships/diagramData" Target="diagrams/data1.xml"/><Relationship Id="rId118" Type="http://schemas.openxmlformats.org/officeDocument/2006/relationships/diagramLayout" Target="diagrams/layout4.xml"/><Relationship Id="rId139" Type="http://schemas.openxmlformats.org/officeDocument/2006/relationships/image" Target="media/image91.png"/><Relationship Id="rId290" Type="http://schemas.openxmlformats.org/officeDocument/2006/relationships/hyperlink" Target="http://eugo.gov.gr" TargetMode="External"/><Relationship Id="rId304" Type="http://schemas.openxmlformats.org/officeDocument/2006/relationships/image" Target="media/image228.png"/><Relationship Id="rId325" Type="http://schemas.openxmlformats.org/officeDocument/2006/relationships/hyperlink" Target="https://eur-lex.europa.eu/legal-content/EL/TXT/HTML/?uri=CELEX:52017DC0134&amp;from=PT" TargetMode="External"/><Relationship Id="rId85" Type="http://schemas.openxmlformats.org/officeDocument/2006/relationships/hyperlink" Target="https://www.gsis.gr/sites/default/files/2019-11/P_O_X_KED.pdf" TargetMode="External"/><Relationship Id="rId150" Type="http://schemas.openxmlformats.org/officeDocument/2006/relationships/diagramData" Target="diagrams/data6.xml"/><Relationship Id="rId171" Type="http://schemas.openxmlformats.org/officeDocument/2006/relationships/image" Target="media/image117.png"/><Relationship Id="rId192" Type="http://schemas.openxmlformats.org/officeDocument/2006/relationships/image" Target="media/image138.png"/><Relationship Id="rId206" Type="http://schemas.openxmlformats.org/officeDocument/2006/relationships/image" Target="media/image152.png"/><Relationship Id="rId227" Type="http://schemas.openxmlformats.org/officeDocument/2006/relationships/image" Target="media/image173.png"/><Relationship Id="rId248" Type="http://schemas.openxmlformats.org/officeDocument/2006/relationships/image" Target="media/image182.png"/><Relationship Id="rId269" Type="http://schemas.openxmlformats.org/officeDocument/2006/relationships/image" Target="media/image201.png"/><Relationship Id="rId12" Type="http://schemas.openxmlformats.org/officeDocument/2006/relationships/image" Target="media/image1.jpeg"/><Relationship Id="rId33" Type="http://schemas.openxmlformats.org/officeDocument/2006/relationships/image" Target="media/image20.png"/><Relationship Id="rId108" Type="http://schemas.openxmlformats.org/officeDocument/2006/relationships/hyperlink" Target="https://ekep.gov.gr" TargetMode="External"/><Relationship Id="rId129" Type="http://schemas.openxmlformats.org/officeDocument/2006/relationships/image" Target="media/image81.png"/><Relationship Id="rId280" Type="http://schemas.openxmlformats.org/officeDocument/2006/relationships/image" Target="media/image208.png"/><Relationship Id="rId315" Type="http://schemas.openxmlformats.org/officeDocument/2006/relationships/image" Target="media/image232.png"/><Relationship Id="rId336" Type="http://schemas.openxmlformats.org/officeDocument/2006/relationships/hyperlink" Target="https://cyberalert.gr/wanna-cry-crypto-malware/" TargetMode="External"/><Relationship Id="rId54" Type="http://schemas.openxmlformats.org/officeDocument/2006/relationships/image" Target="media/image41.jpeg"/><Relationship Id="rId75" Type="http://schemas.openxmlformats.org/officeDocument/2006/relationships/diagramLayout" Target="diagrams/layout3.xml"/><Relationship Id="rId96" Type="http://schemas.openxmlformats.org/officeDocument/2006/relationships/image" Target="media/image60.png"/><Relationship Id="rId140" Type="http://schemas.openxmlformats.org/officeDocument/2006/relationships/image" Target="media/image92.png"/><Relationship Id="rId161" Type="http://schemas.openxmlformats.org/officeDocument/2006/relationships/image" Target="media/image107.png"/><Relationship Id="rId182" Type="http://schemas.openxmlformats.org/officeDocument/2006/relationships/image" Target="media/image128.png"/><Relationship Id="rId217" Type="http://schemas.openxmlformats.org/officeDocument/2006/relationships/image" Target="media/image163.png"/><Relationship Id="rId6" Type="http://schemas.openxmlformats.org/officeDocument/2006/relationships/styles" Target="styles.xml"/><Relationship Id="rId238" Type="http://schemas.openxmlformats.org/officeDocument/2006/relationships/diagramColors" Target="diagrams/colors8.xml"/><Relationship Id="rId259" Type="http://schemas.openxmlformats.org/officeDocument/2006/relationships/image" Target="media/image192.png"/><Relationship Id="rId23" Type="http://schemas.openxmlformats.org/officeDocument/2006/relationships/image" Target="media/image10.png"/><Relationship Id="rId119" Type="http://schemas.openxmlformats.org/officeDocument/2006/relationships/diagramQuickStyle" Target="diagrams/quickStyle4.xml"/><Relationship Id="rId270" Type="http://schemas.openxmlformats.org/officeDocument/2006/relationships/hyperlink" Target="https://search.mitos.dev.digigov.grnet.gr/" TargetMode="External"/><Relationship Id="rId291" Type="http://schemas.openxmlformats.org/officeDocument/2006/relationships/image" Target="media/image218.png"/><Relationship Id="rId305" Type="http://schemas.openxmlformats.org/officeDocument/2006/relationships/hyperlink" Target="https://digital-decade-desi.digital-strategy.ec.europa.eu/datasets/desi/charts" TargetMode="External"/><Relationship Id="rId326" Type="http://schemas.openxmlformats.org/officeDocument/2006/relationships/hyperlink" Target="https://www.e-gif.gov.gr/wp-content/uploads/2022/06/%CE%A01_%CE%A0%CE%BB%CE%B1%CE%AF%CF%83%CE%B9%CE%BF_%CE%94%CE%B9%CE%B1%CE%BB%CE%B5%CE%B9%CF%84%CE%BF%CF%85%CF%81%CE%B3%CE%B9%CE%BA%CF%8C%CF%84%CE%B7%CF%84%CE%B1%CF%82_v1.1_new.pdf" TargetMode="External"/><Relationship Id="rId44" Type="http://schemas.openxmlformats.org/officeDocument/2006/relationships/image" Target="media/image31.png"/><Relationship Id="rId65" Type="http://schemas.openxmlformats.org/officeDocument/2006/relationships/diagramLayout" Target="diagrams/layout1.xml"/><Relationship Id="rId86" Type="http://schemas.openxmlformats.org/officeDocument/2006/relationships/hyperlink" Target="https://www.gsis.gr/sites/default/files/2019-11/P_O_X_KED.pdf" TargetMode="External"/><Relationship Id="rId130" Type="http://schemas.openxmlformats.org/officeDocument/2006/relationships/image" Target="media/image82.png"/><Relationship Id="rId151" Type="http://schemas.openxmlformats.org/officeDocument/2006/relationships/diagramLayout" Target="diagrams/layout6.xml"/><Relationship Id="rId172" Type="http://schemas.openxmlformats.org/officeDocument/2006/relationships/image" Target="media/image118.png"/><Relationship Id="rId193" Type="http://schemas.openxmlformats.org/officeDocument/2006/relationships/image" Target="media/image139.png"/><Relationship Id="rId207" Type="http://schemas.openxmlformats.org/officeDocument/2006/relationships/image" Target="media/image153.png"/><Relationship Id="rId228" Type="http://schemas.openxmlformats.org/officeDocument/2006/relationships/hyperlink" Target="http://www.mitos.gov.gr/" TargetMode="External"/><Relationship Id="rId249" Type="http://schemas.openxmlformats.org/officeDocument/2006/relationships/image" Target="media/image183.png"/><Relationship Id="rId13" Type="http://schemas.openxmlformats.org/officeDocument/2006/relationships/image" Target="media/image2.png"/><Relationship Id="rId109" Type="http://schemas.openxmlformats.org/officeDocument/2006/relationships/image" Target="media/image66.png"/><Relationship Id="rId260" Type="http://schemas.openxmlformats.org/officeDocument/2006/relationships/image" Target="media/image193.png"/><Relationship Id="rId281" Type="http://schemas.openxmlformats.org/officeDocument/2006/relationships/image" Target="media/image209.png"/><Relationship Id="rId316" Type="http://schemas.openxmlformats.org/officeDocument/2006/relationships/image" Target="media/image233.png"/><Relationship Id="rId337" Type="http://schemas.openxmlformats.org/officeDocument/2006/relationships/hyperlink" Target="https://newtech-pub.com/wp-content/uploads/2013/10/kef-asf.plhr_.sust_.pdf" TargetMode="External"/><Relationship Id="rId34" Type="http://schemas.openxmlformats.org/officeDocument/2006/relationships/image" Target="media/image21.png"/><Relationship Id="rId55" Type="http://schemas.openxmlformats.org/officeDocument/2006/relationships/image" Target="media/image42.png"/><Relationship Id="rId76" Type="http://schemas.openxmlformats.org/officeDocument/2006/relationships/diagramQuickStyle" Target="diagrams/quickStyle3.xml"/><Relationship Id="rId97" Type="http://schemas.openxmlformats.org/officeDocument/2006/relationships/hyperlink" Target="https://el.wikipedia.org/w/index.php?title=%CE%9A%CE%BB%CE%B5%CE%B9%CE%B4%CE%AF_%CE%B1%CF%80%CE%BF%CE%BA%CF%81%CF%85%CF%80%CF%84%CE%BF%CE%B3%CF%81%CE%AC%CF%86%CE%B7%CF%83%CE%B7%CF%82&amp;action=edit&amp;redlink=1" TargetMode="External"/><Relationship Id="rId120" Type="http://schemas.openxmlformats.org/officeDocument/2006/relationships/diagramColors" Target="diagrams/colors4.xml"/><Relationship Id="rId141" Type="http://schemas.openxmlformats.org/officeDocument/2006/relationships/image" Target="media/image93.png"/><Relationship Id="rId7" Type="http://schemas.microsoft.com/office/2007/relationships/stylesWithEffects" Target="stylesWithEffects.xml"/><Relationship Id="rId162" Type="http://schemas.openxmlformats.org/officeDocument/2006/relationships/image" Target="media/image108.png"/><Relationship Id="rId183" Type="http://schemas.openxmlformats.org/officeDocument/2006/relationships/image" Target="media/image129.png"/><Relationship Id="rId218" Type="http://schemas.openxmlformats.org/officeDocument/2006/relationships/image" Target="media/image164.png"/><Relationship Id="rId239" Type="http://schemas.microsoft.com/office/2007/relationships/diagramDrawing" Target="diagrams/drawing8.xml"/><Relationship Id="rId250" Type="http://schemas.openxmlformats.org/officeDocument/2006/relationships/image" Target="media/image184.png"/><Relationship Id="rId271" Type="http://schemas.openxmlformats.org/officeDocument/2006/relationships/image" Target="media/image202.png"/><Relationship Id="rId292" Type="http://schemas.openxmlformats.org/officeDocument/2006/relationships/hyperlink" Target="http://mitos.gov.gr" TargetMode="External"/><Relationship Id="rId306" Type="http://schemas.openxmlformats.org/officeDocument/2006/relationships/image" Target="media/image229.png"/><Relationship Id="rId24" Type="http://schemas.openxmlformats.org/officeDocument/2006/relationships/image" Target="media/image11.png"/><Relationship Id="rId45" Type="http://schemas.openxmlformats.org/officeDocument/2006/relationships/image" Target="media/image32.png"/><Relationship Id="rId66" Type="http://schemas.openxmlformats.org/officeDocument/2006/relationships/diagramQuickStyle" Target="diagrams/quickStyle1.xml"/><Relationship Id="rId87" Type="http://schemas.openxmlformats.org/officeDocument/2006/relationships/hyperlink" Target="https://www.gsis.gr/dimosia-dioikisi/ked" TargetMode="External"/><Relationship Id="rId110" Type="http://schemas.openxmlformats.org/officeDocument/2006/relationships/image" Target="media/image67.png"/><Relationship Id="rId131" Type="http://schemas.openxmlformats.org/officeDocument/2006/relationships/image" Target="media/image83.png"/><Relationship Id="rId327" Type="http://schemas.openxmlformats.org/officeDocument/2006/relationships/hyperlink" Target="https://joinup.ec.europa.eu/sites/default/files/inline-files/isa_annex_ii_eif_en_0.pdf" TargetMode="External"/><Relationship Id="rId152" Type="http://schemas.openxmlformats.org/officeDocument/2006/relationships/diagramQuickStyle" Target="diagrams/quickStyle6.xml"/><Relationship Id="rId173" Type="http://schemas.openxmlformats.org/officeDocument/2006/relationships/image" Target="media/image119.png"/><Relationship Id="rId194" Type="http://schemas.openxmlformats.org/officeDocument/2006/relationships/image" Target="media/image140.png"/><Relationship Id="rId208" Type="http://schemas.openxmlformats.org/officeDocument/2006/relationships/image" Target="media/image154.png"/><Relationship Id="rId229" Type="http://schemas.openxmlformats.org/officeDocument/2006/relationships/hyperlink" Target="https://mitos.gov.gr/index.php/%CE%94%CE%94:%CE%86%CE%B4%CE%B5%CE%B9%CE%B1_%CE%8A%CE%B4%CF%81%CF%85%CF%83%CE%B7%CF%82_%CE%A5%CE%B4%CE%B1%CF%84%CE%BF%CE%B4%CF%81%CE%BF%CE%BC%CE%AF%CE%BF%CF%85" TargetMode="External"/><Relationship Id="rId240" Type="http://schemas.openxmlformats.org/officeDocument/2006/relationships/image" Target="media/image174.png"/><Relationship Id="rId261" Type="http://schemas.openxmlformats.org/officeDocument/2006/relationships/image" Target="media/image194.png"/><Relationship Id="rId14" Type="http://schemas.openxmlformats.org/officeDocument/2006/relationships/image" Target="media/image3.png"/><Relationship Id="rId35" Type="http://schemas.openxmlformats.org/officeDocument/2006/relationships/image" Target="media/image22.png"/><Relationship Id="rId56" Type="http://schemas.openxmlformats.org/officeDocument/2006/relationships/hyperlink" Target="https://www.digitalroadmap.gv.at" TargetMode="External"/><Relationship Id="rId77" Type="http://schemas.openxmlformats.org/officeDocument/2006/relationships/diagramColors" Target="diagrams/colors3.xml"/><Relationship Id="rId100" Type="http://schemas.openxmlformats.org/officeDocument/2006/relationships/image" Target="media/image63.png"/><Relationship Id="rId282" Type="http://schemas.openxmlformats.org/officeDocument/2006/relationships/image" Target="media/image210.png"/><Relationship Id="rId317" Type="http://schemas.openxmlformats.org/officeDocument/2006/relationships/hyperlink" Target="https://el.wikipedia.org/wiki/%CE%94%CE%B9%CE%B1%CE%BB%CE%B5%CE%B9%CF%84%CE%BF%CF%85%CF%81%CE%B3%CE%B9%CE%BA%CF%8C%CF%84%CE%B7%CF%84%CE%B1" TargetMode="External"/><Relationship Id="rId338" Type="http://schemas.openxmlformats.org/officeDocument/2006/relationships/hyperlink" Target="https://mindigital.gr/wp-content/uploads/2021/06/%CE%95%CE%B3%CF%87%CE%B5%CE%B9%CF%81%CE%AF%CE%B4%CE%B9%CE%BF-%CE%9A%CF%85%CE%B2%CE%B5%CF%81%CE%BD%CE%BF%CE%B1%CF%83%CF%86%CE%AC%CE%BB%CE%B5%CE%B9%CE%B1%CF%82.pdf" TargetMode="External"/><Relationship Id="rId8" Type="http://schemas.openxmlformats.org/officeDocument/2006/relationships/settings" Target="settings.xml"/><Relationship Id="rId98" Type="http://schemas.openxmlformats.org/officeDocument/2006/relationships/image" Target="media/image61.png"/><Relationship Id="rId121" Type="http://schemas.microsoft.com/office/2007/relationships/diagramDrawing" Target="diagrams/drawing4.xml"/><Relationship Id="rId142" Type="http://schemas.openxmlformats.org/officeDocument/2006/relationships/image" Target="media/image94.png"/><Relationship Id="rId163" Type="http://schemas.openxmlformats.org/officeDocument/2006/relationships/image" Target="media/image109.png"/><Relationship Id="rId184" Type="http://schemas.openxmlformats.org/officeDocument/2006/relationships/image" Target="media/image130.png"/><Relationship Id="rId219" Type="http://schemas.openxmlformats.org/officeDocument/2006/relationships/image" Target="media/image165.png"/><Relationship Id="rId230" Type="http://schemas.openxmlformats.org/officeDocument/2006/relationships/diagramData" Target="diagrams/data7.xml"/><Relationship Id="rId251" Type="http://schemas.openxmlformats.org/officeDocument/2006/relationships/image" Target="media/image185.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diagramColors" Target="diagrams/colors1.xml"/><Relationship Id="rId116" Type="http://schemas.openxmlformats.org/officeDocument/2006/relationships/image" Target="media/image73.png"/><Relationship Id="rId137" Type="http://schemas.openxmlformats.org/officeDocument/2006/relationships/image" Target="media/image89.png"/><Relationship Id="rId158" Type="http://schemas.openxmlformats.org/officeDocument/2006/relationships/image" Target="media/image104.png"/><Relationship Id="rId272" Type="http://schemas.openxmlformats.org/officeDocument/2006/relationships/image" Target="media/image203.png"/><Relationship Id="rId293" Type="http://schemas.openxmlformats.org/officeDocument/2006/relationships/hyperlink" Target="https://ec.europa.eu/growth/single-market/services/services-directive/in-practice/contact_en" TargetMode="External"/><Relationship Id="rId302" Type="http://schemas.openxmlformats.org/officeDocument/2006/relationships/image" Target="media/image226.png"/><Relationship Id="rId307" Type="http://schemas.openxmlformats.org/officeDocument/2006/relationships/image" Target="media/image230.png"/><Relationship Id="rId323" Type="http://schemas.openxmlformats.org/officeDocument/2006/relationships/hyperlink" Target="https://joinup.ec.europa.eu/collection/nifo-national-interoperability-framework-observatory/european-interoperability-framework?etrans=el" TargetMode="External"/><Relationship Id="rId328" Type="http://schemas.openxmlformats.org/officeDocument/2006/relationships/hyperlink" Target="https://elearning.ekdd.gr/pluginfile.php/29136/mod_resource/content/1/2020_04_29_IMM_%CE%95%CE%A3%CE%A3%CE%94%CE%91_2020.pdf" TargetMode="External"/><Relationship Id="rId344"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hyperlink" Target="https://www.gsis.gr/dimosia-dioikisi/ked/Enterprise%20Service%20Bus" TargetMode="External"/><Relationship Id="rId88" Type="http://schemas.openxmlformats.org/officeDocument/2006/relationships/image" Target="media/image52.png"/><Relationship Id="rId111" Type="http://schemas.openxmlformats.org/officeDocument/2006/relationships/image" Target="media/image68.png"/><Relationship Id="rId132" Type="http://schemas.openxmlformats.org/officeDocument/2006/relationships/image" Target="media/image84.png"/><Relationship Id="rId153" Type="http://schemas.openxmlformats.org/officeDocument/2006/relationships/diagramColors" Target="diagrams/colors6.xml"/><Relationship Id="rId174" Type="http://schemas.openxmlformats.org/officeDocument/2006/relationships/image" Target="media/image120.png"/><Relationship Id="rId179" Type="http://schemas.openxmlformats.org/officeDocument/2006/relationships/image" Target="media/image125.png"/><Relationship Id="rId195" Type="http://schemas.openxmlformats.org/officeDocument/2006/relationships/image" Target="media/image141.png"/><Relationship Id="rId209" Type="http://schemas.openxmlformats.org/officeDocument/2006/relationships/image" Target="media/image155.png"/><Relationship Id="rId190" Type="http://schemas.openxmlformats.org/officeDocument/2006/relationships/image" Target="media/image136.png"/><Relationship Id="rId204" Type="http://schemas.openxmlformats.org/officeDocument/2006/relationships/image" Target="media/image150.png"/><Relationship Id="rId220" Type="http://schemas.openxmlformats.org/officeDocument/2006/relationships/image" Target="media/image166.png"/><Relationship Id="rId225" Type="http://schemas.openxmlformats.org/officeDocument/2006/relationships/image" Target="media/image171.png"/><Relationship Id="rId241" Type="http://schemas.openxmlformats.org/officeDocument/2006/relationships/image" Target="media/image175.png"/><Relationship Id="rId246" Type="http://schemas.openxmlformats.org/officeDocument/2006/relationships/image" Target="media/image180.png"/><Relationship Id="rId267" Type="http://schemas.openxmlformats.org/officeDocument/2006/relationships/image" Target="media/image199.png"/><Relationship Id="rId288" Type="http://schemas.openxmlformats.org/officeDocument/2006/relationships/image" Target="media/image216.png"/><Relationship Id="rId15" Type="http://schemas.openxmlformats.org/officeDocument/2006/relationships/image" Target="media/image4.png"/><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hyperlink" Target="https://www.gsis.gr/dimosia-dioikisi/loipes-ypiresies-dd/kodikoi-dimosias-dioikisis" TargetMode="External"/><Relationship Id="rId127" Type="http://schemas.openxmlformats.org/officeDocument/2006/relationships/image" Target="media/image79.png"/><Relationship Id="rId262" Type="http://schemas.openxmlformats.org/officeDocument/2006/relationships/image" Target="media/image195.png"/><Relationship Id="rId283" Type="http://schemas.openxmlformats.org/officeDocument/2006/relationships/image" Target="media/image211.png"/><Relationship Id="rId313" Type="http://schemas.openxmlformats.org/officeDocument/2006/relationships/hyperlink" Target="https://eur-lex.europa.eu/legal-content/EL/TXT/HTML/?uri=CELEX:32018R1724" TargetMode="External"/><Relationship Id="rId318" Type="http://schemas.openxmlformats.org/officeDocument/2006/relationships/hyperlink" Target="https://www.aade.gr/sites/default/files/2020-10/ATT01682.pdf" TargetMode="External"/><Relationship Id="rId339" Type="http://schemas.openxmlformats.org/officeDocument/2006/relationships/hyperlink" Target="https://www.consilium.europa.eu/el/policies/cybersecurity/" TargetMode="External"/><Relationship Id="rId10" Type="http://schemas.openxmlformats.org/officeDocument/2006/relationships/footnotes" Target="footnotes.xml"/><Relationship Id="rId31" Type="http://schemas.openxmlformats.org/officeDocument/2006/relationships/image" Target="media/image18.png"/><Relationship Id="rId52" Type="http://schemas.openxmlformats.org/officeDocument/2006/relationships/image" Target="media/image39.jpeg"/><Relationship Id="rId73" Type="http://schemas.microsoft.com/office/2007/relationships/diagramDrawing" Target="diagrams/drawing2.xml"/><Relationship Id="rId78" Type="http://schemas.microsoft.com/office/2007/relationships/diagramDrawing" Target="diagrams/drawing3.xml"/><Relationship Id="rId94" Type="http://schemas.openxmlformats.org/officeDocument/2006/relationships/image" Target="media/image58.png"/><Relationship Id="rId99" Type="http://schemas.openxmlformats.org/officeDocument/2006/relationships/image" Target="media/image62.png"/><Relationship Id="rId101" Type="http://schemas.openxmlformats.org/officeDocument/2006/relationships/image" Target="media/image64.png"/><Relationship Id="rId122" Type="http://schemas.openxmlformats.org/officeDocument/2006/relationships/image" Target="media/image74.png"/><Relationship Id="rId143" Type="http://schemas.openxmlformats.org/officeDocument/2006/relationships/hyperlink" Target="https://thyrides-stats.services.gov.gr/kepstats" TargetMode="External"/><Relationship Id="rId148" Type="http://schemas.openxmlformats.org/officeDocument/2006/relationships/diagramColors" Target="diagrams/colors5.xml"/><Relationship Id="rId164" Type="http://schemas.openxmlformats.org/officeDocument/2006/relationships/image" Target="media/image110.png"/><Relationship Id="rId169" Type="http://schemas.openxmlformats.org/officeDocument/2006/relationships/image" Target="media/image115.png"/><Relationship Id="rId185" Type="http://schemas.openxmlformats.org/officeDocument/2006/relationships/image" Target="media/image131.png"/><Relationship Id="rId334" Type="http://schemas.openxmlformats.org/officeDocument/2006/relationships/hyperlink" Target="https://www.dpa.gr/el/enimerwtiko/thematikes_enotites/asfaleia/asfaleiaepexergasias/tekmiriwsh_asfaleia_proswpikwn" TargetMode="Externa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26.png"/><Relationship Id="rId210" Type="http://schemas.openxmlformats.org/officeDocument/2006/relationships/image" Target="media/image156.png"/><Relationship Id="rId215" Type="http://schemas.openxmlformats.org/officeDocument/2006/relationships/image" Target="media/image161.png"/><Relationship Id="rId236" Type="http://schemas.openxmlformats.org/officeDocument/2006/relationships/diagramLayout" Target="diagrams/layout8.xml"/><Relationship Id="rId257" Type="http://schemas.openxmlformats.org/officeDocument/2006/relationships/image" Target="media/image190.png"/><Relationship Id="rId278" Type="http://schemas.openxmlformats.org/officeDocument/2006/relationships/image" Target="media/image207.png"/><Relationship Id="rId26" Type="http://schemas.openxmlformats.org/officeDocument/2006/relationships/image" Target="media/image13.png"/><Relationship Id="rId231" Type="http://schemas.openxmlformats.org/officeDocument/2006/relationships/diagramLayout" Target="diagrams/layout7.xml"/><Relationship Id="rId252" Type="http://schemas.openxmlformats.org/officeDocument/2006/relationships/image" Target="media/image186.png"/><Relationship Id="rId273" Type="http://schemas.openxmlformats.org/officeDocument/2006/relationships/image" Target="media/image204.png"/><Relationship Id="rId294" Type="http://schemas.openxmlformats.org/officeDocument/2006/relationships/image" Target="media/image219.png"/><Relationship Id="rId308" Type="http://schemas.openxmlformats.org/officeDocument/2006/relationships/hyperlink" Target="https://europa.eu/youreurope/index_el.htm" TargetMode="External"/><Relationship Id="rId329" Type="http://schemas.openxmlformats.org/officeDocument/2006/relationships/hyperlink" Target="https://digitalstrategy.gov.gr/" TargetMode="External"/><Relationship Id="rId47" Type="http://schemas.openxmlformats.org/officeDocument/2006/relationships/image" Target="media/image34.png"/><Relationship Id="rId68" Type="http://schemas.microsoft.com/office/2007/relationships/diagramDrawing" Target="diagrams/drawing1.xml"/><Relationship Id="rId89" Type="http://schemas.openxmlformats.org/officeDocument/2006/relationships/image" Target="media/image53.png"/><Relationship Id="rId112" Type="http://schemas.openxmlformats.org/officeDocument/2006/relationships/image" Target="media/image69.png"/><Relationship Id="rId133" Type="http://schemas.openxmlformats.org/officeDocument/2006/relationships/image" Target="media/image85.png"/><Relationship Id="rId154" Type="http://schemas.microsoft.com/office/2007/relationships/diagramDrawing" Target="diagrams/drawing6.xml"/><Relationship Id="rId175" Type="http://schemas.openxmlformats.org/officeDocument/2006/relationships/image" Target="media/image121.png"/><Relationship Id="rId340" Type="http://schemas.openxmlformats.org/officeDocument/2006/relationships/hyperlink" Target="https://www.nis.gr/downloads/national-cert/gr-kakovoulo-logismiko-cert.pdf" TargetMode="External"/><Relationship Id="rId196" Type="http://schemas.openxmlformats.org/officeDocument/2006/relationships/image" Target="media/image142.png"/><Relationship Id="rId200" Type="http://schemas.openxmlformats.org/officeDocument/2006/relationships/image" Target="media/image146.png"/><Relationship Id="rId16" Type="http://schemas.openxmlformats.org/officeDocument/2006/relationships/hyperlink" Target="https://openknowledge.worldbank.org/server/api/core/bitstreams/8fbe3669-8d5b-5caa-a722-05fa0aee609b/content" TargetMode="External"/><Relationship Id="rId221" Type="http://schemas.openxmlformats.org/officeDocument/2006/relationships/image" Target="media/image167.emf"/><Relationship Id="rId242" Type="http://schemas.openxmlformats.org/officeDocument/2006/relationships/image" Target="media/image176.png"/><Relationship Id="rId263" Type="http://schemas.openxmlformats.org/officeDocument/2006/relationships/image" Target="media/image196.png"/><Relationship Id="rId284" Type="http://schemas.openxmlformats.org/officeDocument/2006/relationships/image" Target="media/image212.png"/><Relationship Id="rId319" Type="http://schemas.openxmlformats.org/officeDocument/2006/relationships/hyperlink" Target="https://www.techtarget.com/searchapparchitecture/definition/interoperability" TargetMode="Externa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49.png"/><Relationship Id="rId102" Type="http://schemas.openxmlformats.org/officeDocument/2006/relationships/image" Target="media/image65.png"/><Relationship Id="rId123" Type="http://schemas.openxmlformats.org/officeDocument/2006/relationships/image" Target="media/image75.png"/><Relationship Id="rId144" Type="http://schemas.openxmlformats.org/officeDocument/2006/relationships/hyperlink" Target="http://kepstats.mindigital.gr/" TargetMode="External"/><Relationship Id="rId330" Type="http://schemas.openxmlformats.org/officeDocument/2006/relationships/hyperlink" Target="https://opengov.ellak.gr/2022/04/04/dialitourgikotita-o-vasikos-katalitis-tis-ilektronikis-diakivernisis/" TargetMode="External"/><Relationship Id="rId90" Type="http://schemas.openxmlformats.org/officeDocument/2006/relationships/image" Target="media/image54.png"/><Relationship Id="rId165" Type="http://schemas.openxmlformats.org/officeDocument/2006/relationships/image" Target="media/image111.png"/><Relationship Id="rId186" Type="http://schemas.openxmlformats.org/officeDocument/2006/relationships/image" Target="media/image132.png"/><Relationship Id="rId211" Type="http://schemas.openxmlformats.org/officeDocument/2006/relationships/image" Target="media/image157.png"/><Relationship Id="rId232" Type="http://schemas.openxmlformats.org/officeDocument/2006/relationships/diagramQuickStyle" Target="diagrams/quickStyle7.xml"/><Relationship Id="rId253" Type="http://schemas.openxmlformats.org/officeDocument/2006/relationships/image" Target="media/image187.png"/><Relationship Id="rId274" Type="http://schemas.openxmlformats.org/officeDocument/2006/relationships/image" Target="media/image205.png"/><Relationship Id="rId295" Type="http://schemas.openxmlformats.org/officeDocument/2006/relationships/image" Target="media/image220.png"/><Relationship Id="rId309" Type="http://schemas.openxmlformats.org/officeDocument/2006/relationships/hyperlink" Target="https://www.gov.gr/sdg" TargetMode="External"/><Relationship Id="rId27" Type="http://schemas.openxmlformats.org/officeDocument/2006/relationships/image" Target="media/image14.png"/><Relationship Id="rId48" Type="http://schemas.openxmlformats.org/officeDocument/2006/relationships/image" Target="media/image35.jpg"/><Relationship Id="rId69" Type="http://schemas.openxmlformats.org/officeDocument/2006/relationships/diagramData" Target="diagrams/data2.xml"/><Relationship Id="rId113" Type="http://schemas.openxmlformats.org/officeDocument/2006/relationships/image" Target="media/image70.png"/><Relationship Id="rId134" Type="http://schemas.openxmlformats.org/officeDocument/2006/relationships/image" Target="media/image86.png"/><Relationship Id="rId320" Type="http://schemas.openxmlformats.org/officeDocument/2006/relationships/hyperlink" Target="https://eur-lex.europa.eu/resource.html?uri=cellar:2c2f2554-0faf-11e7-8a35-01aa75ed71a1.0020.01/DOC_1&amp;format=DOC" TargetMode="External"/><Relationship Id="rId80" Type="http://schemas.openxmlformats.org/officeDocument/2006/relationships/image" Target="media/image50.emf"/><Relationship Id="rId155" Type="http://schemas.openxmlformats.org/officeDocument/2006/relationships/image" Target="media/image101.png"/><Relationship Id="rId176" Type="http://schemas.openxmlformats.org/officeDocument/2006/relationships/image" Target="media/image122.png"/><Relationship Id="rId197" Type="http://schemas.openxmlformats.org/officeDocument/2006/relationships/image" Target="media/image143.png"/><Relationship Id="rId341" Type="http://schemas.openxmlformats.org/officeDocument/2006/relationships/hyperlink" Target="https://el.wikipedia.org/wiki/%CE%91%CF%83%CF%86%CE%AC%CE%BB%CE%B5%CE%B9%CE%B1_%CF%80%CE%BB%CE%B7%CF%81%CE%BF%CF%86%CE%BF%CF%81%CE%B9%CE%B1%CE%BA%CF%8E%CE%BD_%CF%83%CF%85%CF%83%CF%84%CE%B7%CE%BC%CE%AC%CF%84%CF%89%CE%BD" TargetMode="External"/><Relationship Id="rId201" Type="http://schemas.openxmlformats.org/officeDocument/2006/relationships/image" Target="media/image147.png"/><Relationship Id="rId222" Type="http://schemas.openxmlformats.org/officeDocument/2006/relationships/image" Target="media/image168.png"/><Relationship Id="rId243" Type="http://schemas.openxmlformats.org/officeDocument/2006/relationships/image" Target="media/image177.png"/><Relationship Id="rId264" Type="http://schemas.openxmlformats.org/officeDocument/2006/relationships/image" Target="media/image197.png"/><Relationship Id="rId285" Type="http://schemas.openxmlformats.org/officeDocument/2006/relationships/image" Target="media/image213.png"/><Relationship Id="rId17" Type="http://schemas.openxmlformats.org/officeDocument/2006/relationships/image" Target="media/image5.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hyperlink" Target="mailto:ekep_support@gsis.gr" TargetMode="External"/><Relationship Id="rId124" Type="http://schemas.openxmlformats.org/officeDocument/2006/relationships/image" Target="media/image76.png"/><Relationship Id="rId310" Type="http://schemas.openxmlformats.org/officeDocument/2006/relationships/hyperlink" Target="http://mitos.gov.gr" TargetMode="External"/><Relationship Id="rId70" Type="http://schemas.openxmlformats.org/officeDocument/2006/relationships/diagramLayout" Target="diagrams/layout2.xml"/><Relationship Id="rId91" Type="http://schemas.openxmlformats.org/officeDocument/2006/relationships/image" Target="media/image55.png"/><Relationship Id="rId145" Type="http://schemas.openxmlformats.org/officeDocument/2006/relationships/diagramData" Target="diagrams/data5.xml"/><Relationship Id="rId166" Type="http://schemas.openxmlformats.org/officeDocument/2006/relationships/image" Target="media/image112.png"/><Relationship Id="rId187" Type="http://schemas.openxmlformats.org/officeDocument/2006/relationships/image" Target="media/image133.png"/><Relationship Id="rId331" Type="http://schemas.openxmlformats.org/officeDocument/2006/relationships/hyperlink" Target="https://www.kathimerini.gr/society/561995401/ilektronikes-apates-oi-deka-pio-sychnes-pagides-odigos-amynas/" TargetMode="External"/><Relationship Id="rId1" Type="http://schemas.openxmlformats.org/officeDocument/2006/relationships/customXml" Target="../customXml/item1.xml"/><Relationship Id="rId212" Type="http://schemas.openxmlformats.org/officeDocument/2006/relationships/image" Target="media/image158.png"/><Relationship Id="rId233" Type="http://schemas.openxmlformats.org/officeDocument/2006/relationships/diagramColors" Target="diagrams/colors7.xml"/><Relationship Id="rId254" Type="http://schemas.openxmlformats.org/officeDocument/2006/relationships/hyperlink" Target="https://mitos.gov.gr" TargetMode="External"/><Relationship Id="rId28" Type="http://schemas.openxmlformats.org/officeDocument/2006/relationships/image" Target="media/image15.png"/><Relationship Id="rId49" Type="http://schemas.openxmlformats.org/officeDocument/2006/relationships/image" Target="media/image36.jpeg"/><Relationship Id="rId114" Type="http://schemas.openxmlformats.org/officeDocument/2006/relationships/image" Target="media/image71.png"/><Relationship Id="rId275" Type="http://schemas.openxmlformats.org/officeDocument/2006/relationships/image" Target="media/image206.png"/><Relationship Id="rId296" Type="http://schemas.openxmlformats.org/officeDocument/2006/relationships/image" Target="media/image221.png"/><Relationship Id="rId300" Type="http://schemas.openxmlformats.org/officeDocument/2006/relationships/image" Target="media/image224.png"/><Relationship Id="rId60" Type="http://schemas.openxmlformats.org/officeDocument/2006/relationships/image" Target="media/image46.png"/><Relationship Id="rId81" Type="http://schemas.openxmlformats.org/officeDocument/2006/relationships/image" Target="media/image51.png"/><Relationship Id="rId135" Type="http://schemas.openxmlformats.org/officeDocument/2006/relationships/image" Target="media/image87.png"/><Relationship Id="rId156" Type="http://schemas.openxmlformats.org/officeDocument/2006/relationships/image" Target="media/image102.png"/><Relationship Id="rId177" Type="http://schemas.openxmlformats.org/officeDocument/2006/relationships/image" Target="media/image123.png"/><Relationship Id="rId198" Type="http://schemas.openxmlformats.org/officeDocument/2006/relationships/image" Target="media/image144.png"/><Relationship Id="rId321" Type="http://schemas.openxmlformats.org/officeDocument/2006/relationships/hyperlink" Target="https://eur-lex.europa.eu/resource.html?uri=cellar:2c2f2554-0faf-11e7-8a35-01aa75ed71a1.0020.01/DOC_2&amp;format=DOC" TargetMode="External"/><Relationship Id="rId342" Type="http://schemas.openxmlformats.org/officeDocument/2006/relationships/hyperlink" Target="https://www.dpa.gr/el/enimerwtiko/thematikes_enotites/asfaleia/asfaleiaepexergasias/tekmiriwsh_asfaleia_proswpikwn/politiki_asfaleia_proswpikwn" TargetMode="External"/><Relationship Id="rId202" Type="http://schemas.openxmlformats.org/officeDocument/2006/relationships/image" Target="media/image148.png"/><Relationship Id="rId223" Type="http://schemas.openxmlformats.org/officeDocument/2006/relationships/image" Target="media/image169.png"/><Relationship Id="rId244" Type="http://schemas.openxmlformats.org/officeDocument/2006/relationships/image" Target="media/image178.png"/><Relationship Id="rId18" Type="http://schemas.openxmlformats.org/officeDocument/2006/relationships/image" Target="media/image6.png"/><Relationship Id="rId39" Type="http://schemas.openxmlformats.org/officeDocument/2006/relationships/image" Target="media/image26.png"/><Relationship Id="rId265" Type="http://schemas.openxmlformats.org/officeDocument/2006/relationships/image" Target="media/image198.png"/><Relationship Id="rId286" Type="http://schemas.openxmlformats.org/officeDocument/2006/relationships/image" Target="media/image214.png"/><Relationship Id="rId50" Type="http://schemas.openxmlformats.org/officeDocument/2006/relationships/image" Target="media/image37.jpeg"/><Relationship Id="rId104" Type="http://schemas.openxmlformats.org/officeDocument/2006/relationships/hyperlink" Target="https://www.gsis.gr/dimosia-dioikisi/loipes-ypiresies-dd/kodikoi-dimosias-dioikisis" TargetMode="External"/><Relationship Id="rId125" Type="http://schemas.openxmlformats.org/officeDocument/2006/relationships/image" Target="media/image77.png"/><Relationship Id="rId146" Type="http://schemas.openxmlformats.org/officeDocument/2006/relationships/diagramLayout" Target="diagrams/layout5.xml"/><Relationship Id="rId167" Type="http://schemas.openxmlformats.org/officeDocument/2006/relationships/image" Target="media/image113.png"/><Relationship Id="rId188" Type="http://schemas.openxmlformats.org/officeDocument/2006/relationships/image" Target="media/image134.png"/><Relationship Id="rId311" Type="http://schemas.openxmlformats.org/officeDocument/2006/relationships/image" Target="media/image231.png"/><Relationship Id="rId332" Type="http://schemas.openxmlformats.org/officeDocument/2006/relationships/hyperlink" Target="https://www.tovima.gr/print/afieromata/opa/kyvernoasfaleia/amp/" TargetMode="External"/><Relationship Id="rId71" Type="http://schemas.openxmlformats.org/officeDocument/2006/relationships/diagramQuickStyle" Target="diagrams/quickStyle2.xml"/><Relationship Id="rId92" Type="http://schemas.openxmlformats.org/officeDocument/2006/relationships/image" Target="media/image56.png"/><Relationship Id="rId213" Type="http://schemas.openxmlformats.org/officeDocument/2006/relationships/image" Target="media/image159.png"/><Relationship Id="rId234" Type="http://schemas.microsoft.com/office/2007/relationships/diagramDrawing" Target="diagrams/drawing7.xml"/><Relationship Id="rId2" Type="http://schemas.openxmlformats.org/officeDocument/2006/relationships/customXml" Target="../customXml/item2.xml"/><Relationship Id="rId29" Type="http://schemas.openxmlformats.org/officeDocument/2006/relationships/image" Target="media/image16.png"/><Relationship Id="rId255" Type="http://schemas.openxmlformats.org/officeDocument/2006/relationships/image" Target="media/image188.png"/><Relationship Id="rId276" Type="http://schemas.openxmlformats.org/officeDocument/2006/relationships/hyperlink" Target="https://communities.digi.gov.gr" TargetMode="External"/><Relationship Id="rId297" Type="http://schemas.openxmlformats.org/officeDocument/2006/relationships/image" Target="media/image222.png"/><Relationship Id="rId40" Type="http://schemas.openxmlformats.org/officeDocument/2006/relationships/image" Target="media/image27.png"/><Relationship Id="rId115" Type="http://schemas.openxmlformats.org/officeDocument/2006/relationships/image" Target="media/image72.png"/><Relationship Id="rId136" Type="http://schemas.openxmlformats.org/officeDocument/2006/relationships/image" Target="media/image88.png"/><Relationship Id="rId157" Type="http://schemas.openxmlformats.org/officeDocument/2006/relationships/image" Target="media/image103.png"/><Relationship Id="rId178" Type="http://schemas.openxmlformats.org/officeDocument/2006/relationships/image" Target="media/image124.png"/><Relationship Id="rId301" Type="http://schemas.openxmlformats.org/officeDocument/2006/relationships/image" Target="media/image225.png"/><Relationship Id="rId322" Type="http://schemas.openxmlformats.org/officeDocument/2006/relationships/hyperlink" Target="https://eur-lex.europa.eu/resource.html?uri=cellar:2c2f2554-0faf-11e7-8a35-01aa75ed71a1.0020.01/DOC_3&amp;format=DOC" TargetMode="External"/><Relationship Id="rId343" Type="http://schemas.openxmlformats.org/officeDocument/2006/relationships/footer" Target="footer1.xml"/><Relationship Id="rId61" Type="http://schemas.openxmlformats.org/officeDocument/2006/relationships/image" Target="media/image47.png"/><Relationship Id="rId82" Type="http://schemas.openxmlformats.org/officeDocument/2006/relationships/hyperlink" Target="https://www.gsis.gr/dimosia-dioikisi/ked/EDA" TargetMode="External"/><Relationship Id="rId199" Type="http://schemas.openxmlformats.org/officeDocument/2006/relationships/image" Target="media/image145.png"/><Relationship Id="rId203" Type="http://schemas.openxmlformats.org/officeDocument/2006/relationships/image" Target="media/image149.png"/><Relationship Id="rId19" Type="http://schemas.openxmlformats.org/officeDocument/2006/relationships/image" Target="media/image7.png"/><Relationship Id="rId224" Type="http://schemas.openxmlformats.org/officeDocument/2006/relationships/image" Target="media/image170.png"/><Relationship Id="rId245" Type="http://schemas.openxmlformats.org/officeDocument/2006/relationships/image" Target="media/image179.png"/><Relationship Id="rId266" Type="http://schemas.openxmlformats.org/officeDocument/2006/relationships/hyperlink" Target="https://api.mitos.gov.gr/" TargetMode="External"/><Relationship Id="rId287" Type="http://schemas.openxmlformats.org/officeDocument/2006/relationships/image" Target="media/image215.png"/><Relationship Id="rId30" Type="http://schemas.openxmlformats.org/officeDocument/2006/relationships/image" Target="media/image17.png"/><Relationship Id="rId105" Type="http://schemas.openxmlformats.org/officeDocument/2006/relationships/hyperlink" Target="mailto:ekep_support@gsis.gr" TargetMode="External"/><Relationship Id="rId126" Type="http://schemas.openxmlformats.org/officeDocument/2006/relationships/image" Target="media/image78.png"/><Relationship Id="rId147" Type="http://schemas.openxmlformats.org/officeDocument/2006/relationships/diagramQuickStyle" Target="diagrams/quickStyle5.xml"/><Relationship Id="rId168" Type="http://schemas.openxmlformats.org/officeDocument/2006/relationships/image" Target="media/image114.png"/><Relationship Id="rId312" Type="http://schemas.openxmlformats.org/officeDocument/2006/relationships/hyperlink" Target="https://eur-lex.europa.eu/legal-content/EN/TXT/?uri=uriserv%3AOJ.L_.2018.295.01.0001.01.ENG" TargetMode="External"/><Relationship Id="rId333" Type="http://schemas.openxmlformats.org/officeDocument/2006/relationships/hyperlink" Target="https://top.host/blog/el/information-security-ti-einai-giati-afora-kathe-epicheirisi/" TargetMode="External"/><Relationship Id="rId51" Type="http://schemas.openxmlformats.org/officeDocument/2006/relationships/image" Target="media/image38.jpeg"/><Relationship Id="rId72" Type="http://schemas.openxmlformats.org/officeDocument/2006/relationships/diagramColors" Target="diagrams/colors2.xml"/><Relationship Id="rId93" Type="http://schemas.openxmlformats.org/officeDocument/2006/relationships/image" Target="media/image57.png"/><Relationship Id="rId189" Type="http://schemas.openxmlformats.org/officeDocument/2006/relationships/image" Target="media/image135.png"/><Relationship Id="rId3" Type="http://schemas.openxmlformats.org/officeDocument/2006/relationships/customXml" Target="../customXml/item3.xml"/><Relationship Id="rId214" Type="http://schemas.openxmlformats.org/officeDocument/2006/relationships/image" Target="media/image160.png"/><Relationship Id="rId235" Type="http://schemas.openxmlformats.org/officeDocument/2006/relationships/diagramData" Target="diagrams/data8.xml"/><Relationship Id="rId256" Type="http://schemas.openxmlformats.org/officeDocument/2006/relationships/image" Target="media/image189.png"/><Relationship Id="rId277" Type="http://schemas.openxmlformats.org/officeDocument/2006/relationships/hyperlink" Target="https://communities.digi.gov.gr/" TargetMode="External"/><Relationship Id="rId298" Type="http://schemas.openxmlformats.org/officeDocument/2006/relationships/hyperlink" Target="http://my.processes.gov.gr"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34.png"/></Relationships>
</file>

<file path=word/_rels/footnotes.xml.rels><?xml version="1.0" encoding="UTF-8" standalone="yes"?>
<Relationships xmlns="http://schemas.openxmlformats.org/package/2006/relationships"><Relationship Id="rId8" Type="http://schemas.openxmlformats.org/officeDocument/2006/relationships/hyperlink" Target="https://ekep.processes.demo0.digigov.grnet.gr/" TargetMode="External"/><Relationship Id="rId3" Type="http://schemas.openxmlformats.org/officeDocument/2006/relationships/hyperlink" Target="https://mitos.gov.gr/" TargetMode="External"/><Relationship Id="rId7" Type="http://schemas.openxmlformats.org/officeDocument/2006/relationships/hyperlink" Target="https://support.mindigital-shde.gr/dialeitourgikotita/" TargetMode="External"/><Relationship Id="rId2" Type="http://schemas.openxmlformats.org/officeDocument/2006/relationships/hyperlink" Target="https://www.gsis.gr/dimosia-dioikisi/loipes-ypiresies-dd/kodikoi-dimosias-dioikisis" TargetMode="External"/><Relationship Id="rId1" Type="http://schemas.openxmlformats.org/officeDocument/2006/relationships/hyperlink" Target="http://www.et.gr/idocs-nph/search/pdfViewerForm.html?args=5C7QrtC22wHUdWr4xouZundtvSoClrL8yb7l1HobT0h5MXD0LzQTLWPU9yLzB8V68knBzLCmTXKaO6fpVZ6Lx3UnKl3nP8NxdnJ5r9cmWyJWelDvWS_18kAEhATUkJb0x1LIdQ163nV9K--td6SIuamaZppf1YGuFqs-72Wsfr7c7-sBp-O-Xlfrl56OkYmC" TargetMode="External"/><Relationship Id="rId6" Type="http://schemas.openxmlformats.org/officeDocument/2006/relationships/hyperlink" Target="https://ekep.gov.gr/statistics/public" TargetMode="External"/><Relationship Id="rId5" Type="http://schemas.openxmlformats.org/officeDocument/2006/relationships/hyperlink" Target="mailto:onoma.eponymo.pm@kep.gov.gr" TargetMode="External"/><Relationship Id="rId4" Type="http://schemas.openxmlformats.org/officeDocument/2006/relationships/hyperlink" Target="https://howto.gov.gr/mod/book/view.php?id=1517&amp;chapterid=1628" TargetMode="External"/></Relationships>
</file>

<file path=word/diagrams/_rels/data6.xml.rels><?xml version="1.0" encoding="UTF-8" standalone="yes"?>
<Relationships xmlns="http://schemas.openxmlformats.org/package/2006/relationships"><Relationship Id="rId3" Type="http://schemas.openxmlformats.org/officeDocument/2006/relationships/image" Target="../media/image97.png"/><Relationship Id="rId2" Type="http://schemas.openxmlformats.org/officeDocument/2006/relationships/image" Target="../media/image96.png"/><Relationship Id="rId1" Type="http://schemas.openxmlformats.org/officeDocument/2006/relationships/image" Target="../media/image95.png"/><Relationship Id="rId6" Type="http://schemas.openxmlformats.org/officeDocument/2006/relationships/image" Target="../media/image100.png"/><Relationship Id="rId5" Type="http://schemas.openxmlformats.org/officeDocument/2006/relationships/image" Target="../media/image99.png"/><Relationship Id="rId4" Type="http://schemas.openxmlformats.org/officeDocument/2006/relationships/image" Target="../media/image98.png"/></Relationships>
</file>

<file path=word/diagrams/_rels/drawing6.xml.rels><?xml version="1.0" encoding="UTF-8" standalone="yes"?>
<Relationships xmlns="http://schemas.openxmlformats.org/package/2006/relationships"><Relationship Id="rId3" Type="http://schemas.openxmlformats.org/officeDocument/2006/relationships/image" Target="../media/image97.png"/><Relationship Id="rId2" Type="http://schemas.openxmlformats.org/officeDocument/2006/relationships/image" Target="../media/image96.png"/><Relationship Id="rId1" Type="http://schemas.openxmlformats.org/officeDocument/2006/relationships/image" Target="../media/image95.png"/><Relationship Id="rId6" Type="http://schemas.openxmlformats.org/officeDocument/2006/relationships/image" Target="../media/image100.png"/><Relationship Id="rId5" Type="http://schemas.openxmlformats.org/officeDocument/2006/relationships/image" Target="../media/image99.png"/><Relationship Id="rId4" Type="http://schemas.openxmlformats.org/officeDocument/2006/relationships/image" Target="../media/image98.png"/></Relationships>
</file>

<file path=word/diagrams/colors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5_3">
  <dgm:title val=""/>
  <dgm:desc val=""/>
  <dgm:catLst>
    <dgm:cat type="accent5" pri="11300"/>
  </dgm:catLst>
  <dgm:styleLbl name="node0">
    <dgm:fillClrLst meth="repeat">
      <a:schemeClr val="accent5">
        <a:shade val="80000"/>
      </a:schemeClr>
    </dgm:fillClrLst>
    <dgm:linClrLst meth="repeat">
      <a:schemeClr val="lt1"/>
    </dgm:linClrLst>
    <dgm:effectClrLst/>
    <dgm:txLinClrLst/>
    <dgm:txFillClrLst/>
    <dgm:txEffectClrLst/>
  </dgm:styleLbl>
  <dgm:styleLbl name="node1">
    <dgm:fillClrLst>
      <a:schemeClr val="accent5">
        <a:shade val="80000"/>
      </a:schemeClr>
      <a:schemeClr val="accent5">
        <a:tint val="70000"/>
      </a:schemeClr>
    </dgm:fillClrLst>
    <dgm:linClrLst meth="repeat">
      <a:schemeClr val="lt1"/>
    </dgm:linClrLst>
    <dgm:effectClrLst/>
    <dgm:txLinClrLst/>
    <dgm:txFillClrLst/>
    <dgm:txEffectClrLst/>
  </dgm:styleLbl>
  <dgm:styleLbl name="alignNode1">
    <dgm:fillClrLst>
      <a:schemeClr val="accent5">
        <a:shade val="80000"/>
      </a:schemeClr>
      <a:schemeClr val="accent5">
        <a:tint val="70000"/>
      </a:schemeClr>
    </dgm:fillClrLst>
    <dgm:linClrLst>
      <a:schemeClr val="accent5">
        <a:shade val="80000"/>
      </a:schemeClr>
      <a:schemeClr val="accent5">
        <a:tint val="70000"/>
      </a:schemeClr>
    </dgm:linClrLst>
    <dgm:effectClrLst/>
    <dgm:txLinClrLst/>
    <dgm:txFillClrLst/>
    <dgm:txEffectClrLst/>
  </dgm:styleLbl>
  <dgm:styleLbl name="lnNode1">
    <dgm:fillClrLst>
      <a:schemeClr val="accent5">
        <a:shade val="80000"/>
      </a:schemeClr>
      <a:schemeClr val="accent5">
        <a:tint val="7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tint val="70000"/>
        <a:alpha val="50000"/>
      </a:schemeClr>
    </dgm:fillClrLst>
    <dgm:linClrLst meth="repeat">
      <a:schemeClr val="lt1"/>
    </dgm:linClrLst>
    <dgm:effectClrLst/>
    <dgm:txLinClrLst/>
    <dgm:txFillClrLst/>
    <dgm:txEffectClrLst/>
  </dgm:styleLbl>
  <dgm:styleLbl name="node2">
    <dgm:fillClrLst>
      <a:schemeClr val="accent5">
        <a:tint val="99000"/>
      </a:schemeClr>
    </dgm:fillClrLst>
    <dgm:linClrLst meth="repeat">
      <a:schemeClr val="lt1"/>
    </dgm:linClrLst>
    <dgm:effectClrLst/>
    <dgm:txLinClrLst/>
    <dgm:txFillClrLst/>
    <dgm:txEffectClrLst/>
  </dgm:styleLbl>
  <dgm:styleLbl name="node3">
    <dgm:fillClrLst>
      <a:schemeClr val="accent5">
        <a:tint val="80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dgm:txEffectClrLst/>
  </dgm:styleLbl>
  <dgm:styleLbl name="f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b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sibTrans1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9000"/>
      </a:schemeClr>
    </dgm:fillClrLst>
    <dgm:linClrLst meth="repeat">
      <a:schemeClr val="lt1"/>
    </dgm:linClrLst>
    <dgm:effectClrLst/>
    <dgm:txLinClrLst/>
    <dgm:txFillClrLst/>
    <dgm:txEffectClrLst/>
  </dgm:styleLbl>
  <dgm:styleLbl name="asst3">
    <dgm:fillClrLst>
      <a:schemeClr val="accent5">
        <a:tint val="80000"/>
      </a:schemeClr>
    </dgm:fillClrLst>
    <dgm:linClrLst meth="repeat">
      <a:schemeClr val="lt1"/>
    </dgm:linClrLst>
    <dgm:effectClrLst/>
    <dgm:txLinClrLst/>
    <dgm:txFillClrLst/>
    <dgm:txEffectClrLst/>
  </dgm:styleLbl>
  <dgm:styleLbl name="asst4">
    <dgm:fillClrLst>
      <a:schemeClr val="accent5">
        <a:tint val="7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lt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9000"/>
      </a:schemeClr>
    </dgm:fillClrLst>
    <dgm:linClrLst meth="repeat">
      <a:schemeClr val="accent5">
        <a:tint val="99000"/>
      </a:schemeClr>
    </dgm:linClrLst>
    <dgm:effectClrLst/>
    <dgm:txLinClrLst/>
    <dgm:txFillClrLst meth="repeat">
      <a:schemeClr val="tx1"/>
    </dgm:txFillClrLst>
    <dgm:txEffectClrLst/>
  </dgm:styleLbl>
  <dgm:styleLbl name="parChTrans1D3">
    <dgm:fillClrLst meth="repeat">
      <a:schemeClr val="accent5">
        <a:tint val="80000"/>
      </a:schemeClr>
    </dgm:fillClrLst>
    <dgm:linClrLst meth="repeat">
      <a:schemeClr val="accent5">
        <a:tint val="80000"/>
      </a:schemeClr>
    </dgm:linClrLst>
    <dgm:effectClrLst/>
    <dgm:txLinClrLst/>
    <dgm:txFillClrLst meth="repeat">
      <a:schemeClr val="tx1"/>
    </dgm:txFillClrLst>
    <dgm:txEffectClrLst/>
  </dgm:styleLbl>
  <dgm:styleLbl name="parChTrans1D4">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FA79516-4955-4507-BD79-3C2FDD023823}" type="doc">
      <dgm:prSet loTypeId="urn:microsoft.com/office/officeart/2005/8/layout/vList2" loCatId="list" qsTypeId="urn:microsoft.com/office/officeart/2005/8/quickstyle/simple1" qsCatId="simple" csTypeId="urn:microsoft.com/office/officeart/2005/8/colors/accent1_3" csCatId="accent1" phldr="1"/>
      <dgm:spPr/>
      <dgm:t>
        <a:bodyPr/>
        <a:lstStyle/>
        <a:p>
          <a:endParaRPr lang="el-GR"/>
        </a:p>
      </dgm:t>
    </dgm:pt>
    <dgm:pt modelId="{A61B9468-0B2A-4D04-8D1B-E2310FC6E24C}">
      <dgm:prSet phldrT="[Κείμενο]" custT="1"/>
      <dgm:spPr/>
      <dgm:t>
        <a:bodyPr/>
        <a:lstStyle/>
        <a:p>
          <a:r>
            <a:rPr lang="el-GR" sz="1200" b="1">
              <a:latin typeface="Times New Roman" panose="02020603050405020304" pitchFamily="18" charset="0"/>
              <a:cs typeface="Times New Roman" panose="02020603050405020304" pitchFamily="18" charset="0"/>
            </a:rPr>
            <a:t>Αναγνώριση Οργανωτικού Μοντέλου</a:t>
          </a:r>
          <a:endParaRPr lang="el-GR" sz="1200">
            <a:latin typeface="Times New Roman" panose="02020603050405020304" pitchFamily="18" charset="0"/>
            <a:cs typeface="Times New Roman" panose="02020603050405020304" pitchFamily="18" charset="0"/>
          </a:endParaRPr>
        </a:p>
      </dgm:t>
    </dgm:pt>
    <dgm:pt modelId="{CD99A67A-46B8-490E-A067-F18439275258}" type="parTrans" cxnId="{7E495323-D122-4E6A-9791-26320E56F01B}">
      <dgm:prSet/>
      <dgm:spPr/>
      <dgm:t>
        <a:bodyPr/>
        <a:lstStyle/>
        <a:p>
          <a:endParaRPr lang="el-GR" sz="1200">
            <a:latin typeface="Times New Roman" panose="02020603050405020304" pitchFamily="18" charset="0"/>
            <a:cs typeface="Times New Roman" panose="02020603050405020304" pitchFamily="18" charset="0"/>
          </a:endParaRPr>
        </a:p>
      </dgm:t>
    </dgm:pt>
    <dgm:pt modelId="{3FC246F6-9587-423B-A881-CBF3440F5A59}" type="sibTrans" cxnId="{7E495323-D122-4E6A-9791-26320E56F01B}">
      <dgm:prSet/>
      <dgm:spPr/>
      <dgm:t>
        <a:bodyPr/>
        <a:lstStyle/>
        <a:p>
          <a:endParaRPr lang="el-GR" sz="1200">
            <a:latin typeface="Times New Roman" panose="02020603050405020304" pitchFamily="18" charset="0"/>
            <a:cs typeface="Times New Roman" panose="02020603050405020304" pitchFamily="18" charset="0"/>
          </a:endParaRPr>
        </a:p>
      </dgm:t>
    </dgm:pt>
    <dgm:pt modelId="{6A122237-CE27-4833-8342-DC2784F071AE}">
      <dgm:prSet phldrT="[Κείμενο]" custT="1"/>
      <dgm:spPr/>
      <dgm:t>
        <a:bodyPr/>
        <a:lstStyle/>
        <a:p>
          <a:r>
            <a:rPr lang="el-GR" sz="1200">
              <a:latin typeface="Times New Roman" panose="02020603050405020304" pitchFamily="18" charset="0"/>
              <a:cs typeface="Times New Roman" panose="02020603050405020304" pitchFamily="18" charset="0"/>
            </a:rPr>
            <a:t>Κατανόηση του ρόλου, των αρμοδιοτήτων και των ευθυνών κάθε εμπλεκόμενου φορέα.</a:t>
          </a:r>
        </a:p>
      </dgm:t>
    </dgm:pt>
    <dgm:pt modelId="{E7B23D3B-2515-4362-BBC7-900A6692BCAE}" type="parTrans" cxnId="{0E0776AD-4ACA-45FA-A57B-EFBC5E718F5B}">
      <dgm:prSet/>
      <dgm:spPr/>
      <dgm:t>
        <a:bodyPr/>
        <a:lstStyle/>
        <a:p>
          <a:endParaRPr lang="el-GR" sz="1200">
            <a:latin typeface="Times New Roman" panose="02020603050405020304" pitchFamily="18" charset="0"/>
            <a:cs typeface="Times New Roman" panose="02020603050405020304" pitchFamily="18" charset="0"/>
          </a:endParaRPr>
        </a:p>
      </dgm:t>
    </dgm:pt>
    <dgm:pt modelId="{D8307D80-36D7-4CE6-977E-221FF8246831}" type="sibTrans" cxnId="{0E0776AD-4ACA-45FA-A57B-EFBC5E718F5B}">
      <dgm:prSet/>
      <dgm:spPr/>
      <dgm:t>
        <a:bodyPr/>
        <a:lstStyle/>
        <a:p>
          <a:endParaRPr lang="el-GR" sz="1200">
            <a:latin typeface="Times New Roman" panose="02020603050405020304" pitchFamily="18" charset="0"/>
            <a:cs typeface="Times New Roman" panose="02020603050405020304" pitchFamily="18" charset="0"/>
          </a:endParaRPr>
        </a:p>
      </dgm:t>
    </dgm:pt>
    <dgm:pt modelId="{37436626-D63D-4EE3-8EBF-F4DD1BB4788C}">
      <dgm:prSet phldrT="[Κείμενο]" custT="1"/>
      <dgm:spPr/>
      <dgm:t>
        <a:bodyPr/>
        <a:lstStyle/>
        <a:p>
          <a:r>
            <a:rPr lang="el-GR" sz="1200" b="1">
              <a:latin typeface="Times New Roman" panose="02020603050405020304" pitchFamily="18" charset="0"/>
              <a:cs typeface="Times New Roman" panose="02020603050405020304" pitchFamily="18" charset="0"/>
            </a:rPr>
            <a:t>Συνεργασία και Συντονισμός</a:t>
          </a:r>
          <a:endParaRPr lang="el-GR" sz="1200">
            <a:latin typeface="Times New Roman" panose="02020603050405020304" pitchFamily="18" charset="0"/>
            <a:cs typeface="Times New Roman" panose="02020603050405020304" pitchFamily="18" charset="0"/>
          </a:endParaRPr>
        </a:p>
      </dgm:t>
    </dgm:pt>
    <dgm:pt modelId="{1AD2496D-758B-4BA1-8171-60490DC97CCA}" type="parTrans" cxnId="{71BB28F1-DB36-4AFF-9D10-D4DE1F31EC42}">
      <dgm:prSet/>
      <dgm:spPr/>
      <dgm:t>
        <a:bodyPr/>
        <a:lstStyle/>
        <a:p>
          <a:endParaRPr lang="el-GR" sz="1200">
            <a:latin typeface="Times New Roman" panose="02020603050405020304" pitchFamily="18" charset="0"/>
            <a:cs typeface="Times New Roman" panose="02020603050405020304" pitchFamily="18" charset="0"/>
          </a:endParaRPr>
        </a:p>
      </dgm:t>
    </dgm:pt>
    <dgm:pt modelId="{7AEF9C5D-6215-4192-B9EA-11BF677C7719}" type="sibTrans" cxnId="{71BB28F1-DB36-4AFF-9D10-D4DE1F31EC42}">
      <dgm:prSet/>
      <dgm:spPr/>
      <dgm:t>
        <a:bodyPr/>
        <a:lstStyle/>
        <a:p>
          <a:endParaRPr lang="el-GR" sz="1200">
            <a:latin typeface="Times New Roman" panose="02020603050405020304" pitchFamily="18" charset="0"/>
            <a:cs typeface="Times New Roman" panose="02020603050405020304" pitchFamily="18" charset="0"/>
          </a:endParaRPr>
        </a:p>
      </dgm:t>
    </dgm:pt>
    <dgm:pt modelId="{CA61262A-05BE-49E7-A5A9-54451B365A24}">
      <dgm:prSet phldrT="[Κείμενο]" custT="1"/>
      <dgm:spPr/>
      <dgm:t>
        <a:bodyPr/>
        <a:lstStyle/>
        <a:p>
          <a:r>
            <a:rPr lang="el-GR" sz="1200">
              <a:latin typeface="Times New Roman" panose="02020603050405020304" pitchFamily="18" charset="0"/>
              <a:cs typeface="Times New Roman" panose="02020603050405020304" pitchFamily="18" charset="0"/>
            </a:rPr>
            <a:t>Συνεργασία φορέων για την επίτευξη κοινών στόχων και την εξάλειψη αλληλεπικαλυπτόμενων αρμοδιοτήτων.</a:t>
          </a:r>
        </a:p>
      </dgm:t>
    </dgm:pt>
    <dgm:pt modelId="{D6188430-62C2-4E02-BEFB-69A97773EA98}" type="parTrans" cxnId="{7BA6337B-FF9F-4B15-868C-D88DBC1A4799}">
      <dgm:prSet/>
      <dgm:spPr/>
      <dgm:t>
        <a:bodyPr/>
        <a:lstStyle/>
        <a:p>
          <a:endParaRPr lang="el-GR" sz="1200">
            <a:latin typeface="Times New Roman" panose="02020603050405020304" pitchFamily="18" charset="0"/>
            <a:cs typeface="Times New Roman" panose="02020603050405020304" pitchFamily="18" charset="0"/>
          </a:endParaRPr>
        </a:p>
      </dgm:t>
    </dgm:pt>
    <dgm:pt modelId="{E675BC4C-092F-4B69-9E22-33CB13B74DC4}" type="sibTrans" cxnId="{7BA6337B-FF9F-4B15-868C-D88DBC1A4799}">
      <dgm:prSet/>
      <dgm:spPr/>
      <dgm:t>
        <a:bodyPr/>
        <a:lstStyle/>
        <a:p>
          <a:endParaRPr lang="el-GR" sz="1200">
            <a:latin typeface="Times New Roman" panose="02020603050405020304" pitchFamily="18" charset="0"/>
            <a:cs typeface="Times New Roman" panose="02020603050405020304" pitchFamily="18" charset="0"/>
          </a:endParaRPr>
        </a:p>
      </dgm:t>
    </dgm:pt>
    <dgm:pt modelId="{1EACF42B-33A8-4078-B469-CAA9CED2D213}">
      <dgm:prSet phldrT="[Κείμενο]" custT="1"/>
      <dgm:spPr/>
      <dgm:t>
        <a:bodyPr/>
        <a:lstStyle/>
        <a:p>
          <a:r>
            <a:rPr lang="el-GR" sz="1200" b="1">
              <a:latin typeface="Times New Roman" panose="02020603050405020304" pitchFamily="18" charset="0"/>
              <a:cs typeface="Times New Roman" panose="02020603050405020304" pitchFamily="18" charset="0"/>
            </a:rPr>
            <a:t>Απλοποίηση Διαδικασιών</a:t>
          </a:r>
          <a:endParaRPr lang="el-GR" sz="1200">
            <a:latin typeface="Times New Roman" panose="02020603050405020304" pitchFamily="18" charset="0"/>
            <a:cs typeface="Times New Roman" panose="02020603050405020304" pitchFamily="18" charset="0"/>
          </a:endParaRPr>
        </a:p>
      </dgm:t>
    </dgm:pt>
    <dgm:pt modelId="{B14CB7FE-1C82-4FBB-B033-F3365B60BD7C}" type="parTrans" cxnId="{064429E5-C465-4971-881A-EB388A3D8486}">
      <dgm:prSet/>
      <dgm:spPr/>
      <dgm:t>
        <a:bodyPr/>
        <a:lstStyle/>
        <a:p>
          <a:endParaRPr lang="el-GR" sz="1200">
            <a:latin typeface="Times New Roman" panose="02020603050405020304" pitchFamily="18" charset="0"/>
            <a:cs typeface="Times New Roman" panose="02020603050405020304" pitchFamily="18" charset="0"/>
          </a:endParaRPr>
        </a:p>
      </dgm:t>
    </dgm:pt>
    <dgm:pt modelId="{2BCED70D-6D5B-49C5-A1C1-02A4ABD69A9E}" type="sibTrans" cxnId="{064429E5-C465-4971-881A-EB388A3D8486}">
      <dgm:prSet/>
      <dgm:spPr/>
      <dgm:t>
        <a:bodyPr/>
        <a:lstStyle/>
        <a:p>
          <a:endParaRPr lang="el-GR" sz="1200">
            <a:latin typeface="Times New Roman" panose="02020603050405020304" pitchFamily="18" charset="0"/>
            <a:cs typeface="Times New Roman" panose="02020603050405020304" pitchFamily="18" charset="0"/>
          </a:endParaRPr>
        </a:p>
      </dgm:t>
    </dgm:pt>
    <dgm:pt modelId="{6DC9F1E6-5CDC-4A4B-9F70-30103A25B8E1}">
      <dgm:prSet phldrT="[Κείμενο]" custT="1"/>
      <dgm:spPr/>
      <dgm:t>
        <a:bodyPr/>
        <a:lstStyle/>
        <a:p>
          <a:r>
            <a:rPr lang="el-GR" sz="1200" b="1">
              <a:latin typeface="Times New Roman" panose="02020603050405020304" pitchFamily="18" charset="0"/>
              <a:cs typeface="Times New Roman" panose="02020603050405020304" pitchFamily="18" charset="0"/>
            </a:rPr>
            <a:t>Ασφαλής και αξιόπιστη ανταλλαγή δεδομένων μεταξύ φορέων</a:t>
          </a:r>
        </a:p>
      </dgm:t>
    </dgm:pt>
    <dgm:pt modelId="{7A586C57-009B-4447-8126-0AD382F584A0}" type="parTrans" cxnId="{11508AED-C468-444D-98AE-F092A20A96D8}">
      <dgm:prSet/>
      <dgm:spPr/>
      <dgm:t>
        <a:bodyPr/>
        <a:lstStyle/>
        <a:p>
          <a:endParaRPr lang="el-GR" sz="1200">
            <a:latin typeface="Times New Roman" panose="02020603050405020304" pitchFamily="18" charset="0"/>
            <a:cs typeface="Times New Roman" panose="02020603050405020304" pitchFamily="18" charset="0"/>
          </a:endParaRPr>
        </a:p>
      </dgm:t>
    </dgm:pt>
    <dgm:pt modelId="{82F139C9-4A20-4A15-877B-360945AE6C4D}" type="sibTrans" cxnId="{11508AED-C468-444D-98AE-F092A20A96D8}">
      <dgm:prSet/>
      <dgm:spPr/>
      <dgm:t>
        <a:bodyPr/>
        <a:lstStyle/>
        <a:p>
          <a:endParaRPr lang="el-GR" sz="1200">
            <a:latin typeface="Times New Roman" panose="02020603050405020304" pitchFamily="18" charset="0"/>
            <a:cs typeface="Times New Roman" panose="02020603050405020304" pitchFamily="18" charset="0"/>
          </a:endParaRPr>
        </a:p>
      </dgm:t>
    </dgm:pt>
    <dgm:pt modelId="{E5F1828A-E77C-444E-B878-37D652911E97}">
      <dgm:prSet phldrT="[Κείμενο]" custT="1"/>
      <dgm:spPr/>
      <dgm:t>
        <a:bodyPr/>
        <a:lstStyle/>
        <a:p>
          <a:r>
            <a:rPr lang="el-GR" sz="1200">
              <a:latin typeface="Times New Roman" panose="02020603050405020304" pitchFamily="18" charset="0"/>
              <a:cs typeface="Times New Roman" panose="02020603050405020304" pitchFamily="18" charset="0"/>
            </a:rPr>
            <a:t>Μείωση γραφειοκρατίας και διοικητικού βάρους προς</a:t>
          </a:r>
          <a:r>
            <a:rPr lang="en-US" sz="1200">
              <a:latin typeface="Times New Roman" panose="02020603050405020304" pitchFamily="18" charset="0"/>
              <a:cs typeface="Times New Roman" panose="02020603050405020304" pitchFamily="18" charset="0"/>
            </a:rPr>
            <a:t> </a:t>
          </a:r>
          <a:r>
            <a:rPr lang="el-GR" sz="1200">
              <a:latin typeface="Times New Roman" panose="02020603050405020304" pitchFamily="18" charset="0"/>
              <a:cs typeface="Times New Roman" panose="02020603050405020304" pitchFamily="18" charset="0"/>
            </a:rPr>
            <a:t>όφελος των πολιτών.</a:t>
          </a:r>
        </a:p>
      </dgm:t>
    </dgm:pt>
    <dgm:pt modelId="{AC7F931D-930A-4B94-9CE1-3379966C6B80}" type="parTrans" cxnId="{47F99615-0E0B-45E3-85FE-DB5E726FD992}">
      <dgm:prSet/>
      <dgm:spPr/>
      <dgm:t>
        <a:bodyPr/>
        <a:lstStyle/>
        <a:p>
          <a:endParaRPr lang="el-GR" sz="1200">
            <a:latin typeface="Times New Roman" panose="02020603050405020304" pitchFamily="18" charset="0"/>
            <a:cs typeface="Times New Roman" panose="02020603050405020304" pitchFamily="18" charset="0"/>
          </a:endParaRPr>
        </a:p>
      </dgm:t>
    </dgm:pt>
    <dgm:pt modelId="{EF957009-3142-4F26-A14D-F7710D0EF141}" type="sibTrans" cxnId="{47F99615-0E0B-45E3-85FE-DB5E726FD992}">
      <dgm:prSet/>
      <dgm:spPr/>
      <dgm:t>
        <a:bodyPr/>
        <a:lstStyle/>
        <a:p>
          <a:endParaRPr lang="el-GR" sz="1200">
            <a:latin typeface="Times New Roman" panose="02020603050405020304" pitchFamily="18" charset="0"/>
            <a:cs typeface="Times New Roman" panose="02020603050405020304" pitchFamily="18" charset="0"/>
          </a:endParaRPr>
        </a:p>
      </dgm:t>
    </dgm:pt>
    <dgm:pt modelId="{00752755-1E08-4293-B2FD-97A9E1DCFA7C}">
      <dgm:prSet phldrT="[Κείμενο]" custT="1"/>
      <dgm:spPr/>
      <dgm:t>
        <a:bodyPr/>
        <a:lstStyle/>
        <a:p>
          <a:r>
            <a:rPr lang="el-GR" sz="1200">
              <a:latin typeface="Times New Roman" panose="02020603050405020304" pitchFamily="18" charset="0"/>
              <a:cs typeface="Times New Roman" panose="02020603050405020304" pitchFamily="18" charset="0"/>
            </a:rPr>
            <a:t>Ασφαλής και αξιόπιστη ανταλλαγή δεδομένων μεταξύ φορέων.</a:t>
          </a:r>
        </a:p>
      </dgm:t>
    </dgm:pt>
    <dgm:pt modelId="{84BEDD8C-BD59-4375-8C02-7CE17D876CEA}" type="parTrans" cxnId="{E137B8A7-B7BD-499E-8013-F9BD6E8E676E}">
      <dgm:prSet/>
      <dgm:spPr/>
      <dgm:t>
        <a:bodyPr/>
        <a:lstStyle/>
        <a:p>
          <a:endParaRPr lang="el-GR" sz="1200">
            <a:latin typeface="Times New Roman" panose="02020603050405020304" pitchFamily="18" charset="0"/>
            <a:cs typeface="Times New Roman" panose="02020603050405020304" pitchFamily="18" charset="0"/>
          </a:endParaRPr>
        </a:p>
      </dgm:t>
    </dgm:pt>
    <dgm:pt modelId="{E2BF20D7-CF8B-49FB-8F32-3D34EF89975C}" type="sibTrans" cxnId="{E137B8A7-B7BD-499E-8013-F9BD6E8E676E}">
      <dgm:prSet/>
      <dgm:spPr/>
      <dgm:t>
        <a:bodyPr/>
        <a:lstStyle/>
        <a:p>
          <a:endParaRPr lang="el-GR" sz="1200">
            <a:latin typeface="Times New Roman" panose="02020603050405020304" pitchFamily="18" charset="0"/>
            <a:cs typeface="Times New Roman" panose="02020603050405020304" pitchFamily="18" charset="0"/>
          </a:endParaRPr>
        </a:p>
      </dgm:t>
    </dgm:pt>
    <dgm:pt modelId="{4E7614C8-4C88-41AF-A135-1DF5AF805743}">
      <dgm:prSet phldrT="[Κείμενο]" custT="1"/>
      <dgm:spPr/>
      <dgm:t>
        <a:bodyPr/>
        <a:lstStyle/>
        <a:p>
          <a:r>
            <a:rPr lang="el-GR" sz="1200" b="1"/>
            <a:t>Κοινά Πρότυπα και Μοντέλα</a:t>
          </a:r>
          <a:endParaRPr lang="el-GR" sz="1200">
            <a:latin typeface="Times New Roman" panose="02020603050405020304" pitchFamily="18" charset="0"/>
            <a:cs typeface="Times New Roman" panose="02020603050405020304" pitchFamily="18" charset="0"/>
          </a:endParaRPr>
        </a:p>
      </dgm:t>
    </dgm:pt>
    <dgm:pt modelId="{7BAB5528-EE11-43BD-849C-61075350F111}" type="parTrans" cxnId="{15A5CBB8-C86E-4E4D-A99F-FEEEAC8E7804}">
      <dgm:prSet/>
      <dgm:spPr/>
      <dgm:t>
        <a:bodyPr/>
        <a:lstStyle/>
        <a:p>
          <a:endParaRPr lang="el-GR"/>
        </a:p>
      </dgm:t>
    </dgm:pt>
    <dgm:pt modelId="{07E8CBB5-1309-42A1-B391-02946D6BCEC8}" type="sibTrans" cxnId="{15A5CBB8-C86E-4E4D-A99F-FEEEAC8E7804}">
      <dgm:prSet/>
      <dgm:spPr/>
      <dgm:t>
        <a:bodyPr/>
        <a:lstStyle/>
        <a:p>
          <a:endParaRPr lang="el-GR"/>
        </a:p>
      </dgm:t>
    </dgm:pt>
    <dgm:pt modelId="{0415BF0E-8497-4B36-B1CA-204405F33C60}">
      <dgm:prSet phldrT="[Κείμενο]" custT="1"/>
      <dgm:spPr/>
      <dgm:t>
        <a:bodyPr/>
        <a:lstStyle/>
        <a:p>
          <a:r>
            <a:rPr lang="el-GR" sz="1200"/>
            <a:t>Υιοθέτηση κοινών προτύπων για την τεκμηρίωση, την απεικόνιση και την υλοποίηση διαδικασιών</a:t>
          </a:r>
          <a:r>
            <a:rPr lang="en-US" sz="1200"/>
            <a:t>.</a:t>
          </a:r>
          <a:endParaRPr lang="el-GR" sz="1200">
            <a:latin typeface="Times New Roman" panose="02020603050405020304" pitchFamily="18" charset="0"/>
            <a:cs typeface="Times New Roman" panose="02020603050405020304" pitchFamily="18" charset="0"/>
          </a:endParaRPr>
        </a:p>
      </dgm:t>
    </dgm:pt>
    <dgm:pt modelId="{28B1CC82-3FDE-40C6-A625-86745F59CFC7}" type="parTrans" cxnId="{D9E53FC4-3A58-4129-BF94-435168077DB8}">
      <dgm:prSet/>
      <dgm:spPr/>
      <dgm:t>
        <a:bodyPr/>
        <a:lstStyle/>
        <a:p>
          <a:endParaRPr lang="el-GR"/>
        </a:p>
      </dgm:t>
    </dgm:pt>
    <dgm:pt modelId="{348E60D3-EF83-4096-BC98-A110A5A170AE}" type="sibTrans" cxnId="{D9E53FC4-3A58-4129-BF94-435168077DB8}">
      <dgm:prSet/>
      <dgm:spPr/>
      <dgm:t>
        <a:bodyPr/>
        <a:lstStyle/>
        <a:p>
          <a:endParaRPr lang="el-GR"/>
        </a:p>
      </dgm:t>
    </dgm:pt>
    <dgm:pt modelId="{72F779A1-9C31-4EB9-9FE2-7CF5D7C43B40}">
      <dgm:prSet phldrT="[Κείμενο]" custT="1"/>
      <dgm:spPr/>
      <dgm:t>
        <a:bodyPr/>
        <a:lstStyle/>
        <a:p>
          <a:r>
            <a:rPr lang="el-GR" sz="1200" b="1"/>
            <a:t>Διαφάνεια και Ανοιχτότητα</a:t>
          </a:r>
          <a:endParaRPr lang="el-GR" sz="1200">
            <a:latin typeface="Times New Roman" panose="02020603050405020304" pitchFamily="18" charset="0"/>
            <a:cs typeface="Times New Roman" panose="02020603050405020304" pitchFamily="18" charset="0"/>
          </a:endParaRPr>
        </a:p>
      </dgm:t>
    </dgm:pt>
    <dgm:pt modelId="{3B484BB2-D602-45BE-BF71-2FFE9421FA5D}" type="parTrans" cxnId="{9E94EA46-BB2A-4B55-8467-D1762947CCCD}">
      <dgm:prSet/>
      <dgm:spPr/>
      <dgm:t>
        <a:bodyPr/>
        <a:lstStyle/>
        <a:p>
          <a:endParaRPr lang="el-GR"/>
        </a:p>
      </dgm:t>
    </dgm:pt>
    <dgm:pt modelId="{A1C6461C-9006-4F0B-812E-33BFD6542772}" type="sibTrans" cxnId="{9E94EA46-BB2A-4B55-8467-D1762947CCCD}">
      <dgm:prSet/>
      <dgm:spPr/>
      <dgm:t>
        <a:bodyPr/>
        <a:lstStyle/>
        <a:p>
          <a:endParaRPr lang="el-GR"/>
        </a:p>
      </dgm:t>
    </dgm:pt>
    <dgm:pt modelId="{E43AF24F-CA59-436D-9B0A-BD72DF7FBA90}">
      <dgm:prSet phldrT="[Κείμενο]" custT="1"/>
      <dgm:spPr/>
      <dgm:t>
        <a:bodyPr/>
        <a:lstStyle/>
        <a:p>
          <a:r>
            <a:rPr lang="el-GR" sz="1200"/>
            <a:t>Ανοικτή δημοσίευση και εύκολη πρόσβαση σε πληροφορίες για τις διαδικασίες.</a:t>
          </a:r>
          <a:endParaRPr lang="el-GR" sz="1200">
            <a:latin typeface="Times New Roman" panose="02020603050405020304" pitchFamily="18" charset="0"/>
            <a:cs typeface="Times New Roman" panose="02020603050405020304" pitchFamily="18" charset="0"/>
          </a:endParaRPr>
        </a:p>
      </dgm:t>
    </dgm:pt>
    <dgm:pt modelId="{2138F43E-802F-4A6D-A155-0E2891C427F6}" type="parTrans" cxnId="{CCED1E62-2B5D-4CD0-970E-F9D898516211}">
      <dgm:prSet/>
      <dgm:spPr/>
      <dgm:t>
        <a:bodyPr/>
        <a:lstStyle/>
        <a:p>
          <a:endParaRPr lang="el-GR"/>
        </a:p>
      </dgm:t>
    </dgm:pt>
    <dgm:pt modelId="{D486E8C3-09C7-4103-B117-B0669C44D6E3}" type="sibTrans" cxnId="{CCED1E62-2B5D-4CD0-970E-F9D898516211}">
      <dgm:prSet/>
      <dgm:spPr/>
      <dgm:t>
        <a:bodyPr/>
        <a:lstStyle/>
        <a:p>
          <a:endParaRPr lang="el-GR"/>
        </a:p>
      </dgm:t>
    </dgm:pt>
    <dgm:pt modelId="{559998B6-65D6-4A73-BF6F-53BB70F03417}">
      <dgm:prSet phldrT="[Κείμενο]" custT="1"/>
      <dgm:spPr/>
      <dgm:t>
        <a:bodyPr/>
        <a:lstStyle/>
        <a:p>
          <a:r>
            <a:rPr lang="el-GR" sz="1200" b="1"/>
            <a:t>Συνεχής Βελτίωση και Αξιολόγηση</a:t>
          </a:r>
          <a:endParaRPr lang="el-GR" sz="1200">
            <a:latin typeface="Times New Roman" panose="02020603050405020304" pitchFamily="18" charset="0"/>
            <a:cs typeface="Times New Roman" panose="02020603050405020304" pitchFamily="18" charset="0"/>
          </a:endParaRPr>
        </a:p>
      </dgm:t>
    </dgm:pt>
    <dgm:pt modelId="{C041E0E8-631C-48DC-944B-53B9F57B831A}" type="parTrans" cxnId="{73317143-FC14-412B-B302-B9293D135478}">
      <dgm:prSet/>
      <dgm:spPr/>
      <dgm:t>
        <a:bodyPr/>
        <a:lstStyle/>
        <a:p>
          <a:endParaRPr lang="el-GR"/>
        </a:p>
      </dgm:t>
    </dgm:pt>
    <dgm:pt modelId="{2363F423-4E87-4A39-9067-094FBFC0DDDB}" type="sibTrans" cxnId="{73317143-FC14-412B-B302-B9293D135478}">
      <dgm:prSet/>
      <dgm:spPr/>
      <dgm:t>
        <a:bodyPr/>
        <a:lstStyle/>
        <a:p>
          <a:endParaRPr lang="el-GR"/>
        </a:p>
      </dgm:t>
    </dgm:pt>
    <dgm:pt modelId="{2FE55416-5552-4F69-95BB-715CC81F29AC}">
      <dgm:prSet phldrT="[Κείμενο]" custT="1"/>
      <dgm:spPr/>
      <dgm:t>
        <a:bodyPr/>
        <a:lstStyle/>
        <a:p>
          <a:r>
            <a:rPr lang="el-GR" sz="1200"/>
            <a:t>Συνεχής αναβάθμιση και αξιολόγηση των διαδικασιών με βάση την εμπειρία και τα σχόλια χρηστών.</a:t>
          </a:r>
          <a:endParaRPr lang="el-GR" sz="1200">
            <a:latin typeface="Times New Roman" panose="02020603050405020304" pitchFamily="18" charset="0"/>
            <a:cs typeface="Times New Roman" panose="02020603050405020304" pitchFamily="18" charset="0"/>
          </a:endParaRPr>
        </a:p>
      </dgm:t>
    </dgm:pt>
    <dgm:pt modelId="{F29C1CA9-7BDE-4A98-AE1A-24A2DC5193C6}" type="parTrans" cxnId="{69577520-0770-40CA-82D0-65985F7A9A22}">
      <dgm:prSet/>
      <dgm:spPr/>
      <dgm:t>
        <a:bodyPr/>
        <a:lstStyle/>
        <a:p>
          <a:endParaRPr lang="el-GR"/>
        </a:p>
      </dgm:t>
    </dgm:pt>
    <dgm:pt modelId="{47EB229A-9C77-416C-BDBF-30AFE8F8436C}" type="sibTrans" cxnId="{69577520-0770-40CA-82D0-65985F7A9A22}">
      <dgm:prSet/>
      <dgm:spPr/>
      <dgm:t>
        <a:bodyPr/>
        <a:lstStyle/>
        <a:p>
          <a:endParaRPr lang="el-GR"/>
        </a:p>
      </dgm:t>
    </dgm:pt>
    <dgm:pt modelId="{32E644ED-B545-4897-9C1F-85D41BF41176}">
      <dgm:prSet phldrT="[Κείμενο]" custT="1"/>
      <dgm:spPr/>
      <dgm:t>
        <a:bodyPr/>
        <a:lstStyle/>
        <a:p>
          <a:r>
            <a:rPr lang="el-GR" sz="1200" b="1"/>
            <a:t>Συμμετοχή Χρηστών</a:t>
          </a:r>
          <a:endParaRPr lang="el-GR" sz="1200">
            <a:latin typeface="Times New Roman" panose="02020603050405020304" pitchFamily="18" charset="0"/>
            <a:cs typeface="Times New Roman" panose="02020603050405020304" pitchFamily="18" charset="0"/>
          </a:endParaRPr>
        </a:p>
      </dgm:t>
    </dgm:pt>
    <dgm:pt modelId="{B5E51C0D-FF7E-4FC0-A429-0F102853DBF8}" type="parTrans" cxnId="{021BF09E-B540-47DC-B4BF-0799D0659972}">
      <dgm:prSet/>
      <dgm:spPr/>
      <dgm:t>
        <a:bodyPr/>
        <a:lstStyle/>
        <a:p>
          <a:endParaRPr lang="el-GR"/>
        </a:p>
      </dgm:t>
    </dgm:pt>
    <dgm:pt modelId="{8BAB7C4F-0456-4005-9B6D-1359C09B2099}" type="sibTrans" cxnId="{021BF09E-B540-47DC-B4BF-0799D0659972}">
      <dgm:prSet/>
      <dgm:spPr/>
      <dgm:t>
        <a:bodyPr/>
        <a:lstStyle/>
        <a:p>
          <a:endParaRPr lang="el-GR"/>
        </a:p>
      </dgm:t>
    </dgm:pt>
    <dgm:pt modelId="{A4A8A619-07FA-4815-84AE-5D0245D575FF}">
      <dgm:prSet phldrT="[Κείμενο]" custT="1"/>
      <dgm:spPr/>
      <dgm:t>
        <a:bodyPr/>
        <a:lstStyle/>
        <a:p>
          <a:r>
            <a:rPr lang="el-GR" sz="1200"/>
            <a:t>Ενεργή εμπλοκή των πολιτών σε όλο τον κύκλο ζωής των υπηρεσιών</a:t>
          </a:r>
          <a:endParaRPr lang="el-GR" sz="1200">
            <a:latin typeface="Times New Roman" panose="02020603050405020304" pitchFamily="18" charset="0"/>
            <a:cs typeface="Times New Roman" panose="02020603050405020304" pitchFamily="18" charset="0"/>
          </a:endParaRPr>
        </a:p>
      </dgm:t>
    </dgm:pt>
    <dgm:pt modelId="{AB0D5BAC-ED20-4500-89CF-4E5897B5E0D6}" type="parTrans" cxnId="{C90A7387-A9D7-459C-A44A-D320E90F0833}">
      <dgm:prSet/>
      <dgm:spPr/>
      <dgm:t>
        <a:bodyPr/>
        <a:lstStyle/>
        <a:p>
          <a:endParaRPr lang="el-GR"/>
        </a:p>
      </dgm:t>
    </dgm:pt>
    <dgm:pt modelId="{54C5D437-7B9D-4F29-A6EC-0D6D2E871DF1}" type="sibTrans" cxnId="{C90A7387-A9D7-459C-A44A-D320E90F0833}">
      <dgm:prSet/>
      <dgm:spPr/>
      <dgm:t>
        <a:bodyPr/>
        <a:lstStyle/>
        <a:p>
          <a:endParaRPr lang="el-GR"/>
        </a:p>
      </dgm:t>
    </dgm:pt>
    <dgm:pt modelId="{C0FB6830-DD5A-4D15-A69E-E9A8817CF05F}" type="pres">
      <dgm:prSet presAssocID="{9FA79516-4955-4507-BD79-3C2FDD023823}" presName="linear" presStyleCnt="0">
        <dgm:presLayoutVars>
          <dgm:animLvl val="lvl"/>
          <dgm:resizeHandles val="exact"/>
        </dgm:presLayoutVars>
      </dgm:prSet>
      <dgm:spPr/>
      <dgm:t>
        <a:bodyPr/>
        <a:lstStyle/>
        <a:p>
          <a:endParaRPr lang="el-GR"/>
        </a:p>
      </dgm:t>
    </dgm:pt>
    <dgm:pt modelId="{A5212B11-1044-4E94-8999-FB31ACF786EA}" type="pres">
      <dgm:prSet presAssocID="{A61B9468-0B2A-4D04-8D1B-E2310FC6E24C}" presName="parentText" presStyleLbl="node1" presStyleIdx="0" presStyleCnt="8">
        <dgm:presLayoutVars>
          <dgm:chMax val="0"/>
          <dgm:bulletEnabled val="1"/>
        </dgm:presLayoutVars>
      </dgm:prSet>
      <dgm:spPr/>
      <dgm:t>
        <a:bodyPr/>
        <a:lstStyle/>
        <a:p>
          <a:endParaRPr lang="el-GR"/>
        </a:p>
      </dgm:t>
    </dgm:pt>
    <dgm:pt modelId="{1521D4EF-3E16-4E15-906E-ADB74BC723D0}" type="pres">
      <dgm:prSet presAssocID="{A61B9468-0B2A-4D04-8D1B-E2310FC6E24C}" presName="childText" presStyleLbl="revTx" presStyleIdx="0" presStyleCnt="8">
        <dgm:presLayoutVars>
          <dgm:bulletEnabled val="1"/>
        </dgm:presLayoutVars>
      </dgm:prSet>
      <dgm:spPr/>
      <dgm:t>
        <a:bodyPr/>
        <a:lstStyle/>
        <a:p>
          <a:endParaRPr lang="el-GR"/>
        </a:p>
      </dgm:t>
    </dgm:pt>
    <dgm:pt modelId="{DFFC6055-1D4D-4E2A-8421-698B2D249285}" type="pres">
      <dgm:prSet presAssocID="{37436626-D63D-4EE3-8EBF-F4DD1BB4788C}" presName="parentText" presStyleLbl="node1" presStyleIdx="1" presStyleCnt="8">
        <dgm:presLayoutVars>
          <dgm:chMax val="0"/>
          <dgm:bulletEnabled val="1"/>
        </dgm:presLayoutVars>
      </dgm:prSet>
      <dgm:spPr/>
      <dgm:t>
        <a:bodyPr/>
        <a:lstStyle/>
        <a:p>
          <a:endParaRPr lang="el-GR"/>
        </a:p>
      </dgm:t>
    </dgm:pt>
    <dgm:pt modelId="{DC442DCF-45AD-4A30-A582-1395EF03AADE}" type="pres">
      <dgm:prSet presAssocID="{37436626-D63D-4EE3-8EBF-F4DD1BB4788C}" presName="childText" presStyleLbl="revTx" presStyleIdx="1" presStyleCnt="8">
        <dgm:presLayoutVars>
          <dgm:bulletEnabled val="1"/>
        </dgm:presLayoutVars>
      </dgm:prSet>
      <dgm:spPr/>
      <dgm:t>
        <a:bodyPr/>
        <a:lstStyle/>
        <a:p>
          <a:endParaRPr lang="el-GR"/>
        </a:p>
      </dgm:t>
    </dgm:pt>
    <dgm:pt modelId="{676AB69F-F6CB-4159-94F5-30E25059ECDC}" type="pres">
      <dgm:prSet presAssocID="{1EACF42B-33A8-4078-B469-CAA9CED2D213}" presName="parentText" presStyleLbl="node1" presStyleIdx="2" presStyleCnt="8">
        <dgm:presLayoutVars>
          <dgm:chMax val="0"/>
          <dgm:bulletEnabled val="1"/>
        </dgm:presLayoutVars>
      </dgm:prSet>
      <dgm:spPr/>
      <dgm:t>
        <a:bodyPr/>
        <a:lstStyle/>
        <a:p>
          <a:endParaRPr lang="el-GR"/>
        </a:p>
      </dgm:t>
    </dgm:pt>
    <dgm:pt modelId="{167047E2-5AAB-4FCA-A774-DCCBA0B2A391}" type="pres">
      <dgm:prSet presAssocID="{1EACF42B-33A8-4078-B469-CAA9CED2D213}" presName="childText" presStyleLbl="revTx" presStyleIdx="2" presStyleCnt="8">
        <dgm:presLayoutVars>
          <dgm:bulletEnabled val="1"/>
        </dgm:presLayoutVars>
      </dgm:prSet>
      <dgm:spPr/>
      <dgm:t>
        <a:bodyPr/>
        <a:lstStyle/>
        <a:p>
          <a:endParaRPr lang="el-GR"/>
        </a:p>
      </dgm:t>
    </dgm:pt>
    <dgm:pt modelId="{D9F541BA-46F6-4706-B905-09BE5AC3B78B}" type="pres">
      <dgm:prSet presAssocID="{6DC9F1E6-5CDC-4A4B-9F70-30103A25B8E1}" presName="parentText" presStyleLbl="node1" presStyleIdx="3" presStyleCnt="8">
        <dgm:presLayoutVars>
          <dgm:chMax val="0"/>
          <dgm:bulletEnabled val="1"/>
        </dgm:presLayoutVars>
      </dgm:prSet>
      <dgm:spPr/>
      <dgm:t>
        <a:bodyPr/>
        <a:lstStyle/>
        <a:p>
          <a:endParaRPr lang="el-GR"/>
        </a:p>
      </dgm:t>
    </dgm:pt>
    <dgm:pt modelId="{E1EEC2C3-58AC-4393-BD17-C31ADB113F0B}" type="pres">
      <dgm:prSet presAssocID="{6DC9F1E6-5CDC-4A4B-9F70-30103A25B8E1}" presName="childText" presStyleLbl="revTx" presStyleIdx="3" presStyleCnt="8">
        <dgm:presLayoutVars>
          <dgm:bulletEnabled val="1"/>
        </dgm:presLayoutVars>
      </dgm:prSet>
      <dgm:spPr/>
      <dgm:t>
        <a:bodyPr/>
        <a:lstStyle/>
        <a:p>
          <a:endParaRPr lang="el-GR"/>
        </a:p>
      </dgm:t>
    </dgm:pt>
    <dgm:pt modelId="{583696D8-A108-4DFE-9497-752A6BB8A52A}" type="pres">
      <dgm:prSet presAssocID="{4E7614C8-4C88-41AF-A135-1DF5AF805743}" presName="parentText" presStyleLbl="node1" presStyleIdx="4" presStyleCnt="8">
        <dgm:presLayoutVars>
          <dgm:chMax val="0"/>
          <dgm:bulletEnabled val="1"/>
        </dgm:presLayoutVars>
      </dgm:prSet>
      <dgm:spPr/>
      <dgm:t>
        <a:bodyPr/>
        <a:lstStyle/>
        <a:p>
          <a:endParaRPr lang="el-GR"/>
        </a:p>
      </dgm:t>
    </dgm:pt>
    <dgm:pt modelId="{82C38B1D-2227-409B-A7E6-741CD38CB87B}" type="pres">
      <dgm:prSet presAssocID="{4E7614C8-4C88-41AF-A135-1DF5AF805743}" presName="childText" presStyleLbl="revTx" presStyleIdx="4" presStyleCnt="8">
        <dgm:presLayoutVars>
          <dgm:bulletEnabled val="1"/>
        </dgm:presLayoutVars>
      </dgm:prSet>
      <dgm:spPr/>
      <dgm:t>
        <a:bodyPr/>
        <a:lstStyle/>
        <a:p>
          <a:endParaRPr lang="el-GR"/>
        </a:p>
      </dgm:t>
    </dgm:pt>
    <dgm:pt modelId="{AA22063C-0A29-4C2A-A4E1-C9449BD32AEB}" type="pres">
      <dgm:prSet presAssocID="{72F779A1-9C31-4EB9-9FE2-7CF5D7C43B40}" presName="parentText" presStyleLbl="node1" presStyleIdx="5" presStyleCnt="8">
        <dgm:presLayoutVars>
          <dgm:chMax val="0"/>
          <dgm:bulletEnabled val="1"/>
        </dgm:presLayoutVars>
      </dgm:prSet>
      <dgm:spPr/>
      <dgm:t>
        <a:bodyPr/>
        <a:lstStyle/>
        <a:p>
          <a:endParaRPr lang="el-GR"/>
        </a:p>
      </dgm:t>
    </dgm:pt>
    <dgm:pt modelId="{E8C6CEA0-B03B-4AE3-AE8E-E6F840686864}" type="pres">
      <dgm:prSet presAssocID="{72F779A1-9C31-4EB9-9FE2-7CF5D7C43B40}" presName="childText" presStyleLbl="revTx" presStyleIdx="5" presStyleCnt="8">
        <dgm:presLayoutVars>
          <dgm:bulletEnabled val="1"/>
        </dgm:presLayoutVars>
      </dgm:prSet>
      <dgm:spPr/>
      <dgm:t>
        <a:bodyPr/>
        <a:lstStyle/>
        <a:p>
          <a:endParaRPr lang="el-GR"/>
        </a:p>
      </dgm:t>
    </dgm:pt>
    <dgm:pt modelId="{B9955EF4-094D-49E2-AB8F-677C6B226439}" type="pres">
      <dgm:prSet presAssocID="{559998B6-65D6-4A73-BF6F-53BB70F03417}" presName="parentText" presStyleLbl="node1" presStyleIdx="6" presStyleCnt="8">
        <dgm:presLayoutVars>
          <dgm:chMax val="0"/>
          <dgm:bulletEnabled val="1"/>
        </dgm:presLayoutVars>
      </dgm:prSet>
      <dgm:spPr/>
      <dgm:t>
        <a:bodyPr/>
        <a:lstStyle/>
        <a:p>
          <a:endParaRPr lang="el-GR"/>
        </a:p>
      </dgm:t>
    </dgm:pt>
    <dgm:pt modelId="{6352E447-48C7-44FF-A559-289E96473310}" type="pres">
      <dgm:prSet presAssocID="{559998B6-65D6-4A73-BF6F-53BB70F03417}" presName="childText" presStyleLbl="revTx" presStyleIdx="6" presStyleCnt="8">
        <dgm:presLayoutVars>
          <dgm:bulletEnabled val="1"/>
        </dgm:presLayoutVars>
      </dgm:prSet>
      <dgm:spPr/>
      <dgm:t>
        <a:bodyPr/>
        <a:lstStyle/>
        <a:p>
          <a:endParaRPr lang="el-GR"/>
        </a:p>
      </dgm:t>
    </dgm:pt>
    <dgm:pt modelId="{28CE0910-1736-4C60-B735-93BB13A5FFEB}" type="pres">
      <dgm:prSet presAssocID="{32E644ED-B545-4897-9C1F-85D41BF41176}" presName="parentText" presStyleLbl="node1" presStyleIdx="7" presStyleCnt="8">
        <dgm:presLayoutVars>
          <dgm:chMax val="0"/>
          <dgm:bulletEnabled val="1"/>
        </dgm:presLayoutVars>
      </dgm:prSet>
      <dgm:spPr/>
      <dgm:t>
        <a:bodyPr/>
        <a:lstStyle/>
        <a:p>
          <a:endParaRPr lang="el-GR"/>
        </a:p>
      </dgm:t>
    </dgm:pt>
    <dgm:pt modelId="{C1A170D5-D29B-4B0F-8C29-36C5AAB28192}" type="pres">
      <dgm:prSet presAssocID="{32E644ED-B545-4897-9C1F-85D41BF41176}" presName="childText" presStyleLbl="revTx" presStyleIdx="7" presStyleCnt="8">
        <dgm:presLayoutVars>
          <dgm:bulletEnabled val="1"/>
        </dgm:presLayoutVars>
      </dgm:prSet>
      <dgm:spPr/>
      <dgm:t>
        <a:bodyPr/>
        <a:lstStyle/>
        <a:p>
          <a:endParaRPr lang="el-GR"/>
        </a:p>
      </dgm:t>
    </dgm:pt>
  </dgm:ptLst>
  <dgm:cxnLst>
    <dgm:cxn modelId="{FF58080D-5832-49F2-9CA3-8380B5E154B1}" type="presOf" srcId="{A4A8A619-07FA-4815-84AE-5D0245D575FF}" destId="{C1A170D5-D29B-4B0F-8C29-36C5AAB28192}" srcOrd="0" destOrd="0" presId="urn:microsoft.com/office/officeart/2005/8/layout/vList2"/>
    <dgm:cxn modelId="{0E0776AD-4ACA-45FA-A57B-EFBC5E718F5B}" srcId="{A61B9468-0B2A-4D04-8D1B-E2310FC6E24C}" destId="{6A122237-CE27-4833-8342-DC2784F071AE}" srcOrd="0" destOrd="0" parTransId="{E7B23D3B-2515-4362-BBC7-900A6692BCAE}" sibTransId="{D8307D80-36D7-4CE6-977E-221FF8246831}"/>
    <dgm:cxn modelId="{E77867E4-A206-45E7-817A-3A232D17D73F}" type="presOf" srcId="{0415BF0E-8497-4B36-B1CA-204405F33C60}" destId="{82C38B1D-2227-409B-A7E6-741CD38CB87B}" srcOrd="0" destOrd="0" presId="urn:microsoft.com/office/officeart/2005/8/layout/vList2"/>
    <dgm:cxn modelId="{71BB28F1-DB36-4AFF-9D10-D4DE1F31EC42}" srcId="{9FA79516-4955-4507-BD79-3C2FDD023823}" destId="{37436626-D63D-4EE3-8EBF-F4DD1BB4788C}" srcOrd="1" destOrd="0" parTransId="{1AD2496D-758B-4BA1-8171-60490DC97CCA}" sibTransId="{7AEF9C5D-6215-4192-B9EA-11BF677C7719}"/>
    <dgm:cxn modelId="{8D81E987-82C3-44DB-A0CC-FD4CC23500A3}" type="presOf" srcId="{A61B9468-0B2A-4D04-8D1B-E2310FC6E24C}" destId="{A5212B11-1044-4E94-8999-FB31ACF786EA}" srcOrd="0" destOrd="0" presId="urn:microsoft.com/office/officeart/2005/8/layout/vList2"/>
    <dgm:cxn modelId="{20FCA84E-D93F-4BF4-A912-87BAFD6128ED}" type="presOf" srcId="{2FE55416-5552-4F69-95BB-715CC81F29AC}" destId="{6352E447-48C7-44FF-A559-289E96473310}" srcOrd="0" destOrd="0" presId="urn:microsoft.com/office/officeart/2005/8/layout/vList2"/>
    <dgm:cxn modelId="{CCED1E62-2B5D-4CD0-970E-F9D898516211}" srcId="{72F779A1-9C31-4EB9-9FE2-7CF5D7C43B40}" destId="{E43AF24F-CA59-436D-9B0A-BD72DF7FBA90}" srcOrd="0" destOrd="0" parTransId="{2138F43E-802F-4A6D-A155-0E2891C427F6}" sibTransId="{D486E8C3-09C7-4103-B117-B0669C44D6E3}"/>
    <dgm:cxn modelId="{39572284-2125-4864-A596-C2152DDE5B8D}" type="presOf" srcId="{37436626-D63D-4EE3-8EBF-F4DD1BB4788C}" destId="{DFFC6055-1D4D-4E2A-8421-698B2D249285}" srcOrd="0" destOrd="0" presId="urn:microsoft.com/office/officeart/2005/8/layout/vList2"/>
    <dgm:cxn modelId="{CB5D891D-EBDF-4869-A3A0-325AF4912D8B}" type="presOf" srcId="{CA61262A-05BE-49E7-A5A9-54451B365A24}" destId="{DC442DCF-45AD-4A30-A582-1395EF03AADE}" srcOrd="0" destOrd="0" presId="urn:microsoft.com/office/officeart/2005/8/layout/vList2"/>
    <dgm:cxn modelId="{EF7AD2D3-3B9A-4BB5-813F-36699BCDA372}" type="presOf" srcId="{32E644ED-B545-4897-9C1F-85D41BF41176}" destId="{28CE0910-1736-4C60-B735-93BB13A5FFEB}" srcOrd="0" destOrd="0" presId="urn:microsoft.com/office/officeart/2005/8/layout/vList2"/>
    <dgm:cxn modelId="{13D07B81-8DF5-4434-A068-C64756DCDEC6}" type="presOf" srcId="{E43AF24F-CA59-436D-9B0A-BD72DF7FBA90}" destId="{E8C6CEA0-B03B-4AE3-AE8E-E6F840686864}" srcOrd="0" destOrd="0" presId="urn:microsoft.com/office/officeart/2005/8/layout/vList2"/>
    <dgm:cxn modelId="{C1155646-9B79-4574-8CF3-5E48173EEF0F}" type="presOf" srcId="{6DC9F1E6-5CDC-4A4B-9F70-30103A25B8E1}" destId="{D9F541BA-46F6-4706-B905-09BE5AC3B78B}" srcOrd="0" destOrd="0" presId="urn:microsoft.com/office/officeart/2005/8/layout/vList2"/>
    <dgm:cxn modelId="{4658D884-1278-4AB0-BA4B-C717D86B371D}" type="presOf" srcId="{72F779A1-9C31-4EB9-9FE2-7CF5D7C43B40}" destId="{AA22063C-0A29-4C2A-A4E1-C9449BD32AEB}" srcOrd="0" destOrd="0" presId="urn:microsoft.com/office/officeart/2005/8/layout/vList2"/>
    <dgm:cxn modelId="{C847B456-19B7-4A14-9B1A-57392A69B9BB}" type="presOf" srcId="{6A122237-CE27-4833-8342-DC2784F071AE}" destId="{1521D4EF-3E16-4E15-906E-ADB74BC723D0}" srcOrd="0" destOrd="0" presId="urn:microsoft.com/office/officeart/2005/8/layout/vList2"/>
    <dgm:cxn modelId="{15A5CBB8-C86E-4E4D-A99F-FEEEAC8E7804}" srcId="{9FA79516-4955-4507-BD79-3C2FDD023823}" destId="{4E7614C8-4C88-41AF-A135-1DF5AF805743}" srcOrd="4" destOrd="0" parTransId="{7BAB5528-EE11-43BD-849C-61075350F111}" sibTransId="{07E8CBB5-1309-42A1-B391-02946D6BCEC8}"/>
    <dgm:cxn modelId="{BD851FD6-0EED-4977-9269-95ACCFA8D737}" type="presOf" srcId="{4E7614C8-4C88-41AF-A135-1DF5AF805743}" destId="{583696D8-A108-4DFE-9497-752A6BB8A52A}" srcOrd="0" destOrd="0" presId="urn:microsoft.com/office/officeart/2005/8/layout/vList2"/>
    <dgm:cxn modelId="{064429E5-C465-4971-881A-EB388A3D8486}" srcId="{9FA79516-4955-4507-BD79-3C2FDD023823}" destId="{1EACF42B-33A8-4078-B469-CAA9CED2D213}" srcOrd="2" destOrd="0" parTransId="{B14CB7FE-1C82-4FBB-B033-F3365B60BD7C}" sibTransId="{2BCED70D-6D5B-49C5-A1C1-02A4ABD69A9E}"/>
    <dgm:cxn modelId="{C90A7387-A9D7-459C-A44A-D320E90F0833}" srcId="{32E644ED-B545-4897-9C1F-85D41BF41176}" destId="{A4A8A619-07FA-4815-84AE-5D0245D575FF}" srcOrd="0" destOrd="0" parTransId="{AB0D5BAC-ED20-4500-89CF-4E5897B5E0D6}" sibTransId="{54C5D437-7B9D-4F29-A6EC-0D6D2E871DF1}"/>
    <dgm:cxn modelId="{0D9149CE-F883-430F-851C-D15FEF6F8690}" type="presOf" srcId="{559998B6-65D6-4A73-BF6F-53BB70F03417}" destId="{B9955EF4-094D-49E2-AB8F-677C6B226439}" srcOrd="0" destOrd="0" presId="urn:microsoft.com/office/officeart/2005/8/layout/vList2"/>
    <dgm:cxn modelId="{9E94EA46-BB2A-4B55-8467-D1762947CCCD}" srcId="{9FA79516-4955-4507-BD79-3C2FDD023823}" destId="{72F779A1-9C31-4EB9-9FE2-7CF5D7C43B40}" srcOrd="5" destOrd="0" parTransId="{3B484BB2-D602-45BE-BF71-2FFE9421FA5D}" sibTransId="{A1C6461C-9006-4F0B-812E-33BFD6542772}"/>
    <dgm:cxn modelId="{69577520-0770-40CA-82D0-65985F7A9A22}" srcId="{559998B6-65D6-4A73-BF6F-53BB70F03417}" destId="{2FE55416-5552-4F69-95BB-715CC81F29AC}" srcOrd="0" destOrd="0" parTransId="{F29C1CA9-7BDE-4A98-AE1A-24A2DC5193C6}" sibTransId="{47EB229A-9C77-416C-BDBF-30AFE8F8436C}"/>
    <dgm:cxn modelId="{099EE5F0-8329-4B18-982F-83757B29AE39}" type="presOf" srcId="{00752755-1E08-4293-B2FD-97A9E1DCFA7C}" destId="{E1EEC2C3-58AC-4393-BD17-C31ADB113F0B}" srcOrd="0" destOrd="0" presId="urn:microsoft.com/office/officeart/2005/8/layout/vList2"/>
    <dgm:cxn modelId="{5C94E79C-2497-4BDD-8E11-9EEEF832DE96}" type="presOf" srcId="{E5F1828A-E77C-444E-B878-37D652911E97}" destId="{167047E2-5AAB-4FCA-A774-DCCBA0B2A391}" srcOrd="0" destOrd="0" presId="urn:microsoft.com/office/officeart/2005/8/layout/vList2"/>
    <dgm:cxn modelId="{73317143-FC14-412B-B302-B9293D135478}" srcId="{9FA79516-4955-4507-BD79-3C2FDD023823}" destId="{559998B6-65D6-4A73-BF6F-53BB70F03417}" srcOrd="6" destOrd="0" parTransId="{C041E0E8-631C-48DC-944B-53B9F57B831A}" sibTransId="{2363F423-4E87-4A39-9067-094FBFC0DDDB}"/>
    <dgm:cxn modelId="{7BA6337B-FF9F-4B15-868C-D88DBC1A4799}" srcId="{37436626-D63D-4EE3-8EBF-F4DD1BB4788C}" destId="{CA61262A-05BE-49E7-A5A9-54451B365A24}" srcOrd="0" destOrd="0" parTransId="{D6188430-62C2-4E02-BEFB-69A97773EA98}" sibTransId="{E675BC4C-092F-4B69-9E22-33CB13B74DC4}"/>
    <dgm:cxn modelId="{47F99615-0E0B-45E3-85FE-DB5E726FD992}" srcId="{1EACF42B-33A8-4078-B469-CAA9CED2D213}" destId="{E5F1828A-E77C-444E-B878-37D652911E97}" srcOrd="0" destOrd="0" parTransId="{AC7F931D-930A-4B94-9CE1-3379966C6B80}" sibTransId="{EF957009-3142-4F26-A14D-F7710D0EF141}"/>
    <dgm:cxn modelId="{D9E53FC4-3A58-4129-BF94-435168077DB8}" srcId="{4E7614C8-4C88-41AF-A135-1DF5AF805743}" destId="{0415BF0E-8497-4B36-B1CA-204405F33C60}" srcOrd="0" destOrd="0" parTransId="{28B1CC82-3FDE-40C6-A625-86745F59CFC7}" sibTransId="{348E60D3-EF83-4096-BC98-A110A5A170AE}"/>
    <dgm:cxn modelId="{7E495323-D122-4E6A-9791-26320E56F01B}" srcId="{9FA79516-4955-4507-BD79-3C2FDD023823}" destId="{A61B9468-0B2A-4D04-8D1B-E2310FC6E24C}" srcOrd="0" destOrd="0" parTransId="{CD99A67A-46B8-490E-A067-F18439275258}" sibTransId="{3FC246F6-9587-423B-A881-CBF3440F5A59}"/>
    <dgm:cxn modelId="{11508AED-C468-444D-98AE-F092A20A96D8}" srcId="{9FA79516-4955-4507-BD79-3C2FDD023823}" destId="{6DC9F1E6-5CDC-4A4B-9F70-30103A25B8E1}" srcOrd="3" destOrd="0" parTransId="{7A586C57-009B-4447-8126-0AD382F584A0}" sibTransId="{82F139C9-4A20-4A15-877B-360945AE6C4D}"/>
    <dgm:cxn modelId="{021BF09E-B540-47DC-B4BF-0799D0659972}" srcId="{9FA79516-4955-4507-BD79-3C2FDD023823}" destId="{32E644ED-B545-4897-9C1F-85D41BF41176}" srcOrd="7" destOrd="0" parTransId="{B5E51C0D-FF7E-4FC0-A429-0F102853DBF8}" sibTransId="{8BAB7C4F-0456-4005-9B6D-1359C09B2099}"/>
    <dgm:cxn modelId="{E137B8A7-B7BD-499E-8013-F9BD6E8E676E}" srcId="{6DC9F1E6-5CDC-4A4B-9F70-30103A25B8E1}" destId="{00752755-1E08-4293-B2FD-97A9E1DCFA7C}" srcOrd="0" destOrd="0" parTransId="{84BEDD8C-BD59-4375-8C02-7CE17D876CEA}" sibTransId="{E2BF20D7-CF8B-49FB-8F32-3D34EF89975C}"/>
    <dgm:cxn modelId="{5877962E-B6FD-44BF-BB72-C0A0DD9AA6D1}" type="presOf" srcId="{9FA79516-4955-4507-BD79-3C2FDD023823}" destId="{C0FB6830-DD5A-4D15-A69E-E9A8817CF05F}" srcOrd="0" destOrd="0" presId="urn:microsoft.com/office/officeart/2005/8/layout/vList2"/>
    <dgm:cxn modelId="{9C8749A2-18E8-496F-A65B-2DF5A91F4C55}" type="presOf" srcId="{1EACF42B-33A8-4078-B469-CAA9CED2D213}" destId="{676AB69F-F6CB-4159-94F5-30E25059ECDC}" srcOrd="0" destOrd="0" presId="urn:microsoft.com/office/officeart/2005/8/layout/vList2"/>
    <dgm:cxn modelId="{9F26D384-E1B0-4924-96E1-09AE5BA80F3B}" type="presParOf" srcId="{C0FB6830-DD5A-4D15-A69E-E9A8817CF05F}" destId="{A5212B11-1044-4E94-8999-FB31ACF786EA}" srcOrd="0" destOrd="0" presId="urn:microsoft.com/office/officeart/2005/8/layout/vList2"/>
    <dgm:cxn modelId="{42D01932-742D-49CB-92F5-41C89F079A8A}" type="presParOf" srcId="{C0FB6830-DD5A-4D15-A69E-E9A8817CF05F}" destId="{1521D4EF-3E16-4E15-906E-ADB74BC723D0}" srcOrd="1" destOrd="0" presId="urn:microsoft.com/office/officeart/2005/8/layout/vList2"/>
    <dgm:cxn modelId="{49B09520-3514-4136-9321-B1A8AA0FC778}" type="presParOf" srcId="{C0FB6830-DD5A-4D15-A69E-E9A8817CF05F}" destId="{DFFC6055-1D4D-4E2A-8421-698B2D249285}" srcOrd="2" destOrd="0" presId="urn:microsoft.com/office/officeart/2005/8/layout/vList2"/>
    <dgm:cxn modelId="{74B5676D-1271-4CF4-AD00-909E0C335345}" type="presParOf" srcId="{C0FB6830-DD5A-4D15-A69E-E9A8817CF05F}" destId="{DC442DCF-45AD-4A30-A582-1395EF03AADE}" srcOrd="3" destOrd="0" presId="urn:microsoft.com/office/officeart/2005/8/layout/vList2"/>
    <dgm:cxn modelId="{F81C0129-D6E4-4E3F-B2E0-806E35287E73}" type="presParOf" srcId="{C0FB6830-DD5A-4D15-A69E-E9A8817CF05F}" destId="{676AB69F-F6CB-4159-94F5-30E25059ECDC}" srcOrd="4" destOrd="0" presId="urn:microsoft.com/office/officeart/2005/8/layout/vList2"/>
    <dgm:cxn modelId="{4CC454CD-BE6E-4DC7-94C7-A0CD0785CE87}" type="presParOf" srcId="{C0FB6830-DD5A-4D15-A69E-E9A8817CF05F}" destId="{167047E2-5AAB-4FCA-A774-DCCBA0B2A391}" srcOrd="5" destOrd="0" presId="urn:microsoft.com/office/officeart/2005/8/layout/vList2"/>
    <dgm:cxn modelId="{CE1FE20D-1440-4042-A125-0B5C1313021D}" type="presParOf" srcId="{C0FB6830-DD5A-4D15-A69E-E9A8817CF05F}" destId="{D9F541BA-46F6-4706-B905-09BE5AC3B78B}" srcOrd="6" destOrd="0" presId="urn:microsoft.com/office/officeart/2005/8/layout/vList2"/>
    <dgm:cxn modelId="{C2DEEBB0-AE9C-4665-BF9C-25012006EF17}" type="presParOf" srcId="{C0FB6830-DD5A-4D15-A69E-E9A8817CF05F}" destId="{E1EEC2C3-58AC-4393-BD17-C31ADB113F0B}" srcOrd="7" destOrd="0" presId="urn:microsoft.com/office/officeart/2005/8/layout/vList2"/>
    <dgm:cxn modelId="{6041F0C3-242A-457D-92C5-8B568D57F3E2}" type="presParOf" srcId="{C0FB6830-DD5A-4D15-A69E-E9A8817CF05F}" destId="{583696D8-A108-4DFE-9497-752A6BB8A52A}" srcOrd="8" destOrd="0" presId="urn:microsoft.com/office/officeart/2005/8/layout/vList2"/>
    <dgm:cxn modelId="{3C56D194-3F73-40F6-9689-01A348F9F685}" type="presParOf" srcId="{C0FB6830-DD5A-4D15-A69E-E9A8817CF05F}" destId="{82C38B1D-2227-409B-A7E6-741CD38CB87B}" srcOrd="9" destOrd="0" presId="urn:microsoft.com/office/officeart/2005/8/layout/vList2"/>
    <dgm:cxn modelId="{57F71A99-8CA3-45F9-ADC8-F0CB539B69CA}" type="presParOf" srcId="{C0FB6830-DD5A-4D15-A69E-E9A8817CF05F}" destId="{AA22063C-0A29-4C2A-A4E1-C9449BD32AEB}" srcOrd="10" destOrd="0" presId="urn:microsoft.com/office/officeart/2005/8/layout/vList2"/>
    <dgm:cxn modelId="{96FBDDDF-E5B2-496B-B886-F92A08E214A0}" type="presParOf" srcId="{C0FB6830-DD5A-4D15-A69E-E9A8817CF05F}" destId="{E8C6CEA0-B03B-4AE3-AE8E-E6F840686864}" srcOrd="11" destOrd="0" presId="urn:microsoft.com/office/officeart/2005/8/layout/vList2"/>
    <dgm:cxn modelId="{34BCD063-F214-4295-B238-BD57B70FA9AE}" type="presParOf" srcId="{C0FB6830-DD5A-4D15-A69E-E9A8817CF05F}" destId="{B9955EF4-094D-49E2-AB8F-677C6B226439}" srcOrd="12" destOrd="0" presId="urn:microsoft.com/office/officeart/2005/8/layout/vList2"/>
    <dgm:cxn modelId="{9216040A-1BA3-4630-8041-0D5B77195670}" type="presParOf" srcId="{C0FB6830-DD5A-4D15-A69E-E9A8817CF05F}" destId="{6352E447-48C7-44FF-A559-289E96473310}" srcOrd="13" destOrd="0" presId="urn:microsoft.com/office/officeart/2005/8/layout/vList2"/>
    <dgm:cxn modelId="{058F6BA3-D470-45C6-B98F-23339981F630}" type="presParOf" srcId="{C0FB6830-DD5A-4D15-A69E-E9A8817CF05F}" destId="{28CE0910-1736-4C60-B735-93BB13A5FFEB}" srcOrd="14" destOrd="0" presId="urn:microsoft.com/office/officeart/2005/8/layout/vList2"/>
    <dgm:cxn modelId="{0A2A8DE7-8D69-4396-AF26-67CEB11BEDF0}" type="presParOf" srcId="{C0FB6830-DD5A-4D15-A69E-E9A8817CF05F}" destId="{C1A170D5-D29B-4B0F-8C29-36C5AAB28192}" srcOrd="15" destOrd="0" presId="urn:microsoft.com/office/officeart/2005/8/layout/vList2"/>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8EDB462-4AB1-4B45-9396-153E972CB3E8}" type="doc">
      <dgm:prSet loTypeId="urn:microsoft.com/office/officeart/2005/8/layout/vList5" loCatId="list" qsTypeId="urn:microsoft.com/office/officeart/2005/8/quickstyle/simple1" qsCatId="simple" csTypeId="urn:microsoft.com/office/officeart/2005/8/colors/accent1_1" csCatId="accent1" phldr="1"/>
      <dgm:spPr/>
      <dgm:t>
        <a:bodyPr/>
        <a:lstStyle/>
        <a:p>
          <a:endParaRPr lang="el-GR"/>
        </a:p>
      </dgm:t>
    </dgm:pt>
    <dgm:pt modelId="{96BFA226-EF11-484D-B394-0B4B1761FDEA}">
      <dgm:prSet custT="1"/>
      <dgm:spPr/>
      <dgm:t>
        <a:bodyPr/>
        <a:lstStyle/>
        <a:p>
          <a:pPr algn="ctr"/>
          <a:r>
            <a:rPr lang="el-GR" sz="1200" b="1">
              <a:latin typeface="Times New Roman" panose="02020603050405020304" pitchFamily="18" charset="0"/>
              <a:cs typeface="Times New Roman" panose="02020603050405020304" pitchFamily="18" charset="0"/>
            </a:rPr>
            <a:t>Η ενίσχυση της Ψηφιακής Εξυπηρέτησης</a:t>
          </a:r>
          <a:endParaRPr lang="el-GR" sz="1200">
            <a:latin typeface="Times New Roman" panose="02020603050405020304" pitchFamily="18" charset="0"/>
            <a:cs typeface="Times New Roman" panose="02020603050405020304" pitchFamily="18" charset="0"/>
          </a:endParaRPr>
        </a:p>
      </dgm:t>
    </dgm:pt>
    <dgm:pt modelId="{913971A9-D56F-40E8-9C2E-3156C5C36A1D}" type="parTrans" cxnId="{D6E8FC21-EE1A-4719-A3C3-34D5DC47BAAB}">
      <dgm:prSet/>
      <dgm:spPr/>
      <dgm:t>
        <a:bodyPr/>
        <a:lstStyle/>
        <a:p>
          <a:endParaRPr lang="el-GR" sz="1200">
            <a:latin typeface="Times New Roman" panose="02020603050405020304" pitchFamily="18" charset="0"/>
            <a:cs typeface="Times New Roman" panose="02020603050405020304" pitchFamily="18" charset="0"/>
          </a:endParaRPr>
        </a:p>
      </dgm:t>
    </dgm:pt>
    <dgm:pt modelId="{482C61B4-ADCD-4794-9781-875A7D2BAC47}" type="sibTrans" cxnId="{D6E8FC21-EE1A-4719-A3C3-34D5DC47BAAB}">
      <dgm:prSet/>
      <dgm:spPr/>
      <dgm:t>
        <a:bodyPr/>
        <a:lstStyle/>
        <a:p>
          <a:endParaRPr lang="el-GR" sz="1200">
            <a:latin typeface="Times New Roman" panose="02020603050405020304" pitchFamily="18" charset="0"/>
            <a:cs typeface="Times New Roman" panose="02020603050405020304" pitchFamily="18" charset="0"/>
          </a:endParaRPr>
        </a:p>
      </dgm:t>
    </dgm:pt>
    <dgm:pt modelId="{A340639A-1B24-4819-A36A-356D803A8FF4}">
      <dgm:prSet custT="1"/>
      <dgm:spPr/>
      <dgm:t>
        <a:bodyPr/>
        <a:lstStyle/>
        <a:p>
          <a:r>
            <a:rPr lang="el-GR" sz="1200">
              <a:latin typeface="Times New Roman" panose="02020603050405020304" pitchFamily="18" charset="0"/>
              <a:cs typeface="Times New Roman" panose="02020603050405020304" pitchFamily="18" charset="0"/>
            </a:rPr>
            <a:t>Παροχή απλής, φιλικής και προσβάσιμης ψηφιακής εξυπηρέτησης στους πολίτες.</a:t>
          </a:r>
        </a:p>
      </dgm:t>
    </dgm:pt>
    <dgm:pt modelId="{8085C461-0C78-452D-B271-8B65B7341624}" type="parTrans" cxnId="{1840EA3A-C459-4AAF-9EF6-DB78556E9872}">
      <dgm:prSet/>
      <dgm:spPr/>
      <dgm:t>
        <a:bodyPr/>
        <a:lstStyle/>
        <a:p>
          <a:endParaRPr lang="el-GR" sz="1200">
            <a:latin typeface="Times New Roman" panose="02020603050405020304" pitchFamily="18" charset="0"/>
            <a:cs typeface="Times New Roman" panose="02020603050405020304" pitchFamily="18" charset="0"/>
          </a:endParaRPr>
        </a:p>
      </dgm:t>
    </dgm:pt>
    <dgm:pt modelId="{69FE377B-0452-4E02-B0D4-DAA331F419E7}" type="sibTrans" cxnId="{1840EA3A-C459-4AAF-9EF6-DB78556E9872}">
      <dgm:prSet/>
      <dgm:spPr/>
      <dgm:t>
        <a:bodyPr/>
        <a:lstStyle/>
        <a:p>
          <a:endParaRPr lang="el-GR" sz="1200">
            <a:latin typeface="Times New Roman" panose="02020603050405020304" pitchFamily="18" charset="0"/>
            <a:cs typeface="Times New Roman" panose="02020603050405020304" pitchFamily="18" charset="0"/>
          </a:endParaRPr>
        </a:p>
      </dgm:t>
    </dgm:pt>
    <dgm:pt modelId="{5CCFB89E-FC81-4FD3-902E-F59DAA72C589}">
      <dgm:prSet custT="1"/>
      <dgm:spPr/>
      <dgm:t>
        <a:bodyPr/>
        <a:lstStyle/>
        <a:p>
          <a:pPr algn="ctr"/>
          <a:r>
            <a:rPr lang="el-GR" sz="1200" b="1">
              <a:latin typeface="Times New Roman" panose="02020603050405020304" pitchFamily="18" charset="0"/>
              <a:cs typeface="Times New Roman" panose="02020603050405020304" pitchFamily="18" charset="0"/>
            </a:rPr>
            <a:t>Η αύξηση της Αποτελεσματικότητας</a:t>
          </a:r>
          <a:endParaRPr lang="el-GR" sz="1200">
            <a:latin typeface="Times New Roman" panose="02020603050405020304" pitchFamily="18" charset="0"/>
            <a:cs typeface="Times New Roman" panose="02020603050405020304" pitchFamily="18" charset="0"/>
          </a:endParaRPr>
        </a:p>
      </dgm:t>
    </dgm:pt>
    <dgm:pt modelId="{B8105526-6A9E-41DF-9545-A90B51264021}" type="parTrans" cxnId="{52266A27-9179-4C66-8259-8FCEA9AD13C0}">
      <dgm:prSet/>
      <dgm:spPr/>
      <dgm:t>
        <a:bodyPr/>
        <a:lstStyle/>
        <a:p>
          <a:endParaRPr lang="el-GR" sz="1200">
            <a:latin typeface="Times New Roman" panose="02020603050405020304" pitchFamily="18" charset="0"/>
            <a:cs typeface="Times New Roman" panose="02020603050405020304" pitchFamily="18" charset="0"/>
          </a:endParaRPr>
        </a:p>
      </dgm:t>
    </dgm:pt>
    <dgm:pt modelId="{D6B57852-BB76-4547-8904-589039BB533B}" type="sibTrans" cxnId="{52266A27-9179-4C66-8259-8FCEA9AD13C0}">
      <dgm:prSet/>
      <dgm:spPr/>
      <dgm:t>
        <a:bodyPr/>
        <a:lstStyle/>
        <a:p>
          <a:endParaRPr lang="el-GR" sz="1200">
            <a:latin typeface="Times New Roman" panose="02020603050405020304" pitchFamily="18" charset="0"/>
            <a:cs typeface="Times New Roman" panose="02020603050405020304" pitchFamily="18" charset="0"/>
          </a:endParaRPr>
        </a:p>
      </dgm:t>
    </dgm:pt>
    <dgm:pt modelId="{83654195-9F7E-460A-9F69-BE678F66CE62}">
      <dgm:prSet custT="1"/>
      <dgm:spPr/>
      <dgm:t>
        <a:bodyPr/>
        <a:lstStyle/>
        <a:p>
          <a:r>
            <a:rPr lang="el-GR" sz="1200">
              <a:latin typeface="Times New Roman" panose="02020603050405020304" pitchFamily="18" charset="0"/>
              <a:cs typeface="Times New Roman" panose="02020603050405020304" pitchFamily="18" charset="0"/>
            </a:rPr>
            <a:t>Βελτίωση της αποδοτικότητας και της παραγωγικότητας του Δημοσίου.</a:t>
          </a:r>
        </a:p>
      </dgm:t>
    </dgm:pt>
    <dgm:pt modelId="{42C1E8DB-793A-444E-BB88-6F96039A2FCD}" type="parTrans" cxnId="{DC0F03EE-DE71-4518-9EE6-6BE5A568FF2E}">
      <dgm:prSet/>
      <dgm:spPr/>
      <dgm:t>
        <a:bodyPr/>
        <a:lstStyle/>
        <a:p>
          <a:endParaRPr lang="el-GR" sz="1200">
            <a:latin typeface="Times New Roman" panose="02020603050405020304" pitchFamily="18" charset="0"/>
            <a:cs typeface="Times New Roman" panose="02020603050405020304" pitchFamily="18" charset="0"/>
          </a:endParaRPr>
        </a:p>
      </dgm:t>
    </dgm:pt>
    <dgm:pt modelId="{BD5DF1F4-62B7-48B6-900F-C3808432A4B1}" type="sibTrans" cxnId="{DC0F03EE-DE71-4518-9EE6-6BE5A568FF2E}">
      <dgm:prSet/>
      <dgm:spPr/>
      <dgm:t>
        <a:bodyPr/>
        <a:lstStyle/>
        <a:p>
          <a:endParaRPr lang="el-GR" sz="1200">
            <a:latin typeface="Times New Roman" panose="02020603050405020304" pitchFamily="18" charset="0"/>
            <a:cs typeface="Times New Roman" panose="02020603050405020304" pitchFamily="18" charset="0"/>
          </a:endParaRPr>
        </a:p>
      </dgm:t>
    </dgm:pt>
    <dgm:pt modelId="{1507AC26-3904-4EEB-9FC3-5B937CDAD9A0}">
      <dgm:prSet custT="1"/>
      <dgm:spPr/>
      <dgm:t>
        <a:bodyPr/>
        <a:lstStyle/>
        <a:p>
          <a:pPr algn="ctr"/>
          <a:r>
            <a:rPr lang="el-GR" sz="1200" b="1">
              <a:latin typeface="Times New Roman" panose="02020603050405020304" pitchFamily="18" charset="0"/>
              <a:cs typeface="Times New Roman" panose="02020603050405020304" pitchFamily="18" charset="0"/>
            </a:rPr>
            <a:t>Η μείωση του Κόστους</a:t>
          </a:r>
          <a:endParaRPr lang="el-GR" sz="1200">
            <a:latin typeface="Times New Roman" panose="02020603050405020304" pitchFamily="18" charset="0"/>
            <a:cs typeface="Times New Roman" panose="02020603050405020304" pitchFamily="18" charset="0"/>
          </a:endParaRPr>
        </a:p>
      </dgm:t>
    </dgm:pt>
    <dgm:pt modelId="{0F217E1E-7892-4D5A-8FCB-9186C0B619F0}" type="parTrans" cxnId="{62EE38AA-2F98-4A84-B15E-16C09A12F27C}">
      <dgm:prSet/>
      <dgm:spPr/>
      <dgm:t>
        <a:bodyPr/>
        <a:lstStyle/>
        <a:p>
          <a:endParaRPr lang="el-GR" sz="1200">
            <a:latin typeface="Times New Roman" panose="02020603050405020304" pitchFamily="18" charset="0"/>
            <a:cs typeface="Times New Roman" panose="02020603050405020304" pitchFamily="18" charset="0"/>
          </a:endParaRPr>
        </a:p>
      </dgm:t>
    </dgm:pt>
    <dgm:pt modelId="{3BD90C77-031A-4E4C-AB3B-1EB8A784464B}" type="sibTrans" cxnId="{62EE38AA-2F98-4A84-B15E-16C09A12F27C}">
      <dgm:prSet/>
      <dgm:spPr/>
      <dgm:t>
        <a:bodyPr/>
        <a:lstStyle/>
        <a:p>
          <a:endParaRPr lang="el-GR" sz="1200">
            <a:latin typeface="Times New Roman" panose="02020603050405020304" pitchFamily="18" charset="0"/>
            <a:cs typeface="Times New Roman" panose="02020603050405020304" pitchFamily="18" charset="0"/>
          </a:endParaRPr>
        </a:p>
      </dgm:t>
    </dgm:pt>
    <dgm:pt modelId="{C15890A6-BAD4-46AD-BD18-00A8E3B07350}">
      <dgm:prSet custT="1"/>
      <dgm:spPr/>
      <dgm:t>
        <a:bodyPr/>
        <a:lstStyle/>
        <a:p>
          <a:r>
            <a:rPr lang="el-GR" sz="1200">
              <a:latin typeface="Times New Roman" panose="02020603050405020304" pitchFamily="18" charset="0"/>
              <a:cs typeface="Times New Roman" panose="02020603050405020304" pitchFamily="18" charset="0"/>
            </a:rPr>
            <a:t>Περιορισμός διοικητικών εξόδων και βελτιστοποίηση πόρων.</a:t>
          </a:r>
        </a:p>
      </dgm:t>
    </dgm:pt>
    <dgm:pt modelId="{47416CDD-6D69-416D-AFED-1CB276A1A0B2}" type="parTrans" cxnId="{6373426A-7D2E-44A6-B046-6714F6E0745B}">
      <dgm:prSet/>
      <dgm:spPr/>
      <dgm:t>
        <a:bodyPr/>
        <a:lstStyle/>
        <a:p>
          <a:endParaRPr lang="el-GR" sz="1200">
            <a:latin typeface="Times New Roman" panose="02020603050405020304" pitchFamily="18" charset="0"/>
            <a:cs typeface="Times New Roman" panose="02020603050405020304" pitchFamily="18" charset="0"/>
          </a:endParaRPr>
        </a:p>
      </dgm:t>
    </dgm:pt>
    <dgm:pt modelId="{5B1F8ADB-5062-4279-ACB5-3D36431516B8}" type="sibTrans" cxnId="{6373426A-7D2E-44A6-B046-6714F6E0745B}">
      <dgm:prSet/>
      <dgm:spPr/>
      <dgm:t>
        <a:bodyPr/>
        <a:lstStyle/>
        <a:p>
          <a:endParaRPr lang="el-GR" sz="1200">
            <a:latin typeface="Times New Roman" panose="02020603050405020304" pitchFamily="18" charset="0"/>
            <a:cs typeface="Times New Roman" panose="02020603050405020304" pitchFamily="18" charset="0"/>
          </a:endParaRPr>
        </a:p>
      </dgm:t>
    </dgm:pt>
    <dgm:pt modelId="{0F6221E1-8C87-4924-8B1F-6254C681C213}">
      <dgm:prSet custT="1"/>
      <dgm:spPr/>
      <dgm:t>
        <a:bodyPr/>
        <a:lstStyle/>
        <a:p>
          <a:pPr algn="ctr"/>
          <a:r>
            <a:rPr lang="el-GR" sz="1200" b="1">
              <a:latin typeface="Times New Roman" panose="02020603050405020304" pitchFamily="18" charset="0"/>
              <a:cs typeface="Times New Roman" panose="02020603050405020304" pitchFamily="18" charset="0"/>
            </a:rPr>
            <a:t>Η προώθηση της Διαφάνειας</a:t>
          </a:r>
          <a:r>
            <a:rPr lang="el-GR" sz="1200">
              <a:latin typeface="Times New Roman" panose="02020603050405020304" pitchFamily="18" charset="0"/>
              <a:cs typeface="Times New Roman" panose="02020603050405020304" pitchFamily="18" charset="0"/>
            </a:rPr>
            <a:t> </a:t>
          </a:r>
        </a:p>
      </dgm:t>
    </dgm:pt>
    <dgm:pt modelId="{126A6CD9-4FB8-4438-B528-6A08E3162DCC}" type="parTrans" cxnId="{D50428B0-7266-42FB-9A4A-187699809D76}">
      <dgm:prSet/>
      <dgm:spPr/>
      <dgm:t>
        <a:bodyPr/>
        <a:lstStyle/>
        <a:p>
          <a:endParaRPr lang="el-GR" sz="1200">
            <a:latin typeface="Times New Roman" panose="02020603050405020304" pitchFamily="18" charset="0"/>
            <a:cs typeface="Times New Roman" panose="02020603050405020304" pitchFamily="18" charset="0"/>
          </a:endParaRPr>
        </a:p>
      </dgm:t>
    </dgm:pt>
    <dgm:pt modelId="{AA500148-23FC-4980-B3F0-F87C1C332BAF}" type="sibTrans" cxnId="{D50428B0-7266-42FB-9A4A-187699809D76}">
      <dgm:prSet/>
      <dgm:spPr/>
      <dgm:t>
        <a:bodyPr/>
        <a:lstStyle/>
        <a:p>
          <a:endParaRPr lang="el-GR" sz="1200">
            <a:latin typeface="Times New Roman" panose="02020603050405020304" pitchFamily="18" charset="0"/>
            <a:cs typeface="Times New Roman" panose="02020603050405020304" pitchFamily="18" charset="0"/>
          </a:endParaRPr>
        </a:p>
      </dgm:t>
    </dgm:pt>
    <dgm:pt modelId="{94E198EE-492A-40C0-90C5-6E6C6110DBCA}">
      <dgm:prSet custT="1"/>
      <dgm:spPr/>
      <dgm:t>
        <a:bodyPr/>
        <a:lstStyle/>
        <a:p>
          <a:r>
            <a:rPr lang="el-GR" sz="1200">
              <a:latin typeface="Times New Roman" panose="02020603050405020304" pitchFamily="18" charset="0"/>
              <a:cs typeface="Times New Roman" panose="02020603050405020304" pitchFamily="18" charset="0"/>
            </a:rPr>
            <a:t>Ενίσχυση της διαφάνειας και της λογοδοσίας στη Δημόσια Διοίκηση.</a:t>
          </a:r>
        </a:p>
      </dgm:t>
    </dgm:pt>
    <dgm:pt modelId="{7C2D7874-8B25-4485-93D4-39CFEADC0223}" type="parTrans" cxnId="{61E686EE-1AA9-4140-8697-125B0871C21E}">
      <dgm:prSet/>
      <dgm:spPr/>
      <dgm:t>
        <a:bodyPr/>
        <a:lstStyle/>
        <a:p>
          <a:endParaRPr lang="el-GR" sz="1200">
            <a:latin typeface="Times New Roman" panose="02020603050405020304" pitchFamily="18" charset="0"/>
            <a:cs typeface="Times New Roman" panose="02020603050405020304" pitchFamily="18" charset="0"/>
          </a:endParaRPr>
        </a:p>
      </dgm:t>
    </dgm:pt>
    <dgm:pt modelId="{1A8E8ACD-7958-4BA3-83D3-E6AF9BA306C1}" type="sibTrans" cxnId="{61E686EE-1AA9-4140-8697-125B0871C21E}">
      <dgm:prSet/>
      <dgm:spPr/>
      <dgm:t>
        <a:bodyPr/>
        <a:lstStyle/>
        <a:p>
          <a:endParaRPr lang="el-GR" sz="1200">
            <a:latin typeface="Times New Roman" panose="02020603050405020304" pitchFamily="18" charset="0"/>
            <a:cs typeface="Times New Roman" panose="02020603050405020304" pitchFamily="18" charset="0"/>
          </a:endParaRPr>
        </a:p>
      </dgm:t>
    </dgm:pt>
    <dgm:pt modelId="{2F9B107A-682C-450B-B155-27D79E9BF7E2}">
      <dgm:prSet custT="1"/>
      <dgm:spPr/>
      <dgm:t>
        <a:bodyPr/>
        <a:lstStyle/>
        <a:p>
          <a:pPr algn="ctr"/>
          <a:r>
            <a:rPr lang="el-GR" sz="1200" b="1">
              <a:latin typeface="Times New Roman" panose="02020603050405020304" pitchFamily="18" charset="0"/>
              <a:cs typeface="Times New Roman" panose="02020603050405020304" pitchFamily="18" charset="0"/>
            </a:rPr>
            <a:t>Η ενδυνάμωση των Πολιτών</a:t>
          </a:r>
          <a:endParaRPr lang="el-GR" sz="1200">
            <a:latin typeface="Times New Roman" panose="02020603050405020304" pitchFamily="18" charset="0"/>
            <a:cs typeface="Times New Roman" panose="02020603050405020304" pitchFamily="18" charset="0"/>
          </a:endParaRPr>
        </a:p>
      </dgm:t>
    </dgm:pt>
    <dgm:pt modelId="{EF9D937C-43FE-4727-9A28-58A0E80A069B}" type="parTrans" cxnId="{98227340-674A-4F0D-A7C7-D5F5E9056043}">
      <dgm:prSet/>
      <dgm:spPr/>
      <dgm:t>
        <a:bodyPr/>
        <a:lstStyle/>
        <a:p>
          <a:endParaRPr lang="el-GR" sz="1200">
            <a:latin typeface="Times New Roman" panose="02020603050405020304" pitchFamily="18" charset="0"/>
            <a:cs typeface="Times New Roman" panose="02020603050405020304" pitchFamily="18" charset="0"/>
          </a:endParaRPr>
        </a:p>
      </dgm:t>
    </dgm:pt>
    <dgm:pt modelId="{F171D54B-FB4E-4EE9-8A84-308121DDD578}" type="sibTrans" cxnId="{98227340-674A-4F0D-A7C7-D5F5E9056043}">
      <dgm:prSet/>
      <dgm:spPr/>
      <dgm:t>
        <a:bodyPr/>
        <a:lstStyle/>
        <a:p>
          <a:endParaRPr lang="el-GR" sz="1200">
            <a:latin typeface="Times New Roman" panose="02020603050405020304" pitchFamily="18" charset="0"/>
            <a:cs typeface="Times New Roman" panose="02020603050405020304" pitchFamily="18" charset="0"/>
          </a:endParaRPr>
        </a:p>
      </dgm:t>
    </dgm:pt>
    <dgm:pt modelId="{672B2F54-22AF-44A9-BE82-BC396651EEAB}">
      <dgm:prSet custT="1"/>
      <dgm:spPr/>
      <dgm:t>
        <a:bodyPr/>
        <a:lstStyle/>
        <a:p>
          <a:r>
            <a:rPr lang="el-GR" sz="1200">
              <a:latin typeface="Times New Roman" panose="02020603050405020304" pitchFamily="18" charset="0"/>
              <a:cs typeface="Times New Roman" panose="02020603050405020304" pitchFamily="18" charset="0"/>
            </a:rPr>
            <a:t>Παροχή στους πολίτες εργαλείων και δυνατοτήτων για ενεργή συμμετοχή στη λήψη αποφάσεων.</a:t>
          </a:r>
        </a:p>
      </dgm:t>
    </dgm:pt>
    <dgm:pt modelId="{72180088-596F-4601-99D1-0E038CA3D10A}" type="parTrans" cxnId="{22E07492-1A2E-4752-A950-FC4C1AB13915}">
      <dgm:prSet/>
      <dgm:spPr/>
      <dgm:t>
        <a:bodyPr/>
        <a:lstStyle/>
        <a:p>
          <a:endParaRPr lang="el-GR" sz="1200">
            <a:latin typeface="Times New Roman" panose="02020603050405020304" pitchFamily="18" charset="0"/>
            <a:cs typeface="Times New Roman" panose="02020603050405020304" pitchFamily="18" charset="0"/>
          </a:endParaRPr>
        </a:p>
      </dgm:t>
    </dgm:pt>
    <dgm:pt modelId="{BF492C3E-DE81-4BF4-BD03-5A195AFF6969}" type="sibTrans" cxnId="{22E07492-1A2E-4752-A950-FC4C1AB13915}">
      <dgm:prSet/>
      <dgm:spPr/>
      <dgm:t>
        <a:bodyPr/>
        <a:lstStyle/>
        <a:p>
          <a:endParaRPr lang="el-GR" sz="1200">
            <a:latin typeface="Times New Roman" panose="02020603050405020304" pitchFamily="18" charset="0"/>
            <a:cs typeface="Times New Roman" panose="02020603050405020304" pitchFamily="18" charset="0"/>
          </a:endParaRPr>
        </a:p>
      </dgm:t>
    </dgm:pt>
    <dgm:pt modelId="{1DC38A61-E049-435F-BA0C-7B2F91AEF81D}" type="pres">
      <dgm:prSet presAssocID="{98EDB462-4AB1-4B45-9396-153E972CB3E8}" presName="Name0" presStyleCnt="0">
        <dgm:presLayoutVars>
          <dgm:dir/>
          <dgm:animLvl val="lvl"/>
          <dgm:resizeHandles val="exact"/>
        </dgm:presLayoutVars>
      </dgm:prSet>
      <dgm:spPr/>
      <dgm:t>
        <a:bodyPr/>
        <a:lstStyle/>
        <a:p>
          <a:endParaRPr lang="el-GR"/>
        </a:p>
      </dgm:t>
    </dgm:pt>
    <dgm:pt modelId="{9EAD6E2E-C16B-4286-A796-4314B852E856}" type="pres">
      <dgm:prSet presAssocID="{96BFA226-EF11-484D-B394-0B4B1761FDEA}" presName="linNode" presStyleCnt="0"/>
      <dgm:spPr/>
    </dgm:pt>
    <dgm:pt modelId="{617B1909-6B49-4A1E-A2DA-874584A85732}" type="pres">
      <dgm:prSet presAssocID="{96BFA226-EF11-484D-B394-0B4B1761FDEA}" presName="parentText" presStyleLbl="node1" presStyleIdx="0" presStyleCnt="5" custScaleX="124781" custScaleY="57278">
        <dgm:presLayoutVars>
          <dgm:chMax val="1"/>
          <dgm:bulletEnabled val="1"/>
        </dgm:presLayoutVars>
      </dgm:prSet>
      <dgm:spPr/>
      <dgm:t>
        <a:bodyPr/>
        <a:lstStyle/>
        <a:p>
          <a:endParaRPr lang="el-GR"/>
        </a:p>
      </dgm:t>
    </dgm:pt>
    <dgm:pt modelId="{C14E0289-99FC-426B-A957-56E03F58F6B4}" type="pres">
      <dgm:prSet presAssocID="{96BFA226-EF11-484D-B394-0B4B1761FDEA}" presName="descendantText" presStyleLbl="alignAccFollowNode1" presStyleIdx="0" presStyleCnt="5">
        <dgm:presLayoutVars>
          <dgm:bulletEnabled val="1"/>
        </dgm:presLayoutVars>
      </dgm:prSet>
      <dgm:spPr/>
      <dgm:t>
        <a:bodyPr/>
        <a:lstStyle/>
        <a:p>
          <a:endParaRPr lang="el-GR"/>
        </a:p>
      </dgm:t>
    </dgm:pt>
    <dgm:pt modelId="{004E4871-A8AA-42BC-A6EC-B1DA2D16836A}" type="pres">
      <dgm:prSet presAssocID="{482C61B4-ADCD-4794-9781-875A7D2BAC47}" presName="sp" presStyleCnt="0"/>
      <dgm:spPr/>
    </dgm:pt>
    <dgm:pt modelId="{ABF32725-6F87-4F63-87EF-FC6ECDD24428}" type="pres">
      <dgm:prSet presAssocID="{5CCFB89E-FC81-4FD3-902E-F59DAA72C589}" presName="linNode" presStyleCnt="0"/>
      <dgm:spPr/>
    </dgm:pt>
    <dgm:pt modelId="{E68B9AC5-9070-4195-BDD5-BFD0527D9F6D}" type="pres">
      <dgm:prSet presAssocID="{5CCFB89E-FC81-4FD3-902E-F59DAA72C589}" presName="parentText" presStyleLbl="node1" presStyleIdx="1" presStyleCnt="5" custScaleX="124781" custScaleY="50218">
        <dgm:presLayoutVars>
          <dgm:chMax val="1"/>
          <dgm:bulletEnabled val="1"/>
        </dgm:presLayoutVars>
      </dgm:prSet>
      <dgm:spPr/>
      <dgm:t>
        <a:bodyPr/>
        <a:lstStyle/>
        <a:p>
          <a:endParaRPr lang="el-GR"/>
        </a:p>
      </dgm:t>
    </dgm:pt>
    <dgm:pt modelId="{C94DAB73-8095-44CF-A65B-376291292BD6}" type="pres">
      <dgm:prSet presAssocID="{5CCFB89E-FC81-4FD3-902E-F59DAA72C589}" presName="descendantText" presStyleLbl="alignAccFollowNode1" presStyleIdx="1" presStyleCnt="5">
        <dgm:presLayoutVars>
          <dgm:bulletEnabled val="1"/>
        </dgm:presLayoutVars>
      </dgm:prSet>
      <dgm:spPr/>
      <dgm:t>
        <a:bodyPr/>
        <a:lstStyle/>
        <a:p>
          <a:endParaRPr lang="el-GR"/>
        </a:p>
      </dgm:t>
    </dgm:pt>
    <dgm:pt modelId="{322450C8-6BC8-4F2F-9410-3D0643F375A5}" type="pres">
      <dgm:prSet presAssocID="{D6B57852-BB76-4547-8904-589039BB533B}" presName="sp" presStyleCnt="0"/>
      <dgm:spPr/>
    </dgm:pt>
    <dgm:pt modelId="{BB6397B1-C88C-4CF7-A112-A3CB8AB6B73D}" type="pres">
      <dgm:prSet presAssocID="{1507AC26-3904-4EEB-9FC3-5B937CDAD9A0}" presName="linNode" presStyleCnt="0"/>
      <dgm:spPr/>
    </dgm:pt>
    <dgm:pt modelId="{057D3DEE-2BAF-4CAE-B9E8-5B347EF6AC48}" type="pres">
      <dgm:prSet presAssocID="{1507AC26-3904-4EEB-9FC3-5B937CDAD9A0}" presName="parentText" presStyleLbl="node1" presStyleIdx="2" presStyleCnt="5" custScaleX="124781" custScaleY="49548">
        <dgm:presLayoutVars>
          <dgm:chMax val="1"/>
          <dgm:bulletEnabled val="1"/>
        </dgm:presLayoutVars>
      </dgm:prSet>
      <dgm:spPr/>
      <dgm:t>
        <a:bodyPr/>
        <a:lstStyle/>
        <a:p>
          <a:endParaRPr lang="el-GR"/>
        </a:p>
      </dgm:t>
    </dgm:pt>
    <dgm:pt modelId="{86B28474-E793-44B7-B391-49BD20436A26}" type="pres">
      <dgm:prSet presAssocID="{1507AC26-3904-4EEB-9FC3-5B937CDAD9A0}" presName="descendantText" presStyleLbl="alignAccFollowNode1" presStyleIdx="2" presStyleCnt="5">
        <dgm:presLayoutVars>
          <dgm:bulletEnabled val="1"/>
        </dgm:presLayoutVars>
      </dgm:prSet>
      <dgm:spPr/>
      <dgm:t>
        <a:bodyPr/>
        <a:lstStyle/>
        <a:p>
          <a:endParaRPr lang="el-GR"/>
        </a:p>
      </dgm:t>
    </dgm:pt>
    <dgm:pt modelId="{AD8F2E99-2C5C-4092-8F39-1137EB044121}" type="pres">
      <dgm:prSet presAssocID="{3BD90C77-031A-4E4C-AB3B-1EB8A784464B}" presName="sp" presStyleCnt="0"/>
      <dgm:spPr/>
    </dgm:pt>
    <dgm:pt modelId="{90C610E7-BBBF-4A39-AF85-3BA4427363A1}" type="pres">
      <dgm:prSet presAssocID="{0F6221E1-8C87-4924-8B1F-6254C681C213}" presName="linNode" presStyleCnt="0"/>
      <dgm:spPr/>
    </dgm:pt>
    <dgm:pt modelId="{688EA3E0-1248-4978-BDD0-F5200A01077E}" type="pres">
      <dgm:prSet presAssocID="{0F6221E1-8C87-4924-8B1F-6254C681C213}" presName="parentText" presStyleLbl="node1" presStyleIdx="3" presStyleCnt="5" custScaleX="124781" custScaleY="48878">
        <dgm:presLayoutVars>
          <dgm:chMax val="1"/>
          <dgm:bulletEnabled val="1"/>
        </dgm:presLayoutVars>
      </dgm:prSet>
      <dgm:spPr/>
      <dgm:t>
        <a:bodyPr/>
        <a:lstStyle/>
        <a:p>
          <a:endParaRPr lang="el-GR"/>
        </a:p>
      </dgm:t>
    </dgm:pt>
    <dgm:pt modelId="{F94CF80D-41DE-474A-81DA-076DCC7F08EB}" type="pres">
      <dgm:prSet presAssocID="{0F6221E1-8C87-4924-8B1F-6254C681C213}" presName="descendantText" presStyleLbl="alignAccFollowNode1" presStyleIdx="3" presStyleCnt="5">
        <dgm:presLayoutVars>
          <dgm:bulletEnabled val="1"/>
        </dgm:presLayoutVars>
      </dgm:prSet>
      <dgm:spPr/>
      <dgm:t>
        <a:bodyPr/>
        <a:lstStyle/>
        <a:p>
          <a:endParaRPr lang="el-GR"/>
        </a:p>
      </dgm:t>
    </dgm:pt>
    <dgm:pt modelId="{F852F338-360E-438D-980F-7C2D2BA09AD8}" type="pres">
      <dgm:prSet presAssocID="{AA500148-23FC-4980-B3F0-F87C1C332BAF}" presName="sp" presStyleCnt="0"/>
      <dgm:spPr/>
    </dgm:pt>
    <dgm:pt modelId="{A637C233-4038-46B1-8D9E-1A64F466C2A4}" type="pres">
      <dgm:prSet presAssocID="{2F9B107A-682C-450B-B155-27D79E9BF7E2}" presName="linNode" presStyleCnt="0"/>
      <dgm:spPr/>
    </dgm:pt>
    <dgm:pt modelId="{A56622D4-F401-41DD-84B5-FC0B49F7867F}" type="pres">
      <dgm:prSet presAssocID="{2F9B107A-682C-450B-B155-27D79E9BF7E2}" presName="parentText" presStyleLbl="node1" presStyleIdx="4" presStyleCnt="5" custScaleX="124781" custScaleY="46524">
        <dgm:presLayoutVars>
          <dgm:chMax val="1"/>
          <dgm:bulletEnabled val="1"/>
        </dgm:presLayoutVars>
      </dgm:prSet>
      <dgm:spPr/>
      <dgm:t>
        <a:bodyPr/>
        <a:lstStyle/>
        <a:p>
          <a:endParaRPr lang="el-GR"/>
        </a:p>
      </dgm:t>
    </dgm:pt>
    <dgm:pt modelId="{A699F7BA-1F59-49DE-9A17-9018C64DCF9B}" type="pres">
      <dgm:prSet presAssocID="{2F9B107A-682C-450B-B155-27D79E9BF7E2}" presName="descendantText" presStyleLbl="alignAccFollowNode1" presStyleIdx="4" presStyleCnt="5">
        <dgm:presLayoutVars>
          <dgm:bulletEnabled val="1"/>
        </dgm:presLayoutVars>
      </dgm:prSet>
      <dgm:spPr/>
      <dgm:t>
        <a:bodyPr/>
        <a:lstStyle/>
        <a:p>
          <a:endParaRPr lang="el-GR"/>
        </a:p>
      </dgm:t>
    </dgm:pt>
  </dgm:ptLst>
  <dgm:cxnLst>
    <dgm:cxn modelId="{61E686EE-1AA9-4140-8697-125B0871C21E}" srcId="{0F6221E1-8C87-4924-8B1F-6254C681C213}" destId="{94E198EE-492A-40C0-90C5-6E6C6110DBCA}" srcOrd="0" destOrd="0" parTransId="{7C2D7874-8B25-4485-93D4-39CFEADC0223}" sibTransId="{1A8E8ACD-7958-4BA3-83D3-E6AF9BA306C1}"/>
    <dgm:cxn modelId="{33E58183-E519-498E-974F-574753F7FBFA}" type="presOf" srcId="{96BFA226-EF11-484D-B394-0B4B1761FDEA}" destId="{617B1909-6B49-4A1E-A2DA-874584A85732}" srcOrd="0" destOrd="0" presId="urn:microsoft.com/office/officeart/2005/8/layout/vList5"/>
    <dgm:cxn modelId="{52266A27-9179-4C66-8259-8FCEA9AD13C0}" srcId="{98EDB462-4AB1-4B45-9396-153E972CB3E8}" destId="{5CCFB89E-FC81-4FD3-902E-F59DAA72C589}" srcOrd="1" destOrd="0" parTransId="{B8105526-6A9E-41DF-9545-A90B51264021}" sibTransId="{D6B57852-BB76-4547-8904-589039BB533B}"/>
    <dgm:cxn modelId="{6373426A-7D2E-44A6-B046-6714F6E0745B}" srcId="{1507AC26-3904-4EEB-9FC3-5B937CDAD9A0}" destId="{C15890A6-BAD4-46AD-BD18-00A8E3B07350}" srcOrd="0" destOrd="0" parTransId="{47416CDD-6D69-416D-AFED-1CB276A1A0B2}" sibTransId="{5B1F8ADB-5062-4279-ACB5-3D36431516B8}"/>
    <dgm:cxn modelId="{1840EA3A-C459-4AAF-9EF6-DB78556E9872}" srcId="{96BFA226-EF11-484D-B394-0B4B1761FDEA}" destId="{A340639A-1B24-4819-A36A-356D803A8FF4}" srcOrd="0" destOrd="0" parTransId="{8085C461-0C78-452D-B271-8B65B7341624}" sibTransId="{69FE377B-0452-4E02-B0D4-DAA331F419E7}"/>
    <dgm:cxn modelId="{D6E8FC21-EE1A-4719-A3C3-34D5DC47BAAB}" srcId="{98EDB462-4AB1-4B45-9396-153E972CB3E8}" destId="{96BFA226-EF11-484D-B394-0B4B1761FDEA}" srcOrd="0" destOrd="0" parTransId="{913971A9-D56F-40E8-9C2E-3156C5C36A1D}" sibTransId="{482C61B4-ADCD-4794-9781-875A7D2BAC47}"/>
    <dgm:cxn modelId="{E51F1CC1-B060-42F2-A761-21F3AF64F43F}" type="presOf" srcId="{672B2F54-22AF-44A9-BE82-BC396651EEAB}" destId="{A699F7BA-1F59-49DE-9A17-9018C64DCF9B}" srcOrd="0" destOrd="0" presId="urn:microsoft.com/office/officeart/2005/8/layout/vList5"/>
    <dgm:cxn modelId="{CD0D593E-5E96-40AC-A370-074BC729ECDE}" type="presOf" srcId="{83654195-9F7E-460A-9F69-BE678F66CE62}" destId="{C94DAB73-8095-44CF-A65B-376291292BD6}" srcOrd="0" destOrd="0" presId="urn:microsoft.com/office/officeart/2005/8/layout/vList5"/>
    <dgm:cxn modelId="{DC0F03EE-DE71-4518-9EE6-6BE5A568FF2E}" srcId="{5CCFB89E-FC81-4FD3-902E-F59DAA72C589}" destId="{83654195-9F7E-460A-9F69-BE678F66CE62}" srcOrd="0" destOrd="0" parTransId="{42C1E8DB-793A-444E-BB88-6F96039A2FCD}" sibTransId="{BD5DF1F4-62B7-48B6-900F-C3808432A4B1}"/>
    <dgm:cxn modelId="{22E07492-1A2E-4752-A950-FC4C1AB13915}" srcId="{2F9B107A-682C-450B-B155-27D79E9BF7E2}" destId="{672B2F54-22AF-44A9-BE82-BC396651EEAB}" srcOrd="0" destOrd="0" parTransId="{72180088-596F-4601-99D1-0E038CA3D10A}" sibTransId="{BF492C3E-DE81-4BF4-BD03-5A195AFF6969}"/>
    <dgm:cxn modelId="{D50428B0-7266-42FB-9A4A-187699809D76}" srcId="{98EDB462-4AB1-4B45-9396-153E972CB3E8}" destId="{0F6221E1-8C87-4924-8B1F-6254C681C213}" srcOrd="3" destOrd="0" parTransId="{126A6CD9-4FB8-4438-B528-6A08E3162DCC}" sibTransId="{AA500148-23FC-4980-B3F0-F87C1C332BAF}"/>
    <dgm:cxn modelId="{32AC97F6-F748-4B1A-8190-D112B53C9842}" type="presOf" srcId="{A340639A-1B24-4819-A36A-356D803A8FF4}" destId="{C14E0289-99FC-426B-A957-56E03F58F6B4}" srcOrd="0" destOrd="0" presId="urn:microsoft.com/office/officeart/2005/8/layout/vList5"/>
    <dgm:cxn modelId="{6861F0A6-F649-4EE6-A4EB-3CB396EA7BD0}" type="presOf" srcId="{94E198EE-492A-40C0-90C5-6E6C6110DBCA}" destId="{F94CF80D-41DE-474A-81DA-076DCC7F08EB}" srcOrd="0" destOrd="0" presId="urn:microsoft.com/office/officeart/2005/8/layout/vList5"/>
    <dgm:cxn modelId="{7C756587-2A9D-46E2-9290-5E6F093DA9F3}" type="presOf" srcId="{C15890A6-BAD4-46AD-BD18-00A8E3B07350}" destId="{86B28474-E793-44B7-B391-49BD20436A26}" srcOrd="0" destOrd="0" presId="urn:microsoft.com/office/officeart/2005/8/layout/vList5"/>
    <dgm:cxn modelId="{93596187-A945-4868-AD0F-A87010467703}" type="presOf" srcId="{5CCFB89E-FC81-4FD3-902E-F59DAA72C589}" destId="{E68B9AC5-9070-4195-BDD5-BFD0527D9F6D}" srcOrd="0" destOrd="0" presId="urn:microsoft.com/office/officeart/2005/8/layout/vList5"/>
    <dgm:cxn modelId="{B2D87504-9D86-4A07-BD47-3143ACF66ADC}" type="presOf" srcId="{0F6221E1-8C87-4924-8B1F-6254C681C213}" destId="{688EA3E0-1248-4978-BDD0-F5200A01077E}" srcOrd="0" destOrd="0" presId="urn:microsoft.com/office/officeart/2005/8/layout/vList5"/>
    <dgm:cxn modelId="{D8E954A2-D313-41FA-87D8-834FB99BE7F1}" type="presOf" srcId="{1507AC26-3904-4EEB-9FC3-5B937CDAD9A0}" destId="{057D3DEE-2BAF-4CAE-B9E8-5B347EF6AC48}" srcOrd="0" destOrd="0" presId="urn:microsoft.com/office/officeart/2005/8/layout/vList5"/>
    <dgm:cxn modelId="{62EE38AA-2F98-4A84-B15E-16C09A12F27C}" srcId="{98EDB462-4AB1-4B45-9396-153E972CB3E8}" destId="{1507AC26-3904-4EEB-9FC3-5B937CDAD9A0}" srcOrd="2" destOrd="0" parTransId="{0F217E1E-7892-4D5A-8FCB-9186C0B619F0}" sibTransId="{3BD90C77-031A-4E4C-AB3B-1EB8A784464B}"/>
    <dgm:cxn modelId="{28E30886-15C5-43A4-AA3E-EC98CAAA95F3}" type="presOf" srcId="{98EDB462-4AB1-4B45-9396-153E972CB3E8}" destId="{1DC38A61-E049-435F-BA0C-7B2F91AEF81D}" srcOrd="0" destOrd="0" presId="urn:microsoft.com/office/officeart/2005/8/layout/vList5"/>
    <dgm:cxn modelId="{98227340-674A-4F0D-A7C7-D5F5E9056043}" srcId="{98EDB462-4AB1-4B45-9396-153E972CB3E8}" destId="{2F9B107A-682C-450B-B155-27D79E9BF7E2}" srcOrd="4" destOrd="0" parTransId="{EF9D937C-43FE-4727-9A28-58A0E80A069B}" sibTransId="{F171D54B-FB4E-4EE9-8A84-308121DDD578}"/>
    <dgm:cxn modelId="{F8110236-AD1A-4487-B694-11E08F451E6C}" type="presOf" srcId="{2F9B107A-682C-450B-B155-27D79E9BF7E2}" destId="{A56622D4-F401-41DD-84B5-FC0B49F7867F}" srcOrd="0" destOrd="0" presId="urn:microsoft.com/office/officeart/2005/8/layout/vList5"/>
    <dgm:cxn modelId="{4C0D046D-DC3D-4DC2-82E2-BCBFA9720512}" type="presParOf" srcId="{1DC38A61-E049-435F-BA0C-7B2F91AEF81D}" destId="{9EAD6E2E-C16B-4286-A796-4314B852E856}" srcOrd="0" destOrd="0" presId="urn:microsoft.com/office/officeart/2005/8/layout/vList5"/>
    <dgm:cxn modelId="{2DD5A54D-FAF3-46B7-8D0F-52950067C10C}" type="presParOf" srcId="{9EAD6E2E-C16B-4286-A796-4314B852E856}" destId="{617B1909-6B49-4A1E-A2DA-874584A85732}" srcOrd="0" destOrd="0" presId="urn:microsoft.com/office/officeart/2005/8/layout/vList5"/>
    <dgm:cxn modelId="{33A5CA7B-3E74-4555-B77E-B3CE7FF3B016}" type="presParOf" srcId="{9EAD6E2E-C16B-4286-A796-4314B852E856}" destId="{C14E0289-99FC-426B-A957-56E03F58F6B4}" srcOrd="1" destOrd="0" presId="urn:microsoft.com/office/officeart/2005/8/layout/vList5"/>
    <dgm:cxn modelId="{A504C912-8253-4A72-B11E-1E6B80465790}" type="presParOf" srcId="{1DC38A61-E049-435F-BA0C-7B2F91AEF81D}" destId="{004E4871-A8AA-42BC-A6EC-B1DA2D16836A}" srcOrd="1" destOrd="0" presId="urn:microsoft.com/office/officeart/2005/8/layout/vList5"/>
    <dgm:cxn modelId="{5391A4BC-FFCC-4056-B3C9-12D2BC7766E1}" type="presParOf" srcId="{1DC38A61-E049-435F-BA0C-7B2F91AEF81D}" destId="{ABF32725-6F87-4F63-87EF-FC6ECDD24428}" srcOrd="2" destOrd="0" presId="urn:microsoft.com/office/officeart/2005/8/layout/vList5"/>
    <dgm:cxn modelId="{CC99B6EA-83A3-4E27-B596-EE0F848462FA}" type="presParOf" srcId="{ABF32725-6F87-4F63-87EF-FC6ECDD24428}" destId="{E68B9AC5-9070-4195-BDD5-BFD0527D9F6D}" srcOrd="0" destOrd="0" presId="urn:microsoft.com/office/officeart/2005/8/layout/vList5"/>
    <dgm:cxn modelId="{1E2EE6A9-6275-49D9-A163-01F7DB32C3A1}" type="presParOf" srcId="{ABF32725-6F87-4F63-87EF-FC6ECDD24428}" destId="{C94DAB73-8095-44CF-A65B-376291292BD6}" srcOrd="1" destOrd="0" presId="urn:microsoft.com/office/officeart/2005/8/layout/vList5"/>
    <dgm:cxn modelId="{24A2DAE2-6485-4F3E-B7C7-3D97F0299B9F}" type="presParOf" srcId="{1DC38A61-E049-435F-BA0C-7B2F91AEF81D}" destId="{322450C8-6BC8-4F2F-9410-3D0643F375A5}" srcOrd="3" destOrd="0" presId="urn:microsoft.com/office/officeart/2005/8/layout/vList5"/>
    <dgm:cxn modelId="{AFD6D4EA-BF6C-4529-BF38-52E9029674DE}" type="presParOf" srcId="{1DC38A61-E049-435F-BA0C-7B2F91AEF81D}" destId="{BB6397B1-C88C-4CF7-A112-A3CB8AB6B73D}" srcOrd="4" destOrd="0" presId="urn:microsoft.com/office/officeart/2005/8/layout/vList5"/>
    <dgm:cxn modelId="{8CFA2EA3-1F5D-4FA9-A018-18C368F6F4FD}" type="presParOf" srcId="{BB6397B1-C88C-4CF7-A112-A3CB8AB6B73D}" destId="{057D3DEE-2BAF-4CAE-B9E8-5B347EF6AC48}" srcOrd="0" destOrd="0" presId="urn:microsoft.com/office/officeart/2005/8/layout/vList5"/>
    <dgm:cxn modelId="{4254CE4D-3CFF-4A60-8B3C-A972554E591B}" type="presParOf" srcId="{BB6397B1-C88C-4CF7-A112-A3CB8AB6B73D}" destId="{86B28474-E793-44B7-B391-49BD20436A26}" srcOrd="1" destOrd="0" presId="urn:microsoft.com/office/officeart/2005/8/layout/vList5"/>
    <dgm:cxn modelId="{27D61DFB-349E-4EAB-96EF-236467AEB1F0}" type="presParOf" srcId="{1DC38A61-E049-435F-BA0C-7B2F91AEF81D}" destId="{AD8F2E99-2C5C-4092-8F39-1137EB044121}" srcOrd="5" destOrd="0" presId="urn:microsoft.com/office/officeart/2005/8/layout/vList5"/>
    <dgm:cxn modelId="{44CCD347-FA01-4112-84A8-154F5F1E7890}" type="presParOf" srcId="{1DC38A61-E049-435F-BA0C-7B2F91AEF81D}" destId="{90C610E7-BBBF-4A39-AF85-3BA4427363A1}" srcOrd="6" destOrd="0" presId="urn:microsoft.com/office/officeart/2005/8/layout/vList5"/>
    <dgm:cxn modelId="{E4761A1E-E8A1-403D-B413-1368B39CCA78}" type="presParOf" srcId="{90C610E7-BBBF-4A39-AF85-3BA4427363A1}" destId="{688EA3E0-1248-4978-BDD0-F5200A01077E}" srcOrd="0" destOrd="0" presId="urn:microsoft.com/office/officeart/2005/8/layout/vList5"/>
    <dgm:cxn modelId="{33C60246-94E0-4CA6-88BC-2D13A09DFEDC}" type="presParOf" srcId="{90C610E7-BBBF-4A39-AF85-3BA4427363A1}" destId="{F94CF80D-41DE-474A-81DA-076DCC7F08EB}" srcOrd="1" destOrd="0" presId="urn:microsoft.com/office/officeart/2005/8/layout/vList5"/>
    <dgm:cxn modelId="{6199C004-AC53-437E-9946-E91659C7A46C}" type="presParOf" srcId="{1DC38A61-E049-435F-BA0C-7B2F91AEF81D}" destId="{F852F338-360E-438D-980F-7C2D2BA09AD8}" srcOrd="7" destOrd="0" presId="urn:microsoft.com/office/officeart/2005/8/layout/vList5"/>
    <dgm:cxn modelId="{6FB58D89-0970-4668-B3B7-7642AADD0C19}" type="presParOf" srcId="{1DC38A61-E049-435F-BA0C-7B2F91AEF81D}" destId="{A637C233-4038-46B1-8D9E-1A64F466C2A4}" srcOrd="8" destOrd="0" presId="urn:microsoft.com/office/officeart/2005/8/layout/vList5"/>
    <dgm:cxn modelId="{61D51DAD-37FB-493A-A247-A64358029023}" type="presParOf" srcId="{A637C233-4038-46B1-8D9E-1A64F466C2A4}" destId="{A56622D4-F401-41DD-84B5-FC0B49F7867F}" srcOrd="0" destOrd="0" presId="urn:microsoft.com/office/officeart/2005/8/layout/vList5"/>
    <dgm:cxn modelId="{6CC0D093-498F-4A62-9FAD-3BB589D33FC4}" type="presParOf" srcId="{A637C233-4038-46B1-8D9E-1A64F466C2A4}" destId="{A699F7BA-1F59-49DE-9A17-9018C64DCF9B}" srcOrd="1" destOrd="0" presId="urn:microsoft.com/office/officeart/2005/8/layout/vList5"/>
  </dgm:cxnLst>
  <dgm:bg/>
  <dgm:whole/>
  <dgm:extLst>
    <a:ext uri="http://schemas.microsoft.com/office/drawing/2008/diagram">
      <dsp:dataModelExt xmlns:dsp="http://schemas.microsoft.com/office/drawing/2008/diagram" relId="rId7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DAE05BA-DBD1-47C6-A7BA-0C1994DBF8F8}" type="doc">
      <dgm:prSet loTypeId="urn:microsoft.com/office/officeart/2008/layout/VerticalCurvedList" loCatId="list" qsTypeId="urn:microsoft.com/office/officeart/2005/8/quickstyle/simple1" qsCatId="simple" csTypeId="urn:microsoft.com/office/officeart/2005/8/colors/accent0_2" csCatId="mainScheme" phldr="1"/>
      <dgm:spPr/>
      <dgm:t>
        <a:bodyPr/>
        <a:lstStyle/>
        <a:p>
          <a:endParaRPr lang="el-GR"/>
        </a:p>
      </dgm:t>
    </dgm:pt>
    <dgm:pt modelId="{1E7A64C2-22BB-4EE3-9B72-C187E3A3B3DB}">
      <dgm:prSet custT="1"/>
      <dgm:spPr/>
      <dgm:t>
        <a:bodyPr/>
        <a:lstStyle/>
        <a:p>
          <a:r>
            <a:rPr lang="el-GR" sz="1200">
              <a:solidFill>
                <a:sysClr val="windowText" lastClr="000000"/>
              </a:solidFill>
              <a:latin typeface="Times New Roman" panose="02020603050405020304" pitchFamily="18" charset="0"/>
              <a:cs typeface="Times New Roman" panose="02020603050405020304" pitchFamily="18" charset="0"/>
            </a:rPr>
            <a:t>τις αρμόδιες υπηρεσίες για τη θεσμοθέτηση της διαδικασίας</a:t>
          </a:r>
        </a:p>
      </dgm:t>
    </dgm:pt>
    <dgm:pt modelId="{C9DED756-77EE-475C-B901-5C2A76F2BEBD}" type="parTrans" cxnId="{E43F5D37-B6C8-46E8-8739-5BFD5C3C78DB}">
      <dgm:prSet/>
      <dgm:spPr/>
      <dgm:t>
        <a:bodyPr/>
        <a:lstStyle/>
        <a:p>
          <a:endParaRPr lang="el-GR" sz="1200">
            <a:solidFill>
              <a:sysClr val="windowText" lastClr="000000"/>
            </a:solidFill>
            <a:latin typeface="Times New Roman" panose="02020603050405020304" pitchFamily="18" charset="0"/>
            <a:cs typeface="Times New Roman" panose="02020603050405020304" pitchFamily="18" charset="0"/>
          </a:endParaRPr>
        </a:p>
      </dgm:t>
    </dgm:pt>
    <dgm:pt modelId="{3CD1AD9B-158A-434C-9E1E-4B617CB2A12A}" type="sibTrans" cxnId="{E43F5D37-B6C8-46E8-8739-5BFD5C3C78DB}">
      <dgm:prSet/>
      <dgm:spPr/>
      <dgm:t>
        <a:bodyPr/>
        <a:lstStyle/>
        <a:p>
          <a:endParaRPr lang="el-GR" sz="1200">
            <a:solidFill>
              <a:sysClr val="windowText" lastClr="000000"/>
            </a:solidFill>
            <a:latin typeface="Times New Roman" panose="02020603050405020304" pitchFamily="18" charset="0"/>
            <a:cs typeface="Times New Roman" panose="02020603050405020304" pitchFamily="18" charset="0"/>
          </a:endParaRPr>
        </a:p>
      </dgm:t>
    </dgm:pt>
    <dgm:pt modelId="{CC58F986-9C77-437D-8C44-46767EAFC97F}">
      <dgm:prSet custT="1"/>
      <dgm:spPr/>
      <dgm:t>
        <a:bodyPr/>
        <a:lstStyle/>
        <a:p>
          <a:r>
            <a:rPr lang="el-GR" sz="1200">
              <a:solidFill>
                <a:sysClr val="windowText" lastClr="000000"/>
              </a:solidFill>
              <a:latin typeface="Times New Roman" panose="02020603050405020304" pitchFamily="18" charset="0"/>
              <a:cs typeface="Times New Roman" panose="02020603050405020304" pitchFamily="18" charset="0"/>
            </a:rPr>
            <a:t>τα απαιτούμενα δικαιολογητικά για τη διεκπεραίωση της</a:t>
          </a:r>
        </a:p>
      </dgm:t>
    </dgm:pt>
    <dgm:pt modelId="{E3048B21-D5AE-41D9-91A6-BA0478958CC4}" type="parTrans" cxnId="{011CF187-A710-4214-90D7-3B4125979E2D}">
      <dgm:prSet/>
      <dgm:spPr/>
      <dgm:t>
        <a:bodyPr/>
        <a:lstStyle/>
        <a:p>
          <a:endParaRPr lang="el-GR" sz="1200">
            <a:solidFill>
              <a:sysClr val="windowText" lastClr="000000"/>
            </a:solidFill>
            <a:latin typeface="Times New Roman" panose="02020603050405020304" pitchFamily="18" charset="0"/>
            <a:cs typeface="Times New Roman" panose="02020603050405020304" pitchFamily="18" charset="0"/>
          </a:endParaRPr>
        </a:p>
      </dgm:t>
    </dgm:pt>
    <dgm:pt modelId="{ADE68B1E-4CBF-4F6A-8C3F-76604FB72E08}" type="sibTrans" cxnId="{011CF187-A710-4214-90D7-3B4125979E2D}">
      <dgm:prSet/>
      <dgm:spPr/>
      <dgm:t>
        <a:bodyPr/>
        <a:lstStyle/>
        <a:p>
          <a:endParaRPr lang="el-GR" sz="1200">
            <a:solidFill>
              <a:sysClr val="windowText" lastClr="000000"/>
            </a:solidFill>
            <a:latin typeface="Times New Roman" panose="02020603050405020304" pitchFamily="18" charset="0"/>
            <a:cs typeface="Times New Roman" panose="02020603050405020304" pitchFamily="18" charset="0"/>
          </a:endParaRPr>
        </a:p>
      </dgm:t>
    </dgm:pt>
    <dgm:pt modelId="{A68FA9C9-5744-4C6C-A3CD-7E94B5F72ECF}">
      <dgm:prSet custT="1"/>
      <dgm:spPr/>
      <dgm:t>
        <a:bodyPr/>
        <a:lstStyle/>
        <a:p>
          <a:r>
            <a:rPr lang="el-GR" sz="1200">
              <a:solidFill>
                <a:sysClr val="windowText" lastClr="000000"/>
              </a:solidFill>
              <a:latin typeface="Times New Roman" panose="02020603050405020304" pitchFamily="18" charset="0"/>
              <a:cs typeface="Times New Roman" panose="02020603050405020304" pitchFamily="18" charset="0"/>
            </a:rPr>
            <a:t>το κόστος και τον χρόνο διεκπεραίωσης</a:t>
          </a:r>
        </a:p>
      </dgm:t>
    </dgm:pt>
    <dgm:pt modelId="{C4BD7E34-173B-42ED-9EB8-3EE74F933228}" type="parTrans" cxnId="{69AF2BD5-DCD0-4D36-BFB0-62DA9361B8CD}">
      <dgm:prSet/>
      <dgm:spPr/>
      <dgm:t>
        <a:bodyPr/>
        <a:lstStyle/>
        <a:p>
          <a:endParaRPr lang="el-GR" sz="1200">
            <a:solidFill>
              <a:sysClr val="windowText" lastClr="000000"/>
            </a:solidFill>
            <a:latin typeface="Times New Roman" panose="02020603050405020304" pitchFamily="18" charset="0"/>
            <a:cs typeface="Times New Roman" panose="02020603050405020304" pitchFamily="18" charset="0"/>
          </a:endParaRPr>
        </a:p>
      </dgm:t>
    </dgm:pt>
    <dgm:pt modelId="{B7B5FBC6-F5B6-4D94-8E84-F22D671414DD}" type="sibTrans" cxnId="{69AF2BD5-DCD0-4D36-BFB0-62DA9361B8CD}">
      <dgm:prSet/>
      <dgm:spPr/>
      <dgm:t>
        <a:bodyPr/>
        <a:lstStyle/>
        <a:p>
          <a:endParaRPr lang="el-GR" sz="1200">
            <a:solidFill>
              <a:sysClr val="windowText" lastClr="000000"/>
            </a:solidFill>
            <a:latin typeface="Times New Roman" panose="02020603050405020304" pitchFamily="18" charset="0"/>
            <a:cs typeface="Times New Roman" panose="02020603050405020304" pitchFamily="18" charset="0"/>
          </a:endParaRPr>
        </a:p>
      </dgm:t>
    </dgm:pt>
    <dgm:pt modelId="{1FE6BD8D-80F7-46F5-AEE5-16705D597BCF}">
      <dgm:prSet custT="1"/>
      <dgm:spPr/>
      <dgm:t>
        <a:bodyPr/>
        <a:lstStyle/>
        <a:p>
          <a:r>
            <a:rPr lang="el-GR" sz="1200">
              <a:solidFill>
                <a:sysClr val="windowText" lastClr="000000"/>
              </a:solidFill>
              <a:latin typeface="Times New Roman" panose="02020603050405020304" pitchFamily="18" charset="0"/>
              <a:cs typeface="Times New Roman" panose="02020603050405020304" pitchFamily="18" charset="0"/>
            </a:rPr>
            <a:t>τα στάδια και τα σημεία εξυπηρέτησης</a:t>
          </a:r>
        </a:p>
      </dgm:t>
    </dgm:pt>
    <dgm:pt modelId="{66C843BC-1B5F-49DB-A81F-7ED024BEEFBB}" type="parTrans" cxnId="{B093DD9C-0E02-4A5D-AD8C-FDAF66E1B86D}">
      <dgm:prSet/>
      <dgm:spPr/>
      <dgm:t>
        <a:bodyPr/>
        <a:lstStyle/>
        <a:p>
          <a:endParaRPr lang="el-GR" sz="1200">
            <a:solidFill>
              <a:sysClr val="windowText" lastClr="000000"/>
            </a:solidFill>
            <a:latin typeface="Times New Roman" panose="02020603050405020304" pitchFamily="18" charset="0"/>
            <a:cs typeface="Times New Roman" panose="02020603050405020304" pitchFamily="18" charset="0"/>
          </a:endParaRPr>
        </a:p>
      </dgm:t>
    </dgm:pt>
    <dgm:pt modelId="{AC719579-6FD8-47A7-A4D7-95B6B0CB037B}" type="sibTrans" cxnId="{B093DD9C-0E02-4A5D-AD8C-FDAF66E1B86D}">
      <dgm:prSet/>
      <dgm:spPr/>
      <dgm:t>
        <a:bodyPr/>
        <a:lstStyle/>
        <a:p>
          <a:endParaRPr lang="el-GR" sz="1200">
            <a:solidFill>
              <a:sysClr val="windowText" lastClr="000000"/>
            </a:solidFill>
            <a:latin typeface="Times New Roman" panose="02020603050405020304" pitchFamily="18" charset="0"/>
            <a:cs typeface="Times New Roman" panose="02020603050405020304" pitchFamily="18" charset="0"/>
          </a:endParaRPr>
        </a:p>
      </dgm:t>
    </dgm:pt>
    <dgm:pt modelId="{A95F2978-A41A-4E48-A1EA-A608C70322EE}">
      <dgm:prSet custT="1"/>
      <dgm:spPr/>
      <dgm:t>
        <a:bodyPr/>
        <a:lstStyle/>
        <a:p>
          <a:r>
            <a:rPr lang="el-GR" sz="1200">
              <a:solidFill>
                <a:sysClr val="windowText" lastClr="000000"/>
              </a:solidFill>
              <a:latin typeface="Times New Roman" panose="02020603050405020304" pitchFamily="18" charset="0"/>
              <a:cs typeface="Times New Roman" panose="02020603050405020304" pitchFamily="18" charset="0"/>
            </a:rPr>
            <a:t>την ισχύουσα νομοθεσία.</a:t>
          </a:r>
        </a:p>
      </dgm:t>
    </dgm:pt>
    <dgm:pt modelId="{A99B3AD5-AA5C-4041-A271-CFACBF984FE1}" type="parTrans" cxnId="{59D4D109-5E2E-4667-9846-6C963BDFDEF1}">
      <dgm:prSet/>
      <dgm:spPr/>
      <dgm:t>
        <a:bodyPr/>
        <a:lstStyle/>
        <a:p>
          <a:endParaRPr lang="el-GR" sz="1200">
            <a:solidFill>
              <a:sysClr val="windowText" lastClr="000000"/>
            </a:solidFill>
            <a:latin typeface="Times New Roman" panose="02020603050405020304" pitchFamily="18" charset="0"/>
            <a:cs typeface="Times New Roman" panose="02020603050405020304" pitchFamily="18" charset="0"/>
          </a:endParaRPr>
        </a:p>
      </dgm:t>
    </dgm:pt>
    <dgm:pt modelId="{9A26545B-E09F-4A6A-ABA1-07D16E52DB99}" type="sibTrans" cxnId="{59D4D109-5E2E-4667-9846-6C963BDFDEF1}">
      <dgm:prSet/>
      <dgm:spPr/>
      <dgm:t>
        <a:bodyPr/>
        <a:lstStyle/>
        <a:p>
          <a:endParaRPr lang="el-GR" sz="1200">
            <a:solidFill>
              <a:sysClr val="windowText" lastClr="000000"/>
            </a:solidFill>
            <a:latin typeface="Times New Roman" panose="02020603050405020304" pitchFamily="18" charset="0"/>
            <a:cs typeface="Times New Roman" panose="02020603050405020304" pitchFamily="18" charset="0"/>
          </a:endParaRPr>
        </a:p>
      </dgm:t>
    </dgm:pt>
    <dgm:pt modelId="{6FD4EE36-610E-4381-9719-4C86EA3244D6}" type="pres">
      <dgm:prSet presAssocID="{7DAE05BA-DBD1-47C6-A7BA-0C1994DBF8F8}" presName="Name0" presStyleCnt="0">
        <dgm:presLayoutVars>
          <dgm:chMax val="7"/>
          <dgm:chPref val="7"/>
          <dgm:dir/>
        </dgm:presLayoutVars>
      </dgm:prSet>
      <dgm:spPr/>
      <dgm:t>
        <a:bodyPr/>
        <a:lstStyle/>
        <a:p>
          <a:endParaRPr lang="el-GR"/>
        </a:p>
      </dgm:t>
    </dgm:pt>
    <dgm:pt modelId="{F2EDC643-3E55-4962-B1D3-02ED749431AD}" type="pres">
      <dgm:prSet presAssocID="{7DAE05BA-DBD1-47C6-A7BA-0C1994DBF8F8}" presName="Name1" presStyleCnt="0"/>
      <dgm:spPr/>
    </dgm:pt>
    <dgm:pt modelId="{A60E4441-FF06-42D5-A586-24634ADAB670}" type="pres">
      <dgm:prSet presAssocID="{7DAE05BA-DBD1-47C6-A7BA-0C1994DBF8F8}" presName="cycle" presStyleCnt="0"/>
      <dgm:spPr/>
    </dgm:pt>
    <dgm:pt modelId="{CFCDEB3A-736D-42B8-A789-CC7B1E8B43E4}" type="pres">
      <dgm:prSet presAssocID="{7DAE05BA-DBD1-47C6-A7BA-0C1994DBF8F8}" presName="srcNode" presStyleLbl="node1" presStyleIdx="0" presStyleCnt="5"/>
      <dgm:spPr/>
    </dgm:pt>
    <dgm:pt modelId="{5EB322F7-2FD8-4BAC-87CA-994CB57D95EF}" type="pres">
      <dgm:prSet presAssocID="{7DAE05BA-DBD1-47C6-A7BA-0C1994DBF8F8}" presName="conn" presStyleLbl="parChTrans1D2" presStyleIdx="0" presStyleCnt="1"/>
      <dgm:spPr/>
      <dgm:t>
        <a:bodyPr/>
        <a:lstStyle/>
        <a:p>
          <a:endParaRPr lang="el-GR"/>
        </a:p>
      </dgm:t>
    </dgm:pt>
    <dgm:pt modelId="{CE5AA4B3-5D66-478F-BC80-98F65FDBBBDC}" type="pres">
      <dgm:prSet presAssocID="{7DAE05BA-DBD1-47C6-A7BA-0C1994DBF8F8}" presName="extraNode" presStyleLbl="node1" presStyleIdx="0" presStyleCnt="5"/>
      <dgm:spPr/>
    </dgm:pt>
    <dgm:pt modelId="{BF34C0E9-AFA8-43ED-A563-80CA704D7F09}" type="pres">
      <dgm:prSet presAssocID="{7DAE05BA-DBD1-47C6-A7BA-0C1994DBF8F8}" presName="dstNode" presStyleLbl="node1" presStyleIdx="0" presStyleCnt="5"/>
      <dgm:spPr/>
    </dgm:pt>
    <dgm:pt modelId="{87F4E8ED-ABE6-4114-8BEA-EB24C481329B}" type="pres">
      <dgm:prSet presAssocID="{1E7A64C2-22BB-4EE3-9B72-C187E3A3B3DB}" presName="text_1" presStyleLbl="node1" presStyleIdx="0" presStyleCnt="5">
        <dgm:presLayoutVars>
          <dgm:bulletEnabled val="1"/>
        </dgm:presLayoutVars>
      </dgm:prSet>
      <dgm:spPr/>
      <dgm:t>
        <a:bodyPr/>
        <a:lstStyle/>
        <a:p>
          <a:endParaRPr lang="el-GR"/>
        </a:p>
      </dgm:t>
    </dgm:pt>
    <dgm:pt modelId="{066E3933-3605-4484-B671-E3DBC0022B67}" type="pres">
      <dgm:prSet presAssocID="{1E7A64C2-22BB-4EE3-9B72-C187E3A3B3DB}" presName="accent_1" presStyleCnt="0"/>
      <dgm:spPr/>
    </dgm:pt>
    <dgm:pt modelId="{E530BF9D-4658-4B77-9343-3C12352D18AE}" type="pres">
      <dgm:prSet presAssocID="{1E7A64C2-22BB-4EE3-9B72-C187E3A3B3DB}" presName="accentRepeatNode" presStyleLbl="solidFgAcc1" presStyleIdx="0" presStyleCnt="5"/>
      <dgm:spPr/>
    </dgm:pt>
    <dgm:pt modelId="{16D07469-E09E-4E73-A2C5-B8C8E21CAE0F}" type="pres">
      <dgm:prSet presAssocID="{CC58F986-9C77-437D-8C44-46767EAFC97F}" presName="text_2" presStyleLbl="node1" presStyleIdx="1" presStyleCnt="5">
        <dgm:presLayoutVars>
          <dgm:bulletEnabled val="1"/>
        </dgm:presLayoutVars>
      </dgm:prSet>
      <dgm:spPr/>
      <dgm:t>
        <a:bodyPr/>
        <a:lstStyle/>
        <a:p>
          <a:endParaRPr lang="el-GR"/>
        </a:p>
      </dgm:t>
    </dgm:pt>
    <dgm:pt modelId="{3ACC2FBD-E834-47BA-B630-405FDC564EA8}" type="pres">
      <dgm:prSet presAssocID="{CC58F986-9C77-437D-8C44-46767EAFC97F}" presName="accent_2" presStyleCnt="0"/>
      <dgm:spPr/>
    </dgm:pt>
    <dgm:pt modelId="{5A5F3EF9-B994-4266-9AE7-D8FBDD93D8A3}" type="pres">
      <dgm:prSet presAssocID="{CC58F986-9C77-437D-8C44-46767EAFC97F}" presName="accentRepeatNode" presStyleLbl="solidFgAcc1" presStyleIdx="1" presStyleCnt="5"/>
      <dgm:spPr/>
    </dgm:pt>
    <dgm:pt modelId="{DDAA5750-4A5C-42A0-8CA0-142D5A21D35A}" type="pres">
      <dgm:prSet presAssocID="{A68FA9C9-5744-4C6C-A3CD-7E94B5F72ECF}" presName="text_3" presStyleLbl="node1" presStyleIdx="2" presStyleCnt="5">
        <dgm:presLayoutVars>
          <dgm:bulletEnabled val="1"/>
        </dgm:presLayoutVars>
      </dgm:prSet>
      <dgm:spPr/>
      <dgm:t>
        <a:bodyPr/>
        <a:lstStyle/>
        <a:p>
          <a:endParaRPr lang="el-GR"/>
        </a:p>
      </dgm:t>
    </dgm:pt>
    <dgm:pt modelId="{23906280-8F2D-4447-B256-CA6F6B216703}" type="pres">
      <dgm:prSet presAssocID="{A68FA9C9-5744-4C6C-A3CD-7E94B5F72ECF}" presName="accent_3" presStyleCnt="0"/>
      <dgm:spPr/>
    </dgm:pt>
    <dgm:pt modelId="{23BBF9C3-7482-4397-9534-21B6C1D948A7}" type="pres">
      <dgm:prSet presAssocID="{A68FA9C9-5744-4C6C-A3CD-7E94B5F72ECF}" presName="accentRepeatNode" presStyleLbl="solidFgAcc1" presStyleIdx="2" presStyleCnt="5"/>
      <dgm:spPr/>
    </dgm:pt>
    <dgm:pt modelId="{E65E930E-B8B5-40E2-8E8A-F75FB3759808}" type="pres">
      <dgm:prSet presAssocID="{1FE6BD8D-80F7-46F5-AEE5-16705D597BCF}" presName="text_4" presStyleLbl="node1" presStyleIdx="3" presStyleCnt="5">
        <dgm:presLayoutVars>
          <dgm:bulletEnabled val="1"/>
        </dgm:presLayoutVars>
      </dgm:prSet>
      <dgm:spPr/>
      <dgm:t>
        <a:bodyPr/>
        <a:lstStyle/>
        <a:p>
          <a:endParaRPr lang="el-GR"/>
        </a:p>
      </dgm:t>
    </dgm:pt>
    <dgm:pt modelId="{5B99F534-E359-46BF-A08C-E9FA48AE8BA7}" type="pres">
      <dgm:prSet presAssocID="{1FE6BD8D-80F7-46F5-AEE5-16705D597BCF}" presName="accent_4" presStyleCnt="0"/>
      <dgm:spPr/>
    </dgm:pt>
    <dgm:pt modelId="{493EB986-DDFD-4DD2-9EB5-350E4DBB72B3}" type="pres">
      <dgm:prSet presAssocID="{1FE6BD8D-80F7-46F5-AEE5-16705D597BCF}" presName="accentRepeatNode" presStyleLbl="solidFgAcc1" presStyleIdx="3" presStyleCnt="5"/>
      <dgm:spPr/>
    </dgm:pt>
    <dgm:pt modelId="{8EC5FA8E-F589-4FDB-BA7B-11426C6ABAEB}" type="pres">
      <dgm:prSet presAssocID="{A95F2978-A41A-4E48-A1EA-A608C70322EE}" presName="text_5" presStyleLbl="node1" presStyleIdx="4" presStyleCnt="5">
        <dgm:presLayoutVars>
          <dgm:bulletEnabled val="1"/>
        </dgm:presLayoutVars>
      </dgm:prSet>
      <dgm:spPr/>
      <dgm:t>
        <a:bodyPr/>
        <a:lstStyle/>
        <a:p>
          <a:endParaRPr lang="el-GR"/>
        </a:p>
      </dgm:t>
    </dgm:pt>
    <dgm:pt modelId="{51E35E2B-E49C-4874-B88B-EEA8F81188F0}" type="pres">
      <dgm:prSet presAssocID="{A95F2978-A41A-4E48-A1EA-A608C70322EE}" presName="accent_5" presStyleCnt="0"/>
      <dgm:spPr/>
    </dgm:pt>
    <dgm:pt modelId="{EA44C1E9-AEDA-4919-A9D0-E6673BF0ECAE}" type="pres">
      <dgm:prSet presAssocID="{A95F2978-A41A-4E48-A1EA-A608C70322EE}" presName="accentRepeatNode" presStyleLbl="solidFgAcc1" presStyleIdx="4" presStyleCnt="5"/>
      <dgm:spPr/>
    </dgm:pt>
  </dgm:ptLst>
  <dgm:cxnLst>
    <dgm:cxn modelId="{B093DD9C-0E02-4A5D-AD8C-FDAF66E1B86D}" srcId="{7DAE05BA-DBD1-47C6-A7BA-0C1994DBF8F8}" destId="{1FE6BD8D-80F7-46F5-AEE5-16705D597BCF}" srcOrd="3" destOrd="0" parTransId="{66C843BC-1B5F-49DB-A81F-7ED024BEEFBB}" sibTransId="{AC719579-6FD8-47A7-A4D7-95B6B0CB037B}"/>
    <dgm:cxn modelId="{011CF187-A710-4214-90D7-3B4125979E2D}" srcId="{7DAE05BA-DBD1-47C6-A7BA-0C1994DBF8F8}" destId="{CC58F986-9C77-437D-8C44-46767EAFC97F}" srcOrd="1" destOrd="0" parTransId="{E3048B21-D5AE-41D9-91A6-BA0478958CC4}" sibTransId="{ADE68B1E-4CBF-4F6A-8C3F-76604FB72E08}"/>
    <dgm:cxn modelId="{FC3830B8-EE1D-42D5-980F-9D3F35AE2E51}" type="presOf" srcId="{1FE6BD8D-80F7-46F5-AEE5-16705D597BCF}" destId="{E65E930E-B8B5-40E2-8E8A-F75FB3759808}" srcOrd="0" destOrd="0" presId="urn:microsoft.com/office/officeart/2008/layout/VerticalCurvedList"/>
    <dgm:cxn modelId="{E43F5D37-B6C8-46E8-8739-5BFD5C3C78DB}" srcId="{7DAE05BA-DBD1-47C6-A7BA-0C1994DBF8F8}" destId="{1E7A64C2-22BB-4EE3-9B72-C187E3A3B3DB}" srcOrd="0" destOrd="0" parTransId="{C9DED756-77EE-475C-B901-5C2A76F2BEBD}" sibTransId="{3CD1AD9B-158A-434C-9E1E-4B617CB2A12A}"/>
    <dgm:cxn modelId="{450FEAA1-46A7-4457-A98D-698A6BCECB84}" type="presOf" srcId="{1E7A64C2-22BB-4EE3-9B72-C187E3A3B3DB}" destId="{87F4E8ED-ABE6-4114-8BEA-EB24C481329B}" srcOrd="0" destOrd="0" presId="urn:microsoft.com/office/officeart/2008/layout/VerticalCurvedList"/>
    <dgm:cxn modelId="{4A74C447-8855-4287-80B4-94FA60A5DF30}" type="presOf" srcId="{CC58F986-9C77-437D-8C44-46767EAFC97F}" destId="{16D07469-E09E-4E73-A2C5-B8C8E21CAE0F}" srcOrd="0" destOrd="0" presId="urn:microsoft.com/office/officeart/2008/layout/VerticalCurvedList"/>
    <dgm:cxn modelId="{59D4D109-5E2E-4667-9846-6C963BDFDEF1}" srcId="{7DAE05BA-DBD1-47C6-A7BA-0C1994DBF8F8}" destId="{A95F2978-A41A-4E48-A1EA-A608C70322EE}" srcOrd="4" destOrd="0" parTransId="{A99B3AD5-AA5C-4041-A271-CFACBF984FE1}" sibTransId="{9A26545B-E09F-4A6A-ABA1-07D16E52DB99}"/>
    <dgm:cxn modelId="{EE2E02F8-DA9A-4F3D-8784-45F73455DC4D}" type="presOf" srcId="{A95F2978-A41A-4E48-A1EA-A608C70322EE}" destId="{8EC5FA8E-F589-4FDB-BA7B-11426C6ABAEB}" srcOrd="0" destOrd="0" presId="urn:microsoft.com/office/officeart/2008/layout/VerticalCurvedList"/>
    <dgm:cxn modelId="{A7B28D4B-75CC-42A0-AEF7-5154B04004AD}" type="presOf" srcId="{A68FA9C9-5744-4C6C-A3CD-7E94B5F72ECF}" destId="{DDAA5750-4A5C-42A0-8CA0-142D5A21D35A}" srcOrd="0" destOrd="0" presId="urn:microsoft.com/office/officeart/2008/layout/VerticalCurvedList"/>
    <dgm:cxn modelId="{69AF2BD5-DCD0-4D36-BFB0-62DA9361B8CD}" srcId="{7DAE05BA-DBD1-47C6-A7BA-0C1994DBF8F8}" destId="{A68FA9C9-5744-4C6C-A3CD-7E94B5F72ECF}" srcOrd="2" destOrd="0" parTransId="{C4BD7E34-173B-42ED-9EB8-3EE74F933228}" sibTransId="{B7B5FBC6-F5B6-4D94-8E84-F22D671414DD}"/>
    <dgm:cxn modelId="{E033C72A-CBD0-44E6-8810-78B920018772}" type="presOf" srcId="{3CD1AD9B-158A-434C-9E1E-4B617CB2A12A}" destId="{5EB322F7-2FD8-4BAC-87CA-994CB57D95EF}" srcOrd="0" destOrd="0" presId="urn:microsoft.com/office/officeart/2008/layout/VerticalCurvedList"/>
    <dgm:cxn modelId="{E2905B20-F51F-44B7-B27C-53A17314E2A5}" type="presOf" srcId="{7DAE05BA-DBD1-47C6-A7BA-0C1994DBF8F8}" destId="{6FD4EE36-610E-4381-9719-4C86EA3244D6}" srcOrd="0" destOrd="0" presId="urn:microsoft.com/office/officeart/2008/layout/VerticalCurvedList"/>
    <dgm:cxn modelId="{8DA26250-9E89-4CBF-8CC3-8D0541A646C8}" type="presParOf" srcId="{6FD4EE36-610E-4381-9719-4C86EA3244D6}" destId="{F2EDC643-3E55-4962-B1D3-02ED749431AD}" srcOrd="0" destOrd="0" presId="urn:microsoft.com/office/officeart/2008/layout/VerticalCurvedList"/>
    <dgm:cxn modelId="{DE6D7130-236E-4A87-8D85-1F01C272A680}" type="presParOf" srcId="{F2EDC643-3E55-4962-B1D3-02ED749431AD}" destId="{A60E4441-FF06-42D5-A586-24634ADAB670}" srcOrd="0" destOrd="0" presId="urn:microsoft.com/office/officeart/2008/layout/VerticalCurvedList"/>
    <dgm:cxn modelId="{5CDC8632-93B4-4D4A-B44F-E1085C54626D}" type="presParOf" srcId="{A60E4441-FF06-42D5-A586-24634ADAB670}" destId="{CFCDEB3A-736D-42B8-A789-CC7B1E8B43E4}" srcOrd="0" destOrd="0" presId="urn:microsoft.com/office/officeart/2008/layout/VerticalCurvedList"/>
    <dgm:cxn modelId="{5C4E2A87-E322-4D2E-97F7-A1BC778D47E7}" type="presParOf" srcId="{A60E4441-FF06-42D5-A586-24634ADAB670}" destId="{5EB322F7-2FD8-4BAC-87CA-994CB57D95EF}" srcOrd="1" destOrd="0" presId="urn:microsoft.com/office/officeart/2008/layout/VerticalCurvedList"/>
    <dgm:cxn modelId="{392451C2-4F65-428E-BDA7-B7A2F77CFE88}" type="presParOf" srcId="{A60E4441-FF06-42D5-A586-24634ADAB670}" destId="{CE5AA4B3-5D66-478F-BC80-98F65FDBBBDC}" srcOrd="2" destOrd="0" presId="urn:microsoft.com/office/officeart/2008/layout/VerticalCurvedList"/>
    <dgm:cxn modelId="{958FD13A-A925-4FF9-B369-3DB86CF6006B}" type="presParOf" srcId="{A60E4441-FF06-42D5-A586-24634ADAB670}" destId="{BF34C0E9-AFA8-43ED-A563-80CA704D7F09}" srcOrd="3" destOrd="0" presId="urn:microsoft.com/office/officeart/2008/layout/VerticalCurvedList"/>
    <dgm:cxn modelId="{016A7E73-241A-4B24-8A06-A003818A468F}" type="presParOf" srcId="{F2EDC643-3E55-4962-B1D3-02ED749431AD}" destId="{87F4E8ED-ABE6-4114-8BEA-EB24C481329B}" srcOrd="1" destOrd="0" presId="urn:microsoft.com/office/officeart/2008/layout/VerticalCurvedList"/>
    <dgm:cxn modelId="{875A0523-53A1-4097-B502-F92568CC937C}" type="presParOf" srcId="{F2EDC643-3E55-4962-B1D3-02ED749431AD}" destId="{066E3933-3605-4484-B671-E3DBC0022B67}" srcOrd="2" destOrd="0" presId="urn:microsoft.com/office/officeart/2008/layout/VerticalCurvedList"/>
    <dgm:cxn modelId="{05105CA9-31AF-4C03-93F4-6EF53040631B}" type="presParOf" srcId="{066E3933-3605-4484-B671-E3DBC0022B67}" destId="{E530BF9D-4658-4B77-9343-3C12352D18AE}" srcOrd="0" destOrd="0" presId="urn:microsoft.com/office/officeart/2008/layout/VerticalCurvedList"/>
    <dgm:cxn modelId="{35F55203-7A80-43D9-8798-E0E2BB51B3EC}" type="presParOf" srcId="{F2EDC643-3E55-4962-B1D3-02ED749431AD}" destId="{16D07469-E09E-4E73-A2C5-B8C8E21CAE0F}" srcOrd="3" destOrd="0" presId="urn:microsoft.com/office/officeart/2008/layout/VerticalCurvedList"/>
    <dgm:cxn modelId="{55F65353-B987-4FBC-9E25-57CAC6E274FD}" type="presParOf" srcId="{F2EDC643-3E55-4962-B1D3-02ED749431AD}" destId="{3ACC2FBD-E834-47BA-B630-405FDC564EA8}" srcOrd="4" destOrd="0" presId="urn:microsoft.com/office/officeart/2008/layout/VerticalCurvedList"/>
    <dgm:cxn modelId="{83166F85-DCF3-46C2-91EE-C6F3450A1CED}" type="presParOf" srcId="{3ACC2FBD-E834-47BA-B630-405FDC564EA8}" destId="{5A5F3EF9-B994-4266-9AE7-D8FBDD93D8A3}" srcOrd="0" destOrd="0" presId="urn:microsoft.com/office/officeart/2008/layout/VerticalCurvedList"/>
    <dgm:cxn modelId="{1BC9A344-A193-48B0-BBA4-306E6CB86F1F}" type="presParOf" srcId="{F2EDC643-3E55-4962-B1D3-02ED749431AD}" destId="{DDAA5750-4A5C-42A0-8CA0-142D5A21D35A}" srcOrd="5" destOrd="0" presId="urn:microsoft.com/office/officeart/2008/layout/VerticalCurvedList"/>
    <dgm:cxn modelId="{9D604CE3-6AB3-44DE-AEA2-E0ED77FA9AB9}" type="presParOf" srcId="{F2EDC643-3E55-4962-B1D3-02ED749431AD}" destId="{23906280-8F2D-4447-B256-CA6F6B216703}" srcOrd="6" destOrd="0" presId="urn:microsoft.com/office/officeart/2008/layout/VerticalCurvedList"/>
    <dgm:cxn modelId="{27273A36-9540-4C25-BE9C-AAFE22D61039}" type="presParOf" srcId="{23906280-8F2D-4447-B256-CA6F6B216703}" destId="{23BBF9C3-7482-4397-9534-21B6C1D948A7}" srcOrd="0" destOrd="0" presId="urn:microsoft.com/office/officeart/2008/layout/VerticalCurvedList"/>
    <dgm:cxn modelId="{4841BEBC-8AC1-4F42-964D-DC0C3C5F4755}" type="presParOf" srcId="{F2EDC643-3E55-4962-B1D3-02ED749431AD}" destId="{E65E930E-B8B5-40E2-8E8A-F75FB3759808}" srcOrd="7" destOrd="0" presId="urn:microsoft.com/office/officeart/2008/layout/VerticalCurvedList"/>
    <dgm:cxn modelId="{C666B4EB-AC95-41D3-811D-9F3C004E175B}" type="presParOf" srcId="{F2EDC643-3E55-4962-B1D3-02ED749431AD}" destId="{5B99F534-E359-46BF-A08C-E9FA48AE8BA7}" srcOrd="8" destOrd="0" presId="urn:microsoft.com/office/officeart/2008/layout/VerticalCurvedList"/>
    <dgm:cxn modelId="{E917480A-01C1-412B-9657-F2D1A0D2FE13}" type="presParOf" srcId="{5B99F534-E359-46BF-A08C-E9FA48AE8BA7}" destId="{493EB986-DDFD-4DD2-9EB5-350E4DBB72B3}" srcOrd="0" destOrd="0" presId="urn:microsoft.com/office/officeart/2008/layout/VerticalCurvedList"/>
    <dgm:cxn modelId="{FC5C2A17-4EC2-4681-B8FD-F831C52D85B4}" type="presParOf" srcId="{F2EDC643-3E55-4962-B1D3-02ED749431AD}" destId="{8EC5FA8E-F589-4FDB-BA7B-11426C6ABAEB}" srcOrd="9" destOrd="0" presId="urn:microsoft.com/office/officeart/2008/layout/VerticalCurvedList"/>
    <dgm:cxn modelId="{9678E168-91D9-4AC2-9F96-69BC0A624A07}" type="presParOf" srcId="{F2EDC643-3E55-4962-B1D3-02ED749431AD}" destId="{51E35E2B-E49C-4874-B88B-EEA8F81188F0}" srcOrd="10" destOrd="0" presId="urn:microsoft.com/office/officeart/2008/layout/VerticalCurvedList"/>
    <dgm:cxn modelId="{3AC077AA-7F91-4F8A-BE4B-474F3F11C1B6}" type="presParOf" srcId="{51E35E2B-E49C-4874-B88B-EEA8F81188F0}" destId="{EA44C1E9-AEDA-4919-A9D0-E6673BF0ECAE}" srcOrd="0" destOrd="0" presId="urn:microsoft.com/office/officeart/2008/layout/VerticalCurvedList"/>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1C90CF85-234D-4DD6-8245-00716EA82E91}" type="doc">
      <dgm:prSet loTypeId="urn:microsoft.com/office/officeart/2005/8/layout/default" loCatId="list" qsTypeId="urn:microsoft.com/office/officeart/2005/8/quickstyle/simple1" qsCatId="simple" csTypeId="urn:microsoft.com/office/officeart/2005/8/colors/accent4_1" csCatId="accent4" phldr="1"/>
      <dgm:spPr/>
      <dgm:t>
        <a:bodyPr/>
        <a:lstStyle/>
        <a:p>
          <a:endParaRPr lang="el-GR"/>
        </a:p>
      </dgm:t>
    </dgm:pt>
    <dgm:pt modelId="{496011BC-CAB8-4E7C-AF4E-10391C0F9A9D}">
      <dgm:prSet phldrT="[Κείμενο]" custT="1"/>
      <dgm:spPr/>
      <dgm:t>
        <a:bodyPr/>
        <a:lstStyle/>
        <a:p>
          <a:r>
            <a:rPr lang="el-GR" sz="1200" b="1" dirty="0"/>
            <a:t>Ελληνική Αστυνομία</a:t>
          </a:r>
        </a:p>
      </dgm:t>
    </dgm:pt>
    <dgm:pt modelId="{763DC93F-441A-4994-9E81-793E5A3181BF}" type="parTrans" cxnId="{08350F77-53F0-4E5D-8DD6-575967C70C99}">
      <dgm:prSet/>
      <dgm:spPr/>
      <dgm:t>
        <a:bodyPr/>
        <a:lstStyle/>
        <a:p>
          <a:endParaRPr lang="el-GR" sz="1200"/>
        </a:p>
      </dgm:t>
    </dgm:pt>
    <dgm:pt modelId="{8773734C-0356-469B-9787-1E717F1118F4}" type="sibTrans" cxnId="{08350F77-53F0-4E5D-8DD6-575967C70C99}">
      <dgm:prSet/>
      <dgm:spPr/>
      <dgm:t>
        <a:bodyPr/>
        <a:lstStyle/>
        <a:p>
          <a:endParaRPr lang="el-GR" sz="1200"/>
        </a:p>
      </dgm:t>
    </dgm:pt>
    <dgm:pt modelId="{6EACE5C1-3965-4A53-8D57-30D20DBA845F}">
      <dgm:prSet phldrT="[Κείμενο]" custT="1"/>
      <dgm:spPr/>
      <dgm:t>
        <a:bodyPr/>
        <a:lstStyle/>
        <a:p>
          <a:r>
            <a:rPr lang="el-GR" sz="1200" dirty="0"/>
            <a:t>Ταυτότητα Ελλήνων Πολιτών</a:t>
          </a:r>
        </a:p>
      </dgm:t>
    </dgm:pt>
    <dgm:pt modelId="{E16AF380-E44D-44E2-B25A-F2F4CDF9D3B8}" type="parTrans" cxnId="{4C0D508F-7C80-4ED8-8102-8E529F5CCEFC}">
      <dgm:prSet/>
      <dgm:spPr/>
      <dgm:t>
        <a:bodyPr/>
        <a:lstStyle/>
        <a:p>
          <a:endParaRPr lang="el-GR" sz="1200"/>
        </a:p>
      </dgm:t>
    </dgm:pt>
    <dgm:pt modelId="{034539AA-B76C-4870-A449-8099038594A1}" type="sibTrans" cxnId="{4C0D508F-7C80-4ED8-8102-8E529F5CCEFC}">
      <dgm:prSet/>
      <dgm:spPr/>
      <dgm:t>
        <a:bodyPr/>
        <a:lstStyle/>
        <a:p>
          <a:endParaRPr lang="el-GR" sz="1200"/>
        </a:p>
      </dgm:t>
    </dgm:pt>
    <dgm:pt modelId="{134CF8A6-D2C2-44CD-8939-4AC08C959474}">
      <dgm:prSet phldrT="[Κείμενο]" custT="1"/>
      <dgm:spPr/>
      <dgm:t>
        <a:bodyPr/>
        <a:lstStyle/>
        <a:p>
          <a:r>
            <a:rPr lang="el-GR" sz="1200" dirty="0"/>
            <a:t>Διαβατήριο Ελλήνων Πολιτών</a:t>
          </a:r>
        </a:p>
      </dgm:t>
    </dgm:pt>
    <dgm:pt modelId="{E0B52BE3-15EF-4492-ACD2-E0351DA31666}" type="parTrans" cxnId="{E6B3BD01-86D8-462E-8EF8-9CD5CE6533B6}">
      <dgm:prSet/>
      <dgm:spPr/>
      <dgm:t>
        <a:bodyPr/>
        <a:lstStyle/>
        <a:p>
          <a:endParaRPr lang="el-GR" sz="1200"/>
        </a:p>
      </dgm:t>
    </dgm:pt>
    <dgm:pt modelId="{D51FE03B-D946-44E9-8E01-0502990EBC13}" type="sibTrans" cxnId="{E6B3BD01-86D8-462E-8EF8-9CD5CE6533B6}">
      <dgm:prSet/>
      <dgm:spPr/>
      <dgm:t>
        <a:bodyPr/>
        <a:lstStyle/>
        <a:p>
          <a:endParaRPr lang="el-GR" sz="1200"/>
        </a:p>
      </dgm:t>
    </dgm:pt>
    <dgm:pt modelId="{F5602DB3-8997-4DD3-BE22-ABF63E20D00E}">
      <dgm:prSet phldrT="[Κείμενο]" custT="1"/>
      <dgm:spPr/>
      <dgm:t>
        <a:bodyPr/>
        <a:lstStyle/>
        <a:p>
          <a:r>
            <a:rPr lang="el-GR" sz="1200" b="1" dirty="0"/>
            <a:t>Έγγραφο μετανάστη:</a:t>
          </a:r>
        </a:p>
      </dgm:t>
    </dgm:pt>
    <dgm:pt modelId="{2FFB45A3-F881-4132-89BE-8ECCA9827678}" type="parTrans" cxnId="{5A6A9F6B-3E38-4B19-9CF9-686A794BFE6E}">
      <dgm:prSet/>
      <dgm:spPr/>
      <dgm:t>
        <a:bodyPr/>
        <a:lstStyle/>
        <a:p>
          <a:endParaRPr lang="el-GR" sz="1200"/>
        </a:p>
      </dgm:t>
    </dgm:pt>
    <dgm:pt modelId="{34A7A352-E9B5-4A7D-A126-BFC8622EC8D6}" type="sibTrans" cxnId="{5A6A9F6B-3E38-4B19-9CF9-686A794BFE6E}">
      <dgm:prSet/>
      <dgm:spPr/>
      <dgm:t>
        <a:bodyPr/>
        <a:lstStyle/>
        <a:p>
          <a:endParaRPr lang="el-GR" sz="1200"/>
        </a:p>
      </dgm:t>
    </dgm:pt>
    <dgm:pt modelId="{2F9E903F-2528-4466-9A1B-26B1798034BB}">
      <dgm:prSet phldrT="[Κείμενο]" custT="1"/>
      <dgm:spPr/>
      <dgm:t>
        <a:bodyPr/>
        <a:lstStyle/>
        <a:p>
          <a:r>
            <a:rPr lang="el-GR" sz="1200" dirty="0"/>
            <a:t>Αριθμός βεβαίωσης (μπλε βεβαίωση)</a:t>
          </a:r>
        </a:p>
      </dgm:t>
    </dgm:pt>
    <dgm:pt modelId="{17A080E7-C817-43EC-A427-D79811898327}" type="parTrans" cxnId="{CD81906E-8C32-4CC6-86D8-B77E92E3F8B3}">
      <dgm:prSet/>
      <dgm:spPr/>
      <dgm:t>
        <a:bodyPr/>
        <a:lstStyle/>
        <a:p>
          <a:endParaRPr lang="el-GR" sz="1200"/>
        </a:p>
      </dgm:t>
    </dgm:pt>
    <dgm:pt modelId="{72C460AB-64AB-43D8-AA21-ADBA219DCB40}" type="sibTrans" cxnId="{CD81906E-8C32-4CC6-86D8-B77E92E3F8B3}">
      <dgm:prSet/>
      <dgm:spPr/>
      <dgm:t>
        <a:bodyPr/>
        <a:lstStyle/>
        <a:p>
          <a:endParaRPr lang="el-GR" sz="1200"/>
        </a:p>
      </dgm:t>
    </dgm:pt>
    <dgm:pt modelId="{3DA7B33A-37C5-4FF6-97EE-8CEC1FB48392}">
      <dgm:prSet phldrT="[Κείμενο]" custT="1"/>
      <dgm:spPr/>
      <dgm:t>
        <a:bodyPr/>
        <a:lstStyle/>
        <a:p>
          <a:r>
            <a:rPr lang="el-GR" sz="1200" dirty="0"/>
            <a:t>Βινιέτα</a:t>
          </a:r>
        </a:p>
      </dgm:t>
    </dgm:pt>
    <dgm:pt modelId="{8D6812ED-176A-49DC-B509-70886B67BD1A}" type="parTrans" cxnId="{51333900-04EF-49EE-A4EC-BD678FB3077C}">
      <dgm:prSet/>
      <dgm:spPr/>
      <dgm:t>
        <a:bodyPr/>
        <a:lstStyle/>
        <a:p>
          <a:endParaRPr lang="el-GR" sz="1200"/>
        </a:p>
      </dgm:t>
    </dgm:pt>
    <dgm:pt modelId="{3A068086-3F63-4AFB-B161-994AD6AFE2AF}" type="sibTrans" cxnId="{51333900-04EF-49EE-A4EC-BD678FB3077C}">
      <dgm:prSet/>
      <dgm:spPr/>
      <dgm:t>
        <a:bodyPr/>
        <a:lstStyle/>
        <a:p>
          <a:endParaRPr lang="el-GR" sz="1200"/>
        </a:p>
      </dgm:t>
    </dgm:pt>
    <dgm:pt modelId="{C0A052D5-038B-42F5-9B9E-A4DBC4F7FF53}">
      <dgm:prSet phldrT="[Κείμενο]" custT="1"/>
      <dgm:spPr/>
      <dgm:t>
        <a:bodyPr/>
        <a:lstStyle/>
        <a:p>
          <a:r>
            <a:rPr lang="el-GR" sz="1200" b="1" dirty="0"/>
            <a:t>Υπουργείο Υποδομών και Μεταφορών</a:t>
          </a:r>
        </a:p>
      </dgm:t>
    </dgm:pt>
    <dgm:pt modelId="{2A56349E-DFC8-4AA3-8AD4-2124C06F0276}" type="parTrans" cxnId="{79876C2E-1FF6-4149-839C-DC61516F1067}">
      <dgm:prSet/>
      <dgm:spPr/>
      <dgm:t>
        <a:bodyPr/>
        <a:lstStyle/>
        <a:p>
          <a:endParaRPr lang="el-GR" sz="1200"/>
        </a:p>
      </dgm:t>
    </dgm:pt>
    <dgm:pt modelId="{FFE84286-1927-4676-ACF8-3865304D0AF0}" type="sibTrans" cxnId="{79876C2E-1FF6-4149-839C-DC61516F1067}">
      <dgm:prSet/>
      <dgm:spPr/>
      <dgm:t>
        <a:bodyPr/>
        <a:lstStyle/>
        <a:p>
          <a:endParaRPr lang="el-GR" sz="1200"/>
        </a:p>
      </dgm:t>
    </dgm:pt>
    <dgm:pt modelId="{F75E5F08-4E15-4C4F-81AF-1CAF91ADC093}">
      <dgm:prSet phldrT="[Κείμενο]" custT="1"/>
      <dgm:spPr/>
      <dgm:t>
        <a:bodyPr/>
        <a:lstStyle/>
        <a:p>
          <a:r>
            <a:rPr lang="el-GR" sz="1200" dirty="0"/>
            <a:t>Δίπλωμα οδήγησης</a:t>
          </a:r>
        </a:p>
      </dgm:t>
    </dgm:pt>
    <dgm:pt modelId="{0029042C-2B6D-471B-8638-FF0D729C1D5D}" type="parTrans" cxnId="{6839D6F4-E56A-4836-95D3-6649B397FFB3}">
      <dgm:prSet/>
      <dgm:spPr/>
      <dgm:t>
        <a:bodyPr/>
        <a:lstStyle/>
        <a:p>
          <a:endParaRPr lang="el-GR" sz="1200"/>
        </a:p>
      </dgm:t>
    </dgm:pt>
    <dgm:pt modelId="{3C673FAE-5E1D-4E99-80C5-56822067D4BC}" type="sibTrans" cxnId="{6839D6F4-E56A-4836-95D3-6649B397FFB3}">
      <dgm:prSet/>
      <dgm:spPr/>
      <dgm:t>
        <a:bodyPr/>
        <a:lstStyle/>
        <a:p>
          <a:endParaRPr lang="el-GR" sz="1200"/>
        </a:p>
      </dgm:t>
    </dgm:pt>
    <dgm:pt modelId="{0425B6C9-FE7C-459B-A14E-6FC550D82E04}">
      <dgm:prSet phldrT="[Κείμενο]" custT="1"/>
      <dgm:spPr/>
      <dgm:t>
        <a:bodyPr/>
        <a:lstStyle/>
        <a:p>
          <a:r>
            <a:rPr lang="el-GR" sz="1200" dirty="0"/>
            <a:t>Ταυτότητα αστυνομικών</a:t>
          </a:r>
        </a:p>
      </dgm:t>
    </dgm:pt>
    <dgm:pt modelId="{4C957D97-D5ED-4F79-8E05-642787DF016E}" type="parTrans" cxnId="{4E123E39-BC2E-4F6C-B3D3-3ECF85F972E2}">
      <dgm:prSet/>
      <dgm:spPr/>
      <dgm:t>
        <a:bodyPr/>
        <a:lstStyle/>
        <a:p>
          <a:endParaRPr lang="el-GR" sz="1200"/>
        </a:p>
      </dgm:t>
    </dgm:pt>
    <dgm:pt modelId="{5B455E76-F756-492A-87C6-94678BDB121C}" type="sibTrans" cxnId="{4E123E39-BC2E-4F6C-B3D3-3ECF85F972E2}">
      <dgm:prSet/>
      <dgm:spPr/>
      <dgm:t>
        <a:bodyPr/>
        <a:lstStyle/>
        <a:p>
          <a:endParaRPr lang="el-GR" sz="1200"/>
        </a:p>
      </dgm:t>
    </dgm:pt>
    <dgm:pt modelId="{A4F065AA-2DCA-4FBC-A995-4B9C8CEBA69E}">
      <dgm:prSet phldrT="[Κείμενο]" custT="1"/>
      <dgm:spPr/>
      <dgm:t>
        <a:bodyPr/>
        <a:lstStyle/>
        <a:p>
          <a:r>
            <a:rPr lang="el-GR" sz="1200" dirty="0">
              <a:solidFill>
                <a:sysClr val="windowText" lastClr="000000"/>
              </a:solidFill>
            </a:rPr>
            <a:t>Βεβαίωση εγγραφής πολίτη κράτους – μέλους της Ε.Ε</a:t>
          </a:r>
        </a:p>
      </dgm:t>
    </dgm:pt>
    <dgm:pt modelId="{9A54FEF3-1C0C-4898-8157-3CD6CA3BCDE1}" type="parTrans" cxnId="{90AB0A21-10F3-4EEF-83C4-A33DE4E20BBC}">
      <dgm:prSet/>
      <dgm:spPr/>
      <dgm:t>
        <a:bodyPr/>
        <a:lstStyle/>
        <a:p>
          <a:endParaRPr lang="el-GR" sz="1200"/>
        </a:p>
      </dgm:t>
    </dgm:pt>
    <dgm:pt modelId="{AAC43DFD-D807-442A-9E1D-3DF898A85590}" type="sibTrans" cxnId="{90AB0A21-10F3-4EEF-83C4-A33DE4E20BBC}">
      <dgm:prSet/>
      <dgm:spPr/>
      <dgm:t>
        <a:bodyPr/>
        <a:lstStyle/>
        <a:p>
          <a:endParaRPr lang="el-GR" sz="1200"/>
        </a:p>
      </dgm:t>
    </dgm:pt>
    <dgm:pt modelId="{9BD4AABF-9F48-4081-B53E-0A98BF059727}">
      <dgm:prSet phldrT="[Κείμενο]" custT="1"/>
      <dgm:spPr/>
      <dgm:t>
        <a:bodyPr/>
        <a:lstStyle/>
        <a:p>
          <a:r>
            <a:rPr lang="el-GR" sz="1200" dirty="0"/>
            <a:t>Διαβατήριο αλλοδαπών</a:t>
          </a:r>
        </a:p>
      </dgm:t>
    </dgm:pt>
    <dgm:pt modelId="{7B9E81AC-004E-4CC8-AC14-A3B2439ADBA2}" type="parTrans" cxnId="{03C62CCD-ECD5-4BD0-A622-309CBB0F1807}">
      <dgm:prSet/>
      <dgm:spPr/>
      <dgm:t>
        <a:bodyPr/>
        <a:lstStyle/>
        <a:p>
          <a:endParaRPr lang="el-GR" sz="1200"/>
        </a:p>
      </dgm:t>
    </dgm:pt>
    <dgm:pt modelId="{436DCCB1-1E0D-4E5F-A558-DEE3D629F7AB}" type="sibTrans" cxnId="{03C62CCD-ECD5-4BD0-A622-309CBB0F1807}">
      <dgm:prSet/>
      <dgm:spPr/>
      <dgm:t>
        <a:bodyPr/>
        <a:lstStyle/>
        <a:p>
          <a:endParaRPr lang="el-GR" sz="1200"/>
        </a:p>
      </dgm:t>
    </dgm:pt>
    <dgm:pt modelId="{68F6DCBD-745F-4756-82D4-35E07420FE0B}">
      <dgm:prSet phldrT="[Κείμενο]" custT="1"/>
      <dgm:spPr/>
      <dgm:t>
        <a:bodyPr/>
        <a:lstStyle/>
        <a:p>
          <a:r>
            <a:rPr lang="el-GR" sz="1200" dirty="0"/>
            <a:t> Αυτοτελές έγγραφο</a:t>
          </a:r>
        </a:p>
      </dgm:t>
    </dgm:pt>
    <dgm:pt modelId="{C220BAC9-133B-4BA4-8A09-CF677E4C12B3}" type="parTrans" cxnId="{BCAC0568-AC50-43BF-903B-716960AF55F6}">
      <dgm:prSet/>
      <dgm:spPr/>
      <dgm:t>
        <a:bodyPr/>
        <a:lstStyle/>
        <a:p>
          <a:endParaRPr lang="el-GR" sz="1200"/>
        </a:p>
      </dgm:t>
    </dgm:pt>
    <dgm:pt modelId="{A551EE11-1016-485D-9B8B-F4D46DD29D21}" type="sibTrans" cxnId="{BCAC0568-AC50-43BF-903B-716960AF55F6}">
      <dgm:prSet/>
      <dgm:spPr/>
      <dgm:t>
        <a:bodyPr/>
        <a:lstStyle/>
        <a:p>
          <a:endParaRPr lang="el-GR" sz="1200"/>
        </a:p>
      </dgm:t>
    </dgm:pt>
    <dgm:pt modelId="{9A3FBDC3-B0F5-48CE-9B04-B91320ECAE4F}">
      <dgm:prSet phldrT="[Κείμενο]" custT="1"/>
      <dgm:spPr/>
      <dgm:t>
        <a:bodyPr/>
        <a:lstStyle/>
        <a:p>
          <a:r>
            <a:rPr lang="el-GR" sz="1200" dirty="0"/>
            <a:t>Δελτίο διαμονής</a:t>
          </a:r>
        </a:p>
      </dgm:t>
    </dgm:pt>
    <dgm:pt modelId="{FFCA0F8E-4F37-4AF7-97A1-E2FD67F4FD59}" type="parTrans" cxnId="{763E0099-9591-4901-B46A-B73D5749461C}">
      <dgm:prSet/>
      <dgm:spPr/>
      <dgm:t>
        <a:bodyPr/>
        <a:lstStyle/>
        <a:p>
          <a:endParaRPr lang="el-GR" sz="1200"/>
        </a:p>
      </dgm:t>
    </dgm:pt>
    <dgm:pt modelId="{0181D403-C13E-47FB-875B-3000A523311C}" type="sibTrans" cxnId="{763E0099-9591-4901-B46A-B73D5749461C}">
      <dgm:prSet/>
      <dgm:spPr/>
      <dgm:t>
        <a:bodyPr/>
        <a:lstStyle/>
        <a:p>
          <a:endParaRPr lang="el-GR" sz="1200"/>
        </a:p>
      </dgm:t>
    </dgm:pt>
    <dgm:pt modelId="{1DA2AB1D-767B-439B-9E6E-2A28F5233187}">
      <dgm:prSet phldrT="[Κείμενο]" custT="1"/>
      <dgm:spPr/>
      <dgm:t>
        <a:bodyPr/>
        <a:lstStyle/>
        <a:p>
          <a:r>
            <a:rPr lang="el-GR" sz="1200" dirty="0"/>
            <a:t>Δελτίο μόνιμης διαμονής</a:t>
          </a:r>
        </a:p>
      </dgm:t>
    </dgm:pt>
    <dgm:pt modelId="{6EB945EB-336D-44E2-978D-A82587A6FEFF}" type="parTrans" cxnId="{F12CFB88-7565-4B8B-8147-E9E74D5E1384}">
      <dgm:prSet/>
      <dgm:spPr/>
      <dgm:t>
        <a:bodyPr/>
        <a:lstStyle/>
        <a:p>
          <a:endParaRPr lang="el-GR" sz="1200"/>
        </a:p>
      </dgm:t>
    </dgm:pt>
    <dgm:pt modelId="{37AC65CB-2497-4CFB-BEC1-00573E2EF105}" type="sibTrans" cxnId="{F12CFB88-7565-4B8B-8147-E9E74D5E1384}">
      <dgm:prSet/>
      <dgm:spPr/>
      <dgm:t>
        <a:bodyPr/>
        <a:lstStyle/>
        <a:p>
          <a:endParaRPr lang="el-GR" sz="1200"/>
        </a:p>
      </dgm:t>
    </dgm:pt>
    <dgm:pt modelId="{13732A3F-9555-4FD8-9E05-3DFF3C5FC411}">
      <dgm:prSet phldrT="[Κείμενο]" custT="1"/>
      <dgm:spPr/>
      <dgm:t>
        <a:bodyPr/>
        <a:lstStyle/>
        <a:p>
          <a:r>
            <a:rPr lang="el-GR" sz="1200" dirty="0"/>
            <a:t>Ειδική βεβαίωση μόνιμης διαμονής</a:t>
          </a:r>
        </a:p>
      </dgm:t>
    </dgm:pt>
    <dgm:pt modelId="{7510C555-C528-4BB3-BFAF-D9C8F1784412}" type="parTrans" cxnId="{B13433A9-4EB8-4596-9B75-DA744EE4A1D4}">
      <dgm:prSet/>
      <dgm:spPr/>
      <dgm:t>
        <a:bodyPr/>
        <a:lstStyle/>
        <a:p>
          <a:endParaRPr lang="el-GR" sz="1200"/>
        </a:p>
      </dgm:t>
    </dgm:pt>
    <dgm:pt modelId="{0C37468E-93C4-41E7-B184-74AA80D7898A}" type="sibTrans" cxnId="{B13433A9-4EB8-4596-9B75-DA744EE4A1D4}">
      <dgm:prSet/>
      <dgm:spPr/>
      <dgm:t>
        <a:bodyPr/>
        <a:lstStyle/>
        <a:p>
          <a:endParaRPr lang="el-GR" sz="1200"/>
        </a:p>
      </dgm:t>
    </dgm:pt>
    <dgm:pt modelId="{C5C2117E-AF7E-4D9D-A9D4-8603F772C148}">
      <dgm:prSet phldrT="[Κείμενο]" custT="1"/>
      <dgm:spPr/>
      <dgm:t>
        <a:bodyPr/>
        <a:lstStyle/>
        <a:p>
          <a:r>
            <a:rPr lang="el-GR" sz="1200" dirty="0"/>
            <a:t>Ταυτότητα πυροσβεστών</a:t>
          </a:r>
        </a:p>
      </dgm:t>
    </dgm:pt>
    <dgm:pt modelId="{FA92800B-9D7E-47D2-8ABC-588CFFC92C71}" type="parTrans" cxnId="{6FD132F4-3616-4DF0-85B8-6E9A090D4D63}">
      <dgm:prSet/>
      <dgm:spPr/>
      <dgm:t>
        <a:bodyPr/>
        <a:lstStyle/>
        <a:p>
          <a:endParaRPr lang="el-GR" sz="1200"/>
        </a:p>
      </dgm:t>
    </dgm:pt>
    <dgm:pt modelId="{5C421F3B-2E57-48FC-82C4-E08EEBF12AC5}" type="sibTrans" cxnId="{6FD132F4-3616-4DF0-85B8-6E9A090D4D63}">
      <dgm:prSet/>
      <dgm:spPr/>
      <dgm:t>
        <a:bodyPr/>
        <a:lstStyle/>
        <a:p>
          <a:endParaRPr lang="el-GR" sz="1200"/>
        </a:p>
      </dgm:t>
    </dgm:pt>
    <dgm:pt modelId="{BD10E92E-5FD8-4E0B-82D3-7C9412CA792D}">
      <dgm:prSet phldrT="[Κείμενο]" custT="1"/>
      <dgm:spPr/>
      <dgm:t>
        <a:bodyPr/>
        <a:lstStyle/>
        <a:p>
          <a:r>
            <a:rPr lang="el-GR" sz="1200" b="1" dirty="0"/>
            <a:t>Σώματα Ασφαλείας</a:t>
          </a:r>
        </a:p>
      </dgm:t>
    </dgm:pt>
    <dgm:pt modelId="{13CD7E3B-5FC1-461D-99E8-DB091189D374}" type="parTrans" cxnId="{2B014BBA-7DD9-40D2-8E34-77F1882298A4}">
      <dgm:prSet/>
      <dgm:spPr/>
      <dgm:t>
        <a:bodyPr/>
        <a:lstStyle/>
        <a:p>
          <a:endParaRPr lang="el-GR" sz="1200"/>
        </a:p>
      </dgm:t>
    </dgm:pt>
    <dgm:pt modelId="{0F4D8E17-4639-40FA-9D51-2408D0A523BB}" type="sibTrans" cxnId="{2B014BBA-7DD9-40D2-8E34-77F1882298A4}">
      <dgm:prSet/>
      <dgm:spPr/>
      <dgm:t>
        <a:bodyPr/>
        <a:lstStyle/>
        <a:p>
          <a:endParaRPr lang="el-GR" sz="1200"/>
        </a:p>
      </dgm:t>
    </dgm:pt>
    <dgm:pt modelId="{D9AEE7E2-F051-49CF-A874-C372EB31F84A}">
      <dgm:prSet phldrT="[Κείμενο]" custT="1"/>
      <dgm:spPr/>
      <dgm:t>
        <a:bodyPr/>
        <a:lstStyle/>
        <a:p>
          <a:r>
            <a:rPr lang="el-GR" sz="1200" dirty="0"/>
            <a:t>Ταυτότητα λιμενικών</a:t>
          </a:r>
        </a:p>
      </dgm:t>
    </dgm:pt>
    <dgm:pt modelId="{19DAD033-49F5-41A6-9764-A753E54BBD15}" type="parTrans" cxnId="{CF195802-40DB-436D-8EBB-B24B6CE950E6}">
      <dgm:prSet/>
      <dgm:spPr/>
      <dgm:t>
        <a:bodyPr/>
        <a:lstStyle/>
        <a:p>
          <a:endParaRPr lang="el-GR"/>
        </a:p>
      </dgm:t>
    </dgm:pt>
    <dgm:pt modelId="{5D540E86-505F-4091-8D20-5618BEF62D7E}" type="sibTrans" cxnId="{CF195802-40DB-436D-8EBB-B24B6CE950E6}">
      <dgm:prSet/>
      <dgm:spPr/>
      <dgm:t>
        <a:bodyPr/>
        <a:lstStyle/>
        <a:p>
          <a:endParaRPr lang="el-GR"/>
        </a:p>
      </dgm:t>
    </dgm:pt>
    <dgm:pt modelId="{4A4C9558-3605-4AD6-B8D3-070D15AAC787}" type="pres">
      <dgm:prSet presAssocID="{1C90CF85-234D-4DD6-8245-00716EA82E91}" presName="diagram" presStyleCnt="0">
        <dgm:presLayoutVars>
          <dgm:dir/>
          <dgm:resizeHandles val="exact"/>
        </dgm:presLayoutVars>
      </dgm:prSet>
      <dgm:spPr/>
      <dgm:t>
        <a:bodyPr/>
        <a:lstStyle/>
        <a:p>
          <a:endParaRPr lang="el-GR"/>
        </a:p>
      </dgm:t>
    </dgm:pt>
    <dgm:pt modelId="{FCFCA165-56DE-4CF2-A219-A60B35BDEA2D}" type="pres">
      <dgm:prSet presAssocID="{496011BC-CAB8-4E7C-AF4E-10391C0F9A9D}" presName="node" presStyleLbl="node1" presStyleIdx="0" presStyleCnt="4">
        <dgm:presLayoutVars>
          <dgm:bulletEnabled val="1"/>
        </dgm:presLayoutVars>
      </dgm:prSet>
      <dgm:spPr/>
      <dgm:t>
        <a:bodyPr/>
        <a:lstStyle/>
        <a:p>
          <a:endParaRPr lang="el-GR"/>
        </a:p>
      </dgm:t>
    </dgm:pt>
    <dgm:pt modelId="{D33D6690-7E80-46AE-8053-69CD1CE508C0}" type="pres">
      <dgm:prSet presAssocID="{8773734C-0356-469B-9787-1E717F1118F4}" presName="sibTrans" presStyleCnt="0"/>
      <dgm:spPr/>
    </dgm:pt>
    <dgm:pt modelId="{BAE32F02-DD6B-4FB8-A018-E3F28E6B8049}" type="pres">
      <dgm:prSet presAssocID="{F5602DB3-8997-4DD3-BE22-ABF63E20D00E}" presName="node" presStyleLbl="node1" presStyleIdx="1" presStyleCnt="4">
        <dgm:presLayoutVars>
          <dgm:bulletEnabled val="1"/>
        </dgm:presLayoutVars>
      </dgm:prSet>
      <dgm:spPr/>
      <dgm:t>
        <a:bodyPr/>
        <a:lstStyle/>
        <a:p>
          <a:endParaRPr lang="el-GR"/>
        </a:p>
      </dgm:t>
    </dgm:pt>
    <dgm:pt modelId="{05BDAC58-A16D-4714-B327-D1D8173873A6}" type="pres">
      <dgm:prSet presAssocID="{34A7A352-E9B5-4A7D-A126-BFC8622EC8D6}" presName="sibTrans" presStyleCnt="0"/>
      <dgm:spPr/>
    </dgm:pt>
    <dgm:pt modelId="{73FDE48A-99A0-4F5C-A397-A46C3642CC28}" type="pres">
      <dgm:prSet presAssocID="{C0A052D5-038B-42F5-9B9E-A4DBC4F7FF53}" presName="node" presStyleLbl="node1" presStyleIdx="2" presStyleCnt="4" custScaleY="41485">
        <dgm:presLayoutVars>
          <dgm:bulletEnabled val="1"/>
        </dgm:presLayoutVars>
      </dgm:prSet>
      <dgm:spPr/>
      <dgm:t>
        <a:bodyPr/>
        <a:lstStyle/>
        <a:p>
          <a:endParaRPr lang="el-GR"/>
        </a:p>
      </dgm:t>
    </dgm:pt>
    <dgm:pt modelId="{0045D7FA-3B18-403F-B690-205259ED4DB3}" type="pres">
      <dgm:prSet presAssocID="{FFE84286-1927-4676-ACF8-3865304D0AF0}" presName="sibTrans" presStyleCnt="0"/>
      <dgm:spPr/>
    </dgm:pt>
    <dgm:pt modelId="{338F7A88-EFB8-457B-84F3-F0237001996B}" type="pres">
      <dgm:prSet presAssocID="{BD10E92E-5FD8-4E0B-82D3-7C9412CA792D}" presName="node" presStyleLbl="node1" presStyleIdx="3" presStyleCnt="4">
        <dgm:presLayoutVars>
          <dgm:bulletEnabled val="1"/>
        </dgm:presLayoutVars>
      </dgm:prSet>
      <dgm:spPr/>
      <dgm:t>
        <a:bodyPr/>
        <a:lstStyle/>
        <a:p>
          <a:endParaRPr lang="el-GR"/>
        </a:p>
      </dgm:t>
    </dgm:pt>
  </dgm:ptLst>
  <dgm:cxnLst>
    <dgm:cxn modelId="{51333900-04EF-49EE-A4EC-BD678FB3077C}" srcId="{F5602DB3-8997-4DD3-BE22-ABF63E20D00E}" destId="{3DA7B33A-37C5-4FF6-97EE-8CEC1FB48392}" srcOrd="1" destOrd="0" parTransId="{8D6812ED-176A-49DC-B509-70886B67BD1A}" sibTransId="{3A068086-3F63-4AFB-B161-994AD6AFE2AF}"/>
    <dgm:cxn modelId="{63B9C5E8-F541-4C2F-BB45-B19583C43CBF}" type="presOf" srcId="{13732A3F-9555-4FD8-9E05-3DFF3C5FC411}" destId="{BAE32F02-DD6B-4FB8-A018-E3F28E6B8049}" srcOrd="0" destOrd="7" presId="urn:microsoft.com/office/officeart/2005/8/layout/default"/>
    <dgm:cxn modelId="{E6B3BD01-86D8-462E-8EF8-9CD5CE6533B6}" srcId="{496011BC-CAB8-4E7C-AF4E-10391C0F9A9D}" destId="{134CF8A6-D2C2-44CD-8939-4AC08C959474}" srcOrd="1" destOrd="0" parTransId="{E0B52BE3-15EF-4492-ACD2-E0351DA31666}" sibTransId="{D51FE03B-D946-44E9-8E01-0502990EBC13}"/>
    <dgm:cxn modelId="{79876C2E-1FF6-4149-839C-DC61516F1067}" srcId="{1C90CF85-234D-4DD6-8245-00716EA82E91}" destId="{C0A052D5-038B-42F5-9B9E-A4DBC4F7FF53}" srcOrd="2" destOrd="0" parTransId="{2A56349E-DFC8-4AA3-8AD4-2124C06F0276}" sibTransId="{FFE84286-1927-4676-ACF8-3865304D0AF0}"/>
    <dgm:cxn modelId="{6FD132F4-3616-4DF0-85B8-6E9A090D4D63}" srcId="{BD10E92E-5FD8-4E0B-82D3-7C9412CA792D}" destId="{C5C2117E-AF7E-4D9D-A9D4-8603F772C148}" srcOrd="0" destOrd="0" parTransId="{FA92800B-9D7E-47D2-8ABC-588CFFC92C71}" sibTransId="{5C421F3B-2E57-48FC-82C4-E08EEBF12AC5}"/>
    <dgm:cxn modelId="{E81F4C54-A5CD-41C2-BB9C-B2DD5894CF1B}" type="presOf" srcId="{134CF8A6-D2C2-44CD-8939-4AC08C959474}" destId="{FCFCA165-56DE-4CF2-A219-A60B35BDEA2D}" srcOrd="0" destOrd="2" presId="urn:microsoft.com/office/officeart/2005/8/layout/default"/>
    <dgm:cxn modelId="{81400492-C964-42C1-8EFF-91C7A6558CC9}" type="presOf" srcId="{2F9E903F-2528-4466-9A1B-26B1798034BB}" destId="{BAE32F02-DD6B-4FB8-A018-E3F28E6B8049}" srcOrd="0" destOrd="1" presId="urn:microsoft.com/office/officeart/2005/8/layout/default"/>
    <dgm:cxn modelId="{B75708C2-3F74-4472-A918-0B494AAFE25F}" type="presOf" srcId="{3DA7B33A-37C5-4FF6-97EE-8CEC1FB48392}" destId="{BAE32F02-DD6B-4FB8-A018-E3F28E6B8049}" srcOrd="0" destOrd="2" presId="urn:microsoft.com/office/officeart/2005/8/layout/default"/>
    <dgm:cxn modelId="{BCAC0568-AC50-43BF-903B-716960AF55F6}" srcId="{F5602DB3-8997-4DD3-BE22-ABF63E20D00E}" destId="{68F6DCBD-745F-4756-82D4-35E07420FE0B}" srcOrd="3" destOrd="0" parTransId="{C220BAC9-133B-4BA4-8A09-CF677E4C12B3}" sibTransId="{A551EE11-1016-485D-9B8B-F4D46DD29D21}"/>
    <dgm:cxn modelId="{5A6A9F6B-3E38-4B19-9CF9-686A794BFE6E}" srcId="{1C90CF85-234D-4DD6-8245-00716EA82E91}" destId="{F5602DB3-8997-4DD3-BE22-ABF63E20D00E}" srcOrd="1" destOrd="0" parTransId="{2FFB45A3-F881-4132-89BE-8ECCA9827678}" sibTransId="{34A7A352-E9B5-4A7D-A126-BFC8622EC8D6}"/>
    <dgm:cxn modelId="{ECD2BBE4-415C-42A8-B6FF-A32FAF82264D}" type="presOf" srcId="{A4F065AA-2DCA-4FBC-A995-4B9C8CEBA69E}" destId="{FCFCA165-56DE-4CF2-A219-A60B35BDEA2D}" srcOrd="0" destOrd="4" presId="urn:microsoft.com/office/officeart/2005/8/layout/default"/>
    <dgm:cxn modelId="{A5244904-5B29-4C4A-AD1C-FBF3C6612B5E}" type="presOf" srcId="{6EACE5C1-3965-4A53-8D57-30D20DBA845F}" destId="{FCFCA165-56DE-4CF2-A219-A60B35BDEA2D}" srcOrd="0" destOrd="1" presId="urn:microsoft.com/office/officeart/2005/8/layout/default"/>
    <dgm:cxn modelId="{FF793CE5-FD6B-445E-8B67-FC47250E5848}" type="presOf" srcId="{C5C2117E-AF7E-4D9D-A9D4-8603F772C148}" destId="{338F7A88-EFB8-457B-84F3-F0237001996B}" srcOrd="0" destOrd="1" presId="urn:microsoft.com/office/officeart/2005/8/layout/default"/>
    <dgm:cxn modelId="{CBC381AB-E21E-4FA7-9E7F-DBBCD8E45BD4}" type="presOf" srcId="{9A3FBDC3-B0F5-48CE-9B04-B91320ECAE4F}" destId="{BAE32F02-DD6B-4FB8-A018-E3F28E6B8049}" srcOrd="0" destOrd="5" presId="urn:microsoft.com/office/officeart/2005/8/layout/default"/>
    <dgm:cxn modelId="{763E0099-9591-4901-B46A-B73D5749461C}" srcId="{F5602DB3-8997-4DD3-BE22-ABF63E20D00E}" destId="{9A3FBDC3-B0F5-48CE-9B04-B91320ECAE4F}" srcOrd="4" destOrd="0" parTransId="{FFCA0F8E-4F37-4AF7-97A1-E2FD67F4FD59}" sibTransId="{0181D403-C13E-47FB-875B-3000A523311C}"/>
    <dgm:cxn modelId="{0867BCD9-E36D-4495-95A7-AC34A7F62E52}" type="presOf" srcId="{F5602DB3-8997-4DD3-BE22-ABF63E20D00E}" destId="{BAE32F02-DD6B-4FB8-A018-E3F28E6B8049}" srcOrd="0" destOrd="0" presId="urn:microsoft.com/office/officeart/2005/8/layout/default"/>
    <dgm:cxn modelId="{90AB0A21-10F3-4EEF-83C4-A33DE4E20BBC}" srcId="{496011BC-CAB8-4E7C-AF4E-10391C0F9A9D}" destId="{A4F065AA-2DCA-4FBC-A995-4B9C8CEBA69E}" srcOrd="3" destOrd="0" parTransId="{9A54FEF3-1C0C-4898-8157-3CD6CA3BCDE1}" sibTransId="{AAC43DFD-D807-442A-9E1D-3DF898A85590}"/>
    <dgm:cxn modelId="{B13433A9-4EB8-4596-9B75-DA744EE4A1D4}" srcId="{F5602DB3-8997-4DD3-BE22-ABF63E20D00E}" destId="{13732A3F-9555-4FD8-9E05-3DFF3C5FC411}" srcOrd="6" destOrd="0" parTransId="{7510C555-C528-4BB3-BFAF-D9C8F1784412}" sibTransId="{0C37468E-93C4-41E7-B184-74AA80D7898A}"/>
    <dgm:cxn modelId="{53EAC792-65F5-4F5C-9BAC-B3AB85F26389}" type="presOf" srcId="{1DA2AB1D-767B-439B-9E6E-2A28F5233187}" destId="{BAE32F02-DD6B-4FB8-A018-E3F28E6B8049}" srcOrd="0" destOrd="6" presId="urn:microsoft.com/office/officeart/2005/8/layout/default"/>
    <dgm:cxn modelId="{A7372C40-AE21-4548-91D6-ACAD87295003}" type="presOf" srcId="{0425B6C9-FE7C-459B-A14E-6FC550D82E04}" destId="{FCFCA165-56DE-4CF2-A219-A60B35BDEA2D}" srcOrd="0" destOrd="3" presId="urn:microsoft.com/office/officeart/2005/8/layout/default"/>
    <dgm:cxn modelId="{08350F77-53F0-4E5D-8DD6-575967C70C99}" srcId="{1C90CF85-234D-4DD6-8245-00716EA82E91}" destId="{496011BC-CAB8-4E7C-AF4E-10391C0F9A9D}" srcOrd="0" destOrd="0" parTransId="{763DC93F-441A-4994-9E81-793E5A3181BF}" sibTransId="{8773734C-0356-469B-9787-1E717F1118F4}"/>
    <dgm:cxn modelId="{03C62CCD-ECD5-4BD0-A622-309CBB0F1807}" srcId="{F5602DB3-8997-4DD3-BE22-ABF63E20D00E}" destId="{9BD4AABF-9F48-4081-B53E-0A98BF059727}" srcOrd="2" destOrd="0" parTransId="{7B9E81AC-004E-4CC8-AC14-A3B2439ADBA2}" sibTransId="{436DCCB1-1E0D-4E5F-A558-DEE3D629F7AB}"/>
    <dgm:cxn modelId="{B9497068-59A5-4543-9C52-8D064A252639}" type="presOf" srcId="{D9AEE7E2-F051-49CF-A874-C372EB31F84A}" destId="{338F7A88-EFB8-457B-84F3-F0237001996B}" srcOrd="0" destOrd="2" presId="urn:microsoft.com/office/officeart/2005/8/layout/default"/>
    <dgm:cxn modelId="{4E123E39-BC2E-4F6C-B3D3-3ECF85F972E2}" srcId="{496011BC-CAB8-4E7C-AF4E-10391C0F9A9D}" destId="{0425B6C9-FE7C-459B-A14E-6FC550D82E04}" srcOrd="2" destOrd="0" parTransId="{4C957D97-D5ED-4F79-8E05-642787DF016E}" sibTransId="{5B455E76-F756-492A-87C6-94678BDB121C}"/>
    <dgm:cxn modelId="{3B88E4C4-7A0B-4071-9C0C-BF93CCA016D7}" type="presOf" srcId="{F75E5F08-4E15-4C4F-81AF-1CAF91ADC093}" destId="{73FDE48A-99A0-4F5C-A397-A46C3642CC28}" srcOrd="0" destOrd="1" presId="urn:microsoft.com/office/officeart/2005/8/layout/default"/>
    <dgm:cxn modelId="{5EC83327-CFC7-479F-ACDF-D7424EE6C03C}" type="presOf" srcId="{68F6DCBD-745F-4756-82D4-35E07420FE0B}" destId="{BAE32F02-DD6B-4FB8-A018-E3F28E6B8049}" srcOrd="0" destOrd="4" presId="urn:microsoft.com/office/officeart/2005/8/layout/default"/>
    <dgm:cxn modelId="{6839D6F4-E56A-4836-95D3-6649B397FFB3}" srcId="{C0A052D5-038B-42F5-9B9E-A4DBC4F7FF53}" destId="{F75E5F08-4E15-4C4F-81AF-1CAF91ADC093}" srcOrd="0" destOrd="0" parTransId="{0029042C-2B6D-471B-8638-FF0D729C1D5D}" sibTransId="{3C673FAE-5E1D-4E99-80C5-56822067D4BC}"/>
    <dgm:cxn modelId="{4C0D508F-7C80-4ED8-8102-8E529F5CCEFC}" srcId="{496011BC-CAB8-4E7C-AF4E-10391C0F9A9D}" destId="{6EACE5C1-3965-4A53-8D57-30D20DBA845F}" srcOrd="0" destOrd="0" parTransId="{E16AF380-E44D-44E2-B25A-F2F4CDF9D3B8}" sibTransId="{034539AA-B76C-4870-A449-8099038594A1}"/>
    <dgm:cxn modelId="{CD81906E-8C32-4CC6-86D8-B77E92E3F8B3}" srcId="{F5602DB3-8997-4DD3-BE22-ABF63E20D00E}" destId="{2F9E903F-2528-4466-9A1B-26B1798034BB}" srcOrd="0" destOrd="0" parTransId="{17A080E7-C817-43EC-A427-D79811898327}" sibTransId="{72C460AB-64AB-43D8-AA21-ADBA219DCB40}"/>
    <dgm:cxn modelId="{F12CFB88-7565-4B8B-8147-E9E74D5E1384}" srcId="{F5602DB3-8997-4DD3-BE22-ABF63E20D00E}" destId="{1DA2AB1D-767B-439B-9E6E-2A28F5233187}" srcOrd="5" destOrd="0" parTransId="{6EB945EB-336D-44E2-978D-A82587A6FEFF}" sibTransId="{37AC65CB-2497-4CFB-BEC1-00573E2EF105}"/>
    <dgm:cxn modelId="{CF195802-40DB-436D-8EBB-B24B6CE950E6}" srcId="{BD10E92E-5FD8-4E0B-82D3-7C9412CA792D}" destId="{D9AEE7E2-F051-49CF-A874-C372EB31F84A}" srcOrd="1" destOrd="0" parTransId="{19DAD033-49F5-41A6-9764-A753E54BBD15}" sibTransId="{5D540E86-505F-4091-8D20-5618BEF62D7E}"/>
    <dgm:cxn modelId="{4A1A654E-07A3-4F88-A4C4-7E095CBC2BA0}" type="presOf" srcId="{496011BC-CAB8-4E7C-AF4E-10391C0F9A9D}" destId="{FCFCA165-56DE-4CF2-A219-A60B35BDEA2D}" srcOrd="0" destOrd="0" presId="urn:microsoft.com/office/officeart/2005/8/layout/default"/>
    <dgm:cxn modelId="{D6533919-A232-42DC-925C-2A676DBB2F4D}" type="presOf" srcId="{C0A052D5-038B-42F5-9B9E-A4DBC4F7FF53}" destId="{73FDE48A-99A0-4F5C-A397-A46C3642CC28}" srcOrd="0" destOrd="0" presId="urn:microsoft.com/office/officeart/2005/8/layout/default"/>
    <dgm:cxn modelId="{2DFDF402-C4CA-4012-ABE6-E9C498A2F438}" type="presOf" srcId="{BD10E92E-5FD8-4E0B-82D3-7C9412CA792D}" destId="{338F7A88-EFB8-457B-84F3-F0237001996B}" srcOrd="0" destOrd="0" presId="urn:microsoft.com/office/officeart/2005/8/layout/default"/>
    <dgm:cxn modelId="{2B014BBA-7DD9-40D2-8E34-77F1882298A4}" srcId="{1C90CF85-234D-4DD6-8245-00716EA82E91}" destId="{BD10E92E-5FD8-4E0B-82D3-7C9412CA792D}" srcOrd="3" destOrd="0" parTransId="{13CD7E3B-5FC1-461D-99E8-DB091189D374}" sibTransId="{0F4D8E17-4639-40FA-9D51-2408D0A523BB}"/>
    <dgm:cxn modelId="{1EF4BD71-020D-4242-BB3E-396EA2D4825E}" type="presOf" srcId="{9BD4AABF-9F48-4081-B53E-0A98BF059727}" destId="{BAE32F02-DD6B-4FB8-A018-E3F28E6B8049}" srcOrd="0" destOrd="3" presId="urn:microsoft.com/office/officeart/2005/8/layout/default"/>
    <dgm:cxn modelId="{43AC6BE9-B09C-4E60-AF2B-592A4E7BC7AF}" type="presOf" srcId="{1C90CF85-234D-4DD6-8245-00716EA82E91}" destId="{4A4C9558-3605-4AD6-B8D3-070D15AAC787}" srcOrd="0" destOrd="0" presId="urn:microsoft.com/office/officeart/2005/8/layout/default"/>
    <dgm:cxn modelId="{35BE2089-70BD-4315-A63F-B16D2118F338}" type="presParOf" srcId="{4A4C9558-3605-4AD6-B8D3-070D15AAC787}" destId="{FCFCA165-56DE-4CF2-A219-A60B35BDEA2D}" srcOrd="0" destOrd="0" presId="urn:microsoft.com/office/officeart/2005/8/layout/default"/>
    <dgm:cxn modelId="{2C1EFF8D-18B8-4890-B4AB-1068E1B263CB}" type="presParOf" srcId="{4A4C9558-3605-4AD6-B8D3-070D15AAC787}" destId="{D33D6690-7E80-46AE-8053-69CD1CE508C0}" srcOrd="1" destOrd="0" presId="urn:microsoft.com/office/officeart/2005/8/layout/default"/>
    <dgm:cxn modelId="{5E0F8085-3E80-4CFC-BD1C-6F924A299B44}" type="presParOf" srcId="{4A4C9558-3605-4AD6-B8D3-070D15AAC787}" destId="{BAE32F02-DD6B-4FB8-A018-E3F28E6B8049}" srcOrd="2" destOrd="0" presId="urn:microsoft.com/office/officeart/2005/8/layout/default"/>
    <dgm:cxn modelId="{4954554F-68E7-4A4F-806C-23B85C04D134}" type="presParOf" srcId="{4A4C9558-3605-4AD6-B8D3-070D15AAC787}" destId="{05BDAC58-A16D-4714-B327-D1D8173873A6}" srcOrd="3" destOrd="0" presId="urn:microsoft.com/office/officeart/2005/8/layout/default"/>
    <dgm:cxn modelId="{4F37CAED-41F9-4266-8F4F-9DCA5B9CB526}" type="presParOf" srcId="{4A4C9558-3605-4AD6-B8D3-070D15AAC787}" destId="{73FDE48A-99A0-4F5C-A397-A46C3642CC28}" srcOrd="4" destOrd="0" presId="urn:microsoft.com/office/officeart/2005/8/layout/default"/>
    <dgm:cxn modelId="{EBA369FC-507B-4534-AC72-33395998B746}" type="presParOf" srcId="{4A4C9558-3605-4AD6-B8D3-070D15AAC787}" destId="{0045D7FA-3B18-403F-B690-205259ED4DB3}" srcOrd="5" destOrd="0" presId="urn:microsoft.com/office/officeart/2005/8/layout/default"/>
    <dgm:cxn modelId="{16ED2BC1-59F7-408C-9ABC-BBC5BDA9A20D}" type="presParOf" srcId="{4A4C9558-3605-4AD6-B8D3-070D15AAC787}" destId="{338F7A88-EFB8-457B-84F3-F0237001996B}" srcOrd="6" destOrd="0" presId="urn:microsoft.com/office/officeart/2005/8/layout/default"/>
  </dgm:cxnLst>
  <dgm:bg>
    <a:solidFill>
      <a:schemeClr val="tx2">
        <a:lumMod val="10000"/>
        <a:lumOff val="90000"/>
      </a:schemeClr>
    </a:solidFill>
  </dgm:bg>
  <dgm:whole/>
  <dgm:extLst>
    <a:ext uri="http://schemas.microsoft.com/office/drawing/2008/diagram">
      <dsp:dataModelExt xmlns:dsp="http://schemas.microsoft.com/office/drawing/2008/diagram" relId="rId12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8FEBD95-45A0-47B0-B9E5-19F394837E96}" type="doc">
      <dgm:prSet loTypeId="urn:microsoft.com/office/officeart/2005/8/layout/bProcess3" loCatId="process" qsTypeId="urn:microsoft.com/office/officeart/2005/8/quickstyle/simple1" qsCatId="simple" csTypeId="urn:microsoft.com/office/officeart/2005/8/colors/accent1_1" csCatId="accent1" phldr="1"/>
      <dgm:spPr/>
      <dgm:t>
        <a:bodyPr/>
        <a:lstStyle/>
        <a:p>
          <a:endParaRPr lang="el-GR"/>
        </a:p>
      </dgm:t>
    </dgm:pt>
    <dgm:pt modelId="{050BDD7E-53C6-465D-9084-15ED642455BB}">
      <dgm:prSet phldrT="[Κείμενο]" custT="1"/>
      <dgm:spPr/>
      <dgm:t>
        <a:bodyPr/>
        <a:lstStyle/>
        <a:p>
          <a:pPr algn="ctr">
            <a:lnSpc>
              <a:spcPct val="150000"/>
            </a:lnSpc>
          </a:pPr>
          <a:r>
            <a:rPr lang="el-GR" sz="1200" b="1" dirty="0">
              <a:solidFill>
                <a:srgbClr val="FF0000"/>
              </a:solidFill>
              <a:latin typeface="Times New Roman" panose="02020603050405020304" pitchFamily="18" charset="0"/>
              <a:cs typeface="Times New Roman" panose="02020603050405020304" pitchFamily="18" charset="0"/>
            </a:rPr>
            <a:t>1</a:t>
          </a:r>
          <a:r>
            <a:rPr lang="el-GR" sz="1200" b="0" dirty="0">
              <a:latin typeface="Times New Roman" panose="02020603050405020304" pitchFamily="18" charset="0"/>
              <a:cs typeface="Times New Roman" panose="02020603050405020304" pitchFamily="18" charset="0"/>
            </a:rPr>
            <a:t>. Κατεβάστε το αρχείο (Ε</a:t>
          </a:r>
          <a:r>
            <a:rPr lang="en-US" sz="1200" b="1" dirty="0" err="1">
              <a:latin typeface="Times New Roman" panose="02020603050405020304" pitchFamily="18" charset="0"/>
              <a:cs typeface="Times New Roman" panose="02020603050405020304" pitchFamily="18" charset="0"/>
            </a:rPr>
            <a:t>xport</a:t>
          </a:r>
          <a:r>
            <a:rPr lang="en-US" sz="1200" b="0" dirty="0">
              <a:latin typeface="Times New Roman" panose="02020603050405020304" pitchFamily="18" charset="0"/>
              <a:cs typeface="Times New Roman" panose="02020603050405020304" pitchFamily="18" charset="0"/>
            </a:rPr>
            <a:t>) </a:t>
          </a:r>
          <a:r>
            <a:rPr lang="el-GR" sz="1200" b="0" dirty="0">
              <a:latin typeface="Times New Roman" panose="02020603050405020304" pitchFamily="18" charset="0"/>
              <a:cs typeface="Times New Roman" panose="02020603050405020304" pitchFamily="18" charset="0"/>
            </a:rPr>
            <a:t>με τον τρόπο που περιγράφεται στην υπό-ενότητα  </a:t>
          </a:r>
          <a:r>
            <a:rPr lang="el-GR" sz="1200" b="0" dirty="0">
              <a:solidFill>
                <a:srgbClr val="FF0000"/>
              </a:solidFill>
              <a:latin typeface="Times New Roman" panose="02020603050405020304" pitchFamily="18" charset="0"/>
              <a:cs typeface="Times New Roman" panose="02020603050405020304" pitchFamily="18" charset="0"/>
            </a:rPr>
            <a:t>4.5.3</a:t>
          </a:r>
          <a:r>
            <a:rPr lang="en-US" sz="1200" b="0" dirty="0">
              <a:solidFill>
                <a:srgbClr val="FF0000"/>
              </a:solidFill>
              <a:latin typeface="Times New Roman" panose="02020603050405020304" pitchFamily="18" charset="0"/>
              <a:cs typeface="Times New Roman" panose="02020603050405020304" pitchFamily="18" charset="0"/>
            </a:rPr>
            <a:t>,</a:t>
          </a:r>
          <a:r>
            <a:rPr lang="en-US" sz="1200" b="0" dirty="0">
              <a:latin typeface="Times New Roman" panose="02020603050405020304" pitchFamily="18" charset="0"/>
              <a:cs typeface="Times New Roman" panose="02020603050405020304" pitchFamily="18" charset="0"/>
            </a:rPr>
            <a:t> </a:t>
          </a:r>
          <a:r>
            <a:rPr lang="el-GR" sz="1200" b="0" dirty="0">
              <a:latin typeface="Times New Roman" panose="02020603050405020304" pitchFamily="18" charset="0"/>
              <a:cs typeface="Times New Roman" panose="02020603050405020304" pitchFamily="18" charset="0"/>
            </a:rPr>
            <a:t>σε μορφή </a:t>
          </a:r>
        </a:p>
        <a:p>
          <a:pPr algn="ctr">
            <a:lnSpc>
              <a:spcPct val="150000"/>
            </a:lnSpc>
          </a:pPr>
          <a:r>
            <a:rPr lang="en-US" sz="1200" b="1" dirty="0">
              <a:latin typeface="Times New Roman" panose="02020603050405020304" pitchFamily="18" charset="0"/>
              <a:cs typeface="Times New Roman" panose="02020603050405020304" pitchFamily="18" charset="0"/>
            </a:rPr>
            <a:t>CSV (UTF - 8).</a:t>
          </a:r>
          <a:endParaRPr lang="el-GR" sz="1200" b="1" dirty="0">
            <a:latin typeface="Times New Roman" panose="02020603050405020304" pitchFamily="18" charset="0"/>
            <a:cs typeface="Times New Roman" panose="02020603050405020304" pitchFamily="18" charset="0"/>
          </a:endParaRPr>
        </a:p>
      </dgm:t>
    </dgm:pt>
    <dgm:pt modelId="{D89CD1EB-C07C-477C-A3B9-5D23DF4CEFED}" type="parTrans" cxnId="{7342AB6C-1D6B-481C-9FEB-5978CD435B05}">
      <dgm:prSet/>
      <dgm:spPr/>
      <dgm:t>
        <a:bodyPr/>
        <a:lstStyle/>
        <a:p>
          <a:endParaRPr lang="el-GR" sz="1200" b="0">
            <a:latin typeface="Times New Roman" panose="02020603050405020304" pitchFamily="18" charset="0"/>
            <a:cs typeface="Times New Roman" panose="02020603050405020304" pitchFamily="18" charset="0"/>
          </a:endParaRPr>
        </a:p>
      </dgm:t>
    </dgm:pt>
    <dgm:pt modelId="{36903DF8-0301-43B8-A466-67D8DE7E28BC}" type="sibTrans" cxnId="{7342AB6C-1D6B-481C-9FEB-5978CD435B05}">
      <dgm:prSet custT="1"/>
      <dgm:spPr/>
      <dgm:t>
        <a:bodyPr/>
        <a:lstStyle/>
        <a:p>
          <a:endParaRPr lang="el-GR" sz="1200" b="0">
            <a:latin typeface="Times New Roman" panose="02020603050405020304" pitchFamily="18" charset="0"/>
            <a:cs typeface="Times New Roman" panose="02020603050405020304" pitchFamily="18" charset="0"/>
          </a:endParaRPr>
        </a:p>
      </dgm:t>
    </dgm:pt>
    <dgm:pt modelId="{98DFF168-4AD1-4559-8A14-C90522B0EB1C}">
      <dgm:prSet phldrT="[Κείμενο]" custT="1"/>
      <dgm:spPr/>
      <dgm:t>
        <a:bodyPr/>
        <a:lstStyle/>
        <a:p>
          <a:pPr algn="ctr">
            <a:lnSpc>
              <a:spcPct val="150000"/>
            </a:lnSpc>
          </a:pPr>
          <a:r>
            <a:rPr lang="el-GR" sz="1200" b="1" dirty="0">
              <a:solidFill>
                <a:srgbClr val="FF0000"/>
              </a:solidFill>
              <a:latin typeface="Times New Roman" panose="02020603050405020304" pitchFamily="18" charset="0"/>
              <a:cs typeface="Times New Roman" panose="02020603050405020304" pitchFamily="18" charset="0"/>
            </a:rPr>
            <a:t>2</a:t>
          </a:r>
          <a:r>
            <a:rPr lang="el-GR" sz="1200" b="0" dirty="0">
              <a:latin typeface="Times New Roman" panose="02020603050405020304" pitchFamily="18" charset="0"/>
              <a:cs typeface="Times New Roman" panose="02020603050405020304" pitchFamily="18" charset="0"/>
            </a:rPr>
            <a:t>. Χωρίς να ανοίξετε το αρχείο που κατεβάσατε (δεν είναι αναγνώσιμο), ανοίξτε ένα </a:t>
          </a:r>
          <a:r>
            <a:rPr lang="el-GR" sz="1200" b="1" dirty="0">
              <a:latin typeface="Times New Roman" panose="02020603050405020304" pitchFamily="18" charset="0"/>
              <a:cs typeface="Times New Roman" panose="02020603050405020304" pitchFamily="18" charset="0"/>
            </a:rPr>
            <a:t>νέο φύλλο </a:t>
          </a:r>
          <a:r>
            <a:rPr lang="en-US" sz="1200" b="1" dirty="0">
              <a:latin typeface="Times New Roman" panose="02020603050405020304" pitchFamily="18" charset="0"/>
              <a:cs typeface="Times New Roman" panose="02020603050405020304" pitchFamily="18" charset="0"/>
            </a:rPr>
            <a:t>excel </a:t>
          </a:r>
          <a:r>
            <a:rPr lang="el-GR" sz="1200" b="0" dirty="0">
              <a:latin typeface="Times New Roman" panose="02020603050405020304" pitchFamily="18" charset="0"/>
              <a:cs typeface="Times New Roman" panose="02020603050405020304" pitchFamily="18" charset="0"/>
            </a:rPr>
            <a:t>στον υπολογιστή σας</a:t>
          </a:r>
        </a:p>
      </dgm:t>
    </dgm:pt>
    <dgm:pt modelId="{A257D3D7-3613-4606-B542-99AAD669955D}" type="parTrans" cxnId="{CE7F0B2E-FAE1-4438-B11E-B11FC72225E6}">
      <dgm:prSet/>
      <dgm:spPr/>
      <dgm:t>
        <a:bodyPr/>
        <a:lstStyle/>
        <a:p>
          <a:endParaRPr lang="el-GR" sz="1200" b="0">
            <a:latin typeface="Times New Roman" panose="02020603050405020304" pitchFamily="18" charset="0"/>
            <a:cs typeface="Times New Roman" panose="02020603050405020304" pitchFamily="18" charset="0"/>
          </a:endParaRPr>
        </a:p>
      </dgm:t>
    </dgm:pt>
    <dgm:pt modelId="{491CE595-6212-4E79-A828-2C183E9DB6DB}" type="sibTrans" cxnId="{CE7F0B2E-FAE1-4438-B11E-B11FC72225E6}">
      <dgm:prSet custT="1"/>
      <dgm:spPr/>
      <dgm:t>
        <a:bodyPr/>
        <a:lstStyle/>
        <a:p>
          <a:endParaRPr lang="el-GR" sz="1200" b="0">
            <a:latin typeface="Times New Roman" panose="02020603050405020304" pitchFamily="18" charset="0"/>
            <a:cs typeface="Times New Roman" panose="02020603050405020304" pitchFamily="18" charset="0"/>
          </a:endParaRPr>
        </a:p>
      </dgm:t>
    </dgm:pt>
    <dgm:pt modelId="{FC59816E-FD60-4770-93E9-5D11FBF5F08E}">
      <dgm:prSet phldrT="[Κείμενο]" custT="1"/>
      <dgm:spPr/>
      <dgm:t>
        <a:bodyPr/>
        <a:lstStyle/>
        <a:p>
          <a:pPr algn="ctr">
            <a:lnSpc>
              <a:spcPct val="150000"/>
            </a:lnSpc>
            <a:spcAft>
              <a:spcPts val="600"/>
            </a:spcAft>
          </a:pPr>
          <a:r>
            <a:rPr lang="el-GR" sz="1200" b="1" dirty="0">
              <a:solidFill>
                <a:srgbClr val="FF0000"/>
              </a:solidFill>
              <a:latin typeface="Times New Roman" panose="02020603050405020304" pitchFamily="18" charset="0"/>
              <a:cs typeface="Times New Roman" panose="02020603050405020304" pitchFamily="18" charset="0"/>
            </a:rPr>
            <a:t>3.</a:t>
          </a:r>
          <a:r>
            <a:rPr lang="el-GR" sz="1200" b="0" dirty="0">
              <a:latin typeface="Times New Roman" panose="02020603050405020304" pitchFamily="18" charset="0"/>
              <a:cs typeface="Times New Roman" panose="02020603050405020304" pitchFamily="18" charset="0"/>
            </a:rPr>
            <a:t> Από την καρτέλα «</a:t>
          </a:r>
          <a:r>
            <a:rPr lang="el-GR" sz="1200" b="1" dirty="0">
              <a:latin typeface="Times New Roman" panose="02020603050405020304" pitchFamily="18" charset="0"/>
              <a:cs typeface="Times New Roman" panose="02020603050405020304" pitchFamily="18" charset="0"/>
            </a:rPr>
            <a:t>Δεδομένα</a:t>
          </a:r>
          <a:r>
            <a:rPr lang="el-GR" sz="1200" b="0" dirty="0">
              <a:latin typeface="Times New Roman" panose="02020603050405020304" pitchFamily="18" charset="0"/>
              <a:cs typeface="Times New Roman" panose="02020603050405020304" pitchFamily="18" charset="0"/>
            </a:rPr>
            <a:t>» εντοπίστε στα αριστερά της κορδέλας το πεδίο  </a:t>
          </a:r>
          <a:r>
            <a:rPr lang="el-GR" sz="1200" b="1" dirty="0">
              <a:latin typeface="Times New Roman" panose="02020603050405020304" pitchFamily="18" charset="0"/>
              <a:cs typeface="Times New Roman" panose="02020603050405020304" pitchFamily="18" charset="0"/>
            </a:rPr>
            <a:t>Από αρχείο </a:t>
          </a:r>
          <a:r>
            <a:rPr lang="el-GR" sz="1200" b="0" dirty="0">
              <a:latin typeface="Times New Roman" panose="02020603050405020304" pitchFamily="18" charset="0"/>
              <a:cs typeface="Times New Roman" panose="02020603050405020304" pitchFamily="18" charset="0"/>
              <a:sym typeface="Wingdings" panose="05000000000000000000" pitchFamily="2" charset="2"/>
            </a:rPr>
            <a:t>και στο επόμενο μενού επιλέξτε </a:t>
          </a:r>
          <a:r>
            <a:rPr lang="el-GR" sz="1200" b="1" dirty="0">
              <a:latin typeface="Times New Roman" panose="02020603050405020304" pitchFamily="18" charset="0"/>
              <a:cs typeface="Times New Roman" panose="02020603050405020304" pitchFamily="18" charset="0"/>
            </a:rPr>
            <a:t>Από κείμενο/</a:t>
          </a:r>
          <a:r>
            <a:rPr lang="el-GR" sz="1200" b="1" dirty="0" err="1">
              <a:latin typeface="Times New Roman" panose="02020603050405020304" pitchFamily="18" charset="0"/>
              <a:cs typeface="Times New Roman" panose="02020603050405020304" pitchFamily="18" charset="0"/>
            </a:rPr>
            <a:t>csv.</a:t>
          </a:r>
          <a:endParaRPr lang="el-GR" sz="1200" b="1" dirty="0">
            <a:latin typeface="Times New Roman" panose="02020603050405020304" pitchFamily="18" charset="0"/>
            <a:cs typeface="Times New Roman" panose="02020603050405020304" pitchFamily="18" charset="0"/>
          </a:endParaRPr>
        </a:p>
      </dgm:t>
    </dgm:pt>
    <dgm:pt modelId="{11EB9C1D-11CB-43D7-BCB5-1790D84DBA39}" type="parTrans" cxnId="{545ED258-5344-45B7-B817-E6F19F6CF562}">
      <dgm:prSet/>
      <dgm:spPr/>
      <dgm:t>
        <a:bodyPr/>
        <a:lstStyle/>
        <a:p>
          <a:endParaRPr lang="el-GR" sz="1200" b="0">
            <a:latin typeface="Times New Roman" panose="02020603050405020304" pitchFamily="18" charset="0"/>
            <a:cs typeface="Times New Roman" panose="02020603050405020304" pitchFamily="18" charset="0"/>
          </a:endParaRPr>
        </a:p>
      </dgm:t>
    </dgm:pt>
    <dgm:pt modelId="{1BA48811-60BB-45D0-8CCA-41D0C2D4203C}" type="sibTrans" cxnId="{545ED258-5344-45B7-B817-E6F19F6CF562}">
      <dgm:prSet custT="1"/>
      <dgm:spPr/>
      <dgm:t>
        <a:bodyPr/>
        <a:lstStyle/>
        <a:p>
          <a:endParaRPr lang="el-GR" sz="1200" b="0">
            <a:latin typeface="Times New Roman" panose="02020603050405020304" pitchFamily="18" charset="0"/>
            <a:cs typeface="Times New Roman" panose="02020603050405020304" pitchFamily="18" charset="0"/>
          </a:endParaRPr>
        </a:p>
      </dgm:t>
    </dgm:pt>
    <dgm:pt modelId="{6F74326D-0B10-4382-A6D3-800BA26E0B62}">
      <dgm:prSet phldrT="[Κείμενο]" custT="1"/>
      <dgm:spPr/>
      <dgm:t>
        <a:bodyPr/>
        <a:lstStyle/>
        <a:p>
          <a:pPr algn="l">
            <a:lnSpc>
              <a:spcPct val="150000"/>
            </a:lnSpc>
          </a:pPr>
          <a:r>
            <a:rPr lang="el-GR" sz="1200" b="1" dirty="0">
              <a:solidFill>
                <a:srgbClr val="FF0000"/>
              </a:solidFill>
              <a:latin typeface="Times New Roman" panose="02020603050405020304" pitchFamily="18" charset="0"/>
              <a:cs typeface="Times New Roman" panose="02020603050405020304" pitchFamily="18" charset="0"/>
            </a:rPr>
            <a:t>4. </a:t>
          </a:r>
          <a:r>
            <a:rPr lang="en-US" sz="1200" b="1" dirty="0">
              <a:solidFill>
                <a:srgbClr val="FF0000"/>
              </a:solidFill>
              <a:latin typeface="Times New Roman" panose="02020603050405020304" pitchFamily="18" charset="0"/>
              <a:cs typeface="Times New Roman" panose="02020603050405020304" pitchFamily="18" charset="0"/>
            </a:rPr>
            <a:t> </a:t>
          </a:r>
          <a:r>
            <a:rPr lang="el-GR" sz="1200" b="0" dirty="0">
              <a:latin typeface="Times New Roman" panose="02020603050405020304" pitchFamily="18" charset="0"/>
              <a:cs typeface="Times New Roman" panose="02020603050405020304" pitchFamily="18" charset="0"/>
            </a:rPr>
            <a:t>Θα ανοίξει παράθυρο για την επιλογή του αρχείου από τον υπολογιστή σας. </a:t>
          </a:r>
          <a:endParaRPr lang="en-US" sz="1200" b="0" dirty="0">
            <a:latin typeface="Times New Roman" panose="02020603050405020304" pitchFamily="18" charset="0"/>
            <a:cs typeface="Times New Roman" panose="02020603050405020304" pitchFamily="18" charset="0"/>
          </a:endParaRPr>
        </a:p>
        <a:p>
          <a:pPr algn="l">
            <a:lnSpc>
              <a:spcPct val="150000"/>
            </a:lnSpc>
          </a:pPr>
          <a:r>
            <a:rPr lang="en-US" sz="1200" b="0" dirty="0">
              <a:latin typeface="Times New Roman" panose="02020603050405020304" pitchFamily="18" charset="0"/>
              <a:cs typeface="Times New Roman" panose="02020603050405020304" pitchFamily="18" charset="0"/>
            </a:rPr>
            <a:t>-</a:t>
          </a:r>
          <a:r>
            <a:rPr lang="el-GR" sz="1200" b="0" dirty="0">
              <a:latin typeface="Times New Roman" panose="02020603050405020304" pitchFamily="18" charset="0"/>
              <a:cs typeface="Times New Roman" panose="02020603050405020304" pitchFamily="18" charset="0"/>
            </a:rPr>
            <a:t>-&gt; Εντοπίστε το αρχείο, επιλέξτε το και πατήστε  "</a:t>
          </a:r>
          <a:r>
            <a:rPr lang="el-GR" sz="1200" b="1" dirty="0">
              <a:latin typeface="Times New Roman" panose="02020603050405020304" pitchFamily="18" charset="0"/>
              <a:cs typeface="Times New Roman" panose="02020603050405020304" pitchFamily="18" charset="0"/>
            </a:rPr>
            <a:t>Εισαγωγή</a:t>
          </a:r>
          <a:r>
            <a:rPr lang="el-GR" sz="1200" b="0" dirty="0">
              <a:latin typeface="Times New Roman" panose="02020603050405020304" pitchFamily="18" charset="0"/>
              <a:cs typeface="Times New Roman" panose="02020603050405020304" pitchFamily="18" charset="0"/>
            </a:rPr>
            <a:t>". </a:t>
          </a:r>
        </a:p>
        <a:p>
          <a:pPr algn="l">
            <a:lnSpc>
              <a:spcPct val="150000"/>
            </a:lnSpc>
          </a:pPr>
          <a:r>
            <a:rPr lang="el-GR" sz="1200" b="1" dirty="0">
              <a:solidFill>
                <a:srgbClr val="FF0000"/>
              </a:solidFill>
              <a:latin typeface="Times New Roman" panose="02020603050405020304" pitchFamily="18" charset="0"/>
              <a:cs typeface="Times New Roman" panose="02020603050405020304" pitchFamily="18" charset="0"/>
            </a:rPr>
            <a:t>**</a:t>
          </a:r>
          <a:r>
            <a:rPr lang="el-GR" sz="1200" b="0" dirty="0">
              <a:latin typeface="Times New Roman" panose="02020603050405020304" pitchFamily="18" charset="0"/>
              <a:cs typeface="Times New Roman" panose="02020603050405020304" pitchFamily="18" charset="0"/>
            </a:rPr>
            <a:t>Αν δεν βλέπετε το αρχείο .</a:t>
          </a:r>
          <a:r>
            <a:rPr lang="en-US" sz="1200" b="0" dirty="0">
              <a:latin typeface="Times New Roman" panose="02020603050405020304" pitchFamily="18" charset="0"/>
              <a:cs typeface="Times New Roman" panose="02020603050405020304" pitchFamily="18" charset="0"/>
            </a:rPr>
            <a:t>csv </a:t>
          </a:r>
          <a:r>
            <a:rPr lang="el-GR" sz="1200" b="0" dirty="0">
              <a:latin typeface="Times New Roman" panose="02020603050405020304" pitchFamily="18" charset="0"/>
              <a:cs typeface="Times New Roman" panose="02020603050405020304" pitchFamily="18" charset="0"/>
            </a:rPr>
            <a:t>στον φάκελο, βεβαιωθείτε ότι είναι επιλεγμένη η εντολή «</a:t>
          </a:r>
          <a:r>
            <a:rPr lang="el-GR" sz="1200" b="1" dirty="0">
              <a:latin typeface="Times New Roman" panose="02020603050405020304" pitchFamily="18" charset="0"/>
              <a:cs typeface="Times New Roman" panose="02020603050405020304" pitchFamily="18" charset="0"/>
            </a:rPr>
            <a:t>Όλα τα αρχεία</a:t>
          </a:r>
          <a:r>
            <a:rPr lang="en-US" sz="1200" b="1" dirty="0">
              <a:latin typeface="Times New Roman" panose="02020603050405020304" pitchFamily="18" charset="0"/>
              <a:cs typeface="Times New Roman" panose="02020603050405020304" pitchFamily="18" charset="0"/>
            </a:rPr>
            <a:t> (*_*)</a:t>
          </a:r>
          <a:r>
            <a:rPr lang="el-GR" sz="1200" b="0" dirty="0">
              <a:latin typeface="Times New Roman" panose="02020603050405020304" pitchFamily="18" charset="0"/>
              <a:cs typeface="Times New Roman" panose="02020603050405020304" pitchFamily="18" charset="0"/>
            </a:rPr>
            <a:t>» στο κάτω δεξιά μέρος του παραθύρου.</a:t>
          </a:r>
          <a:r>
            <a:rPr lang="en-US" sz="1200" b="0" dirty="0">
              <a:latin typeface="Times New Roman" panose="02020603050405020304" pitchFamily="18" charset="0"/>
              <a:cs typeface="Times New Roman" panose="02020603050405020304" pitchFamily="18" charset="0"/>
            </a:rPr>
            <a:t> </a:t>
          </a:r>
          <a:endParaRPr lang="el-GR" sz="1200" b="0" dirty="0">
            <a:latin typeface="Times New Roman" panose="02020603050405020304" pitchFamily="18" charset="0"/>
            <a:cs typeface="Times New Roman" panose="02020603050405020304" pitchFamily="18" charset="0"/>
          </a:endParaRPr>
        </a:p>
      </dgm:t>
    </dgm:pt>
    <dgm:pt modelId="{93041C2D-A815-43C5-9CD4-C4166DF6BF8F}" type="parTrans" cxnId="{1315AD80-01D9-42EA-AB52-6B599D6F1D4F}">
      <dgm:prSet/>
      <dgm:spPr/>
      <dgm:t>
        <a:bodyPr/>
        <a:lstStyle/>
        <a:p>
          <a:endParaRPr lang="el-GR" sz="1200" b="0">
            <a:latin typeface="Times New Roman" panose="02020603050405020304" pitchFamily="18" charset="0"/>
            <a:cs typeface="Times New Roman" panose="02020603050405020304" pitchFamily="18" charset="0"/>
          </a:endParaRPr>
        </a:p>
      </dgm:t>
    </dgm:pt>
    <dgm:pt modelId="{672CBF9A-951D-4304-9325-DCFD4313D36D}" type="sibTrans" cxnId="{1315AD80-01D9-42EA-AB52-6B599D6F1D4F}">
      <dgm:prSet custT="1"/>
      <dgm:spPr/>
      <dgm:t>
        <a:bodyPr/>
        <a:lstStyle/>
        <a:p>
          <a:endParaRPr lang="el-GR" sz="1200" b="0">
            <a:latin typeface="Times New Roman" panose="02020603050405020304" pitchFamily="18" charset="0"/>
            <a:cs typeface="Times New Roman" panose="02020603050405020304" pitchFamily="18" charset="0"/>
          </a:endParaRPr>
        </a:p>
      </dgm:t>
    </dgm:pt>
    <dgm:pt modelId="{252D2AA0-99B6-42C2-8F3C-D8A919C31676}">
      <dgm:prSet phldrT="[Κείμενο]" custT="1"/>
      <dgm:spPr/>
      <dgm:t>
        <a:bodyPr/>
        <a:lstStyle/>
        <a:p>
          <a:pPr algn="l">
            <a:lnSpc>
              <a:spcPct val="150000"/>
            </a:lnSpc>
          </a:pPr>
          <a:r>
            <a:rPr lang="el-GR" sz="1200" b="1" dirty="0">
              <a:solidFill>
                <a:srgbClr val="FF0000"/>
              </a:solidFill>
              <a:latin typeface="Times New Roman" panose="02020603050405020304" pitchFamily="18" charset="0"/>
              <a:cs typeface="Times New Roman" panose="02020603050405020304" pitchFamily="18" charset="0"/>
            </a:rPr>
            <a:t>5. </a:t>
          </a:r>
          <a:r>
            <a:rPr lang="el-GR" sz="1200" b="0" dirty="0">
              <a:latin typeface="Times New Roman" panose="02020603050405020304" pitchFamily="18" charset="0"/>
              <a:cs typeface="Times New Roman" panose="02020603050405020304" pitchFamily="18" charset="0"/>
            </a:rPr>
            <a:t>Πριν φορτωθούν τα δεδομένα στο </a:t>
          </a:r>
          <a:r>
            <a:rPr lang="en-US" sz="1200" b="0" dirty="0">
              <a:latin typeface="Times New Roman" panose="02020603050405020304" pitchFamily="18" charset="0"/>
              <a:cs typeface="Times New Roman" panose="02020603050405020304" pitchFamily="18" charset="0"/>
            </a:rPr>
            <a:t>excel, </a:t>
          </a:r>
          <a:r>
            <a:rPr lang="el-GR" sz="1200" b="0" dirty="0">
              <a:latin typeface="Times New Roman" panose="02020603050405020304" pitchFamily="18" charset="0"/>
              <a:cs typeface="Times New Roman" panose="02020603050405020304" pitchFamily="18" charset="0"/>
            </a:rPr>
            <a:t>θα εμφανιστεί παράθυρο προεπισκόπησης. Αν τα δεδομένα είναι ευανάγνωστα, πατάτε «</a:t>
          </a:r>
          <a:r>
            <a:rPr lang="el-GR" sz="1200" b="1" dirty="0">
              <a:latin typeface="Times New Roman" panose="02020603050405020304" pitchFamily="18" charset="0"/>
              <a:cs typeface="Times New Roman" panose="02020603050405020304" pitchFamily="18" charset="0"/>
            </a:rPr>
            <a:t>Φόρτωση</a:t>
          </a:r>
          <a:r>
            <a:rPr lang="el-GR" sz="1200" b="0" dirty="0">
              <a:latin typeface="Times New Roman" panose="02020603050405020304" pitchFamily="18" charset="0"/>
              <a:cs typeface="Times New Roman" panose="02020603050405020304" pitchFamily="18" charset="0"/>
            </a:rPr>
            <a:t>». </a:t>
          </a:r>
        </a:p>
        <a:p>
          <a:pPr algn="l">
            <a:lnSpc>
              <a:spcPct val="150000"/>
            </a:lnSpc>
          </a:pPr>
          <a:r>
            <a:rPr lang="el-GR" sz="1200" b="1" dirty="0">
              <a:solidFill>
                <a:srgbClr val="FF0000"/>
              </a:solidFill>
              <a:latin typeface="Times New Roman" panose="02020603050405020304" pitchFamily="18" charset="0"/>
              <a:cs typeface="Times New Roman" panose="02020603050405020304" pitchFamily="18" charset="0"/>
            </a:rPr>
            <a:t>**</a:t>
          </a:r>
          <a:r>
            <a:rPr lang="el-GR" sz="1200" b="0" dirty="0">
              <a:latin typeface="Times New Roman" panose="02020603050405020304" pitchFamily="18" charset="0"/>
              <a:cs typeface="Times New Roman" panose="02020603050405020304" pitchFamily="18" charset="0"/>
            </a:rPr>
            <a:t>Αν δεν είναι ευανάγνωστα επιλέγετε από τη λίστα του πεδίου «</a:t>
          </a:r>
          <a:r>
            <a:rPr lang="el-GR" sz="1200" b="1" dirty="0">
              <a:latin typeface="Times New Roman" panose="02020603050405020304" pitchFamily="18" charset="0"/>
              <a:cs typeface="Times New Roman" panose="02020603050405020304" pitchFamily="18" charset="0"/>
            </a:rPr>
            <a:t>Προέλευση αρχείου</a:t>
          </a:r>
          <a:r>
            <a:rPr lang="el-GR" sz="1200" b="0" dirty="0">
              <a:latin typeface="Times New Roman" panose="02020603050405020304" pitchFamily="18" charset="0"/>
              <a:cs typeface="Times New Roman" panose="02020603050405020304" pitchFamily="18" charset="0"/>
            </a:rPr>
            <a:t>», το είδος της κωδικοποίησης με την οποία κατεβάσατε το αρχείο (</a:t>
          </a:r>
          <a:r>
            <a:rPr lang="en-US" sz="1200" b="0" dirty="0">
              <a:latin typeface="Times New Roman" panose="02020603050405020304" pitchFamily="18" charset="0"/>
              <a:cs typeface="Times New Roman" panose="02020603050405020304" pitchFamily="18" charset="0"/>
            </a:rPr>
            <a:t>UTF 8)) </a:t>
          </a:r>
          <a:r>
            <a:rPr lang="el-GR" sz="1200" b="0" dirty="0">
              <a:latin typeface="Times New Roman" panose="02020603050405020304" pitchFamily="18" charset="0"/>
              <a:cs typeface="Times New Roman" panose="02020603050405020304" pitchFamily="18" charset="0"/>
            </a:rPr>
            <a:t>και ορίζετε ως Οριοθέτη το «</a:t>
          </a:r>
          <a:r>
            <a:rPr lang="el-GR" sz="1200" b="1" dirty="0">
              <a:latin typeface="Times New Roman" panose="02020603050405020304" pitchFamily="18" charset="0"/>
              <a:cs typeface="Times New Roman" panose="02020603050405020304" pitchFamily="18" charset="0"/>
            </a:rPr>
            <a:t>Κόμμα</a:t>
          </a:r>
          <a:r>
            <a:rPr lang="el-GR" sz="1200" b="0" dirty="0">
              <a:latin typeface="Times New Roman" panose="02020603050405020304" pitchFamily="18" charset="0"/>
              <a:cs typeface="Times New Roman" panose="02020603050405020304" pitchFamily="18" charset="0"/>
            </a:rPr>
            <a:t>».</a:t>
          </a:r>
        </a:p>
        <a:p>
          <a:pPr algn="l">
            <a:lnSpc>
              <a:spcPct val="150000"/>
            </a:lnSpc>
          </a:pPr>
          <a:endParaRPr lang="el-GR" sz="1200" b="0" dirty="0">
            <a:latin typeface="Times New Roman" panose="02020603050405020304" pitchFamily="18" charset="0"/>
            <a:cs typeface="Times New Roman" panose="02020603050405020304" pitchFamily="18" charset="0"/>
          </a:endParaRPr>
        </a:p>
        <a:p>
          <a:pPr algn="l">
            <a:lnSpc>
              <a:spcPct val="150000"/>
            </a:lnSpc>
          </a:pPr>
          <a:endParaRPr lang="el-GR" sz="1200" b="0" dirty="0">
            <a:latin typeface="Times New Roman" panose="02020603050405020304" pitchFamily="18" charset="0"/>
            <a:cs typeface="Times New Roman" panose="02020603050405020304" pitchFamily="18" charset="0"/>
          </a:endParaRPr>
        </a:p>
      </dgm:t>
    </dgm:pt>
    <dgm:pt modelId="{EDE1223E-A2BA-4B7D-B521-569573F96332}" type="parTrans" cxnId="{073B2FCC-2F76-47D7-AFD8-28751D18CB4D}">
      <dgm:prSet/>
      <dgm:spPr/>
      <dgm:t>
        <a:bodyPr/>
        <a:lstStyle/>
        <a:p>
          <a:endParaRPr lang="el-GR" sz="1200" b="0">
            <a:latin typeface="Times New Roman" panose="02020603050405020304" pitchFamily="18" charset="0"/>
            <a:cs typeface="Times New Roman" panose="02020603050405020304" pitchFamily="18" charset="0"/>
          </a:endParaRPr>
        </a:p>
      </dgm:t>
    </dgm:pt>
    <dgm:pt modelId="{F31C2D81-4954-4630-BD35-6F679FC87EAC}" type="sibTrans" cxnId="{073B2FCC-2F76-47D7-AFD8-28751D18CB4D}">
      <dgm:prSet/>
      <dgm:spPr/>
      <dgm:t>
        <a:bodyPr/>
        <a:lstStyle/>
        <a:p>
          <a:endParaRPr lang="el-GR" sz="1200" b="0">
            <a:latin typeface="Times New Roman" panose="02020603050405020304" pitchFamily="18" charset="0"/>
            <a:cs typeface="Times New Roman" panose="02020603050405020304" pitchFamily="18" charset="0"/>
          </a:endParaRPr>
        </a:p>
      </dgm:t>
    </dgm:pt>
    <dgm:pt modelId="{4140780F-D5AD-44E0-86C0-27F89C95A64F}" type="pres">
      <dgm:prSet presAssocID="{B8FEBD95-45A0-47B0-B9E5-19F394837E96}" presName="Name0" presStyleCnt="0">
        <dgm:presLayoutVars>
          <dgm:dir/>
          <dgm:resizeHandles val="exact"/>
        </dgm:presLayoutVars>
      </dgm:prSet>
      <dgm:spPr/>
      <dgm:t>
        <a:bodyPr/>
        <a:lstStyle/>
        <a:p>
          <a:endParaRPr lang="el-GR"/>
        </a:p>
      </dgm:t>
    </dgm:pt>
    <dgm:pt modelId="{C033565C-6D20-4C62-A27A-223FB17417FD}" type="pres">
      <dgm:prSet presAssocID="{050BDD7E-53C6-465D-9084-15ED642455BB}" presName="node" presStyleLbl="node1" presStyleIdx="0" presStyleCnt="5">
        <dgm:presLayoutVars>
          <dgm:bulletEnabled val="1"/>
        </dgm:presLayoutVars>
      </dgm:prSet>
      <dgm:spPr/>
      <dgm:t>
        <a:bodyPr/>
        <a:lstStyle/>
        <a:p>
          <a:endParaRPr lang="el-GR"/>
        </a:p>
      </dgm:t>
    </dgm:pt>
    <dgm:pt modelId="{B5EFF5B9-C853-4C46-B584-442A54CBA630}" type="pres">
      <dgm:prSet presAssocID="{36903DF8-0301-43B8-A466-67D8DE7E28BC}" presName="sibTrans" presStyleLbl="sibTrans1D1" presStyleIdx="0" presStyleCnt="4"/>
      <dgm:spPr/>
      <dgm:t>
        <a:bodyPr/>
        <a:lstStyle/>
        <a:p>
          <a:endParaRPr lang="el-GR"/>
        </a:p>
      </dgm:t>
    </dgm:pt>
    <dgm:pt modelId="{D0AA1F22-FC6B-4803-9E1E-493F035B4F45}" type="pres">
      <dgm:prSet presAssocID="{36903DF8-0301-43B8-A466-67D8DE7E28BC}" presName="connectorText" presStyleLbl="sibTrans1D1" presStyleIdx="0" presStyleCnt="4"/>
      <dgm:spPr/>
      <dgm:t>
        <a:bodyPr/>
        <a:lstStyle/>
        <a:p>
          <a:endParaRPr lang="el-GR"/>
        </a:p>
      </dgm:t>
    </dgm:pt>
    <dgm:pt modelId="{063E4D34-B93A-4D6A-BC82-066F17799DB5}" type="pres">
      <dgm:prSet presAssocID="{98DFF168-4AD1-4559-8A14-C90522B0EB1C}" presName="node" presStyleLbl="node1" presStyleIdx="1" presStyleCnt="5">
        <dgm:presLayoutVars>
          <dgm:bulletEnabled val="1"/>
        </dgm:presLayoutVars>
      </dgm:prSet>
      <dgm:spPr/>
      <dgm:t>
        <a:bodyPr/>
        <a:lstStyle/>
        <a:p>
          <a:endParaRPr lang="el-GR"/>
        </a:p>
      </dgm:t>
    </dgm:pt>
    <dgm:pt modelId="{231CFB17-6260-4142-A729-ABCDCFE707AC}" type="pres">
      <dgm:prSet presAssocID="{491CE595-6212-4E79-A828-2C183E9DB6DB}" presName="sibTrans" presStyleLbl="sibTrans1D1" presStyleIdx="1" presStyleCnt="4"/>
      <dgm:spPr/>
      <dgm:t>
        <a:bodyPr/>
        <a:lstStyle/>
        <a:p>
          <a:endParaRPr lang="el-GR"/>
        </a:p>
      </dgm:t>
    </dgm:pt>
    <dgm:pt modelId="{784E9C67-7B7C-4C97-A991-DF5587F64857}" type="pres">
      <dgm:prSet presAssocID="{491CE595-6212-4E79-A828-2C183E9DB6DB}" presName="connectorText" presStyleLbl="sibTrans1D1" presStyleIdx="1" presStyleCnt="4"/>
      <dgm:spPr/>
      <dgm:t>
        <a:bodyPr/>
        <a:lstStyle/>
        <a:p>
          <a:endParaRPr lang="el-GR"/>
        </a:p>
      </dgm:t>
    </dgm:pt>
    <dgm:pt modelId="{E56ECBED-4F0D-4FA3-AEA2-2CAEA133A17F}" type="pres">
      <dgm:prSet presAssocID="{FC59816E-FD60-4770-93E9-5D11FBF5F08E}" presName="node" presStyleLbl="node1" presStyleIdx="2" presStyleCnt="5">
        <dgm:presLayoutVars>
          <dgm:bulletEnabled val="1"/>
        </dgm:presLayoutVars>
      </dgm:prSet>
      <dgm:spPr/>
      <dgm:t>
        <a:bodyPr/>
        <a:lstStyle/>
        <a:p>
          <a:endParaRPr lang="el-GR"/>
        </a:p>
      </dgm:t>
    </dgm:pt>
    <dgm:pt modelId="{67D959E4-07D4-4BAB-836B-E2698FA1BA01}" type="pres">
      <dgm:prSet presAssocID="{1BA48811-60BB-45D0-8CCA-41D0C2D4203C}" presName="sibTrans" presStyleLbl="sibTrans1D1" presStyleIdx="2" presStyleCnt="4"/>
      <dgm:spPr/>
      <dgm:t>
        <a:bodyPr/>
        <a:lstStyle/>
        <a:p>
          <a:endParaRPr lang="el-GR"/>
        </a:p>
      </dgm:t>
    </dgm:pt>
    <dgm:pt modelId="{AA76DACB-CC6C-4CF2-B172-DD0B479FB704}" type="pres">
      <dgm:prSet presAssocID="{1BA48811-60BB-45D0-8CCA-41D0C2D4203C}" presName="connectorText" presStyleLbl="sibTrans1D1" presStyleIdx="2" presStyleCnt="4"/>
      <dgm:spPr/>
      <dgm:t>
        <a:bodyPr/>
        <a:lstStyle/>
        <a:p>
          <a:endParaRPr lang="el-GR"/>
        </a:p>
      </dgm:t>
    </dgm:pt>
    <dgm:pt modelId="{058B46B8-E9DE-4C6C-8BF7-481F9A4F7410}" type="pres">
      <dgm:prSet presAssocID="{6F74326D-0B10-4382-A6D3-800BA26E0B62}" presName="node" presStyleLbl="node1" presStyleIdx="3" presStyleCnt="5" custScaleY="226989" custLinFactNeighborX="1475" custLinFactNeighborY="19050">
        <dgm:presLayoutVars>
          <dgm:bulletEnabled val="1"/>
        </dgm:presLayoutVars>
      </dgm:prSet>
      <dgm:spPr/>
      <dgm:t>
        <a:bodyPr/>
        <a:lstStyle/>
        <a:p>
          <a:endParaRPr lang="el-GR"/>
        </a:p>
      </dgm:t>
    </dgm:pt>
    <dgm:pt modelId="{5EE4C4E3-B091-4114-BE71-5FA13A7E8376}" type="pres">
      <dgm:prSet presAssocID="{672CBF9A-951D-4304-9325-DCFD4313D36D}" presName="sibTrans" presStyleLbl="sibTrans1D1" presStyleIdx="3" presStyleCnt="4"/>
      <dgm:spPr/>
      <dgm:t>
        <a:bodyPr/>
        <a:lstStyle/>
        <a:p>
          <a:endParaRPr lang="el-GR"/>
        </a:p>
      </dgm:t>
    </dgm:pt>
    <dgm:pt modelId="{99C15366-051D-41DF-B091-B4B6EF1F678C}" type="pres">
      <dgm:prSet presAssocID="{672CBF9A-951D-4304-9325-DCFD4313D36D}" presName="connectorText" presStyleLbl="sibTrans1D1" presStyleIdx="3" presStyleCnt="4"/>
      <dgm:spPr/>
      <dgm:t>
        <a:bodyPr/>
        <a:lstStyle/>
        <a:p>
          <a:endParaRPr lang="el-GR"/>
        </a:p>
      </dgm:t>
    </dgm:pt>
    <dgm:pt modelId="{33F44D35-B0FC-4F2C-BC01-6320CF96B6A5}" type="pres">
      <dgm:prSet presAssocID="{252D2AA0-99B6-42C2-8F3C-D8A919C31676}" presName="node" presStyleLbl="node1" presStyleIdx="4" presStyleCnt="5" custScaleX="143344" custScaleY="225076">
        <dgm:presLayoutVars>
          <dgm:bulletEnabled val="1"/>
        </dgm:presLayoutVars>
      </dgm:prSet>
      <dgm:spPr/>
      <dgm:t>
        <a:bodyPr/>
        <a:lstStyle/>
        <a:p>
          <a:endParaRPr lang="el-GR"/>
        </a:p>
      </dgm:t>
    </dgm:pt>
  </dgm:ptLst>
  <dgm:cxnLst>
    <dgm:cxn modelId="{D07D3211-CD60-4C89-82AC-9622B6CA81B8}" type="presOf" srcId="{98DFF168-4AD1-4559-8A14-C90522B0EB1C}" destId="{063E4D34-B93A-4D6A-BC82-066F17799DB5}" srcOrd="0" destOrd="0" presId="urn:microsoft.com/office/officeart/2005/8/layout/bProcess3"/>
    <dgm:cxn modelId="{6DE7CB8D-9A0D-4919-BC33-54CBE9EDA68E}" type="presOf" srcId="{491CE595-6212-4E79-A828-2C183E9DB6DB}" destId="{231CFB17-6260-4142-A729-ABCDCFE707AC}" srcOrd="0" destOrd="0" presId="urn:microsoft.com/office/officeart/2005/8/layout/bProcess3"/>
    <dgm:cxn modelId="{CE7F0B2E-FAE1-4438-B11E-B11FC72225E6}" srcId="{B8FEBD95-45A0-47B0-B9E5-19F394837E96}" destId="{98DFF168-4AD1-4559-8A14-C90522B0EB1C}" srcOrd="1" destOrd="0" parTransId="{A257D3D7-3613-4606-B542-99AAD669955D}" sibTransId="{491CE595-6212-4E79-A828-2C183E9DB6DB}"/>
    <dgm:cxn modelId="{9A460DA5-CE1E-4DA1-BE36-CEB9BDB16016}" type="presOf" srcId="{672CBF9A-951D-4304-9325-DCFD4313D36D}" destId="{99C15366-051D-41DF-B091-B4B6EF1F678C}" srcOrd="1" destOrd="0" presId="urn:microsoft.com/office/officeart/2005/8/layout/bProcess3"/>
    <dgm:cxn modelId="{45289E44-366E-4675-B168-92F5F1571F29}" type="presOf" srcId="{491CE595-6212-4E79-A828-2C183E9DB6DB}" destId="{784E9C67-7B7C-4C97-A991-DF5587F64857}" srcOrd="1" destOrd="0" presId="urn:microsoft.com/office/officeart/2005/8/layout/bProcess3"/>
    <dgm:cxn modelId="{7342AB6C-1D6B-481C-9FEB-5978CD435B05}" srcId="{B8FEBD95-45A0-47B0-B9E5-19F394837E96}" destId="{050BDD7E-53C6-465D-9084-15ED642455BB}" srcOrd="0" destOrd="0" parTransId="{D89CD1EB-C07C-477C-A3B9-5D23DF4CEFED}" sibTransId="{36903DF8-0301-43B8-A466-67D8DE7E28BC}"/>
    <dgm:cxn modelId="{C80E7F30-6005-441A-A87D-79F17F7ADB5C}" type="presOf" srcId="{B8FEBD95-45A0-47B0-B9E5-19F394837E96}" destId="{4140780F-D5AD-44E0-86C0-27F89C95A64F}" srcOrd="0" destOrd="0" presId="urn:microsoft.com/office/officeart/2005/8/layout/bProcess3"/>
    <dgm:cxn modelId="{6EA351BC-1F18-450B-AF56-EC713D61C697}" type="presOf" srcId="{6F74326D-0B10-4382-A6D3-800BA26E0B62}" destId="{058B46B8-E9DE-4C6C-8BF7-481F9A4F7410}" srcOrd="0" destOrd="0" presId="urn:microsoft.com/office/officeart/2005/8/layout/bProcess3"/>
    <dgm:cxn modelId="{1315AD80-01D9-42EA-AB52-6B599D6F1D4F}" srcId="{B8FEBD95-45A0-47B0-B9E5-19F394837E96}" destId="{6F74326D-0B10-4382-A6D3-800BA26E0B62}" srcOrd="3" destOrd="0" parTransId="{93041C2D-A815-43C5-9CD4-C4166DF6BF8F}" sibTransId="{672CBF9A-951D-4304-9325-DCFD4313D36D}"/>
    <dgm:cxn modelId="{9FCE6CFA-B10A-4A98-A35D-E992D56CACFE}" type="presOf" srcId="{FC59816E-FD60-4770-93E9-5D11FBF5F08E}" destId="{E56ECBED-4F0D-4FA3-AEA2-2CAEA133A17F}" srcOrd="0" destOrd="0" presId="urn:microsoft.com/office/officeart/2005/8/layout/bProcess3"/>
    <dgm:cxn modelId="{545ED258-5344-45B7-B817-E6F19F6CF562}" srcId="{B8FEBD95-45A0-47B0-B9E5-19F394837E96}" destId="{FC59816E-FD60-4770-93E9-5D11FBF5F08E}" srcOrd="2" destOrd="0" parTransId="{11EB9C1D-11CB-43D7-BCB5-1790D84DBA39}" sibTransId="{1BA48811-60BB-45D0-8CCA-41D0C2D4203C}"/>
    <dgm:cxn modelId="{2FD3E35A-AC17-4FC3-9EAC-1DA4D7EEC612}" type="presOf" srcId="{672CBF9A-951D-4304-9325-DCFD4313D36D}" destId="{5EE4C4E3-B091-4114-BE71-5FA13A7E8376}" srcOrd="0" destOrd="0" presId="urn:microsoft.com/office/officeart/2005/8/layout/bProcess3"/>
    <dgm:cxn modelId="{88D1196C-3A9B-47F7-B8B7-6CFA8EF71092}" type="presOf" srcId="{36903DF8-0301-43B8-A466-67D8DE7E28BC}" destId="{B5EFF5B9-C853-4C46-B584-442A54CBA630}" srcOrd="0" destOrd="0" presId="urn:microsoft.com/office/officeart/2005/8/layout/bProcess3"/>
    <dgm:cxn modelId="{D54CBF87-928E-4CB7-B31A-25E7F8FFA3D9}" type="presOf" srcId="{050BDD7E-53C6-465D-9084-15ED642455BB}" destId="{C033565C-6D20-4C62-A27A-223FB17417FD}" srcOrd="0" destOrd="0" presId="urn:microsoft.com/office/officeart/2005/8/layout/bProcess3"/>
    <dgm:cxn modelId="{59DB0281-B49C-43FE-9753-97D6EAD84C40}" type="presOf" srcId="{1BA48811-60BB-45D0-8CCA-41D0C2D4203C}" destId="{67D959E4-07D4-4BAB-836B-E2698FA1BA01}" srcOrd="0" destOrd="0" presId="urn:microsoft.com/office/officeart/2005/8/layout/bProcess3"/>
    <dgm:cxn modelId="{073B2FCC-2F76-47D7-AFD8-28751D18CB4D}" srcId="{B8FEBD95-45A0-47B0-B9E5-19F394837E96}" destId="{252D2AA0-99B6-42C2-8F3C-D8A919C31676}" srcOrd="4" destOrd="0" parTransId="{EDE1223E-A2BA-4B7D-B521-569573F96332}" sibTransId="{F31C2D81-4954-4630-BD35-6F679FC87EAC}"/>
    <dgm:cxn modelId="{06F427D9-CDA1-4E0E-93BA-0EA45AD8CDB5}" type="presOf" srcId="{1BA48811-60BB-45D0-8CCA-41D0C2D4203C}" destId="{AA76DACB-CC6C-4CF2-B172-DD0B479FB704}" srcOrd="1" destOrd="0" presId="urn:microsoft.com/office/officeart/2005/8/layout/bProcess3"/>
    <dgm:cxn modelId="{04C76F61-07A4-421E-9748-63180A2D3FBA}" type="presOf" srcId="{36903DF8-0301-43B8-A466-67D8DE7E28BC}" destId="{D0AA1F22-FC6B-4803-9E1E-493F035B4F45}" srcOrd="1" destOrd="0" presId="urn:microsoft.com/office/officeart/2005/8/layout/bProcess3"/>
    <dgm:cxn modelId="{50A4D38F-8C3E-44E7-A0D6-0054641FE387}" type="presOf" srcId="{252D2AA0-99B6-42C2-8F3C-D8A919C31676}" destId="{33F44D35-B0FC-4F2C-BC01-6320CF96B6A5}" srcOrd="0" destOrd="0" presId="urn:microsoft.com/office/officeart/2005/8/layout/bProcess3"/>
    <dgm:cxn modelId="{5FDDD028-023B-45E1-AB43-B858B85B3C93}" type="presParOf" srcId="{4140780F-D5AD-44E0-86C0-27F89C95A64F}" destId="{C033565C-6D20-4C62-A27A-223FB17417FD}" srcOrd="0" destOrd="0" presId="urn:microsoft.com/office/officeart/2005/8/layout/bProcess3"/>
    <dgm:cxn modelId="{06960AEE-43F4-48C0-B48C-6747CA246F92}" type="presParOf" srcId="{4140780F-D5AD-44E0-86C0-27F89C95A64F}" destId="{B5EFF5B9-C853-4C46-B584-442A54CBA630}" srcOrd="1" destOrd="0" presId="urn:microsoft.com/office/officeart/2005/8/layout/bProcess3"/>
    <dgm:cxn modelId="{9D28EDAF-9F87-40DC-8204-60AF71C3BF8E}" type="presParOf" srcId="{B5EFF5B9-C853-4C46-B584-442A54CBA630}" destId="{D0AA1F22-FC6B-4803-9E1E-493F035B4F45}" srcOrd="0" destOrd="0" presId="urn:microsoft.com/office/officeart/2005/8/layout/bProcess3"/>
    <dgm:cxn modelId="{FA449553-0F23-45F5-AB38-3B8062638206}" type="presParOf" srcId="{4140780F-D5AD-44E0-86C0-27F89C95A64F}" destId="{063E4D34-B93A-4D6A-BC82-066F17799DB5}" srcOrd="2" destOrd="0" presId="urn:microsoft.com/office/officeart/2005/8/layout/bProcess3"/>
    <dgm:cxn modelId="{2B481CA8-1B99-4118-AD91-5511D7B1A2AD}" type="presParOf" srcId="{4140780F-D5AD-44E0-86C0-27F89C95A64F}" destId="{231CFB17-6260-4142-A729-ABCDCFE707AC}" srcOrd="3" destOrd="0" presId="urn:microsoft.com/office/officeart/2005/8/layout/bProcess3"/>
    <dgm:cxn modelId="{3E534BC5-F55F-4917-BBF7-1B0D712D4AC0}" type="presParOf" srcId="{231CFB17-6260-4142-A729-ABCDCFE707AC}" destId="{784E9C67-7B7C-4C97-A991-DF5587F64857}" srcOrd="0" destOrd="0" presId="urn:microsoft.com/office/officeart/2005/8/layout/bProcess3"/>
    <dgm:cxn modelId="{1A88D07E-1C95-4CB8-8367-14CC13FC96D9}" type="presParOf" srcId="{4140780F-D5AD-44E0-86C0-27F89C95A64F}" destId="{E56ECBED-4F0D-4FA3-AEA2-2CAEA133A17F}" srcOrd="4" destOrd="0" presId="urn:microsoft.com/office/officeart/2005/8/layout/bProcess3"/>
    <dgm:cxn modelId="{A37B0707-F203-4196-A875-42C0B8A87599}" type="presParOf" srcId="{4140780F-D5AD-44E0-86C0-27F89C95A64F}" destId="{67D959E4-07D4-4BAB-836B-E2698FA1BA01}" srcOrd="5" destOrd="0" presId="urn:microsoft.com/office/officeart/2005/8/layout/bProcess3"/>
    <dgm:cxn modelId="{CF6E111E-4402-4CB8-828D-FECC807CFE61}" type="presParOf" srcId="{67D959E4-07D4-4BAB-836B-E2698FA1BA01}" destId="{AA76DACB-CC6C-4CF2-B172-DD0B479FB704}" srcOrd="0" destOrd="0" presId="urn:microsoft.com/office/officeart/2005/8/layout/bProcess3"/>
    <dgm:cxn modelId="{02A4EEAB-85D0-4736-986C-A9C02ADB058B}" type="presParOf" srcId="{4140780F-D5AD-44E0-86C0-27F89C95A64F}" destId="{058B46B8-E9DE-4C6C-8BF7-481F9A4F7410}" srcOrd="6" destOrd="0" presId="urn:microsoft.com/office/officeart/2005/8/layout/bProcess3"/>
    <dgm:cxn modelId="{0AA6D7F8-843C-457E-9DBD-8F46E89F9857}" type="presParOf" srcId="{4140780F-D5AD-44E0-86C0-27F89C95A64F}" destId="{5EE4C4E3-B091-4114-BE71-5FA13A7E8376}" srcOrd="7" destOrd="0" presId="urn:microsoft.com/office/officeart/2005/8/layout/bProcess3"/>
    <dgm:cxn modelId="{0A16B94A-572B-44B5-B54E-CA76646B4A8B}" type="presParOf" srcId="{5EE4C4E3-B091-4114-BE71-5FA13A7E8376}" destId="{99C15366-051D-41DF-B091-B4B6EF1F678C}" srcOrd="0" destOrd="0" presId="urn:microsoft.com/office/officeart/2005/8/layout/bProcess3"/>
    <dgm:cxn modelId="{5100377C-C019-4CDA-8A09-E13B8B64EA13}" type="presParOf" srcId="{4140780F-D5AD-44E0-86C0-27F89C95A64F}" destId="{33F44D35-B0FC-4F2C-BC01-6320CF96B6A5}" srcOrd="8" destOrd="0" presId="urn:microsoft.com/office/officeart/2005/8/layout/bProcess3"/>
  </dgm:cxnLst>
  <dgm:bg/>
  <dgm:whole/>
  <dgm:extLst>
    <a:ext uri="http://schemas.microsoft.com/office/drawing/2008/diagram">
      <dsp:dataModelExt xmlns:dsp="http://schemas.microsoft.com/office/drawing/2008/diagram" relId="rId149"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84D133C0-3B7A-4953-96EF-FEF03B275142}" type="doc">
      <dgm:prSet loTypeId="urn:microsoft.com/office/officeart/2008/layout/BendingPictureCaption" loCatId="picture" qsTypeId="urn:microsoft.com/office/officeart/2005/8/quickstyle/simple1" qsCatId="simple" csTypeId="urn:microsoft.com/office/officeart/2005/8/colors/accent4_1" csCatId="accent4" phldr="1"/>
      <dgm:spPr/>
      <dgm:t>
        <a:bodyPr/>
        <a:lstStyle/>
        <a:p>
          <a:endParaRPr lang="el-GR"/>
        </a:p>
      </dgm:t>
    </dgm:pt>
    <dgm:pt modelId="{91A19F94-3CDF-4A49-BC94-85C853B973E0}">
      <dgm:prSet phldrT="[Κείμενο]" custT="1"/>
      <dgm:spPr/>
      <dgm:t>
        <a:bodyPr/>
        <a:lstStyle/>
        <a:p>
          <a:r>
            <a:rPr lang="el-GR" sz="1200" b="1">
              <a:latin typeface="Times New Roman" panose="02020603050405020304" pitchFamily="18" charset="0"/>
              <a:cs typeface="Times New Roman" panose="02020603050405020304" pitchFamily="18" charset="0"/>
            </a:rPr>
            <a:t>Βήμα 1</a:t>
          </a:r>
        </a:p>
      </dgm:t>
    </dgm:pt>
    <dgm:pt modelId="{93530C79-4BCF-4687-BDA6-1472FD4FA952}" type="parTrans" cxnId="{1B468173-CD9D-4E19-BD56-C109B81D5B67}">
      <dgm:prSet/>
      <dgm:spPr/>
      <dgm:t>
        <a:bodyPr/>
        <a:lstStyle/>
        <a:p>
          <a:endParaRPr lang="el-GR"/>
        </a:p>
      </dgm:t>
    </dgm:pt>
    <dgm:pt modelId="{29BFB05F-2ED4-439C-B29D-F089A2CCD0D2}" type="sibTrans" cxnId="{1B468173-CD9D-4E19-BD56-C109B81D5B67}">
      <dgm:prSet/>
      <dgm:spPr/>
      <dgm:t>
        <a:bodyPr/>
        <a:lstStyle/>
        <a:p>
          <a:endParaRPr lang="el-GR"/>
        </a:p>
      </dgm:t>
    </dgm:pt>
    <dgm:pt modelId="{C3FBBCD1-ADE5-4D8E-B79D-327D433360D1}">
      <dgm:prSet phldrT="[Κείμενο]" custT="1"/>
      <dgm:spPr/>
      <dgm:t>
        <a:bodyPr/>
        <a:lstStyle/>
        <a:p>
          <a:r>
            <a:rPr lang="el-GR" sz="1200" b="1">
              <a:latin typeface="Times New Roman" panose="02020603050405020304" pitchFamily="18" charset="0"/>
              <a:cs typeface="Times New Roman" panose="02020603050405020304" pitchFamily="18" charset="0"/>
            </a:rPr>
            <a:t>Βήμα 2</a:t>
          </a:r>
        </a:p>
      </dgm:t>
    </dgm:pt>
    <dgm:pt modelId="{BE4C2B72-BE1F-461D-B1CB-E59117D67009}" type="parTrans" cxnId="{9B74D6BD-2A86-4487-87DA-DDD0C39F8BEB}">
      <dgm:prSet/>
      <dgm:spPr/>
      <dgm:t>
        <a:bodyPr/>
        <a:lstStyle/>
        <a:p>
          <a:endParaRPr lang="el-GR"/>
        </a:p>
      </dgm:t>
    </dgm:pt>
    <dgm:pt modelId="{D62544E5-0571-45BB-9E32-2CD0A71F528F}" type="sibTrans" cxnId="{9B74D6BD-2A86-4487-87DA-DDD0C39F8BEB}">
      <dgm:prSet/>
      <dgm:spPr/>
      <dgm:t>
        <a:bodyPr/>
        <a:lstStyle/>
        <a:p>
          <a:endParaRPr lang="el-GR"/>
        </a:p>
      </dgm:t>
    </dgm:pt>
    <dgm:pt modelId="{836D1A4D-870F-4386-9B7F-2A433AC20B04}">
      <dgm:prSet phldrT="[Κείμενο]" custT="1"/>
      <dgm:spPr/>
      <dgm:t>
        <a:bodyPr/>
        <a:lstStyle/>
        <a:p>
          <a:r>
            <a:rPr lang="el-GR" sz="1200" b="1">
              <a:latin typeface="Times New Roman" panose="02020603050405020304" pitchFamily="18" charset="0"/>
              <a:cs typeface="Times New Roman" panose="02020603050405020304" pitchFamily="18" charset="0"/>
            </a:rPr>
            <a:t>Βήμα 3</a:t>
          </a:r>
        </a:p>
      </dgm:t>
    </dgm:pt>
    <dgm:pt modelId="{57AE0A77-7F16-472C-9AA4-8E36CC4E660C}" type="parTrans" cxnId="{36F19602-9370-4695-91CA-71CC058A31CA}">
      <dgm:prSet/>
      <dgm:spPr/>
      <dgm:t>
        <a:bodyPr/>
        <a:lstStyle/>
        <a:p>
          <a:endParaRPr lang="el-GR"/>
        </a:p>
      </dgm:t>
    </dgm:pt>
    <dgm:pt modelId="{1C57BA08-870D-4FA2-B1E4-44334DD717C5}" type="sibTrans" cxnId="{36F19602-9370-4695-91CA-71CC058A31CA}">
      <dgm:prSet/>
      <dgm:spPr/>
      <dgm:t>
        <a:bodyPr/>
        <a:lstStyle/>
        <a:p>
          <a:endParaRPr lang="el-GR"/>
        </a:p>
      </dgm:t>
    </dgm:pt>
    <dgm:pt modelId="{03C1FB80-756F-4315-ADC8-0AE346F7F30F}">
      <dgm:prSet phldrT="[Κείμενο]" custT="1"/>
      <dgm:spPr/>
      <dgm:t>
        <a:bodyPr/>
        <a:lstStyle/>
        <a:p>
          <a:r>
            <a:rPr lang="el-GR" sz="1200" b="1">
              <a:latin typeface="Times New Roman" panose="02020603050405020304" pitchFamily="18" charset="0"/>
              <a:cs typeface="Times New Roman" panose="02020603050405020304" pitchFamily="18" charset="0"/>
            </a:rPr>
            <a:t>Βήμα 4</a:t>
          </a:r>
        </a:p>
      </dgm:t>
    </dgm:pt>
    <dgm:pt modelId="{2562DC62-FE53-4A61-BED4-86B2A8A2631D}" type="parTrans" cxnId="{0644A600-492C-40D0-BDFB-26A85766A100}">
      <dgm:prSet/>
      <dgm:spPr/>
      <dgm:t>
        <a:bodyPr/>
        <a:lstStyle/>
        <a:p>
          <a:endParaRPr lang="el-GR"/>
        </a:p>
      </dgm:t>
    </dgm:pt>
    <dgm:pt modelId="{E80EFB5D-6B3E-4E66-AFB0-E317EB797359}" type="sibTrans" cxnId="{0644A600-492C-40D0-BDFB-26A85766A100}">
      <dgm:prSet/>
      <dgm:spPr/>
      <dgm:t>
        <a:bodyPr/>
        <a:lstStyle/>
        <a:p>
          <a:endParaRPr lang="el-GR"/>
        </a:p>
      </dgm:t>
    </dgm:pt>
    <dgm:pt modelId="{A8886077-5FCA-49DF-8729-BC8864BCA65D}">
      <dgm:prSet phldrT="[Κείμενο]" custT="1"/>
      <dgm:spPr/>
      <dgm:t>
        <a:bodyPr/>
        <a:lstStyle/>
        <a:p>
          <a:r>
            <a:rPr lang="el-GR" sz="1200" b="1">
              <a:latin typeface="Times New Roman" panose="02020603050405020304" pitchFamily="18" charset="0"/>
              <a:cs typeface="Times New Roman" panose="02020603050405020304" pitchFamily="18" charset="0"/>
            </a:rPr>
            <a:t>Βήμα 5</a:t>
          </a:r>
        </a:p>
      </dgm:t>
    </dgm:pt>
    <dgm:pt modelId="{A5BAE094-B089-4CC1-BDD7-CF27EB1F64C5}" type="parTrans" cxnId="{C2BB4047-4D2F-4C4A-BCDB-644BAA5676D2}">
      <dgm:prSet/>
      <dgm:spPr/>
      <dgm:t>
        <a:bodyPr/>
        <a:lstStyle/>
        <a:p>
          <a:endParaRPr lang="el-GR"/>
        </a:p>
      </dgm:t>
    </dgm:pt>
    <dgm:pt modelId="{C30E67F0-E552-4A62-88D8-E5585101D4D0}" type="sibTrans" cxnId="{C2BB4047-4D2F-4C4A-BCDB-644BAA5676D2}">
      <dgm:prSet/>
      <dgm:spPr/>
      <dgm:t>
        <a:bodyPr/>
        <a:lstStyle/>
        <a:p>
          <a:endParaRPr lang="el-GR"/>
        </a:p>
      </dgm:t>
    </dgm:pt>
    <dgm:pt modelId="{4892CD71-739C-47B1-A97F-8C03BB32DFBC}">
      <dgm:prSet phldrT="[Κείμενο]" custT="1"/>
      <dgm:spPr/>
      <dgm:t>
        <a:bodyPr/>
        <a:lstStyle/>
        <a:p>
          <a:r>
            <a:rPr lang="el-GR" sz="1200" b="1">
              <a:latin typeface="Times New Roman" panose="02020603050405020304" pitchFamily="18" charset="0"/>
              <a:cs typeface="Times New Roman" panose="02020603050405020304" pitchFamily="18" charset="0"/>
            </a:rPr>
            <a:t>Φόρτωση αρχείου</a:t>
          </a:r>
        </a:p>
      </dgm:t>
    </dgm:pt>
    <dgm:pt modelId="{FA6FD157-3742-4A37-9371-47E324E42E8C}" type="parTrans" cxnId="{5CDF9705-37ED-4962-9242-21C8056A7A04}">
      <dgm:prSet/>
      <dgm:spPr/>
      <dgm:t>
        <a:bodyPr/>
        <a:lstStyle/>
        <a:p>
          <a:endParaRPr lang="el-GR"/>
        </a:p>
      </dgm:t>
    </dgm:pt>
    <dgm:pt modelId="{56B91065-1C4A-414D-9A8D-6FF6AB6758F2}" type="sibTrans" cxnId="{5CDF9705-37ED-4962-9242-21C8056A7A04}">
      <dgm:prSet/>
      <dgm:spPr/>
      <dgm:t>
        <a:bodyPr/>
        <a:lstStyle/>
        <a:p>
          <a:endParaRPr lang="el-GR"/>
        </a:p>
      </dgm:t>
    </dgm:pt>
    <dgm:pt modelId="{4A2A58A7-B372-41CF-BCA4-C32EDA0C9A93}" type="pres">
      <dgm:prSet presAssocID="{84D133C0-3B7A-4953-96EF-FEF03B275142}" presName="diagram" presStyleCnt="0">
        <dgm:presLayoutVars>
          <dgm:dir/>
        </dgm:presLayoutVars>
      </dgm:prSet>
      <dgm:spPr/>
      <dgm:t>
        <a:bodyPr/>
        <a:lstStyle/>
        <a:p>
          <a:endParaRPr lang="el-GR"/>
        </a:p>
      </dgm:t>
    </dgm:pt>
    <dgm:pt modelId="{D3BE9BB0-DBDA-4BF8-8D09-FBC036D48E87}" type="pres">
      <dgm:prSet presAssocID="{91A19F94-3CDF-4A49-BC94-85C853B973E0}" presName="composite" presStyleCnt="0"/>
      <dgm:spPr/>
    </dgm:pt>
    <dgm:pt modelId="{A4C60548-D740-45B7-8D73-9AED0229A67E}" type="pres">
      <dgm:prSet presAssocID="{91A19F94-3CDF-4A49-BC94-85C853B973E0}" presName="Image" presStyleLbl="bgShp" presStyleIdx="0" presStyleCnt="6"/>
      <dgm:spPr>
        <a:blipFill rotWithShape="1">
          <a:blip xmlns:r="http://schemas.openxmlformats.org/officeDocument/2006/relationships" r:embed="rId1"/>
          <a:srcRect/>
          <a:stretch>
            <a:fillRect l="-3000" r="-3000"/>
          </a:stretch>
        </a:blipFill>
      </dgm:spPr>
    </dgm:pt>
    <dgm:pt modelId="{CC3869FE-A7AD-4259-8FD1-38B781C9814F}" type="pres">
      <dgm:prSet presAssocID="{91A19F94-3CDF-4A49-BC94-85C853B973E0}" presName="Parent" presStyleLbl="node0" presStyleIdx="0" presStyleCnt="6" custScaleY="40613" custLinFactY="-105073" custLinFactNeighborX="-19124" custLinFactNeighborY="-200000">
        <dgm:presLayoutVars>
          <dgm:bulletEnabled val="1"/>
        </dgm:presLayoutVars>
      </dgm:prSet>
      <dgm:spPr/>
      <dgm:t>
        <a:bodyPr/>
        <a:lstStyle/>
        <a:p>
          <a:endParaRPr lang="el-GR"/>
        </a:p>
      </dgm:t>
    </dgm:pt>
    <dgm:pt modelId="{EAD7504A-AB17-40A9-A99B-B50D83A4AC7E}" type="pres">
      <dgm:prSet presAssocID="{29BFB05F-2ED4-439C-B29D-F089A2CCD0D2}" presName="sibTrans" presStyleCnt="0"/>
      <dgm:spPr/>
    </dgm:pt>
    <dgm:pt modelId="{36D09B67-7A3F-4ADF-A9FF-FF04832C6700}" type="pres">
      <dgm:prSet presAssocID="{C3FBBCD1-ADE5-4D8E-B79D-327D433360D1}" presName="composite" presStyleCnt="0"/>
      <dgm:spPr/>
    </dgm:pt>
    <dgm:pt modelId="{A98DBE5E-AF06-41CE-AE9C-94232EB52347}" type="pres">
      <dgm:prSet presAssocID="{C3FBBCD1-ADE5-4D8E-B79D-327D433360D1}" presName="Image" presStyleLbl="bgShp" presStyleIdx="1" presStyleCnt="6"/>
      <dgm:spPr>
        <a:blipFill rotWithShape="1">
          <a:blip xmlns:r="http://schemas.openxmlformats.org/officeDocument/2006/relationships" r:embed="rId2"/>
          <a:srcRect/>
          <a:stretch>
            <a:fillRect l="-17000" r="-17000"/>
          </a:stretch>
        </a:blipFill>
      </dgm:spPr>
    </dgm:pt>
    <dgm:pt modelId="{781CDADA-F8D9-4BBA-B8DA-8EB3A250817F}" type="pres">
      <dgm:prSet presAssocID="{C3FBBCD1-ADE5-4D8E-B79D-327D433360D1}" presName="Parent" presStyleLbl="node0" presStyleIdx="1" presStyleCnt="6" custScaleY="40148" custLinFactY="-103183" custLinFactNeighborX="-20369" custLinFactNeighborY="-200000">
        <dgm:presLayoutVars>
          <dgm:bulletEnabled val="1"/>
        </dgm:presLayoutVars>
      </dgm:prSet>
      <dgm:spPr/>
      <dgm:t>
        <a:bodyPr/>
        <a:lstStyle/>
        <a:p>
          <a:endParaRPr lang="el-GR"/>
        </a:p>
      </dgm:t>
    </dgm:pt>
    <dgm:pt modelId="{8AB7F84A-A2A6-4F51-813A-48DEE20DB258}" type="pres">
      <dgm:prSet presAssocID="{D62544E5-0571-45BB-9E32-2CD0A71F528F}" presName="sibTrans" presStyleCnt="0"/>
      <dgm:spPr/>
    </dgm:pt>
    <dgm:pt modelId="{D33D19ED-233B-4C56-8228-AE8468E1A861}" type="pres">
      <dgm:prSet presAssocID="{836D1A4D-870F-4386-9B7F-2A433AC20B04}" presName="composite" presStyleCnt="0"/>
      <dgm:spPr/>
    </dgm:pt>
    <dgm:pt modelId="{39F1DD03-A42A-47BB-83E7-D9DB792B3D5E}" type="pres">
      <dgm:prSet presAssocID="{836D1A4D-870F-4386-9B7F-2A433AC20B04}" presName="Image" presStyleLbl="bgShp" presStyleIdx="2" presStyleCnt="6"/>
      <dgm:spPr>
        <a:blipFill rotWithShape="1">
          <a:blip xmlns:r="http://schemas.openxmlformats.org/officeDocument/2006/relationships" r:embed="rId3"/>
          <a:srcRect/>
          <a:stretch>
            <a:fillRect t="-8000" b="-8000"/>
          </a:stretch>
        </a:blipFill>
      </dgm:spPr>
    </dgm:pt>
    <dgm:pt modelId="{15158BD4-03FE-4D3A-8CD6-94001DD7CB6D}" type="pres">
      <dgm:prSet presAssocID="{836D1A4D-870F-4386-9B7F-2A433AC20B04}" presName="Parent" presStyleLbl="node0" presStyleIdx="2" presStyleCnt="6" custScaleY="49236" custLinFactY="-152719" custLinFactNeighborX="-21946" custLinFactNeighborY="-200000">
        <dgm:presLayoutVars>
          <dgm:bulletEnabled val="1"/>
        </dgm:presLayoutVars>
      </dgm:prSet>
      <dgm:spPr/>
      <dgm:t>
        <a:bodyPr/>
        <a:lstStyle/>
        <a:p>
          <a:endParaRPr lang="el-GR"/>
        </a:p>
      </dgm:t>
    </dgm:pt>
    <dgm:pt modelId="{093C662F-C372-4EFE-849A-1B51F8D722A2}" type="pres">
      <dgm:prSet presAssocID="{1C57BA08-870D-4FA2-B1E4-44334DD717C5}" presName="sibTrans" presStyleCnt="0"/>
      <dgm:spPr/>
    </dgm:pt>
    <dgm:pt modelId="{70ABECCD-8C64-49DB-A7C4-416B0C5669CA}" type="pres">
      <dgm:prSet presAssocID="{03C1FB80-756F-4315-ADC8-0AE346F7F30F}" presName="composite" presStyleCnt="0"/>
      <dgm:spPr/>
    </dgm:pt>
    <dgm:pt modelId="{55B7B087-EEB1-4F74-866D-6952EB361A7F}" type="pres">
      <dgm:prSet presAssocID="{03C1FB80-756F-4315-ADC8-0AE346F7F30F}" presName="Image" presStyleLbl="bgShp" presStyleIdx="3" presStyleCnt="6"/>
      <dgm:spPr>
        <a:blipFill rotWithShape="1">
          <a:blip xmlns:r="http://schemas.openxmlformats.org/officeDocument/2006/relationships" r:embed="rId4"/>
          <a:srcRect/>
          <a:stretch>
            <a:fillRect l="-9000" r="-9000"/>
          </a:stretch>
        </a:blipFill>
      </dgm:spPr>
    </dgm:pt>
    <dgm:pt modelId="{A35ECBA9-C764-4FE3-884B-F77E3959582D}" type="pres">
      <dgm:prSet presAssocID="{03C1FB80-756F-4315-ADC8-0AE346F7F30F}" presName="Parent" presStyleLbl="node0" presStyleIdx="3" presStyleCnt="6" custScaleY="47364" custLinFactY="-149343" custLinFactNeighborX="-23945" custLinFactNeighborY="-200000">
        <dgm:presLayoutVars>
          <dgm:bulletEnabled val="1"/>
        </dgm:presLayoutVars>
      </dgm:prSet>
      <dgm:spPr/>
      <dgm:t>
        <a:bodyPr/>
        <a:lstStyle/>
        <a:p>
          <a:endParaRPr lang="el-GR"/>
        </a:p>
      </dgm:t>
    </dgm:pt>
    <dgm:pt modelId="{5EA7B7E2-3212-4981-A5DF-85D3227434E1}" type="pres">
      <dgm:prSet presAssocID="{E80EFB5D-6B3E-4E66-AFB0-E317EB797359}" presName="sibTrans" presStyleCnt="0"/>
      <dgm:spPr/>
    </dgm:pt>
    <dgm:pt modelId="{4D4E91DB-9788-4BD4-A11A-E9716FB4CE75}" type="pres">
      <dgm:prSet presAssocID="{A8886077-5FCA-49DF-8729-BC8864BCA65D}" presName="composite" presStyleCnt="0"/>
      <dgm:spPr/>
    </dgm:pt>
    <dgm:pt modelId="{FF348F3C-E3D0-4FBB-928D-32F9B0C00D24}" type="pres">
      <dgm:prSet presAssocID="{A8886077-5FCA-49DF-8729-BC8864BCA65D}" presName="Image" presStyleLbl="bgShp" presStyleIdx="4" presStyleCnt="6" custLinFactNeighborX="-27" custLinFactNeighborY="3251"/>
      <dgm:spPr>
        <a:blipFill rotWithShape="1">
          <a:blip xmlns:r="http://schemas.openxmlformats.org/officeDocument/2006/relationships" r:embed="rId5"/>
          <a:srcRect/>
          <a:stretch>
            <a:fillRect t="-4000" b="-4000"/>
          </a:stretch>
        </a:blipFill>
      </dgm:spPr>
    </dgm:pt>
    <dgm:pt modelId="{D9A02267-BE2B-40E9-A8FF-BFF00AC5E5A3}" type="pres">
      <dgm:prSet presAssocID="{A8886077-5FCA-49DF-8729-BC8864BCA65D}" presName="Parent" presStyleLbl="node0" presStyleIdx="4" presStyleCnt="6" custScaleY="50902" custLinFactY="-138860" custLinFactNeighborX="-21865" custLinFactNeighborY="-200000">
        <dgm:presLayoutVars>
          <dgm:bulletEnabled val="1"/>
        </dgm:presLayoutVars>
      </dgm:prSet>
      <dgm:spPr/>
      <dgm:t>
        <a:bodyPr/>
        <a:lstStyle/>
        <a:p>
          <a:endParaRPr lang="el-GR"/>
        </a:p>
      </dgm:t>
    </dgm:pt>
    <dgm:pt modelId="{323999CF-9C18-4305-897E-350BA08B9002}" type="pres">
      <dgm:prSet presAssocID="{C30E67F0-E552-4A62-88D8-E5585101D4D0}" presName="sibTrans" presStyleCnt="0"/>
      <dgm:spPr/>
    </dgm:pt>
    <dgm:pt modelId="{EB9D3A46-9564-4889-8BFD-1B9C34DBE654}" type="pres">
      <dgm:prSet presAssocID="{4892CD71-739C-47B1-A97F-8C03BB32DFBC}" presName="composite" presStyleCnt="0"/>
      <dgm:spPr/>
    </dgm:pt>
    <dgm:pt modelId="{FC831F4E-5A03-4D68-912F-D684C4EFC60F}" type="pres">
      <dgm:prSet presAssocID="{4892CD71-739C-47B1-A97F-8C03BB32DFBC}" presName="Image" presStyleLbl="bgShp" presStyleIdx="5" presStyleCnt="6"/>
      <dgm:spPr>
        <a:blipFill rotWithShape="1">
          <a:blip xmlns:r="http://schemas.openxmlformats.org/officeDocument/2006/relationships" r:embed="rId6"/>
          <a:srcRect/>
          <a:stretch>
            <a:fillRect l="-19000" r="-19000"/>
          </a:stretch>
        </a:blipFill>
      </dgm:spPr>
    </dgm:pt>
    <dgm:pt modelId="{A2FACBAB-522B-44A4-880D-588C5DAE38A1}" type="pres">
      <dgm:prSet presAssocID="{4892CD71-739C-47B1-A97F-8C03BB32DFBC}" presName="Parent" presStyleLbl="node0" presStyleIdx="5" presStyleCnt="6" custScaleY="46831" custLinFactNeighborX="-4461" custLinFactNeighborY="23206">
        <dgm:presLayoutVars>
          <dgm:bulletEnabled val="1"/>
        </dgm:presLayoutVars>
      </dgm:prSet>
      <dgm:spPr/>
      <dgm:t>
        <a:bodyPr/>
        <a:lstStyle/>
        <a:p>
          <a:endParaRPr lang="el-GR"/>
        </a:p>
      </dgm:t>
    </dgm:pt>
  </dgm:ptLst>
  <dgm:cxnLst>
    <dgm:cxn modelId="{7744898C-D5D6-4A45-B94E-3D368BFD8422}" type="presOf" srcId="{03C1FB80-756F-4315-ADC8-0AE346F7F30F}" destId="{A35ECBA9-C764-4FE3-884B-F77E3959582D}" srcOrd="0" destOrd="0" presId="urn:microsoft.com/office/officeart/2008/layout/BendingPictureCaption"/>
    <dgm:cxn modelId="{DF4D6F47-A9B9-4D74-8E5A-16A7B5528F49}" type="presOf" srcId="{91A19F94-3CDF-4A49-BC94-85C853B973E0}" destId="{CC3869FE-A7AD-4259-8FD1-38B781C9814F}" srcOrd="0" destOrd="0" presId="urn:microsoft.com/office/officeart/2008/layout/BendingPictureCaption"/>
    <dgm:cxn modelId="{10F14E65-3690-463F-8434-398B3A17CE40}" type="presOf" srcId="{836D1A4D-870F-4386-9B7F-2A433AC20B04}" destId="{15158BD4-03FE-4D3A-8CD6-94001DD7CB6D}" srcOrd="0" destOrd="0" presId="urn:microsoft.com/office/officeart/2008/layout/BendingPictureCaption"/>
    <dgm:cxn modelId="{1B468173-CD9D-4E19-BD56-C109B81D5B67}" srcId="{84D133C0-3B7A-4953-96EF-FEF03B275142}" destId="{91A19F94-3CDF-4A49-BC94-85C853B973E0}" srcOrd="0" destOrd="0" parTransId="{93530C79-4BCF-4687-BDA6-1472FD4FA952}" sibTransId="{29BFB05F-2ED4-439C-B29D-F089A2CCD0D2}"/>
    <dgm:cxn modelId="{4ADA7F9B-3B94-450F-880F-00A5D9C17BDA}" type="presOf" srcId="{84D133C0-3B7A-4953-96EF-FEF03B275142}" destId="{4A2A58A7-B372-41CF-BCA4-C32EDA0C9A93}" srcOrd="0" destOrd="0" presId="urn:microsoft.com/office/officeart/2008/layout/BendingPictureCaption"/>
    <dgm:cxn modelId="{C710A718-D90C-4C46-B479-8065CB0CC21B}" type="presOf" srcId="{A8886077-5FCA-49DF-8729-BC8864BCA65D}" destId="{D9A02267-BE2B-40E9-A8FF-BFF00AC5E5A3}" srcOrd="0" destOrd="0" presId="urn:microsoft.com/office/officeart/2008/layout/BendingPictureCaption"/>
    <dgm:cxn modelId="{0A3147FD-4CE4-4FC4-98DB-958E02E9719F}" type="presOf" srcId="{C3FBBCD1-ADE5-4D8E-B79D-327D433360D1}" destId="{781CDADA-F8D9-4BBA-B8DA-8EB3A250817F}" srcOrd="0" destOrd="0" presId="urn:microsoft.com/office/officeart/2008/layout/BendingPictureCaption"/>
    <dgm:cxn modelId="{9B74D6BD-2A86-4487-87DA-DDD0C39F8BEB}" srcId="{84D133C0-3B7A-4953-96EF-FEF03B275142}" destId="{C3FBBCD1-ADE5-4D8E-B79D-327D433360D1}" srcOrd="1" destOrd="0" parTransId="{BE4C2B72-BE1F-461D-B1CB-E59117D67009}" sibTransId="{D62544E5-0571-45BB-9E32-2CD0A71F528F}"/>
    <dgm:cxn modelId="{36F19602-9370-4695-91CA-71CC058A31CA}" srcId="{84D133C0-3B7A-4953-96EF-FEF03B275142}" destId="{836D1A4D-870F-4386-9B7F-2A433AC20B04}" srcOrd="2" destOrd="0" parTransId="{57AE0A77-7F16-472C-9AA4-8E36CC4E660C}" sibTransId="{1C57BA08-870D-4FA2-B1E4-44334DD717C5}"/>
    <dgm:cxn modelId="{0644A600-492C-40D0-BDFB-26A85766A100}" srcId="{84D133C0-3B7A-4953-96EF-FEF03B275142}" destId="{03C1FB80-756F-4315-ADC8-0AE346F7F30F}" srcOrd="3" destOrd="0" parTransId="{2562DC62-FE53-4A61-BED4-86B2A8A2631D}" sibTransId="{E80EFB5D-6B3E-4E66-AFB0-E317EB797359}"/>
    <dgm:cxn modelId="{5CDF9705-37ED-4962-9242-21C8056A7A04}" srcId="{84D133C0-3B7A-4953-96EF-FEF03B275142}" destId="{4892CD71-739C-47B1-A97F-8C03BB32DFBC}" srcOrd="5" destOrd="0" parTransId="{FA6FD157-3742-4A37-9371-47E324E42E8C}" sibTransId="{56B91065-1C4A-414D-9A8D-6FF6AB6758F2}"/>
    <dgm:cxn modelId="{35487ACA-E2B1-40B1-B085-D9E94BFE6C8E}" type="presOf" srcId="{4892CD71-739C-47B1-A97F-8C03BB32DFBC}" destId="{A2FACBAB-522B-44A4-880D-588C5DAE38A1}" srcOrd="0" destOrd="0" presId="urn:microsoft.com/office/officeart/2008/layout/BendingPictureCaption"/>
    <dgm:cxn modelId="{C2BB4047-4D2F-4C4A-BCDB-644BAA5676D2}" srcId="{84D133C0-3B7A-4953-96EF-FEF03B275142}" destId="{A8886077-5FCA-49DF-8729-BC8864BCA65D}" srcOrd="4" destOrd="0" parTransId="{A5BAE094-B089-4CC1-BDD7-CF27EB1F64C5}" sibTransId="{C30E67F0-E552-4A62-88D8-E5585101D4D0}"/>
    <dgm:cxn modelId="{18D982C7-DB2E-456D-99F0-8BDF336C39FD}" type="presParOf" srcId="{4A2A58A7-B372-41CF-BCA4-C32EDA0C9A93}" destId="{D3BE9BB0-DBDA-4BF8-8D09-FBC036D48E87}" srcOrd="0" destOrd="0" presId="urn:microsoft.com/office/officeart/2008/layout/BendingPictureCaption"/>
    <dgm:cxn modelId="{713FC741-A27F-47AB-9377-C7FFD6CE81CC}" type="presParOf" srcId="{D3BE9BB0-DBDA-4BF8-8D09-FBC036D48E87}" destId="{A4C60548-D740-45B7-8D73-9AED0229A67E}" srcOrd="0" destOrd="0" presId="urn:microsoft.com/office/officeart/2008/layout/BendingPictureCaption"/>
    <dgm:cxn modelId="{931DD3CC-E2E0-4D04-A108-CA096D9A9304}" type="presParOf" srcId="{D3BE9BB0-DBDA-4BF8-8D09-FBC036D48E87}" destId="{CC3869FE-A7AD-4259-8FD1-38B781C9814F}" srcOrd="1" destOrd="0" presId="urn:microsoft.com/office/officeart/2008/layout/BendingPictureCaption"/>
    <dgm:cxn modelId="{714175B1-741F-4D1E-A59E-7B7C0B0FD283}" type="presParOf" srcId="{4A2A58A7-B372-41CF-BCA4-C32EDA0C9A93}" destId="{EAD7504A-AB17-40A9-A99B-B50D83A4AC7E}" srcOrd="1" destOrd="0" presId="urn:microsoft.com/office/officeart/2008/layout/BendingPictureCaption"/>
    <dgm:cxn modelId="{26CFE43A-3911-4676-87C7-A2733304A242}" type="presParOf" srcId="{4A2A58A7-B372-41CF-BCA4-C32EDA0C9A93}" destId="{36D09B67-7A3F-4ADF-A9FF-FF04832C6700}" srcOrd="2" destOrd="0" presId="urn:microsoft.com/office/officeart/2008/layout/BendingPictureCaption"/>
    <dgm:cxn modelId="{56BE0AAE-7ECE-44A3-9A2E-113A6B3E3C8E}" type="presParOf" srcId="{36D09B67-7A3F-4ADF-A9FF-FF04832C6700}" destId="{A98DBE5E-AF06-41CE-AE9C-94232EB52347}" srcOrd="0" destOrd="0" presId="urn:microsoft.com/office/officeart/2008/layout/BendingPictureCaption"/>
    <dgm:cxn modelId="{73444048-5437-414A-8CEB-9E88401484C1}" type="presParOf" srcId="{36D09B67-7A3F-4ADF-A9FF-FF04832C6700}" destId="{781CDADA-F8D9-4BBA-B8DA-8EB3A250817F}" srcOrd="1" destOrd="0" presId="urn:microsoft.com/office/officeart/2008/layout/BendingPictureCaption"/>
    <dgm:cxn modelId="{EC54518B-D052-4D0B-8D20-5BD2AE0B5D6E}" type="presParOf" srcId="{4A2A58A7-B372-41CF-BCA4-C32EDA0C9A93}" destId="{8AB7F84A-A2A6-4F51-813A-48DEE20DB258}" srcOrd="3" destOrd="0" presId="urn:microsoft.com/office/officeart/2008/layout/BendingPictureCaption"/>
    <dgm:cxn modelId="{DCEBAF02-0583-4BF9-BFEA-D99938E941C6}" type="presParOf" srcId="{4A2A58A7-B372-41CF-BCA4-C32EDA0C9A93}" destId="{D33D19ED-233B-4C56-8228-AE8468E1A861}" srcOrd="4" destOrd="0" presId="urn:microsoft.com/office/officeart/2008/layout/BendingPictureCaption"/>
    <dgm:cxn modelId="{4EA44076-AA09-41B1-B4FC-2CE0EA48F95C}" type="presParOf" srcId="{D33D19ED-233B-4C56-8228-AE8468E1A861}" destId="{39F1DD03-A42A-47BB-83E7-D9DB792B3D5E}" srcOrd="0" destOrd="0" presId="urn:microsoft.com/office/officeart/2008/layout/BendingPictureCaption"/>
    <dgm:cxn modelId="{63CAD8B1-0094-4FA0-A991-545484AE46DE}" type="presParOf" srcId="{D33D19ED-233B-4C56-8228-AE8468E1A861}" destId="{15158BD4-03FE-4D3A-8CD6-94001DD7CB6D}" srcOrd="1" destOrd="0" presId="urn:microsoft.com/office/officeart/2008/layout/BendingPictureCaption"/>
    <dgm:cxn modelId="{3DCB945C-E279-461C-86FF-04D7BB62BAD7}" type="presParOf" srcId="{4A2A58A7-B372-41CF-BCA4-C32EDA0C9A93}" destId="{093C662F-C372-4EFE-849A-1B51F8D722A2}" srcOrd="5" destOrd="0" presId="urn:microsoft.com/office/officeart/2008/layout/BendingPictureCaption"/>
    <dgm:cxn modelId="{5013EC85-2214-4135-89B0-6BADE8F7B739}" type="presParOf" srcId="{4A2A58A7-B372-41CF-BCA4-C32EDA0C9A93}" destId="{70ABECCD-8C64-49DB-A7C4-416B0C5669CA}" srcOrd="6" destOrd="0" presId="urn:microsoft.com/office/officeart/2008/layout/BendingPictureCaption"/>
    <dgm:cxn modelId="{7A9C0B32-2494-4D40-B4DA-5A6AAE92F5FA}" type="presParOf" srcId="{70ABECCD-8C64-49DB-A7C4-416B0C5669CA}" destId="{55B7B087-EEB1-4F74-866D-6952EB361A7F}" srcOrd="0" destOrd="0" presId="urn:microsoft.com/office/officeart/2008/layout/BendingPictureCaption"/>
    <dgm:cxn modelId="{CA596176-DB37-4B9C-B8B8-A8932B398E8D}" type="presParOf" srcId="{70ABECCD-8C64-49DB-A7C4-416B0C5669CA}" destId="{A35ECBA9-C764-4FE3-884B-F77E3959582D}" srcOrd="1" destOrd="0" presId="urn:microsoft.com/office/officeart/2008/layout/BendingPictureCaption"/>
    <dgm:cxn modelId="{BEFDD338-2F5B-41DB-8600-93D1071C750D}" type="presParOf" srcId="{4A2A58A7-B372-41CF-BCA4-C32EDA0C9A93}" destId="{5EA7B7E2-3212-4981-A5DF-85D3227434E1}" srcOrd="7" destOrd="0" presId="urn:microsoft.com/office/officeart/2008/layout/BendingPictureCaption"/>
    <dgm:cxn modelId="{57E36C76-5E8C-40BF-BF6C-9CCD5EA68275}" type="presParOf" srcId="{4A2A58A7-B372-41CF-BCA4-C32EDA0C9A93}" destId="{4D4E91DB-9788-4BD4-A11A-E9716FB4CE75}" srcOrd="8" destOrd="0" presId="urn:microsoft.com/office/officeart/2008/layout/BendingPictureCaption"/>
    <dgm:cxn modelId="{AEF7643D-9561-48F8-A989-3E618A89C48B}" type="presParOf" srcId="{4D4E91DB-9788-4BD4-A11A-E9716FB4CE75}" destId="{FF348F3C-E3D0-4FBB-928D-32F9B0C00D24}" srcOrd="0" destOrd="0" presId="urn:microsoft.com/office/officeart/2008/layout/BendingPictureCaption"/>
    <dgm:cxn modelId="{3D49ECB3-C256-4B98-9367-22B571621398}" type="presParOf" srcId="{4D4E91DB-9788-4BD4-A11A-E9716FB4CE75}" destId="{D9A02267-BE2B-40E9-A8FF-BFF00AC5E5A3}" srcOrd="1" destOrd="0" presId="urn:microsoft.com/office/officeart/2008/layout/BendingPictureCaption"/>
    <dgm:cxn modelId="{58669809-B4BC-43B7-8508-A2AF045432BF}" type="presParOf" srcId="{4A2A58A7-B372-41CF-BCA4-C32EDA0C9A93}" destId="{323999CF-9C18-4305-897E-350BA08B9002}" srcOrd="9" destOrd="0" presId="urn:microsoft.com/office/officeart/2008/layout/BendingPictureCaption"/>
    <dgm:cxn modelId="{B5BD9E75-9420-48FE-AF32-DDD6AECE048F}" type="presParOf" srcId="{4A2A58A7-B372-41CF-BCA4-C32EDA0C9A93}" destId="{EB9D3A46-9564-4889-8BFD-1B9C34DBE654}" srcOrd="10" destOrd="0" presId="urn:microsoft.com/office/officeart/2008/layout/BendingPictureCaption"/>
    <dgm:cxn modelId="{586644C7-2841-4ED0-9ADC-09B12B8149FD}" type="presParOf" srcId="{EB9D3A46-9564-4889-8BFD-1B9C34DBE654}" destId="{FC831F4E-5A03-4D68-912F-D684C4EFC60F}" srcOrd="0" destOrd="0" presId="urn:microsoft.com/office/officeart/2008/layout/BendingPictureCaption"/>
    <dgm:cxn modelId="{23CD3781-A3B3-4649-902A-3E1E5B3A249A}" type="presParOf" srcId="{EB9D3A46-9564-4889-8BFD-1B9C34DBE654}" destId="{A2FACBAB-522B-44A4-880D-588C5DAE38A1}" srcOrd="1" destOrd="0" presId="urn:microsoft.com/office/officeart/2008/layout/BendingPictureCaption"/>
  </dgm:cxnLst>
  <dgm:bg/>
  <dgm:whole/>
  <dgm:extLst>
    <a:ext uri="http://schemas.microsoft.com/office/drawing/2008/diagram">
      <dsp:dataModelExt xmlns:dsp="http://schemas.microsoft.com/office/drawing/2008/diagram" relId="rId15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DB8CCD99-3DD9-E94A-9B78-BB843A810626}" type="doc">
      <dgm:prSet loTypeId="urn:microsoft.com/office/officeart/2005/8/layout/list1" loCatId="" qsTypeId="urn:microsoft.com/office/officeart/2005/8/quickstyle/simple1" qsCatId="simple" csTypeId="urn:microsoft.com/office/officeart/2005/8/colors/accent5_3" csCatId="accent5" phldr="1"/>
      <dgm:spPr/>
      <dgm:t>
        <a:bodyPr/>
        <a:lstStyle/>
        <a:p>
          <a:endParaRPr lang="en-US"/>
        </a:p>
      </dgm:t>
    </dgm:pt>
    <dgm:pt modelId="{ED7E8E2D-6D8A-484C-AA60-D84A643F719C}">
      <dgm:prSet phldrT="[Text]" custT="1"/>
      <dgm:spPr>
        <a:xfrm>
          <a:off x="301815" y="38250"/>
          <a:ext cx="5382420" cy="354240"/>
        </a:xfrm>
        <a:solidFill>
          <a:srgbClr val="5B9BD5">
            <a:shade val="8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x-none" sz="1200">
              <a:solidFill>
                <a:sysClr val="windowText" lastClr="000000"/>
              </a:solidFill>
              <a:latin typeface="Calibri" panose="020F0502020204030204"/>
              <a:ea typeface="+mn-ea"/>
              <a:cs typeface="+mn-cs"/>
            </a:rPr>
            <a:t>Επίσημος τίτλος της διαδικασίας</a:t>
          </a:r>
          <a:endParaRPr lang="en-US" sz="1200">
            <a:solidFill>
              <a:sysClr val="windowText" lastClr="000000"/>
            </a:solidFill>
            <a:latin typeface="Calibri" panose="020F0502020204030204"/>
            <a:ea typeface="+mn-ea"/>
            <a:cs typeface="+mn-cs"/>
          </a:endParaRPr>
        </a:p>
      </dgm:t>
    </dgm:pt>
    <dgm:pt modelId="{5AC34DDA-165B-2449-A970-129AA77FDF71}" type="parTrans" cxnId="{70F5F8DF-EC69-684B-B53E-BF80DCAB61A8}">
      <dgm:prSet/>
      <dgm:spPr/>
      <dgm:t>
        <a:bodyPr/>
        <a:lstStyle/>
        <a:p>
          <a:endParaRPr lang="en-US">
            <a:solidFill>
              <a:schemeClr val="tx1"/>
            </a:solidFill>
          </a:endParaRPr>
        </a:p>
      </dgm:t>
    </dgm:pt>
    <dgm:pt modelId="{CC860C37-6EF1-1346-8794-0CA048A8B37E}" type="sibTrans" cxnId="{70F5F8DF-EC69-684B-B53E-BF80DCAB61A8}">
      <dgm:prSet/>
      <dgm:spPr/>
      <dgm:t>
        <a:bodyPr/>
        <a:lstStyle/>
        <a:p>
          <a:endParaRPr lang="en-US">
            <a:solidFill>
              <a:schemeClr val="tx1"/>
            </a:solidFill>
          </a:endParaRPr>
        </a:p>
      </dgm:t>
    </dgm:pt>
    <dgm:pt modelId="{A9082C99-A998-8E45-9370-B003CE7A65DC}">
      <dgm:prSet phldrT="[Text]" custT="1"/>
      <dgm:spPr>
        <a:xfrm>
          <a:off x="301815" y="582570"/>
          <a:ext cx="5378660" cy="354240"/>
        </a:xfrm>
        <a:solidFill>
          <a:srgbClr val="5B9BD5">
            <a:shade val="80000"/>
            <a:hueOff val="38752"/>
            <a:satOff val="739"/>
            <a:lumOff val="3265"/>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x-none" sz="1200">
              <a:solidFill>
                <a:sysClr val="windowText" lastClr="000000"/>
              </a:solidFill>
              <a:latin typeface="Calibri" panose="020F0502020204030204"/>
              <a:ea typeface="+mn-ea"/>
              <a:cs typeface="+mn-cs"/>
            </a:rPr>
            <a:t>Νομοθετικό και κανονιστικό πλαίσιο που διέπει τη διαδικασία, καθώς και τα επιμέρους στάδια αυτής</a:t>
          </a:r>
          <a:endParaRPr lang="en-US" sz="1200">
            <a:solidFill>
              <a:sysClr val="windowText" lastClr="000000"/>
            </a:solidFill>
            <a:latin typeface="Calibri" panose="020F0502020204030204"/>
            <a:ea typeface="+mn-ea"/>
            <a:cs typeface="+mn-cs"/>
          </a:endParaRPr>
        </a:p>
      </dgm:t>
    </dgm:pt>
    <dgm:pt modelId="{F3C2267A-17B1-434B-9F3E-7788DFF0B882}" type="parTrans" cxnId="{DD74A5AE-302D-B44F-BE45-EA99D6BD3926}">
      <dgm:prSet/>
      <dgm:spPr/>
      <dgm:t>
        <a:bodyPr/>
        <a:lstStyle/>
        <a:p>
          <a:endParaRPr lang="en-US">
            <a:solidFill>
              <a:schemeClr val="tx1"/>
            </a:solidFill>
          </a:endParaRPr>
        </a:p>
      </dgm:t>
    </dgm:pt>
    <dgm:pt modelId="{75981582-2C93-D849-821F-89C014958A29}" type="sibTrans" cxnId="{DD74A5AE-302D-B44F-BE45-EA99D6BD3926}">
      <dgm:prSet/>
      <dgm:spPr/>
      <dgm:t>
        <a:bodyPr/>
        <a:lstStyle/>
        <a:p>
          <a:endParaRPr lang="en-US">
            <a:solidFill>
              <a:schemeClr val="tx1"/>
            </a:solidFill>
          </a:endParaRPr>
        </a:p>
      </dgm:t>
    </dgm:pt>
    <dgm:pt modelId="{D9F1A1C4-7A56-1C4E-912E-119C409D64AD}">
      <dgm:prSet phldrT="[Text]" custT="1"/>
      <dgm:spPr>
        <a:xfrm>
          <a:off x="301815" y="1126890"/>
          <a:ext cx="5378660" cy="354240"/>
        </a:xfrm>
        <a:solidFill>
          <a:srgbClr val="5B9BD5">
            <a:shade val="80000"/>
            <a:hueOff val="77504"/>
            <a:satOff val="1479"/>
            <a:lumOff val="653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x-none" sz="1200">
              <a:solidFill>
                <a:sysClr val="windowText" lastClr="000000"/>
              </a:solidFill>
              <a:latin typeface="Calibri" panose="020F0502020204030204"/>
              <a:ea typeface="+mn-ea"/>
              <a:cs typeface="+mn-cs"/>
            </a:rPr>
            <a:t>Αρμόδιες και τυχόν συναρμόδιες υπηρεσίες διεκπεραίωσης της διαδικασίας και των επιμέρους σταδίων αυτής</a:t>
          </a:r>
          <a:endParaRPr lang="en-US" sz="1200">
            <a:solidFill>
              <a:sysClr val="windowText" lastClr="000000"/>
            </a:solidFill>
            <a:latin typeface="Calibri" panose="020F0502020204030204"/>
            <a:ea typeface="+mn-ea"/>
            <a:cs typeface="+mn-cs"/>
          </a:endParaRPr>
        </a:p>
      </dgm:t>
    </dgm:pt>
    <dgm:pt modelId="{A2B20CF5-E38B-DE45-B1D4-F85F35C4D90B}" type="parTrans" cxnId="{95ADA7B6-4F6E-D14B-9D76-62C2BDC73970}">
      <dgm:prSet/>
      <dgm:spPr/>
      <dgm:t>
        <a:bodyPr/>
        <a:lstStyle/>
        <a:p>
          <a:endParaRPr lang="en-US">
            <a:solidFill>
              <a:schemeClr val="tx1"/>
            </a:solidFill>
          </a:endParaRPr>
        </a:p>
      </dgm:t>
    </dgm:pt>
    <dgm:pt modelId="{D413E2C1-7C91-0D48-BC35-5F3E95DADF8C}" type="sibTrans" cxnId="{95ADA7B6-4F6E-D14B-9D76-62C2BDC73970}">
      <dgm:prSet/>
      <dgm:spPr/>
      <dgm:t>
        <a:bodyPr/>
        <a:lstStyle/>
        <a:p>
          <a:endParaRPr lang="en-US">
            <a:solidFill>
              <a:schemeClr val="tx1"/>
            </a:solidFill>
          </a:endParaRPr>
        </a:p>
      </dgm:t>
    </dgm:pt>
    <dgm:pt modelId="{ABD6AE4F-AB4A-F34B-A8E3-970688FC4281}">
      <dgm:prSet phldrT="[Text]" custT="1"/>
      <dgm:spPr>
        <a:xfrm>
          <a:off x="301815" y="1671209"/>
          <a:ext cx="5379716" cy="354240"/>
        </a:xfrm>
        <a:solidFill>
          <a:srgbClr val="5B9BD5">
            <a:shade val="80000"/>
            <a:hueOff val="116256"/>
            <a:satOff val="2218"/>
            <a:lumOff val="9795"/>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x-none" sz="1200">
              <a:solidFill>
                <a:sysClr val="windowText" lastClr="000000"/>
              </a:solidFill>
              <a:latin typeface="Calibri" panose="020F0502020204030204"/>
              <a:ea typeface="+mn-ea"/>
              <a:cs typeface="+mn-cs"/>
            </a:rPr>
            <a:t>Απαιτούμενα δικαιολογητικά για τη διεκπεραίωση της διαδικασίας και των επιμέρους σταδίων αυτής</a:t>
          </a:r>
          <a:endParaRPr lang="en-US" sz="1200">
            <a:solidFill>
              <a:sysClr val="windowText" lastClr="000000"/>
            </a:solidFill>
            <a:latin typeface="Calibri" panose="020F0502020204030204"/>
            <a:ea typeface="+mn-ea"/>
            <a:cs typeface="+mn-cs"/>
          </a:endParaRPr>
        </a:p>
      </dgm:t>
    </dgm:pt>
    <dgm:pt modelId="{BFBCB226-52A7-7B4E-83C4-0ECF6F5BCAD8}" type="parTrans" cxnId="{41BE5B27-CEF6-E546-997A-1D9D101BBC0F}">
      <dgm:prSet/>
      <dgm:spPr/>
      <dgm:t>
        <a:bodyPr/>
        <a:lstStyle/>
        <a:p>
          <a:endParaRPr lang="en-US">
            <a:solidFill>
              <a:schemeClr val="tx1"/>
            </a:solidFill>
          </a:endParaRPr>
        </a:p>
      </dgm:t>
    </dgm:pt>
    <dgm:pt modelId="{7FECBEF0-4755-FA45-B8D3-DC8C4E5CE785}" type="sibTrans" cxnId="{41BE5B27-CEF6-E546-997A-1D9D101BBC0F}">
      <dgm:prSet/>
      <dgm:spPr/>
      <dgm:t>
        <a:bodyPr/>
        <a:lstStyle/>
        <a:p>
          <a:endParaRPr lang="en-US">
            <a:solidFill>
              <a:schemeClr val="tx1"/>
            </a:solidFill>
          </a:endParaRPr>
        </a:p>
      </dgm:t>
    </dgm:pt>
    <dgm:pt modelId="{C5FD4A14-1E59-B145-B5FE-2EB2301A25FC}">
      <dgm:prSet phldrT="[Text]" custT="1"/>
      <dgm:spPr>
        <a:xfrm>
          <a:off x="301815" y="2215529"/>
          <a:ext cx="5379716" cy="354240"/>
        </a:xfrm>
        <a:solidFill>
          <a:srgbClr val="5B9BD5">
            <a:shade val="80000"/>
            <a:hueOff val="155008"/>
            <a:satOff val="2957"/>
            <a:lumOff val="1306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x-none" sz="1200">
              <a:solidFill>
                <a:sysClr val="windowText" lastClr="000000"/>
              </a:solidFill>
              <a:latin typeface="Calibri" panose="020F0502020204030204"/>
              <a:ea typeface="+mn-ea"/>
              <a:cs typeface="+mn-cs"/>
            </a:rPr>
            <a:t>Στάδια/ βήματα της διαδικασίας αποτυπωμένα γραμμικά και με διάγραμμα ροής, σύμφωνα με τυποποιημένη μεθοδολογία διαγράμματος</a:t>
          </a:r>
          <a:endParaRPr lang="en-US" sz="1200">
            <a:solidFill>
              <a:sysClr val="windowText" lastClr="000000"/>
            </a:solidFill>
            <a:latin typeface="Calibri" panose="020F0502020204030204"/>
            <a:ea typeface="+mn-ea"/>
            <a:cs typeface="+mn-cs"/>
          </a:endParaRPr>
        </a:p>
      </dgm:t>
    </dgm:pt>
    <dgm:pt modelId="{DE154F56-AE1D-3D4F-9314-E05E2F46DD31}" type="parTrans" cxnId="{8CDC0D3A-BA11-3045-8542-FBFAC55FF5CE}">
      <dgm:prSet/>
      <dgm:spPr/>
      <dgm:t>
        <a:bodyPr/>
        <a:lstStyle/>
        <a:p>
          <a:endParaRPr lang="en-US">
            <a:solidFill>
              <a:schemeClr val="tx1"/>
            </a:solidFill>
          </a:endParaRPr>
        </a:p>
      </dgm:t>
    </dgm:pt>
    <dgm:pt modelId="{A19157F1-0494-504E-88ED-875FEA1768E5}" type="sibTrans" cxnId="{8CDC0D3A-BA11-3045-8542-FBFAC55FF5CE}">
      <dgm:prSet/>
      <dgm:spPr/>
      <dgm:t>
        <a:bodyPr/>
        <a:lstStyle/>
        <a:p>
          <a:endParaRPr lang="en-US">
            <a:solidFill>
              <a:schemeClr val="tx1"/>
            </a:solidFill>
          </a:endParaRPr>
        </a:p>
      </dgm:t>
    </dgm:pt>
    <dgm:pt modelId="{991EA4A4-D065-624C-AD39-1826B0DCF86A}">
      <dgm:prSet phldrT="[Text]" custT="1"/>
      <dgm:spPr>
        <a:xfrm>
          <a:off x="301815" y="2759849"/>
          <a:ext cx="5379716" cy="354240"/>
        </a:xfrm>
        <a:solidFill>
          <a:srgbClr val="5B9BD5">
            <a:shade val="80000"/>
            <a:hueOff val="193760"/>
            <a:satOff val="3696"/>
            <a:lumOff val="16325"/>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x-none" sz="1200">
              <a:solidFill>
                <a:sysClr val="windowText" lastClr="000000"/>
              </a:solidFill>
              <a:latin typeface="Calibri" panose="020F0502020204030204"/>
              <a:ea typeface="+mn-ea"/>
              <a:cs typeface="+mn-cs"/>
            </a:rPr>
            <a:t>Τελικό διοικητικό προϊόν</a:t>
          </a:r>
          <a:endParaRPr lang="en-US" sz="1200">
            <a:solidFill>
              <a:sysClr val="windowText" lastClr="000000"/>
            </a:solidFill>
            <a:latin typeface="Calibri" panose="020F0502020204030204"/>
            <a:ea typeface="+mn-ea"/>
            <a:cs typeface="+mn-cs"/>
          </a:endParaRPr>
        </a:p>
      </dgm:t>
    </dgm:pt>
    <dgm:pt modelId="{D5B0DA28-E800-1F44-A8F9-32DAF5C66BDD}" type="parTrans" cxnId="{E7CA934A-62F0-C94D-A604-B46779CF9C8C}">
      <dgm:prSet/>
      <dgm:spPr/>
      <dgm:t>
        <a:bodyPr/>
        <a:lstStyle/>
        <a:p>
          <a:endParaRPr lang="en-US">
            <a:solidFill>
              <a:schemeClr val="tx1"/>
            </a:solidFill>
          </a:endParaRPr>
        </a:p>
      </dgm:t>
    </dgm:pt>
    <dgm:pt modelId="{2E86A627-A487-184E-A6EB-E7CD76B4FAC6}" type="sibTrans" cxnId="{E7CA934A-62F0-C94D-A604-B46779CF9C8C}">
      <dgm:prSet/>
      <dgm:spPr/>
      <dgm:t>
        <a:bodyPr/>
        <a:lstStyle/>
        <a:p>
          <a:endParaRPr lang="en-US">
            <a:solidFill>
              <a:schemeClr val="tx1"/>
            </a:solidFill>
          </a:endParaRPr>
        </a:p>
      </dgm:t>
    </dgm:pt>
    <dgm:pt modelId="{D1F713D3-0BCA-804C-AB86-4594A6417FE5}">
      <dgm:prSet phldrT="[Text]" custT="1"/>
      <dgm:spPr>
        <a:xfrm>
          <a:off x="301815" y="3304169"/>
          <a:ext cx="5379716" cy="354240"/>
        </a:xfrm>
        <a:solidFill>
          <a:srgbClr val="5B9BD5">
            <a:shade val="80000"/>
            <a:hueOff val="232512"/>
            <a:satOff val="4436"/>
            <a:lumOff val="1959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x-none" sz="1200">
              <a:solidFill>
                <a:sysClr val="windowText" lastClr="000000"/>
              </a:solidFill>
              <a:latin typeface="Calibri" panose="020F0502020204030204"/>
              <a:ea typeface="+mn-ea"/>
              <a:cs typeface="+mn-cs"/>
            </a:rPr>
            <a:t>Εκτιμώμενοι χρόνοι διεκπεραίωσης</a:t>
          </a:r>
          <a:endParaRPr lang="en-US" sz="1200">
            <a:solidFill>
              <a:sysClr val="windowText" lastClr="000000"/>
            </a:solidFill>
            <a:latin typeface="Calibri" panose="020F0502020204030204"/>
            <a:ea typeface="+mn-ea"/>
            <a:cs typeface="+mn-cs"/>
          </a:endParaRPr>
        </a:p>
      </dgm:t>
    </dgm:pt>
    <dgm:pt modelId="{570FC27D-7570-2D48-A027-41A04DF876C0}" type="parTrans" cxnId="{F197C0AA-88CC-4547-BF83-54DF86FE98B1}">
      <dgm:prSet/>
      <dgm:spPr/>
      <dgm:t>
        <a:bodyPr/>
        <a:lstStyle/>
        <a:p>
          <a:endParaRPr lang="en-US">
            <a:solidFill>
              <a:schemeClr val="tx1"/>
            </a:solidFill>
          </a:endParaRPr>
        </a:p>
      </dgm:t>
    </dgm:pt>
    <dgm:pt modelId="{6826EDDC-864F-FE48-8A23-4A17D6079B08}" type="sibTrans" cxnId="{F197C0AA-88CC-4547-BF83-54DF86FE98B1}">
      <dgm:prSet/>
      <dgm:spPr/>
      <dgm:t>
        <a:bodyPr/>
        <a:lstStyle/>
        <a:p>
          <a:endParaRPr lang="en-US">
            <a:solidFill>
              <a:schemeClr val="tx1"/>
            </a:solidFill>
          </a:endParaRPr>
        </a:p>
      </dgm:t>
    </dgm:pt>
    <dgm:pt modelId="{183FA569-F4E7-A348-A571-64D4810D4FBE}">
      <dgm:prSet phldrT="[Text]" custT="1"/>
      <dgm:spPr>
        <a:xfrm>
          <a:off x="301815" y="3848489"/>
          <a:ext cx="5379716" cy="354240"/>
        </a:xfrm>
        <a:solidFill>
          <a:srgbClr val="5B9BD5">
            <a:shade val="80000"/>
            <a:hueOff val="271263"/>
            <a:satOff val="5175"/>
            <a:lumOff val="22855"/>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x-none" sz="1200">
              <a:solidFill>
                <a:sysClr val="windowText" lastClr="000000"/>
              </a:solidFill>
              <a:latin typeface="Calibri" panose="020F0502020204030204"/>
              <a:ea typeface="+mn-ea"/>
              <a:cs typeface="+mn-cs"/>
            </a:rPr>
            <a:t>Κόστος παραβόλων ή άλλων τελών</a:t>
          </a:r>
          <a:endParaRPr lang="en-US" sz="1200">
            <a:solidFill>
              <a:sysClr val="windowText" lastClr="000000"/>
            </a:solidFill>
            <a:latin typeface="Calibri" panose="020F0502020204030204"/>
            <a:ea typeface="+mn-ea"/>
            <a:cs typeface="+mn-cs"/>
          </a:endParaRPr>
        </a:p>
      </dgm:t>
    </dgm:pt>
    <dgm:pt modelId="{44BC13CF-F5B5-F546-A57F-2CD8981E84C4}" type="parTrans" cxnId="{E5F262BC-705F-5F4B-947F-7662E0C58B89}">
      <dgm:prSet/>
      <dgm:spPr/>
      <dgm:t>
        <a:bodyPr/>
        <a:lstStyle/>
        <a:p>
          <a:endParaRPr lang="en-US">
            <a:solidFill>
              <a:schemeClr val="tx1"/>
            </a:solidFill>
          </a:endParaRPr>
        </a:p>
      </dgm:t>
    </dgm:pt>
    <dgm:pt modelId="{2009C696-D78D-F04E-A566-2E739982477F}" type="sibTrans" cxnId="{E5F262BC-705F-5F4B-947F-7662E0C58B89}">
      <dgm:prSet/>
      <dgm:spPr/>
      <dgm:t>
        <a:bodyPr/>
        <a:lstStyle/>
        <a:p>
          <a:endParaRPr lang="en-US">
            <a:solidFill>
              <a:schemeClr val="tx1"/>
            </a:solidFill>
          </a:endParaRPr>
        </a:p>
      </dgm:t>
    </dgm:pt>
    <dgm:pt modelId="{3864C6A1-1AC0-974A-827F-7C8674FA9880}" type="pres">
      <dgm:prSet presAssocID="{DB8CCD99-3DD9-E94A-9B78-BB843A810626}" presName="linear" presStyleCnt="0">
        <dgm:presLayoutVars>
          <dgm:dir/>
          <dgm:animLvl val="lvl"/>
          <dgm:resizeHandles val="exact"/>
        </dgm:presLayoutVars>
      </dgm:prSet>
      <dgm:spPr/>
      <dgm:t>
        <a:bodyPr/>
        <a:lstStyle/>
        <a:p>
          <a:endParaRPr lang="el-GR"/>
        </a:p>
      </dgm:t>
    </dgm:pt>
    <dgm:pt modelId="{E3AAF34E-6A09-494E-BA87-AD1EA4F1C2D9}" type="pres">
      <dgm:prSet presAssocID="{ED7E8E2D-6D8A-484C-AA60-D84A643F719C}" presName="parentLin" presStyleCnt="0"/>
      <dgm:spPr/>
    </dgm:pt>
    <dgm:pt modelId="{51AF6A1E-923B-E445-A9F7-2625DCE504CA}" type="pres">
      <dgm:prSet presAssocID="{ED7E8E2D-6D8A-484C-AA60-D84A643F719C}" presName="parentLeftMargin" presStyleLbl="node1" presStyleIdx="0" presStyleCnt="8"/>
      <dgm:spPr>
        <a:prstGeom prst="roundRect">
          <a:avLst/>
        </a:prstGeom>
      </dgm:spPr>
      <dgm:t>
        <a:bodyPr/>
        <a:lstStyle/>
        <a:p>
          <a:endParaRPr lang="el-GR"/>
        </a:p>
      </dgm:t>
    </dgm:pt>
    <dgm:pt modelId="{CB4DD837-D299-9447-889F-2D223F98E7A6}" type="pres">
      <dgm:prSet presAssocID="{ED7E8E2D-6D8A-484C-AA60-D84A643F719C}" presName="parentText" presStyleLbl="node1" presStyleIdx="0" presStyleCnt="8" custScaleX="127382">
        <dgm:presLayoutVars>
          <dgm:chMax val="0"/>
          <dgm:bulletEnabled val="1"/>
        </dgm:presLayoutVars>
      </dgm:prSet>
      <dgm:spPr/>
      <dgm:t>
        <a:bodyPr/>
        <a:lstStyle/>
        <a:p>
          <a:endParaRPr lang="el-GR"/>
        </a:p>
      </dgm:t>
    </dgm:pt>
    <dgm:pt modelId="{6A1985EF-10D0-2941-964F-83807E8D5F9E}" type="pres">
      <dgm:prSet presAssocID="{ED7E8E2D-6D8A-484C-AA60-D84A643F719C}" presName="negativeSpace" presStyleCnt="0"/>
      <dgm:spPr/>
    </dgm:pt>
    <dgm:pt modelId="{48ACA679-8E13-1F48-877E-61A9778B5119}" type="pres">
      <dgm:prSet presAssocID="{ED7E8E2D-6D8A-484C-AA60-D84A643F719C}" presName="childText" presStyleLbl="conFgAcc1" presStyleIdx="0" presStyleCnt="8">
        <dgm:presLayoutVars>
          <dgm:bulletEnabled val="1"/>
        </dgm:presLayoutVars>
      </dgm:prSet>
      <dgm:spPr>
        <a:xfrm>
          <a:off x="0" y="215370"/>
          <a:ext cx="6036310" cy="302400"/>
        </a:xfrm>
        <a:prstGeom prst="rect">
          <a:avLst/>
        </a:prstGeom>
        <a:solidFill>
          <a:sysClr val="window" lastClr="FFFFFF">
            <a:alpha val="90000"/>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gm:spPr>
    </dgm:pt>
    <dgm:pt modelId="{D3D6B3BD-79B5-0B42-86AE-57F368309354}" type="pres">
      <dgm:prSet presAssocID="{CC860C37-6EF1-1346-8794-0CA048A8B37E}" presName="spaceBetweenRectangles" presStyleCnt="0"/>
      <dgm:spPr/>
    </dgm:pt>
    <dgm:pt modelId="{8ACCAD40-EDE2-1E47-9E23-40136A6747CC}" type="pres">
      <dgm:prSet presAssocID="{A9082C99-A998-8E45-9370-B003CE7A65DC}" presName="parentLin" presStyleCnt="0"/>
      <dgm:spPr/>
    </dgm:pt>
    <dgm:pt modelId="{2DCD7A2F-902F-484A-845F-6CA9B929B6AF}" type="pres">
      <dgm:prSet presAssocID="{A9082C99-A998-8E45-9370-B003CE7A65DC}" presName="parentLeftMargin" presStyleLbl="node1" presStyleIdx="0" presStyleCnt="8"/>
      <dgm:spPr>
        <a:prstGeom prst="roundRect">
          <a:avLst/>
        </a:prstGeom>
      </dgm:spPr>
      <dgm:t>
        <a:bodyPr/>
        <a:lstStyle/>
        <a:p>
          <a:endParaRPr lang="el-GR"/>
        </a:p>
      </dgm:t>
    </dgm:pt>
    <dgm:pt modelId="{D7F43E4B-BF6B-A24E-9B01-66A173CD21FF}" type="pres">
      <dgm:prSet presAssocID="{A9082C99-A998-8E45-9370-B003CE7A65DC}" presName="parentText" presStyleLbl="node1" presStyleIdx="1" presStyleCnt="8" custScaleX="127293">
        <dgm:presLayoutVars>
          <dgm:chMax val="0"/>
          <dgm:bulletEnabled val="1"/>
        </dgm:presLayoutVars>
      </dgm:prSet>
      <dgm:spPr/>
      <dgm:t>
        <a:bodyPr/>
        <a:lstStyle/>
        <a:p>
          <a:endParaRPr lang="el-GR"/>
        </a:p>
      </dgm:t>
    </dgm:pt>
    <dgm:pt modelId="{DC8A82E7-67CF-F243-899F-F520D824C8F9}" type="pres">
      <dgm:prSet presAssocID="{A9082C99-A998-8E45-9370-B003CE7A65DC}" presName="negativeSpace" presStyleCnt="0"/>
      <dgm:spPr/>
    </dgm:pt>
    <dgm:pt modelId="{FB7AFA2C-F14D-EA47-B7A7-1C5E0E28B752}" type="pres">
      <dgm:prSet presAssocID="{A9082C99-A998-8E45-9370-B003CE7A65DC}" presName="childText" presStyleLbl="conFgAcc1" presStyleIdx="1" presStyleCnt="8">
        <dgm:presLayoutVars>
          <dgm:bulletEnabled val="1"/>
        </dgm:presLayoutVars>
      </dgm:prSet>
      <dgm:spPr>
        <a:xfrm>
          <a:off x="0" y="759690"/>
          <a:ext cx="6036310" cy="302400"/>
        </a:xfrm>
        <a:prstGeom prst="rect">
          <a:avLst/>
        </a:prstGeom>
        <a:solidFill>
          <a:sysClr val="window" lastClr="FFFFFF">
            <a:alpha val="90000"/>
            <a:hueOff val="0"/>
            <a:satOff val="0"/>
            <a:lumOff val="0"/>
            <a:alphaOff val="0"/>
          </a:sysClr>
        </a:solidFill>
        <a:ln w="12700" cap="flat" cmpd="sng" algn="ctr">
          <a:solidFill>
            <a:srgbClr val="5B9BD5">
              <a:shade val="80000"/>
              <a:hueOff val="38752"/>
              <a:satOff val="739"/>
              <a:lumOff val="3265"/>
              <a:alphaOff val="0"/>
            </a:srgbClr>
          </a:solidFill>
          <a:prstDash val="solid"/>
          <a:miter lim="800000"/>
        </a:ln>
        <a:effectLst/>
      </dgm:spPr>
    </dgm:pt>
    <dgm:pt modelId="{EEBCB002-D5A0-594E-AE5B-B72A216B6F3E}" type="pres">
      <dgm:prSet presAssocID="{75981582-2C93-D849-821F-89C014958A29}" presName="spaceBetweenRectangles" presStyleCnt="0"/>
      <dgm:spPr/>
    </dgm:pt>
    <dgm:pt modelId="{4E5EE508-02D9-2645-A59B-159327881048}" type="pres">
      <dgm:prSet presAssocID="{D9F1A1C4-7A56-1C4E-912E-119C409D64AD}" presName="parentLin" presStyleCnt="0"/>
      <dgm:spPr/>
    </dgm:pt>
    <dgm:pt modelId="{13A7A3FC-B372-394B-BF1F-1197B57D0B91}" type="pres">
      <dgm:prSet presAssocID="{D9F1A1C4-7A56-1C4E-912E-119C409D64AD}" presName="parentLeftMargin" presStyleLbl="node1" presStyleIdx="1" presStyleCnt="8"/>
      <dgm:spPr>
        <a:prstGeom prst="roundRect">
          <a:avLst/>
        </a:prstGeom>
      </dgm:spPr>
      <dgm:t>
        <a:bodyPr/>
        <a:lstStyle/>
        <a:p>
          <a:endParaRPr lang="el-GR"/>
        </a:p>
      </dgm:t>
    </dgm:pt>
    <dgm:pt modelId="{F29A0C51-A5F9-EE46-8CD8-AB371CCF6774}" type="pres">
      <dgm:prSet presAssocID="{D9F1A1C4-7A56-1C4E-912E-119C409D64AD}" presName="parentText" presStyleLbl="node1" presStyleIdx="2" presStyleCnt="8" custScaleX="127293">
        <dgm:presLayoutVars>
          <dgm:chMax val="0"/>
          <dgm:bulletEnabled val="1"/>
        </dgm:presLayoutVars>
      </dgm:prSet>
      <dgm:spPr/>
      <dgm:t>
        <a:bodyPr/>
        <a:lstStyle/>
        <a:p>
          <a:endParaRPr lang="el-GR"/>
        </a:p>
      </dgm:t>
    </dgm:pt>
    <dgm:pt modelId="{3087CC0E-5713-3143-A142-8433C289E43E}" type="pres">
      <dgm:prSet presAssocID="{D9F1A1C4-7A56-1C4E-912E-119C409D64AD}" presName="negativeSpace" presStyleCnt="0"/>
      <dgm:spPr/>
    </dgm:pt>
    <dgm:pt modelId="{0BCB0ED9-3F80-A14C-847E-721CA1237047}" type="pres">
      <dgm:prSet presAssocID="{D9F1A1C4-7A56-1C4E-912E-119C409D64AD}" presName="childText" presStyleLbl="conFgAcc1" presStyleIdx="2" presStyleCnt="8">
        <dgm:presLayoutVars>
          <dgm:bulletEnabled val="1"/>
        </dgm:presLayoutVars>
      </dgm:prSet>
      <dgm:spPr>
        <a:xfrm>
          <a:off x="0" y="1304009"/>
          <a:ext cx="6036310" cy="302400"/>
        </a:xfrm>
        <a:prstGeom prst="rect">
          <a:avLst/>
        </a:prstGeom>
        <a:solidFill>
          <a:sysClr val="window" lastClr="FFFFFF">
            <a:alpha val="90000"/>
            <a:hueOff val="0"/>
            <a:satOff val="0"/>
            <a:lumOff val="0"/>
            <a:alphaOff val="0"/>
          </a:sysClr>
        </a:solidFill>
        <a:ln w="12700" cap="flat" cmpd="sng" algn="ctr">
          <a:solidFill>
            <a:srgbClr val="5B9BD5">
              <a:shade val="80000"/>
              <a:hueOff val="77504"/>
              <a:satOff val="1479"/>
              <a:lumOff val="6530"/>
              <a:alphaOff val="0"/>
            </a:srgbClr>
          </a:solidFill>
          <a:prstDash val="solid"/>
          <a:miter lim="800000"/>
        </a:ln>
        <a:effectLst/>
      </dgm:spPr>
    </dgm:pt>
    <dgm:pt modelId="{C7478062-7283-A84F-9C35-618F464AB94B}" type="pres">
      <dgm:prSet presAssocID="{D413E2C1-7C91-0D48-BC35-5F3E95DADF8C}" presName="spaceBetweenRectangles" presStyleCnt="0"/>
      <dgm:spPr/>
    </dgm:pt>
    <dgm:pt modelId="{31D472BD-34BB-2E41-81C0-D8E3C9026CE4}" type="pres">
      <dgm:prSet presAssocID="{ABD6AE4F-AB4A-F34B-A8E3-970688FC4281}" presName="parentLin" presStyleCnt="0"/>
      <dgm:spPr/>
    </dgm:pt>
    <dgm:pt modelId="{93A81E29-67E5-B44B-9680-CA544F3B7683}" type="pres">
      <dgm:prSet presAssocID="{ABD6AE4F-AB4A-F34B-A8E3-970688FC4281}" presName="parentLeftMargin" presStyleLbl="node1" presStyleIdx="2" presStyleCnt="8"/>
      <dgm:spPr>
        <a:prstGeom prst="roundRect">
          <a:avLst/>
        </a:prstGeom>
      </dgm:spPr>
      <dgm:t>
        <a:bodyPr/>
        <a:lstStyle/>
        <a:p>
          <a:endParaRPr lang="el-GR"/>
        </a:p>
      </dgm:t>
    </dgm:pt>
    <dgm:pt modelId="{6F9D30D1-D8B6-3244-874E-338D67FC16FE}" type="pres">
      <dgm:prSet presAssocID="{ABD6AE4F-AB4A-F34B-A8E3-970688FC4281}" presName="parentText" presStyleLbl="node1" presStyleIdx="3" presStyleCnt="8" custScaleX="127318">
        <dgm:presLayoutVars>
          <dgm:chMax val="0"/>
          <dgm:bulletEnabled val="1"/>
        </dgm:presLayoutVars>
      </dgm:prSet>
      <dgm:spPr/>
      <dgm:t>
        <a:bodyPr/>
        <a:lstStyle/>
        <a:p>
          <a:endParaRPr lang="el-GR"/>
        </a:p>
      </dgm:t>
    </dgm:pt>
    <dgm:pt modelId="{62E14051-3613-D841-8804-D1867090B7D9}" type="pres">
      <dgm:prSet presAssocID="{ABD6AE4F-AB4A-F34B-A8E3-970688FC4281}" presName="negativeSpace" presStyleCnt="0"/>
      <dgm:spPr/>
    </dgm:pt>
    <dgm:pt modelId="{22CADCCC-A647-1647-8B4C-7041371002E4}" type="pres">
      <dgm:prSet presAssocID="{ABD6AE4F-AB4A-F34B-A8E3-970688FC4281}" presName="childText" presStyleLbl="conFgAcc1" presStyleIdx="3" presStyleCnt="8">
        <dgm:presLayoutVars>
          <dgm:bulletEnabled val="1"/>
        </dgm:presLayoutVars>
      </dgm:prSet>
      <dgm:spPr>
        <a:xfrm>
          <a:off x="0" y="1848329"/>
          <a:ext cx="6036310" cy="302400"/>
        </a:xfrm>
        <a:prstGeom prst="rect">
          <a:avLst/>
        </a:prstGeom>
        <a:solidFill>
          <a:sysClr val="window" lastClr="FFFFFF">
            <a:alpha val="90000"/>
            <a:hueOff val="0"/>
            <a:satOff val="0"/>
            <a:lumOff val="0"/>
            <a:alphaOff val="0"/>
          </a:sysClr>
        </a:solidFill>
        <a:ln w="12700" cap="flat" cmpd="sng" algn="ctr">
          <a:solidFill>
            <a:srgbClr val="5B9BD5">
              <a:shade val="80000"/>
              <a:hueOff val="116256"/>
              <a:satOff val="2218"/>
              <a:lumOff val="9795"/>
              <a:alphaOff val="0"/>
            </a:srgbClr>
          </a:solidFill>
          <a:prstDash val="solid"/>
          <a:miter lim="800000"/>
        </a:ln>
        <a:effectLst/>
      </dgm:spPr>
    </dgm:pt>
    <dgm:pt modelId="{65CA2BE5-6B08-7A4F-B8AD-826575CDC0DE}" type="pres">
      <dgm:prSet presAssocID="{7FECBEF0-4755-FA45-B8D3-DC8C4E5CE785}" presName="spaceBetweenRectangles" presStyleCnt="0"/>
      <dgm:spPr/>
    </dgm:pt>
    <dgm:pt modelId="{6892462A-0969-CC46-8D61-1187B34CC27C}" type="pres">
      <dgm:prSet presAssocID="{C5FD4A14-1E59-B145-B5FE-2EB2301A25FC}" presName="parentLin" presStyleCnt="0"/>
      <dgm:spPr/>
    </dgm:pt>
    <dgm:pt modelId="{12AC5A4B-F1FC-2A42-87B2-2B819186F7EA}" type="pres">
      <dgm:prSet presAssocID="{C5FD4A14-1E59-B145-B5FE-2EB2301A25FC}" presName="parentLeftMargin" presStyleLbl="node1" presStyleIdx="3" presStyleCnt="8"/>
      <dgm:spPr>
        <a:prstGeom prst="roundRect">
          <a:avLst/>
        </a:prstGeom>
      </dgm:spPr>
      <dgm:t>
        <a:bodyPr/>
        <a:lstStyle/>
        <a:p>
          <a:endParaRPr lang="el-GR"/>
        </a:p>
      </dgm:t>
    </dgm:pt>
    <dgm:pt modelId="{3C2710C8-F9DD-A84B-BBC7-BB5C760F4AFB}" type="pres">
      <dgm:prSet presAssocID="{C5FD4A14-1E59-B145-B5FE-2EB2301A25FC}" presName="parentText" presStyleLbl="node1" presStyleIdx="4" presStyleCnt="8" custScaleX="127318">
        <dgm:presLayoutVars>
          <dgm:chMax val="0"/>
          <dgm:bulletEnabled val="1"/>
        </dgm:presLayoutVars>
      </dgm:prSet>
      <dgm:spPr/>
      <dgm:t>
        <a:bodyPr/>
        <a:lstStyle/>
        <a:p>
          <a:endParaRPr lang="el-GR"/>
        </a:p>
      </dgm:t>
    </dgm:pt>
    <dgm:pt modelId="{61E0D118-63B7-D54B-A57E-D6D162ACB5CD}" type="pres">
      <dgm:prSet presAssocID="{C5FD4A14-1E59-B145-B5FE-2EB2301A25FC}" presName="negativeSpace" presStyleCnt="0"/>
      <dgm:spPr/>
    </dgm:pt>
    <dgm:pt modelId="{701FC82C-C56C-F34F-801F-16FA47F59412}" type="pres">
      <dgm:prSet presAssocID="{C5FD4A14-1E59-B145-B5FE-2EB2301A25FC}" presName="childText" presStyleLbl="conFgAcc1" presStyleIdx="4" presStyleCnt="8">
        <dgm:presLayoutVars>
          <dgm:bulletEnabled val="1"/>
        </dgm:presLayoutVars>
      </dgm:prSet>
      <dgm:spPr>
        <a:xfrm>
          <a:off x="0" y="2392649"/>
          <a:ext cx="6036310" cy="302400"/>
        </a:xfrm>
        <a:prstGeom prst="rect">
          <a:avLst/>
        </a:prstGeom>
        <a:solidFill>
          <a:sysClr val="window" lastClr="FFFFFF">
            <a:alpha val="90000"/>
            <a:hueOff val="0"/>
            <a:satOff val="0"/>
            <a:lumOff val="0"/>
            <a:alphaOff val="0"/>
          </a:sysClr>
        </a:solidFill>
        <a:ln w="12700" cap="flat" cmpd="sng" algn="ctr">
          <a:solidFill>
            <a:srgbClr val="5B9BD5">
              <a:shade val="80000"/>
              <a:hueOff val="155008"/>
              <a:satOff val="2957"/>
              <a:lumOff val="13060"/>
              <a:alphaOff val="0"/>
            </a:srgbClr>
          </a:solidFill>
          <a:prstDash val="solid"/>
          <a:miter lim="800000"/>
        </a:ln>
        <a:effectLst/>
      </dgm:spPr>
    </dgm:pt>
    <dgm:pt modelId="{D592717E-E395-7948-9D36-C5DDC31F5B40}" type="pres">
      <dgm:prSet presAssocID="{A19157F1-0494-504E-88ED-875FEA1768E5}" presName="spaceBetweenRectangles" presStyleCnt="0"/>
      <dgm:spPr/>
    </dgm:pt>
    <dgm:pt modelId="{4FDF4DE1-2F9F-6C45-8CA2-1ECBE5DB4A30}" type="pres">
      <dgm:prSet presAssocID="{991EA4A4-D065-624C-AD39-1826B0DCF86A}" presName="parentLin" presStyleCnt="0"/>
      <dgm:spPr/>
    </dgm:pt>
    <dgm:pt modelId="{135CC0EA-7DC5-E947-9EAE-866AAC7497A0}" type="pres">
      <dgm:prSet presAssocID="{991EA4A4-D065-624C-AD39-1826B0DCF86A}" presName="parentLeftMargin" presStyleLbl="node1" presStyleIdx="4" presStyleCnt="8"/>
      <dgm:spPr>
        <a:prstGeom prst="roundRect">
          <a:avLst/>
        </a:prstGeom>
      </dgm:spPr>
      <dgm:t>
        <a:bodyPr/>
        <a:lstStyle/>
        <a:p>
          <a:endParaRPr lang="el-GR"/>
        </a:p>
      </dgm:t>
    </dgm:pt>
    <dgm:pt modelId="{24BCFCE0-4484-DE44-A73E-8B8EF13CC241}" type="pres">
      <dgm:prSet presAssocID="{991EA4A4-D065-624C-AD39-1826B0DCF86A}" presName="parentText" presStyleLbl="node1" presStyleIdx="5" presStyleCnt="8" custScaleX="127318">
        <dgm:presLayoutVars>
          <dgm:chMax val="0"/>
          <dgm:bulletEnabled val="1"/>
        </dgm:presLayoutVars>
      </dgm:prSet>
      <dgm:spPr/>
      <dgm:t>
        <a:bodyPr/>
        <a:lstStyle/>
        <a:p>
          <a:endParaRPr lang="el-GR"/>
        </a:p>
      </dgm:t>
    </dgm:pt>
    <dgm:pt modelId="{5FBEC844-5BC2-4340-B483-34233D1FEE97}" type="pres">
      <dgm:prSet presAssocID="{991EA4A4-D065-624C-AD39-1826B0DCF86A}" presName="negativeSpace" presStyleCnt="0"/>
      <dgm:spPr/>
    </dgm:pt>
    <dgm:pt modelId="{3961B338-6733-8D4E-A13F-E93EEA1F9AC9}" type="pres">
      <dgm:prSet presAssocID="{991EA4A4-D065-624C-AD39-1826B0DCF86A}" presName="childText" presStyleLbl="conFgAcc1" presStyleIdx="5" presStyleCnt="8">
        <dgm:presLayoutVars>
          <dgm:bulletEnabled val="1"/>
        </dgm:presLayoutVars>
      </dgm:prSet>
      <dgm:spPr>
        <a:xfrm>
          <a:off x="0" y="2936969"/>
          <a:ext cx="6036310" cy="302400"/>
        </a:xfrm>
        <a:prstGeom prst="rect">
          <a:avLst/>
        </a:prstGeom>
        <a:solidFill>
          <a:sysClr val="window" lastClr="FFFFFF">
            <a:alpha val="90000"/>
            <a:hueOff val="0"/>
            <a:satOff val="0"/>
            <a:lumOff val="0"/>
            <a:alphaOff val="0"/>
          </a:sysClr>
        </a:solidFill>
        <a:ln w="12700" cap="flat" cmpd="sng" algn="ctr">
          <a:solidFill>
            <a:srgbClr val="5B9BD5">
              <a:shade val="80000"/>
              <a:hueOff val="193760"/>
              <a:satOff val="3696"/>
              <a:lumOff val="16325"/>
              <a:alphaOff val="0"/>
            </a:srgbClr>
          </a:solidFill>
          <a:prstDash val="solid"/>
          <a:miter lim="800000"/>
        </a:ln>
        <a:effectLst/>
      </dgm:spPr>
    </dgm:pt>
    <dgm:pt modelId="{F2283542-88C6-9D4E-95E6-CB5426F81FC9}" type="pres">
      <dgm:prSet presAssocID="{2E86A627-A487-184E-A6EB-E7CD76B4FAC6}" presName="spaceBetweenRectangles" presStyleCnt="0"/>
      <dgm:spPr/>
    </dgm:pt>
    <dgm:pt modelId="{AE31E361-EA9D-2A41-B4F1-1091C10CDFF2}" type="pres">
      <dgm:prSet presAssocID="{D1F713D3-0BCA-804C-AB86-4594A6417FE5}" presName="parentLin" presStyleCnt="0"/>
      <dgm:spPr/>
    </dgm:pt>
    <dgm:pt modelId="{3FE606DC-EB7E-6E4D-8BE7-9C6FC6A00122}" type="pres">
      <dgm:prSet presAssocID="{D1F713D3-0BCA-804C-AB86-4594A6417FE5}" presName="parentLeftMargin" presStyleLbl="node1" presStyleIdx="5" presStyleCnt="8"/>
      <dgm:spPr>
        <a:prstGeom prst="roundRect">
          <a:avLst/>
        </a:prstGeom>
      </dgm:spPr>
      <dgm:t>
        <a:bodyPr/>
        <a:lstStyle/>
        <a:p>
          <a:endParaRPr lang="el-GR"/>
        </a:p>
      </dgm:t>
    </dgm:pt>
    <dgm:pt modelId="{72432604-B211-444D-AA4F-D72D1E02B564}" type="pres">
      <dgm:prSet presAssocID="{D1F713D3-0BCA-804C-AB86-4594A6417FE5}" presName="parentText" presStyleLbl="node1" presStyleIdx="6" presStyleCnt="8" custScaleX="127318">
        <dgm:presLayoutVars>
          <dgm:chMax val="0"/>
          <dgm:bulletEnabled val="1"/>
        </dgm:presLayoutVars>
      </dgm:prSet>
      <dgm:spPr/>
      <dgm:t>
        <a:bodyPr/>
        <a:lstStyle/>
        <a:p>
          <a:endParaRPr lang="el-GR"/>
        </a:p>
      </dgm:t>
    </dgm:pt>
    <dgm:pt modelId="{E600D825-215B-A043-825D-F64DAE5A0EC4}" type="pres">
      <dgm:prSet presAssocID="{D1F713D3-0BCA-804C-AB86-4594A6417FE5}" presName="negativeSpace" presStyleCnt="0"/>
      <dgm:spPr/>
    </dgm:pt>
    <dgm:pt modelId="{D87A70DE-A404-234C-AE77-1026E9A0BE45}" type="pres">
      <dgm:prSet presAssocID="{D1F713D3-0BCA-804C-AB86-4594A6417FE5}" presName="childText" presStyleLbl="conFgAcc1" presStyleIdx="6" presStyleCnt="8">
        <dgm:presLayoutVars>
          <dgm:bulletEnabled val="1"/>
        </dgm:presLayoutVars>
      </dgm:prSet>
      <dgm:spPr>
        <a:xfrm>
          <a:off x="0" y="3481289"/>
          <a:ext cx="6036310" cy="302400"/>
        </a:xfrm>
        <a:prstGeom prst="rect">
          <a:avLst/>
        </a:prstGeom>
        <a:solidFill>
          <a:sysClr val="window" lastClr="FFFFFF">
            <a:alpha val="90000"/>
            <a:hueOff val="0"/>
            <a:satOff val="0"/>
            <a:lumOff val="0"/>
            <a:alphaOff val="0"/>
          </a:sysClr>
        </a:solidFill>
        <a:ln w="12700" cap="flat" cmpd="sng" algn="ctr">
          <a:solidFill>
            <a:srgbClr val="5B9BD5">
              <a:shade val="80000"/>
              <a:hueOff val="232512"/>
              <a:satOff val="4436"/>
              <a:lumOff val="19590"/>
              <a:alphaOff val="0"/>
            </a:srgbClr>
          </a:solidFill>
          <a:prstDash val="solid"/>
          <a:miter lim="800000"/>
        </a:ln>
        <a:effectLst/>
      </dgm:spPr>
    </dgm:pt>
    <dgm:pt modelId="{E1CA66FE-17C3-B547-A759-17760F47307A}" type="pres">
      <dgm:prSet presAssocID="{6826EDDC-864F-FE48-8A23-4A17D6079B08}" presName="spaceBetweenRectangles" presStyleCnt="0"/>
      <dgm:spPr/>
    </dgm:pt>
    <dgm:pt modelId="{44C91C2E-DEBB-ED43-B4EA-9134286EED64}" type="pres">
      <dgm:prSet presAssocID="{183FA569-F4E7-A348-A571-64D4810D4FBE}" presName="parentLin" presStyleCnt="0"/>
      <dgm:spPr/>
    </dgm:pt>
    <dgm:pt modelId="{07D012C1-9C30-E44D-A6A6-F3A212073163}" type="pres">
      <dgm:prSet presAssocID="{183FA569-F4E7-A348-A571-64D4810D4FBE}" presName="parentLeftMargin" presStyleLbl="node1" presStyleIdx="6" presStyleCnt="8"/>
      <dgm:spPr>
        <a:prstGeom prst="roundRect">
          <a:avLst/>
        </a:prstGeom>
      </dgm:spPr>
      <dgm:t>
        <a:bodyPr/>
        <a:lstStyle/>
        <a:p>
          <a:endParaRPr lang="el-GR"/>
        </a:p>
      </dgm:t>
    </dgm:pt>
    <dgm:pt modelId="{F317B6FB-FF3A-A74D-B4B5-2997A7F279C3}" type="pres">
      <dgm:prSet presAssocID="{183FA569-F4E7-A348-A571-64D4810D4FBE}" presName="parentText" presStyleLbl="node1" presStyleIdx="7" presStyleCnt="8" custScaleX="127318">
        <dgm:presLayoutVars>
          <dgm:chMax val="0"/>
          <dgm:bulletEnabled val="1"/>
        </dgm:presLayoutVars>
      </dgm:prSet>
      <dgm:spPr/>
      <dgm:t>
        <a:bodyPr/>
        <a:lstStyle/>
        <a:p>
          <a:endParaRPr lang="el-GR"/>
        </a:p>
      </dgm:t>
    </dgm:pt>
    <dgm:pt modelId="{048377C1-4EB9-8B4E-98A3-A59838130E0E}" type="pres">
      <dgm:prSet presAssocID="{183FA569-F4E7-A348-A571-64D4810D4FBE}" presName="negativeSpace" presStyleCnt="0"/>
      <dgm:spPr/>
    </dgm:pt>
    <dgm:pt modelId="{B75A0880-AE80-3149-8635-F787D3F6A5CB}" type="pres">
      <dgm:prSet presAssocID="{183FA569-F4E7-A348-A571-64D4810D4FBE}" presName="childText" presStyleLbl="conFgAcc1" presStyleIdx="7" presStyleCnt="8">
        <dgm:presLayoutVars>
          <dgm:bulletEnabled val="1"/>
        </dgm:presLayoutVars>
      </dgm:prSet>
      <dgm:spPr>
        <a:xfrm>
          <a:off x="0" y="4025610"/>
          <a:ext cx="6036310" cy="302400"/>
        </a:xfrm>
        <a:prstGeom prst="rect">
          <a:avLst/>
        </a:prstGeom>
        <a:solidFill>
          <a:sysClr val="window" lastClr="FFFFFF">
            <a:alpha val="90000"/>
            <a:hueOff val="0"/>
            <a:satOff val="0"/>
            <a:lumOff val="0"/>
            <a:alphaOff val="0"/>
          </a:sysClr>
        </a:solidFill>
        <a:ln w="12700" cap="flat" cmpd="sng" algn="ctr">
          <a:solidFill>
            <a:srgbClr val="5B9BD5">
              <a:shade val="80000"/>
              <a:hueOff val="271263"/>
              <a:satOff val="5175"/>
              <a:lumOff val="22855"/>
              <a:alphaOff val="0"/>
            </a:srgbClr>
          </a:solidFill>
          <a:prstDash val="solid"/>
          <a:miter lim="800000"/>
        </a:ln>
        <a:effectLst/>
      </dgm:spPr>
    </dgm:pt>
  </dgm:ptLst>
  <dgm:cxnLst>
    <dgm:cxn modelId="{3567D67E-6B3E-4B20-A83B-FD15C0D45A96}" type="presOf" srcId="{ED7E8E2D-6D8A-484C-AA60-D84A643F719C}" destId="{CB4DD837-D299-9447-889F-2D223F98E7A6}" srcOrd="1" destOrd="0" presId="urn:microsoft.com/office/officeart/2005/8/layout/list1"/>
    <dgm:cxn modelId="{34EDA796-D19E-4473-9D97-4BF706B005BF}" type="presOf" srcId="{991EA4A4-D065-624C-AD39-1826B0DCF86A}" destId="{135CC0EA-7DC5-E947-9EAE-866AAC7497A0}" srcOrd="0" destOrd="0" presId="urn:microsoft.com/office/officeart/2005/8/layout/list1"/>
    <dgm:cxn modelId="{D5365C55-9C41-4DAB-B149-F334E2DB4399}" type="presOf" srcId="{ABD6AE4F-AB4A-F34B-A8E3-970688FC4281}" destId="{6F9D30D1-D8B6-3244-874E-338D67FC16FE}" srcOrd="1" destOrd="0" presId="urn:microsoft.com/office/officeart/2005/8/layout/list1"/>
    <dgm:cxn modelId="{70F5F8DF-EC69-684B-B53E-BF80DCAB61A8}" srcId="{DB8CCD99-3DD9-E94A-9B78-BB843A810626}" destId="{ED7E8E2D-6D8A-484C-AA60-D84A643F719C}" srcOrd="0" destOrd="0" parTransId="{5AC34DDA-165B-2449-A970-129AA77FDF71}" sibTransId="{CC860C37-6EF1-1346-8794-0CA048A8B37E}"/>
    <dgm:cxn modelId="{F197C0AA-88CC-4547-BF83-54DF86FE98B1}" srcId="{DB8CCD99-3DD9-E94A-9B78-BB843A810626}" destId="{D1F713D3-0BCA-804C-AB86-4594A6417FE5}" srcOrd="6" destOrd="0" parTransId="{570FC27D-7570-2D48-A027-41A04DF876C0}" sibTransId="{6826EDDC-864F-FE48-8A23-4A17D6079B08}"/>
    <dgm:cxn modelId="{E7CA934A-62F0-C94D-A604-B46779CF9C8C}" srcId="{DB8CCD99-3DD9-E94A-9B78-BB843A810626}" destId="{991EA4A4-D065-624C-AD39-1826B0DCF86A}" srcOrd="5" destOrd="0" parTransId="{D5B0DA28-E800-1F44-A8F9-32DAF5C66BDD}" sibTransId="{2E86A627-A487-184E-A6EB-E7CD76B4FAC6}"/>
    <dgm:cxn modelId="{295F5693-2ECA-4374-8EDE-7739B2C8304D}" type="presOf" srcId="{A9082C99-A998-8E45-9370-B003CE7A65DC}" destId="{2DCD7A2F-902F-484A-845F-6CA9B929B6AF}" srcOrd="0" destOrd="0" presId="urn:microsoft.com/office/officeart/2005/8/layout/list1"/>
    <dgm:cxn modelId="{65128E32-1CDE-4868-AE26-D5720E145DB9}" type="presOf" srcId="{991EA4A4-D065-624C-AD39-1826B0DCF86A}" destId="{24BCFCE0-4484-DE44-A73E-8B8EF13CC241}" srcOrd="1" destOrd="0" presId="urn:microsoft.com/office/officeart/2005/8/layout/list1"/>
    <dgm:cxn modelId="{CB7E1D4F-FDBD-45C7-BA42-4B784FAC562E}" type="presOf" srcId="{C5FD4A14-1E59-B145-B5FE-2EB2301A25FC}" destId="{12AC5A4B-F1FC-2A42-87B2-2B819186F7EA}" srcOrd="0" destOrd="0" presId="urn:microsoft.com/office/officeart/2005/8/layout/list1"/>
    <dgm:cxn modelId="{E68CE32C-C862-49BD-94EC-F1A7FE0D4DCA}" type="presOf" srcId="{D1F713D3-0BCA-804C-AB86-4594A6417FE5}" destId="{3FE606DC-EB7E-6E4D-8BE7-9C6FC6A00122}" srcOrd="0" destOrd="0" presId="urn:microsoft.com/office/officeart/2005/8/layout/list1"/>
    <dgm:cxn modelId="{8CDC0D3A-BA11-3045-8542-FBFAC55FF5CE}" srcId="{DB8CCD99-3DD9-E94A-9B78-BB843A810626}" destId="{C5FD4A14-1E59-B145-B5FE-2EB2301A25FC}" srcOrd="4" destOrd="0" parTransId="{DE154F56-AE1D-3D4F-9314-E05E2F46DD31}" sibTransId="{A19157F1-0494-504E-88ED-875FEA1768E5}"/>
    <dgm:cxn modelId="{DD74A5AE-302D-B44F-BE45-EA99D6BD3926}" srcId="{DB8CCD99-3DD9-E94A-9B78-BB843A810626}" destId="{A9082C99-A998-8E45-9370-B003CE7A65DC}" srcOrd="1" destOrd="0" parTransId="{F3C2267A-17B1-434B-9F3E-7788DFF0B882}" sibTransId="{75981582-2C93-D849-821F-89C014958A29}"/>
    <dgm:cxn modelId="{36971DB1-97EE-420B-A9E8-E6F2E8F1EC0D}" type="presOf" srcId="{A9082C99-A998-8E45-9370-B003CE7A65DC}" destId="{D7F43E4B-BF6B-A24E-9B01-66A173CD21FF}" srcOrd="1" destOrd="0" presId="urn:microsoft.com/office/officeart/2005/8/layout/list1"/>
    <dgm:cxn modelId="{95ADA7B6-4F6E-D14B-9D76-62C2BDC73970}" srcId="{DB8CCD99-3DD9-E94A-9B78-BB843A810626}" destId="{D9F1A1C4-7A56-1C4E-912E-119C409D64AD}" srcOrd="2" destOrd="0" parTransId="{A2B20CF5-E38B-DE45-B1D4-F85F35C4D90B}" sibTransId="{D413E2C1-7C91-0D48-BC35-5F3E95DADF8C}"/>
    <dgm:cxn modelId="{8D3CB21D-1EF4-4F0D-A4F9-A436574C2D85}" type="presOf" srcId="{D9F1A1C4-7A56-1C4E-912E-119C409D64AD}" destId="{13A7A3FC-B372-394B-BF1F-1197B57D0B91}" srcOrd="0" destOrd="0" presId="urn:microsoft.com/office/officeart/2005/8/layout/list1"/>
    <dgm:cxn modelId="{B082A213-FD2E-4353-B5E7-954257FC17BF}" type="presOf" srcId="{DB8CCD99-3DD9-E94A-9B78-BB843A810626}" destId="{3864C6A1-1AC0-974A-827F-7C8674FA9880}" srcOrd="0" destOrd="0" presId="urn:microsoft.com/office/officeart/2005/8/layout/list1"/>
    <dgm:cxn modelId="{191A569C-B615-47E0-8525-E4E07E5FDC0A}" type="presOf" srcId="{183FA569-F4E7-A348-A571-64D4810D4FBE}" destId="{F317B6FB-FF3A-A74D-B4B5-2997A7F279C3}" srcOrd="1" destOrd="0" presId="urn:microsoft.com/office/officeart/2005/8/layout/list1"/>
    <dgm:cxn modelId="{41BE5B27-CEF6-E546-997A-1D9D101BBC0F}" srcId="{DB8CCD99-3DD9-E94A-9B78-BB843A810626}" destId="{ABD6AE4F-AB4A-F34B-A8E3-970688FC4281}" srcOrd="3" destOrd="0" parTransId="{BFBCB226-52A7-7B4E-83C4-0ECF6F5BCAD8}" sibTransId="{7FECBEF0-4755-FA45-B8D3-DC8C4E5CE785}"/>
    <dgm:cxn modelId="{20B1B884-2473-4344-95E3-F423E1973FF3}" type="presOf" srcId="{D1F713D3-0BCA-804C-AB86-4594A6417FE5}" destId="{72432604-B211-444D-AA4F-D72D1E02B564}" srcOrd="1" destOrd="0" presId="urn:microsoft.com/office/officeart/2005/8/layout/list1"/>
    <dgm:cxn modelId="{D50ADD50-8CEF-48D2-B79C-E863F2F9336A}" type="presOf" srcId="{C5FD4A14-1E59-B145-B5FE-2EB2301A25FC}" destId="{3C2710C8-F9DD-A84B-BBC7-BB5C760F4AFB}" srcOrd="1" destOrd="0" presId="urn:microsoft.com/office/officeart/2005/8/layout/list1"/>
    <dgm:cxn modelId="{245F3FC2-F2A1-47A1-8E69-EBA2521EB163}" type="presOf" srcId="{ABD6AE4F-AB4A-F34B-A8E3-970688FC4281}" destId="{93A81E29-67E5-B44B-9680-CA544F3B7683}" srcOrd="0" destOrd="0" presId="urn:microsoft.com/office/officeart/2005/8/layout/list1"/>
    <dgm:cxn modelId="{22FD9F50-BD84-441D-9722-780F3D88A0C6}" type="presOf" srcId="{ED7E8E2D-6D8A-484C-AA60-D84A643F719C}" destId="{51AF6A1E-923B-E445-A9F7-2625DCE504CA}" srcOrd="0" destOrd="0" presId="urn:microsoft.com/office/officeart/2005/8/layout/list1"/>
    <dgm:cxn modelId="{73D2850D-2EAC-43CB-9871-8C406A2560AE}" type="presOf" srcId="{D9F1A1C4-7A56-1C4E-912E-119C409D64AD}" destId="{F29A0C51-A5F9-EE46-8CD8-AB371CCF6774}" srcOrd="1" destOrd="0" presId="urn:microsoft.com/office/officeart/2005/8/layout/list1"/>
    <dgm:cxn modelId="{7B7271AE-871A-40AA-9C2A-258279A90BD8}" type="presOf" srcId="{183FA569-F4E7-A348-A571-64D4810D4FBE}" destId="{07D012C1-9C30-E44D-A6A6-F3A212073163}" srcOrd="0" destOrd="0" presId="urn:microsoft.com/office/officeart/2005/8/layout/list1"/>
    <dgm:cxn modelId="{E5F262BC-705F-5F4B-947F-7662E0C58B89}" srcId="{DB8CCD99-3DD9-E94A-9B78-BB843A810626}" destId="{183FA569-F4E7-A348-A571-64D4810D4FBE}" srcOrd="7" destOrd="0" parTransId="{44BC13CF-F5B5-F546-A57F-2CD8981E84C4}" sibTransId="{2009C696-D78D-F04E-A566-2E739982477F}"/>
    <dgm:cxn modelId="{C7B6ECD1-D828-4FED-B90A-A8AF7C9DF1F1}" type="presParOf" srcId="{3864C6A1-1AC0-974A-827F-7C8674FA9880}" destId="{E3AAF34E-6A09-494E-BA87-AD1EA4F1C2D9}" srcOrd="0" destOrd="0" presId="urn:microsoft.com/office/officeart/2005/8/layout/list1"/>
    <dgm:cxn modelId="{4C2575F8-AF1B-4052-AEF0-2D44E394FAE0}" type="presParOf" srcId="{E3AAF34E-6A09-494E-BA87-AD1EA4F1C2D9}" destId="{51AF6A1E-923B-E445-A9F7-2625DCE504CA}" srcOrd="0" destOrd="0" presId="urn:microsoft.com/office/officeart/2005/8/layout/list1"/>
    <dgm:cxn modelId="{B9A47010-DA54-42C1-B658-AF848D8C3F00}" type="presParOf" srcId="{E3AAF34E-6A09-494E-BA87-AD1EA4F1C2D9}" destId="{CB4DD837-D299-9447-889F-2D223F98E7A6}" srcOrd="1" destOrd="0" presId="urn:microsoft.com/office/officeart/2005/8/layout/list1"/>
    <dgm:cxn modelId="{3A8FEFDD-3EF3-4A67-8396-195D2E113C28}" type="presParOf" srcId="{3864C6A1-1AC0-974A-827F-7C8674FA9880}" destId="{6A1985EF-10D0-2941-964F-83807E8D5F9E}" srcOrd="1" destOrd="0" presId="urn:microsoft.com/office/officeart/2005/8/layout/list1"/>
    <dgm:cxn modelId="{5992EC6D-D84A-4CC0-850A-B7A0D467523D}" type="presParOf" srcId="{3864C6A1-1AC0-974A-827F-7C8674FA9880}" destId="{48ACA679-8E13-1F48-877E-61A9778B5119}" srcOrd="2" destOrd="0" presId="urn:microsoft.com/office/officeart/2005/8/layout/list1"/>
    <dgm:cxn modelId="{FBF42C59-B9FF-4BAC-ACF0-D7F6C89D0C9D}" type="presParOf" srcId="{3864C6A1-1AC0-974A-827F-7C8674FA9880}" destId="{D3D6B3BD-79B5-0B42-86AE-57F368309354}" srcOrd="3" destOrd="0" presId="urn:microsoft.com/office/officeart/2005/8/layout/list1"/>
    <dgm:cxn modelId="{4E5CF01B-54E1-49D2-BC30-439207BDFE35}" type="presParOf" srcId="{3864C6A1-1AC0-974A-827F-7C8674FA9880}" destId="{8ACCAD40-EDE2-1E47-9E23-40136A6747CC}" srcOrd="4" destOrd="0" presId="urn:microsoft.com/office/officeart/2005/8/layout/list1"/>
    <dgm:cxn modelId="{BDD31288-D87F-4813-9AFC-F5D8E720D213}" type="presParOf" srcId="{8ACCAD40-EDE2-1E47-9E23-40136A6747CC}" destId="{2DCD7A2F-902F-484A-845F-6CA9B929B6AF}" srcOrd="0" destOrd="0" presId="urn:microsoft.com/office/officeart/2005/8/layout/list1"/>
    <dgm:cxn modelId="{C67D326C-F918-4849-9401-BB7F86E0A081}" type="presParOf" srcId="{8ACCAD40-EDE2-1E47-9E23-40136A6747CC}" destId="{D7F43E4B-BF6B-A24E-9B01-66A173CD21FF}" srcOrd="1" destOrd="0" presId="urn:microsoft.com/office/officeart/2005/8/layout/list1"/>
    <dgm:cxn modelId="{8332D7AA-E1A5-4462-A9B4-BA12C5AF0263}" type="presParOf" srcId="{3864C6A1-1AC0-974A-827F-7C8674FA9880}" destId="{DC8A82E7-67CF-F243-899F-F520D824C8F9}" srcOrd="5" destOrd="0" presId="urn:microsoft.com/office/officeart/2005/8/layout/list1"/>
    <dgm:cxn modelId="{569E32D9-4946-451D-AEAF-53238961BA7C}" type="presParOf" srcId="{3864C6A1-1AC0-974A-827F-7C8674FA9880}" destId="{FB7AFA2C-F14D-EA47-B7A7-1C5E0E28B752}" srcOrd="6" destOrd="0" presId="urn:microsoft.com/office/officeart/2005/8/layout/list1"/>
    <dgm:cxn modelId="{80772F08-6E6E-48D0-97B1-DF6C0C16E31B}" type="presParOf" srcId="{3864C6A1-1AC0-974A-827F-7C8674FA9880}" destId="{EEBCB002-D5A0-594E-AE5B-B72A216B6F3E}" srcOrd="7" destOrd="0" presId="urn:microsoft.com/office/officeart/2005/8/layout/list1"/>
    <dgm:cxn modelId="{7E1F0951-7C1B-42A8-AED6-349310EB3510}" type="presParOf" srcId="{3864C6A1-1AC0-974A-827F-7C8674FA9880}" destId="{4E5EE508-02D9-2645-A59B-159327881048}" srcOrd="8" destOrd="0" presId="urn:microsoft.com/office/officeart/2005/8/layout/list1"/>
    <dgm:cxn modelId="{0EB0D385-57FB-44CA-8B9F-BBCE3D82EB5F}" type="presParOf" srcId="{4E5EE508-02D9-2645-A59B-159327881048}" destId="{13A7A3FC-B372-394B-BF1F-1197B57D0B91}" srcOrd="0" destOrd="0" presId="urn:microsoft.com/office/officeart/2005/8/layout/list1"/>
    <dgm:cxn modelId="{CDDACA1B-2968-4FDE-A70C-8BBAA16C4C47}" type="presParOf" srcId="{4E5EE508-02D9-2645-A59B-159327881048}" destId="{F29A0C51-A5F9-EE46-8CD8-AB371CCF6774}" srcOrd="1" destOrd="0" presId="urn:microsoft.com/office/officeart/2005/8/layout/list1"/>
    <dgm:cxn modelId="{95494347-F159-4EAD-B357-BFC02C0B4EEB}" type="presParOf" srcId="{3864C6A1-1AC0-974A-827F-7C8674FA9880}" destId="{3087CC0E-5713-3143-A142-8433C289E43E}" srcOrd="9" destOrd="0" presId="urn:microsoft.com/office/officeart/2005/8/layout/list1"/>
    <dgm:cxn modelId="{332D124C-679C-4FF9-A956-91696CC61BFD}" type="presParOf" srcId="{3864C6A1-1AC0-974A-827F-7C8674FA9880}" destId="{0BCB0ED9-3F80-A14C-847E-721CA1237047}" srcOrd="10" destOrd="0" presId="urn:microsoft.com/office/officeart/2005/8/layout/list1"/>
    <dgm:cxn modelId="{2C05386A-BAC0-45A0-9C70-A657461F457B}" type="presParOf" srcId="{3864C6A1-1AC0-974A-827F-7C8674FA9880}" destId="{C7478062-7283-A84F-9C35-618F464AB94B}" srcOrd="11" destOrd="0" presId="urn:microsoft.com/office/officeart/2005/8/layout/list1"/>
    <dgm:cxn modelId="{5446F078-DFA3-49A6-ACCD-5018CE7EB22A}" type="presParOf" srcId="{3864C6A1-1AC0-974A-827F-7C8674FA9880}" destId="{31D472BD-34BB-2E41-81C0-D8E3C9026CE4}" srcOrd="12" destOrd="0" presId="urn:microsoft.com/office/officeart/2005/8/layout/list1"/>
    <dgm:cxn modelId="{B9BBFE29-AE91-4471-A8DE-D62C03D61882}" type="presParOf" srcId="{31D472BD-34BB-2E41-81C0-D8E3C9026CE4}" destId="{93A81E29-67E5-B44B-9680-CA544F3B7683}" srcOrd="0" destOrd="0" presId="urn:microsoft.com/office/officeart/2005/8/layout/list1"/>
    <dgm:cxn modelId="{604653CD-035C-4FCE-99F4-619E7019F97E}" type="presParOf" srcId="{31D472BD-34BB-2E41-81C0-D8E3C9026CE4}" destId="{6F9D30D1-D8B6-3244-874E-338D67FC16FE}" srcOrd="1" destOrd="0" presId="urn:microsoft.com/office/officeart/2005/8/layout/list1"/>
    <dgm:cxn modelId="{57707060-3507-48EB-87D4-07654986E883}" type="presParOf" srcId="{3864C6A1-1AC0-974A-827F-7C8674FA9880}" destId="{62E14051-3613-D841-8804-D1867090B7D9}" srcOrd="13" destOrd="0" presId="urn:microsoft.com/office/officeart/2005/8/layout/list1"/>
    <dgm:cxn modelId="{BA1B8861-9706-4AF1-81DA-E025B916BD3C}" type="presParOf" srcId="{3864C6A1-1AC0-974A-827F-7C8674FA9880}" destId="{22CADCCC-A647-1647-8B4C-7041371002E4}" srcOrd="14" destOrd="0" presId="urn:microsoft.com/office/officeart/2005/8/layout/list1"/>
    <dgm:cxn modelId="{D6448F2F-17F2-4D74-9250-46FDC3DE25D2}" type="presParOf" srcId="{3864C6A1-1AC0-974A-827F-7C8674FA9880}" destId="{65CA2BE5-6B08-7A4F-B8AD-826575CDC0DE}" srcOrd="15" destOrd="0" presId="urn:microsoft.com/office/officeart/2005/8/layout/list1"/>
    <dgm:cxn modelId="{79EA57BC-8BAE-4691-888B-8BDAC0C365B1}" type="presParOf" srcId="{3864C6A1-1AC0-974A-827F-7C8674FA9880}" destId="{6892462A-0969-CC46-8D61-1187B34CC27C}" srcOrd="16" destOrd="0" presId="urn:microsoft.com/office/officeart/2005/8/layout/list1"/>
    <dgm:cxn modelId="{6B39514E-3E5F-495D-BA0D-5F7A170B1A5B}" type="presParOf" srcId="{6892462A-0969-CC46-8D61-1187B34CC27C}" destId="{12AC5A4B-F1FC-2A42-87B2-2B819186F7EA}" srcOrd="0" destOrd="0" presId="urn:microsoft.com/office/officeart/2005/8/layout/list1"/>
    <dgm:cxn modelId="{FE557684-0FAF-4DEC-A39B-26F8938FC018}" type="presParOf" srcId="{6892462A-0969-CC46-8D61-1187B34CC27C}" destId="{3C2710C8-F9DD-A84B-BBC7-BB5C760F4AFB}" srcOrd="1" destOrd="0" presId="urn:microsoft.com/office/officeart/2005/8/layout/list1"/>
    <dgm:cxn modelId="{13E2EABD-C991-4B70-8E60-5C4CEF683DEA}" type="presParOf" srcId="{3864C6A1-1AC0-974A-827F-7C8674FA9880}" destId="{61E0D118-63B7-D54B-A57E-D6D162ACB5CD}" srcOrd="17" destOrd="0" presId="urn:microsoft.com/office/officeart/2005/8/layout/list1"/>
    <dgm:cxn modelId="{E09D04D8-C820-45FB-BCF8-6ABF448C75DA}" type="presParOf" srcId="{3864C6A1-1AC0-974A-827F-7C8674FA9880}" destId="{701FC82C-C56C-F34F-801F-16FA47F59412}" srcOrd="18" destOrd="0" presId="urn:microsoft.com/office/officeart/2005/8/layout/list1"/>
    <dgm:cxn modelId="{D8AF7D49-1C61-4B17-83C8-39DD559C510F}" type="presParOf" srcId="{3864C6A1-1AC0-974A-827F-7C8674FA9880}" destId="{D592717E-E395-7948-9D36-C5DDC31F5B40}" srcOrd="19" destOrd="0" presId="urn:microsoft.com/office/officeart/2005/8/layout/list1"/>
    <dgm:cxn modelId="{23DD52D9-5CFC-4792-9663-2F9A433EDA5C}" type="presParOf" srcId="{3864C6A1-1AC0-974A-827F-7C8674FA9880}" destId="{4FDF4DE1-2F9F-6C45-8CA2-1ECBE5DB4A30}" srcOrd="20" destOrd="0" presId="urn:microsoft.com/office/officeart/2005/8/layout/list1"/>
    <dgm:cxn modelId="{B8B0D32D-8E0F-455B-81CF-39C050F8077B}" type="presParOf" srcId="{4FDF4DE1-2F9F-6C45-8CA2-1ECBE5DB4A30}" destId="{135CC0EA-7DC5-E947-9EAE-866AAC7497A0}" srcOrd="0" destOrd="0" presId="urn:microsoft.com/office/officeart/2005/8/layout/list1"/>
    <dgm:cxn modelId="{BFD909BF-67B7-44C7-9FE1-9275DCE52035}" type="presParOf" srcId="{4FDF4DE1-2F9F-6C45-8CA2-1ECBE5DB4A30}" destId="{24BCFCE0-4484-DE44-A73E-8B8EF13CC241}" srcOrd="1" destOrd="0" presId="urn:microsoft.com/office/officeart/2005/8/layout/list1"/>
    <dgm:cxn modelId="{499A8611-0F3A-4802-8C43-9DD73053738A}" type="presParOf" srcId="{3864C6A1-1AC0-974A-827F-7C8674FA9880}" destId="{5FBEC844-5BC2-4340-B483-34233D1FEE97}" srcOrd="21" destOrd="0" presId="urn:microsoft.com/office/officeart/2005/8/layout/list1"/>
    <dgm:cxn modelId="{470FF887-1C3B-49F9-B1ED-4D41EB9CACFA}" type="presParOf" srcId="{3864C6A1-1AC0-974A-827F-7C8674FA9880}" destId="{3961B338-6733-8D4E-A13F-E93EEA1F9AC9}" srcOrd="22" destOrd="0" presId="urn:microsoft.com/office/officeart/2005/8/layout/list1"/>
    <dgm:cxn modelId="{11E0CB2E-EAE1-4107-81D1-CDA7EA31A40A}" type="presParOf" srcId="{3864C6A1-1AC0-974A-827F-7C8674FA9880}" destId="{F2283542-88C6-9D4E-95E6-CB5426F81FC9}" srcOrd="23" destOrd="0" presId="urn:microsoft.com/office/officeart/2005/8/layout/list1"/>
    <dgm:cxn modelId="{EA958555-3200-4049-B5CB-0CE024ADE7F7}" type="presParOf" srcId="{3864C6A1-1AC0-974A-827F-7C8674FA9880}" destId="{AE31E361-EA9D-2A41-B4F1-1091C10CDFF2}" srcOrd="24" destOrd="0" presId="urn:microsoft.com/office/officeart/2005/8/layout/list1"/>
    <dgm:cxn modelId="{C1FA54B3-2C4D-4DF7-B51F-472C5DD5E4A8}" type="presParOf" srcId="{AE31E361-EA9D-2A41-B4F1-1091C10CDFF2}" destId="{3FE606DC-EB7E-6E4D-8BE7-9C6FC6A00122}" srcOrd="0" destOrd="0" presId="urn:microsoft.com/office/officeart/2005/8/layout/list1"/>
    <dgm:cxn modelId="{59F766AA-84E9-46E7-91FC-BCF4E16EF8D1}" type="presParOf" srcId="{AE31E361-EA9D-2A41-B4F1-1091C10CDFF2}" destId="{72432604-B211-444D-AA4F-D72D1E02B564}" srcOrd="1" destOrd="0" presId="urn:microsoft.com/office/officeart/2005/8/layout/list1"/>
    <dgm:cxn modelId="{9F6023F3-0A2C-4D4C-B905-24BB70A7149A}" type="presParOf" srcId="{3864C6A1-1AC0-974A-827F-7C8674FA9880}" destId="{E600D825-215B-A043-825D-F64DAE5A0EC4}" srcOrd="25" destOrd="0" presId="urn:microsoft.com/office/officeart/2005/8/layout/list1"/>
    <dgm:cxn modelId="{0636D590-BA30-45C1-B78F-09C27E1CB946}" type="presParOf" srcId="{3864C6A1-1AC0-974A-827F-7C8674FA9880}" destId="{D87A70DE-A404-234C-AE77-1026E9A0BE45}" srcOrd="26" destOrd="0" presId="urn:microsoft.com/office/officeart/2005/8/layout/list1"/>
    <dgm:cxn modelId="{504E64FB-8023-4FE2-B719-0D2731ACD12B}" type="presParOf" srcId="{3864C6A1-1AC0-974A-827F-7C8674FA9880}" destId="{E1CA66FE-17C3-B547-A759-17760F47307A}" srcOrd="27" destOrd="0" presId="urn:microsoft.com/office/officeart/2005/8/layout/list1"/>
    <dgm:cxn modelId="{86EEDC89-E5E1-4B50-8D19-6C1F77DFD8A4}" type="presParOf" srcId="{3864C6A1-1AC0-974A-827F-7C8674FA9880}" destId="{44C91C2E-DEBB-ED43-B4EA-9134286EED64}" srcOrd="28" destOrd="0" presId="urn:microsoft.com/office/officeart/2005/8/layout/list1"/>
    <dgm:cxn modelId="{D08A5836-3CB8-4652-822D-C74A2FA4806D}" type="presParOf" srcId="{44C91C2E-DEBB-ED43-B4EA-9134286EED64}" destId="{07D012C1-9C30-E44D-A6A6-F3A212073163}" srcOrd="0" destOrd="0" presId="urn:microsoft.com/office/officeart/2005/8/layout/list1"/>
    <dgm:cxn modelId="{6BC93779-75D1-4223-A2E1-42FAEEF613FB}" type="presParOf" srcId="{44C91C2E-DEBB-ED43-B4EA-9134286EED64}" destId="{F317B6FB-FF3A-A74D-B4B5-2997A7F279C3}" srcOrd="1" destOrd="0" presId="urn:microsoft.com/office/officeart/2005/8/layout/list1"/>
    <dgm:cxn modelId="{68627CE8-015F-4B9D-989A-B3AA1C71ACBD}" type="presParOf" srcId="{3864C6A1-1AC0-974A-827F-7C8674FA9880}" destId="{048377C1-4EB9-8B4E-98A3-A59838130E0E}" srcOrd="29" destOrd="0" presId="urn:microsoft.com/office/officeart/2005/8/layout/list1"/>
    <dgm:cxn modelId="{DE28C66E-3DBD-4C97-8195-6F887D285728}" type="presParOf" srcId="{3864C6A1-1AC0-974A-827F-7C8674FA9880}" destId="{B75A0880-AE80-3149-8635-F787D3F6A5CB}" srcOrd="30" destOrd="0" presId="urn:microsoft.com/office/officeart/2005/8/layout/list1"/>
  </dgm:cxnLst>
  <dgm:bg/>
  <dgm:whole/>
  <dgm:extLst>
    <a:ext uri="http://schemas.microsoft.com/office/drawing/2008/diagram">
      <dsp:dataModelExt xmlns:dsp="http://schemas.microsoft.com/office/drawing/2008/diagram" relId="rId234"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638B6F1B-2C5B-394F-ADC6-A4D4BAD88C72}" type="doc">
      <dgm:prSet loTypeId="urn:microsoft.com/office/officeart/2005/8/layout/bProcess4" loCatId="" qsTypeId="urn:microsoft.com/office/officeart/2005/8/quickstyle/simple1" qsCatId="simple" csTypeId="urn:microsoft.com/office/officeart/2005/8/colors/accent0_3" csCatId="mainScheme" phldr="1"/>
      <dgm:spPr/>
      <dgm:t>
        <a:bodyPr/>
        <a:lstStyle/>
        <a:p>
          <a:endParaRPr lang="en-US"/>
        </a:p>
      </dgm:t>
    </dgm:pt>
    <dgm:pt modelId="{2C31E867-55DB-1D4A-ADD5-95E4FD486EC0}">
      <dgm:prSet phldrT="[Text]"/>
      <dgm:spPr>
        <a:xfrm>
          <a:off x="2955" y="306417"/>
          <a:ext cx="1604102" cy="962461"/>
        </a:xfr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lgn="ctr">
            <a:buNone/>
          </a:pPr>
          <a:r>
            <a:rPr lang="x-none">
              <a:solidFill>
                <a:sysClr val="window" lastClr="FFFFFF"/>
              </a:solidFill>
              <a:latin typeface="Calibri" panose="020F0502020204030204"/>
              <a:ea typeface="+mn-ea"/>
              <a:cs typeface="+mn-cs"/>
            </a:rPr>
            <a:t>Τεκμηριώνονται οι διαδικασίες που ακολουθούν οι δημόσιοι φορείς και ενσωματώνεται το νομικό/κανονιστικό πλαίσιο που τις διέπει</a:t>
          </a:r>
          <a:endParaRPr lang="en-US">
            <a:solidFill>
              <a:sysClr val="window" lastClr="FFFFFF"/>
            </a:solidFill>
            <a:latin typeface="Calibri" panose="020F0502020204030204"/>
            <a:ea typeface="+mn-ea"/>
            <a:cs typeface="+mn-cs"/>
          </a:endParaRPr>
        </a:p>
      </dgm:t>
    </dgm:pt>
    <dgm:pt modelId="{47377029-8BD5-FA42-9F15-97806C6188EC}" type="parTrans" cxnId="{7BE68B02-A4E7-AE4E-8E4E-03383A3DFAEE}">
      <dgm:prSet/>
      <dgm:spPr/>
      <dgm:t>
        <a:bodyPr/>
        <a:lstStyle/>
        <a:p>
          <a:pPr algn="ctr"/>
          <a:endParaRPr lang="en-US"/>
        </a:p>
      </dgm:t>
    </dgm:pt>
    <dgm:pt modelId="{DB30F4F3-90BF-6E40-A4E5-0C96154C8F6A}" type="sibTrans" cxnId="{7BE68B02-A4E7-AE4E-8E4E-03383A3DFAEE}">
      <dgm:prSet/>
      <dgm:spPr>
        <a:xfrm rot="5400000">
          <a:off x="-267936" y="1073279"/>
          <a:ext cx="1193250" cy="144369"/>
        </a:xfrm>
        <a:solidFill>
          <a:srgbClr val="44546A">
            <a:tint val="60000"/>
            <a:hueOff val="0"/>
            <a:satOff val="0"/>
            <a:lumOff val="0"/>
            <a:alphaOff val="0"/>
          </a:srgbClr>
        </a:solidFill>
        <a:ln>
          <a:noFill/>
        </a:ln>
        <a:effectLst/>
      </dgm:spPr>
      <dgm:t>
        <a:bodyPr/>
        <a:lstStyle/>
        <a:p>
          <a:pPr algn="ctr"/>
          <a:endParaRPr lang="en-US"/>
        </a:p>
      </dgm:t>
    </dgm:pt>
    <dgm:pt modelId="{90F77A71-7064-204F-8325-C6722BD6E62C}">
      <dgm:prSet/>
      <dgm:spPr>
        <a:xfrm>
          <a:off x="2955" y="1509494"/>
          <a:ext cx="1604102" cy="962461"/>
        </a:xfr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lgn="ctr">
            <a:buNone/>
          </a:pPr>
          <a:r>
            <a:rPr lang="x-none">
              <a:solidFill>
                <a:sysClr val="window" lastClr="FFFFFF"/>
              </a:solidFill>
              <a:latin typeface="Calibri" panose="020F0502020204030204"/>
              <a:ea typeface="+mn-ea"/>
              <a:cs typeface="+mn-cs"/>
            </a:rPr>
            <a:t>Προτυποποιείται ο τρόπος εκτέλεσης και παροχής της διαδικασίας. Μια διαδικασία  εκτελείται με τον ίδιο τρόπο σε όλες τις αρμόδιες υπηρεσίες</a:t>
          </a:r>
        </a:p>
      </dgm:t>
    </dgm:pt>
    <dgm:pt modelId="{190F3236-1864-6443-86E1-D41D00FB077B}" type="parTrans" cxnId="{AE74025D-7D8A-F54E-A9C8-86B903C6B54D}">
      <dgm:prSet/>
      <dgm:spPr/>
      <dgm:t>
        <a:bodyPr/>
        <a:lstStyle/>
        <a:p>
          <a:pPr algn="ctr"/>
          <a:endParaRPr lang="en-US"/>
        </a:p>
      </dgm:t>
    </dgm:pt>
    <dgm:pt modelId="{2255EF3F-32F8-B446-A2FF-D49A2E0BCD12}" type="sibTrans" cxnId="{AE74025D-7D8A-F54E-A9C8-86B903C6B54D}">
      <dgm:prSet/>
      <dgm:spPr>
        <a:xfrm rot="5400000">
          <a:off x="-267936" y="2276355"/>
          <a:ext cx="1193250" cy="144369"/>
        </a:xfrm>
        <a:solidFill>
          <a:srgbClr val="44546A">
            <a:tint val="60000"/>
            <a:hueOff val="0"/>
            <a:satOff val="0"/>
            <a:lumOff val="0"/>
            <a:alphaOff val="0"/>
          </a:srgbClr>
        </a:solidFill>
        <a:ln>
          <a:noFill/>
        </a:ln>
        <a:effectLst/>
      </dgm:spPr>
      <dgm:t>
        <a:bodyPr/>
        <a:lstStyle/>
        <a:p>
          <a:pPr algn="ctr"/>
          <a:endParaRPr lang="en-US"/>
        </a:p>
      </dgm:t>
    </dgm:pt>
    <dgm:pt modelId="{3096CF2E-B792-D74D-8729-166708D03A37}">
      <dgm:prSet/>
      <dgm:spPr>
        <a:xfrm>
          <a:off x="2955" y="2712570"/>
          <a:ext cx="1604102" cy="962461"/>
        </a:xfr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lgn="ctr">
            <a:buNone/>
          </a:pPr>
          <a:r>
            <a:rPr lang="x-none">
              <a:solidFill>
                <a:sysClr val="window" lastClr="FFFFFF"/>
              </a:solidFill>
              <a:latin typeface="Calibri" panose="020F0502020204030204"/>
              <a:ea typeface="+mn-ea"/>
              <a:cs typeface="+mn-cs"/>
            </a:rPr>
            <a:t>Γίνεται περισσότερο διαφανής η δομή και ο τρόπος εκτέλεσης των παρεχόμενων υπηρεσιών</a:t>
          </a:r>
        </a:p>
      </dgm:t>
    </dgm:pt>
    <dgm:pt modelId="{FD7BA107-287C-7149-A3C8-A0585997817B}" type="parTrans" cxnId="{7DD80169-94A7-8449-AAFC-142676FE13A4}">
      <dgm:prSet/>
      <dgm:spPr/>
      <dgm:t>
        <a:bodyPr/>
        <a:lstStyle/>
        <a:p>
          <a:pPr algn="ctr"/>
          <a:endParaRPr lang="en-US"/>
        </a:p>
      </dgm:t>
    </dgm:pt>
    <dgm:pt modelId="{F902B747-940A-D048-9943-2DECF0E37281}" type="sibTrans" cxnId="{7DD80169-94A7-8449-AAFC-142676FE13A4}">
      <dgm:prSet/>
      <dgm:spPr>
        <a:xfrm>
          <a:off x="333602" y="2877894"/>
          <a:ext cx="2123629" cy="144369"/>
        </a:xfrm>
        <a:solidFill>
          <a:srgbClr val="44546A">
            <a:tint val="60000"/>
            <a:hueOff val="0"/>
            <a:satOff val="0"/>
            <a:lumOff val="0"/>
            <a:alphaOff val="0"/>
          </a:srgbClr>
        </a:solidFill>
        <a:ln>
          <a:noFill/>
        </a:ln>
        <a:effectLst/>
      </dgm:spPr>
      <dgm:t>
        <a:bodyPr/>
        <a:lstStyle/>
        <a:p>
          <a:pPr algn="ctr"/>
          <a:endParaRPr lang="en-US"/>
        </a:p>
      </dgm:t>
    </dgm:pt>
    <dgm:pt modelId="{71408CD3-4666-7D41-94DA-35C645464AE4}">
      <dgm:prSet/>
      <dgm:spPr>
        <a:xfrm>
          <a:off x="2136411" y="2712570"/>
          <a:ext cx="1604102" cy="962461"/>
        </a:xfr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lgn="ctr">
            <a:buNone/>
          </a:pPr>
          <a:r>
            <a:rPr lang="x-none">
              <a:solidFill>
                <a:sysClr val="window" lastClr="FFFFFF"/>
              </a:solidFill>
              <a:latin typeface="Calibri" panose="020F0502020204030204"/>
              <a:ea typeface="+mn-ea"/>
              <a:cs typeface="+mn-cs"/>
            </a:rPr>
            <a:t>Αποκαλύπτονται δυσλειτουργίες που μπορούν να οδηγήσουν τη διαδικασία της απλούστευσης και κατάργησης ανενεργών διαδικασιών</a:t>
          </a:r>
        </a:p>
      </dgm:t>
    </dgm:pt>
    <dgm:pt modelId="{BF7C5F7B-6D2E-1645-A402-87C85009A490}" type="parTrans" cxnId="{E5FF454E-64A0-6A45-ABE0-35B35FB96E5C}">
      <dgm:prSet/>
      <dgm:spPr/>
      <dgm:t>
        <a:bodyPr/>
        <a:lstStyle/>
        <a:p>
          <a:pPr algn="ctr"/>
          <a:endParaRPr lang="en-US"/>
        </a:p>
      </dgm:t>
    </dgm:pt>
    <dgm:pt modelId="{C56498DD-044A-2749-A5E8-1B6BEB707BC4}" type="sibTrans" cxnId="{E5FF454E-64A0-6A45-ABE0-35B35FB96E5C}">
      <dgm:prSet/>
      <dgm:spPr>
        <a:xfrm rot="16200000">
          <a:off x="1865519" y="2276355"/>
          <a:ext cx="1193250" cy="144369"/>
        </a:xfrm>
        <a:solidFill>
          <a:srgbClr val="44546A">
            <a:tint val="60000"/>
            <a:hueOff val="0"/>
            <a:satOff val="0"/>
            <a:lumOff val="0"/>
            <a:alphaOff val="0"/>
          </a:srgbClr>
        </a:solidFill>
        <a:ln>
          <a:noFill/>
        </a:ln>
        <a:effectLst/>
      </dgm:spPr>
      <dgm:t>
        <a:bodyPr/>
        <a:lstStyle/>
        <a:p>
          <a:pPr algn="ctr"/>
          <a:endParaRPr lang="en-US"/>
        </a:p>
      </dgm:t>
    </dgm:pt>
    <dgm:pt modelId="{E1FB8059-C249-F54E-8E1F-308D086214DD}">
      <dgm:prSet/>
      <dgm:spPr>
        <a:xfrm>
          <a:off x="2136411" y="1509494"/>
          <a:ext cx="1604102" cy="962461"/>
        </a:xfr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lgn="ctr">
            <a:buNone/>
          </a:pPr>
          <a:r>
            <a:rPr lang="x-none">
              <a:solidFill>
                <a:sysClr val="window" lastClr="FFFFFF"/>
              </a:solidFill>
              <a:latin typeface="Calibri" panose="020F0502020204030204"/>
              <a:ea typeface="+mn-ea"/>
              <a:cs typeface="+mn-cs"/>
            </a:rPr>
            <a:t>Αυξάνεται η αξιοπιστία των δημόσιων φορέων</a:t>
          </a:r>
        </a:p>
      </dgm:t>
    </dgm:pt>
    <dgm:pt modelId="{878219F3-6182-684A-B200-A39577B532A5}" type="parTrans" cxnId="{EAFDE7DC-FB46-4242-88EF-DC0A31FFFBCF}">
      <dgm:prSet/>
      <dgm:spPr/>
      <dgm:t>
        <a:bodyPr/>
        <a:lstStyle/>
        <a:p>
          <a:pPr algn="ctr"/>
          <a:endParaRPr lang="en-US"/>
        </a:p>
      </dgm:t>
    </dgm:pt>
    <dgm:pt modelId="{F0DA679E-2A84-E44C-A2E3-3C635AAB3F82}" type="sibTrans" cxnId="{EAFDE7DC-FB46-4242-88EF-DC0A31FFFBCF}">
      <dgm:prSet/>
      <dgm:spPr>
        <a:xfrm rot="16200000">
          <a:off x="1865519" y="1073279"/>
          <a:ext cx="1193250" cy="144369"/>
        </a:xfrm>
        <a:solidFill>
          <a:srgbClr val="44546A">
            <a:tint val="60000"/>
            <a:hueOff val="0"/>
            <a:satOff val="0"/>
            <a:lumOff val="0"/>
            <a:alphaOff val="0"/>
          </a:srgbClr>
        </a:solidFill>
        <a:ln>
          <a:noFill/>
        </a:ln>
        <a:effectLst/>
      </dgm:spPr>
      <dgm:t>
        <a:bodyPr/>
        <a:lstStyle/>
        <a:p>
          <a:pPr algn="ctr"/>
          <a:endParaRPr lang="en-US"/>
        </a:p>
      </dgm:t>
    </dgm:pt>
    <dgm:pt modelId="{FA381E04-5E3C-CF4F-B873-ADD1465ABCEC}">
      <dgm:prSet/>
      <dgm:spPr>
        <a:xfrm>
          <a:off x="2136411" y="306417"/>
          <a:ext cx="1604102" cy="962461"/>
        </a:xfr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lgn="ctr">
            <a:buNone/>
          </a:pPr>
          <a:r>
            <a:rPr lang="x-none">
              <a:solidFill>
                <a:sysClr val="window" lastClr="FFFFFF"/>
              </a:solidFill>
              <a:latin typeface="Calibri" panose="020F0502020204030204"/>
              <a:ea typeface="+mn-ea"/>
              <a:cs typeface="+mn-cs"/>
            </a:rPr>
            <a:t>Βελτιώνεται το επίπεδο εξυπηρέτησης των ληπτών των υπηρεσιών (πολιτών, επιχειρήσεων, δημόσιων φορέων)</a:t>
          </a:r>
        </a:p>
      </dgm:t>
    </dgm:pt>
    <dgm:pt modelId="{6FDA95A1-AF6C-FC4C-B536-B467A673611E}" type="parTrans" cxnId="{3BB1E8DA-BC52-7346-8AB1-16B770CD4029}">
      <dgm:prSet/>
      <dgm:spPr/>
      <dgm:t>
        <a:bodyPr/>
        <a:lstStyle/>
        <a:p>
          <a:pPr algn="ctr"/>
          <a:endParaRPr lang="en-US"/>
        </a:p>
      </dgm:t>
    </dgm:pt>
    <dgm:pt modelId="{C7C36FF0-3A08-954C-9490-2B37FAF5931E}" type="sibTrans" cxnId="{3BB1E8DA-BC52-7346-8AB1-16B770CD4029}">
      <dgm:prSet/>
      <dgm:spPr>
        <a:xfrm>
          <a:off x="2467058" y="471741"/>
          <a:ext cx="2123629" cy="144369"/>
        </a:xfrm>
        <a:solidFill>
          <a:srgbClr val="44546A">
            <a:tint val="60000"/>
            <a:hueOff val="0"/>
            <a:satOff val="0"/>
            <a:lumOff val="0"/>
            <a:alphaOff val="0"/>
          </a:srgbClr>
        </a:solidFill>
        <a:ln>
          <a:noFill/>
        </a:ln>
        <a:effectLst/>
      </dgm:spPr>
      <dgm:t>
        <a:bodyPr/>
        <a:lstStyle/>
        <a:p>
          <a:pPr algn="ctr"/>
          <a:endParaRPr lang="en-US"/>
        </a:p>
      </dgm:t>
    </dgm:pt>
    <dgm:pt modelId="{998E95D7-44C3-4C4B-817E-39F41419C719}">
      <dgm:prSet/>
      <dgm:spPr>
        <a:xfrm>
          <a:off x="4269867" y="306417"/>
          <a:ext cx="1604102" cy="962461"/>
        </a:xfr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lgn="ctr">
            <a:buNone/>
          </a:pPr>
          <a:r>
            <a:rPr lang="x-none">
              <a:solidFill>
                <a:sysClr val="window" lastClr="FFFFFF"/>
              </a:solidFill>
              <a:latin typeface="Calibri" panose="020F0502020204030204"/>
              <a:ea typeface="+mn-ea"/>
              <a:cs typeface="+mn-cs"/>
            </a:rPr>
            <a:t>Μειώνονται οι εργατοώρες του προσωπικού για θέματα επικοινωνίας με τους πολίτες και για επίλυση αποριών</a:t>
          </a:r>
        </a:p>
      </dgm:t>
    </dgm:pt>
    <dgm:pt modelId="{D764D3A3-EBCA-DF49-B4E1-A5AFB65F3B95}" type="parTrans" cxnId="{04DEB491-4198-A743-9F3C-C1281F97CDB9}">
      <dgm:prSet/>
      <dgm:spPr/>
      <dgm:t>
        <a:bodyPr/>
        <a:lstStyle/>
        <a:p>
          <a:pPr algn="ctr"/>
          <a:endParaRPr lang="en-US"/>
        </a:p>
      </dgm:t>
    </dgm:pt>
    <dgm:pt modelId="{5C314F80-6CBF-E547-9B39-5A6F33F8E3DB}" type="sibTrans" cxnId="{04DEB491-4198-A743-9F3C-C1281F97CDB9}">
      <dgm:prSet/>
      <dgm:spPr>
        <a:xfrm rot="5400000">
          <a:off x="3998975" y="1073279"/>
          <a:ext cx="1193250" cy="144369"/>
        </a:xfrm>
        <a:solidFill>
          <a:srgbClr val="44546A">
            <a:tint val="60000"/>
            <a:hueOff val="0"/>
            <a:satOff val="0"/>
            <a:lumOff val="0"/>
            <a:alphaOff val="0"/>
          </a:srgbClr>
        </a:solidFill>
        <a:ln>
          <a:noFill/>
        </a:ln>
        <a:effectLst/>
      </dgm:spPr>
      <dgm:t>
        <a:bodyPr/>
        <a:lstStyle/>
        <a:p>
          <a:pPr algn="ctr"/>
          <a:endParaRPr lang="en-US"/>
        </a:p>
      </dgm:t>
    </dgm:pt>
    <dgm:pt modelId="{ACE8363B-BA5F-A34B-BCEA-84455F9DAA1E}">
      <dgm:prSet/>
      <dgm:spPr>
        <a:xfrm>
          <a:off x="4269867" y="1509494"/>
          <a:ext cx="1604102" cy="962461"/>
        </a:xfr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lgn="ctr">
            <a:buNone/>
          </a:pPr>
          <a:r>
            <a:rPr lang="x-none">
              <a:solidFill>
                <a:sysClr val="window" lastClr="FFFFFF"/>
              </a:solidFill>
              <a:latin typeface="Calibri" panose="020F0502020204030204"/>
              <a:ea typeface="+mn-ea"/>
              <a:cs typeface="+mn-cs"/>
            </a:rPr>
            <a:t>Διευκολύνεται η πρόσβαση των πολιτών στα κατάλληλα κανάλια εξυπηρέτησης κάθε διαδικασίας (ψηφιακά, δημόσια καταστήματα, ΚΕΠ)</a:t>
          </a:r>
        </a:p>
      </dgm:t>
    </dgm:pt>
    <dgm:pt modelId="{1F30B6C6-A687-FF4F-B411-6B8509E32415}" type="parTrans" cxnId="{45C1EE80-283A-CB48-9150-9E959626D1AC}">
      <dgm:prSet/>
      <dgm:spPr/>
      <dgm:t>
        <a:bodyPr/>
        <a:lstStyle/>
        <a:p>
          <a:pPr algn="ctr"/>
          <a:endParaRPr lang="en-US"/>
        </a:p>
      </dgm:t>
    </dgm:pt>
    <dgm:pt modelId="{BFEC5D5D-65CF-D94C-9414-78F908749E42}" type="sibTrans" cxnId="{45C1EE80-283A-CB48-9150-9E959626D1AC}">
      <dgm:prSet/>
      <dgm:spPr/>
      <dgm:t>
        <a:bodyPr/>
        <a:lstStyle/>
        <a:p>
          <a:pPr algn="ctr"/>
          <a:endParaRPr lang="en-US"/>
        </a:p>
      </dgm:t>
    </dgm:pt>
    <dgm:pt modelId="{8D2BFD14-EBA1-234B-B3FE-2EF852364B20}" type="pres">
      <dgm:prSet presAssocID="{638B6F1B-2C5B-394F-ADC6-A4D4BAD88C72}" presName="Name0" presStyleCnt="0">
        <dgm:presLayoutVars>
          <dgm:dir/>
          <dgm:resizeHandles/>
        </dgm:presLayoutVars>
      </dgm:prSet>
      <dgm:spPr/>
      <dgm:t>
        <a:bodyPr/>
        <a:lstStyle/>
        <a:p>
          <a:endParaRPr lang="el-GR"/>
        </a:p>
      </dgm:t>
    </dgm:pt>
    <dgm:pt modelId="{22211BEB-5B98-6243-A542-97C5F443649C}" type="pres">
      <dgm:prSet presAssocID="{2C31E867-55DB-1D4A-ADD5-95E4FD486EC0}" presName="compNode" presStyleCnt="0"/>
      <dgm:spPr/>
    </dgm:pt>
    <dgm:pt modelId="{DEDED857-3CEE-B04E-A7C7-C9702ABC23F0}" type="pres">
      <dgm:prSet presAssocID="{2C31E867-55DB-1D4A-ADD5-95E4FD486EC0}" presName="dummyConnPt" presStyleCnt="0"/>
      <dgm:spPr/>
    </dgm:pt>
    <dgm:pt modelId="{6BF5A7EE-868B-0646-B8C7-4C1813F0ABE5}" type="pres">
      <dgm:prSet presAssocID="{2C31E867-55DB-1D4A-ADD5-95E4FD486EC0}" presName="node" presStyleLbl="node1" presStyleIdx="0" presStyleCnt="8">
        <dgm:presLayoutVars>
          <dgm:bulletEnabled val="1"/>
        </dgm:presLayoutVars>
      </dgm:prSet>
      <dgm:spPr>
        <a:prstGeom prst="roundRect">
          <a:avLst>
            <a:gd name="adj" fmla="val 10000"/>
          </a:avLst>
        </a:prstGeom>
      </dgm:spPr>
      <dgm:t>
        <a:bodyPr/>
        <a:lstStyle/>
        <a:p>
          <a:endParaRPr lang="el-GR"/>
        </a:p>
      </dgm:t>
    </dgm:pt>
    <dgm:pt modelId="{5458B760-6BFC-B243-A56F-8F87F21AAD52}" type="pres">
      <dgm:prSet presAssocID="{DB30F4F3-90BF-6E40-A4E5-0C96154C8F6A}" presName="sibTrans" presStyleLbl="bgSibTrans2D1" presStyleIdx="0" presStyleCnt="7"/>
      <dgm:spPr>
        <a:prstGeom prst="rect">
          <a:avLst/>
        </a:prstGeom>
      </dgm:spPr>
      <dgm:t>
        <a:bodyPr/>
        <a:lstStyle/>
        <a:p>
          <a:endParaRPr lang="el-GR"/>
        </a:p>
      </dgm:t>
    </dgm:pt>
    <dgm:pt modelId="{859B8AA8-79D5-EC47-8182-2DAF77F9E102}" type="pres">
      <dgm:prSet presAssocID="{90F77A71-7064-204F-8325-C6722BD6E62C}" presName="compNode" presStyleCnt="0"/>
      <dgm:spPr/>
    </dgm:pt>
    <dgm:pt modelId="{43BFEFD2-19F2-4447-8C53-5C7D642A9457}" type="pres">
      <dgm:prSet presAssocID="{90F77A71-7064-204F-8325-C6722BD6E62C}" presName="dummyConnPt" presStyleCnt="0"/>
      <dgm:spPr/>
    </dgm:pt>
    <dgm:pt modelId="{A0F96AEB-41E3-034A-A5AF-C6F8AF2FA680}" type="pres">
      <dgm:prSet presAssocID="{90F77A71-7064-204F-8325-C6722BD6E62C}" presName="node" presStyleLbl="node1" presStyleIdx="1" presStyleCnt="8">
        <dgm:presLayoutVars>
          <dgm:bulletEnabled val="1"/>
        </dgm:presLayoutVars>
      </dgm:prSet>
      <dgm:spPr>
        <a:prstGeom prst="roundRect">
          <a:avLst>
            <a:gd name="adj" fmla="val 10000"/>
          </a:avLst>
        </a:prstGeom>
      </dgm:spPr>
      <dgm:t>
        <a:bodyPr/>
        <a:lstStyle/>
        <a:p>
          <a:endParaRPr lang="el-GR"/>
        </a:p>
      </dgm:t>
    </dgm:pt>
    <dgm:pt modelId="{A49EE38A-7BD7-9646-AB7E-D919C81B948C}" type="pres">
      <dgm:prSet presAssocID="{2255EF3F-32F8-B446-A2FF-D49A2E0BCD12}" presName="sibTrans" presStyleLbl="bgSibTrans2D1" presStyleIdx="1" presStyleCnt="7"/>
      <dgm:spPr>
        <a:prstGeom prst="rect">
          <a:avLst/>
        </a:prstGeom>
      </dgm:spPr>
      <dgm:t>
        <a:bodyPr/>
        <a:lstStyle/>
        <a:p>
          <a:endParaRPr lang="el-GR"/>
        </a:p>
      </dgm:t>
    </dgm:pt>
    <dgm:pt modelId="{E9F52668-281A-064D-9999-E98808DC504D}" type="pres">
      <dgm:prSet presAssocID="{3096CF2E-B792-D74D-8729-166708D03A37}" presName="compNode" presStyleCnt="0"/>
      <dgm:spPr/>
    </dgm:pt>
    <dgm:pt modelId="{C1E5EA63-BB7A-1342-9013-FE838FB7D85B}" type="pres">
      <dgm:prSet presAssocID="{3096CF2E-B792-D74D-8729-166708D03A37}" presName="dummyConnPt" presStyleCnt="0"/>
      <dgm:spPr/>
    </dgm:pt>
    <dgm:pt modelId="{504C9810-3EC7-2A4C-A288-9FABE5A4C22F}" type="pres">
      <dgm:prSet presAssocID="{3096CF2E-B792-D74D-8729-166708D03A37}" presName="node" presStyleLbl="node1" presStyleIdx="2" presStyleCnt="8">
        <dgm:presLayoutVars>
          <dgm:bulletEnabled val="1"/>
        </dgm:presLayoutVars>
      </dgm:prSet>
      <dgm:spPr>
        <a:prstGeom prst="roundRect">
          <a:avLst>
            <a:gd name="adj" fmla="val 10000"/>
          </a:avLst>
        </a:prstGeom>
      </dgm:spPr>
      <dgm:t>
        <a:bodyPr/>
        <a:lstStyle/>
        <a:p>
          <a:endParaRPr lang="el-GR"/>
        </a:p>
      </dgm:t>
    </dgm:pt>
    <dgm:pt modelId="{AB171199-3044-D944-BCC6-8F8EE9885483}" type="pres">
      <dgm:prSet presAssocID="{F902B747-940A-D048-9943-2DECF0E37281}" presName="sibTrans" presStyleLbl="bgSibTrans2D1" presStyleIdx="2" presStyleCnt="7"/>
      <dgm:spPr>
        <a:prstGeom prst="rect">
          <a:avLst/>
        </a:prstGeom>
      </dgm:spPr>
      <dgm:t>
        <a:bodyPr/>
        <a:lstStyle/>
        <a:p>
          <a:endParaRPr lang="el-GR"/>
        </a:p>
      </dgm:t>
    </dgm:pt>
    <dgm:pt modelId="{F306CA3A-228F-F243-AB77-D4A761D064ED}" type="pres">
      <dgm:prSet presAssocID="{71408CD3-4666-7D41-94DA-35C645464AE4}" presName="compNode" presStyleCnt="0"/>
      <dgm:spPr/>
    </dgm:pt>
    <dgm:pt modelId="{35C7C321-F29A-D24C-8985-77BAB22D4F72}" type="pres">
      <dgm:prSet presAssocID="{71408CD3-4666-7D41-94DA-35C645464AE4}" presName="dummyConnPt" presStyleCnt="0"/>
      <dgm:spPr/>
    </dgm:pt>
    <dgm:pt modelId="{DCDFAC3E-9C00-E34D-8ADB-71B2A9514D43}" type="pres">
      <dgm:prSet presAssocID="{71408CD3-4666-7D41-94DA-35C645464AE4}" presName="node" presStyleLbl="node1" presStyleIdx="3" presStyleCnt="8">
        <dgm:presLayoutVars>
          <dgm:bulletEnabled val="1"/>
        </dgm:presLayoutVars>
      </dgm:prSet>
      <dgm:spPr>
        <a:prstGeom prst="roundRect">
          <a:avLst>
            <a:gd name="adj" fmla="val 10000"/>
          </a:avLst>
        </a:prstGeom>
      </dgm:spPr>
      <dgm:t>
        <a:bodyPr/>
        <a:lstStyle/>
        <a:p>
          <a:endParaRPr lang="el-GR"/>
        </a:p>
      </dgm:t>
    </dgm:pt>
    <dgm:pt modelId="{FFE5CD46-C152-E140-842A-B9CD2144E4F8}" type="pres">
      <dgm:prSet presAssocID="{C56498DD-044A-2749-A5E8-1B6BEB707BC4}" presName="sibTrans" presStyleLbl="bgSibTrans2D1" presStyleIdx="3" presStyleCnt="7"/>
      <dgm:spPr>
        <a:prstGeom prst="rect">
          <a:avLst/>
        </a:prstGeom>
      </dgm:spPr>
      <dgm:t>
        <a:bodyPr/>
        <a:lstStyle/>
        <a:p>
          <a:endParaRPr lang="el-GR"/>
        </a:p>
      </dgm:t>
    </dgm:pt>
    <dgm:pt modelId="{559AEABF-7B0E-1243-AA04-67B5059066AE}" type="pres">
      <dgm:prSet presAssocID="{E1FB8059-C249-F54E-8E1F-308D086214DD}" presName="compNode" presStyleCnt="0"/>
      <dgm:spPr/>
    </dgm:pt>
    <dgm:pt modelId="{35E5A514-1CB6-E742-8F2A-E37AB0A9F3ED}" type="pres">
      <dgm:prSet presAssocID="{E1FB8059-C249-F54E-8E1F-308D086214DD}" presName="dummyConnPt" presStyleCnt="0"/>
      <dgm:spPr/>
    </dgm:pt>
    <dgm:pt modelId="{285F46D9-CCC2-B24D-9B8B-CB0A3FECBE05}" type="pres">
      <dgm:prSet presAssocID="{E1FB8059-C249-F54E-8E1F-308D086214DD}" presName="node" presStyleLbl="node1" presStyleIdx="4" presStyleCnt="8">
        <dgm:presLayoutVars>
          <dgm:bulletEnabled val="1"/>
        </dgm:presLayoutVars>
      </dgm:prSet>
      <dgm:spPr>
        <a:prstGeom prst="roundRect">
          <a:avLst>
            <a:gd name="adj" fmla="val 10000"/>
          </a:avLst>
        </a:prstGeom>
      </dgm:spPr>
      <dgm:t>
        <a:bodyPr/>
        <a:lstStyle/>
        <a:p>
          <a:endParaRPr lang="el-GR"/>
        </a:p>
      </dgm:t>
    </dgm:pt>
    <dgm:pt modelId="{A2F741B0-8C4F-2843-931C-AB91697C1899}" type="pres">
      <dgm:prSet presAssocID="{F0DA679E-2A84-E44C-A2E3-3C635AAB3F82}" presName="sibTrans" presStyleLbl="bgSibTrans2D1" presStyleIdx="4" presStyleCnt="7"/>
      <dgm:spPr>
        <a:prstGeom prst="rect">
          <a:avLst/>
        </a:prstGeom>
      </dgm:spPr>
      <dgm:t>
        <a:bodyPr/>
        <a:lstStyle/>
        <a:p>
          <a:endParaRPr lang="el-GR"/>
        </a:p>
      </dgm:t>
    </dgm:pt>
    <dgm:pt modelId="{24D9B63A-73B4-0B4B-8AB1-5AB5D4F618F3}" type="pres">
      <dgm:prSet presAssocID="{FA381E04-5E3C-CF4F-B873-ADD1465ABCEC}" presName="compNode" presStyleCnt="0"/>
      <dgm:spPr/>
    </dgm:pt>
    <dgm:pt modelId="{EA3C76EE-84E7-1A43-AB00-BDAD6BEDA18C}" type="pres">
      <dgm:prSet presAssocID="{FA381E04-5E3C-CF4F-B873-ADD1465ABCEC}" presName="dummyConnPt" presStyleCnt="0"/>
      <dgm:spPr/>
    </dgm:pt>
    <dgm:pt modelId="{B47279E3-6CFD-014E-A5AB-1C1806D6A319}" type="pres">
      <dgm:prSet presAssocID="{FA381E04-5E3C-CF4F-B873-ADD1465ABCEC}" presName="node" presStyleLbl="node1" presStyleIdx="5" presStyleCnt="8">
        <dgm:presLayoutVars>
          <dgm:bulletEnabled val="1"/>
        </dgm:presLayoutVars>
      </dgm:prSet>
      <dgm:spPr>
        <a:prstGeom prst="roundRect">
          <a:avLst>
            <a:gd name="adj" fmla="val 10000"/>
          </a:avLst>
        </a:prstGeom>
      </dgm:spPr>
      <dgm:t>
        <a:bodyPr/>
        <a:lstStyle/>
        <a:p>
          <a:endParaRPr lang="el-GR"/>
        </a:p>
      </dgm:t>
    </dgm:pt>
    <dgm:pt modelId="{C5F489AF-8487-3C4E-A8E2-3BBF89DCCA8D}" type="pres">
      <dgm:prSet presAssocID="{C7C36FF0-3A08-954C-9490-2B37FAF5931E}" presName="sibTrans" presStyleLbl="bgSibTrans2D1" presStyleIdx="5" presStyleCnt="7"/>
      <dgm:spPr>
        <a:prstGeom prst="rect">
          <a:avLst/>
        </a:prstGeom>
      </dgm:spPr>
      <dgm:t>
        <a:bodyPr/>
        <a:lstStyle/>
        <a:p>
          <a:endParaRPr lang="el-GR"/>
        </a:p>
      </dgm:t>
    </dgm:pt>
    <dgm:pt modelId="{434EA9AE-7EF4-D942-8323-29D947140612}" type="pres">
      <dgm:prSet presAssocID="{998E95D7-44C3-4C4B-817E-39F41419C719}" presName="compNode" presStyleCnt="0"/>
      <dgm:spPr/>
    </dgm:pt>
    <dgm:pt modelId="{5633D240-6AA5-F44B-8BE4-8839D25F8CF2}" type="pres">
      <dgm:prSet presAssocID="{998E95D7-44C3-4C4B-817E-39F41419C719}" presName="dummyConnPt" presStyleCnt="0"/>
      <dgm:spPr/>
    </dgm:pt>
    <dgm:pt modelId="{B6E178B8-17B1-E446-9099-32FC4DDC5844}" type="pres">
      <dgm:prSet presAssocID="{998E95D7-44C3-4C4B-817E-39F41419C719}" presName="node" presStyleLbl="node1" presStyleIdx="6" presStyleCnt="8">
        <dgm:presLayoutVars>
          <dgm:bulletEnabled val="1"/>
        </dgm:presLayoutVars>
      </dgm:prSet>
      <dgm:spPr>
        <a:prstGeom prst="roundRect">
          <a:avLst>
            <a:gd name="adj" fmla="val 10000"/>
          </a:avLst>
        </a:prstGeom>
      </dgm:spPr>
      <dgm:t>
        <a:bodyPr/>
        <a:lstStyle/>
        <a:p>
          <a:endParaRPr lang="el-GR"/>
        </a:p>
      </dgm:t>
    </dgm:pt>
    <dgm:pt modelId="{B1A64958-BDC5-AB46-BE72-6D648FA0C3EA}" type="pres">
      <dgm:prSet presAssocID="{5C314F80-6CBF-E547-9B39-5A6F33F8E3DB}" presName="sibTrans" presStyleLbl="bgSibTrans2D1" presStyleIdx="6" presStyleCnt="7"/>
      <dgm:spPr>
        <a:prstGeom prst="rect">
          <a:avLst/>
        </a:prstGeom>
      </dgm:spPr>
      <dgm:t>
        <a:bodyPr/>
        <a:lstStyle/>
        <a:p>
          <a:endParaRPr lang="el-GR"/>
        </a:p>
      </dgm:t>
    </dgm:pt>
    <dgm:pt modelId="{E8507CCC-0267-0947-9C8D-D64F0630F076}" type="pres">
      <dgm:prSet presAssocID="{ACE8363B-BA5F-A34B-BCEA-84455F9DAA1E}" presName="compNode" presStyleCnt="0"/>
      <dgm:spPr/>
    </dgm:pt>
    <dgm:pt modelId="{ABC90465-61A6-5142-A79F-82BE42FDF122}" type="pres">
      <dgm:prSet presAssocID="{ACE8363B-BA5F-A34B-BCEA-84455F9DAA1E}" presName="dummyConnPt" presStyleCnt="0"/>
      <dgm:spPr/>
    </dgm:pt>
    <dgm:pt modelId="{BE2A80E5-1DF1-0145-998A-CBF0CECCC3A2}" type="pres">
      <dgm:prSet presAssocID="{ACE8363B-BA5F-A34B-BCEA-84455F9DAA1E}" presName="node" presStyleLbl="node1" presStyleIdx="7" presStyleCnt="8">
        <dgm:presLayoutVars>
          <dgm:bulletEnabled val="1"/>
        </dgm:presLayoutVars>
      </dgm:prSet>
      <dgm:spPr>
        <a:prstGeom prst="roundRect">
          <a:avLst>
            <a:gd name="adj" fmla="val 10000"/>
          </a:avLst>
        </a:prstGeom>
      </dgm:spPr>
      <dgm:t>
        <a:bodyPr/>
        <a:lstStyle/>
        <a:p>
          <a:endParaRPr lang="el-GR"/>
        </a:p>
      </dgm:t>
    </dgm:pt>
  </dgm:ptLst>
  <dgm:cxnLst>
    <dgm:cxn modelId="{F0E0801A-FE12-40BB-B701-7E423BF57D1A}" type="presOf" srcId="{F0DA679E-2A84-E44C-A2E3-3C635AAB3F82}" destId="{A2F741B0-8C4F-2843-931C-AB91697C1899}" srcOrd="0" destOrd="0" presId="urn:microsoft.com/office/officeart/2005/8/layout/bProcess4"/>
    <dgm:cxn modelId="{CEA84CC8-53CA-4A37-A9DB-D562766980C6}" type="presOf" srcId="{638B6F1B-2C5B-394F-ADC6-A4D4BAD88C72}" destId="{8D2BFD14-EBA1-234B-B3FE-2EF852364B20}" srcOrd="0" destOrd="0" presId="urn:microsoft.com/office/officeart/2005/8/layout/bProcess4"/>
    <dgm:cxn modelId="{D7290695-3D0D-4BC1-A79A-05419E8F2E89}" type="presOf" srcId="{2C31E867-55DB-1D4A-ADD5-95E4FD486EC0}" destId="{6BF5A7EE-868B-0646-B8C7-4C1813F0ABE5}" srcOrd="0" destOrd="0" presId="urn:microsoft.com/office/officeart/2005/8/layout/bProcess4"/>
    <dgm:cxn modelId="{1FC59730-281E-45A6-964A-F69304F06A1B}" type="presOf" srcId="{F902B747-940A-D048-9943-2DECF0E37281}" destId="{AB171199-3044-D944-BCC6-8F8EE9885483}" srcOrd="0" destOrd="0" presId="urn:microsoft.com/office/officeart/2005/8/layout/bProcess4"/>
    <dgm:cxn modelId="{A6760C63-85D2-4A6C-9415-F97CE7FF9A66}" type="presOf" srcId="{DB30F4F3-90BF-6E40-A4E5-0C96154C8F6A}" destId="{5458B760-6BFC-B243-A56F-8F87F21AAD52}" srcOrd="0" destOrd="0" presId="urn:microsoft.com/office/officeart/2005/8/layout/bProcess4"/>
    <dgm:cxn modelId="{4D7E85E7-3C8E-4612-B557-4E18217EBE6F}" type="presOf" srcId="{E1FB8059-C249-F54E-8E1F-308D086214DD}" destId="{285F46D9-CCC2-B24D-9B8B-CB0A3FECBE05}" srcOrd="0" destOrd="0" presId="urn:microsoft.com/office/officeart/2005/8/layout/bProcess4"/>
    <dgm:cxn modelId="{3BB1E8DA-BC52-7346-8AB1-16B770CD4029}" srcId="{638B6F1B-2C5B-394F-ADC6-A4D4BAD88C72}" destId="{FA381E04-5E3C-CF4F-B873-ADD1465ABCEC}" srcOrd="5" destOrd="0" parTransId="{6FDA95A1-AF6C-FC4C-B536-B467A673611E}" sibTransId="{C7C36FF0-3A08-954C-9490-2B37FAF5931E}"/>
    <dgm:cxn modelId="{6F275885-CD0E-4620-A390-BD0B1221110F}" type="presOf" srcId="{ACE8363B-BA5F-A34B-BCEA-84455F9DAA1E}" destId="{BE2A80E5-1DF1-0145-998A-CBF0CECCC3A2}" srcOrd="0" destOrd="0" presId="urn:microsoft.com/office/officeart/2005/8/layout/bProcess4"/>
    <dgm:cxn modelId="{EC86D9EA-5463-4B89-8C6C-FF6F794E6DE3}" type="presOf" srcId="{2255EF3F-32F8-B446-A2FF-D49A2E0BCD12}" destId="{A49EE38A-7BD7-9646-AB7E-D919C81B948C}" srcOrd="0" destOrd="0" presId="urn:microsoft.com/office/officeart/2005/8/layout/bProcess4"/>
    <dgm:cxn modelId="{04DEB491-4198-A743-9F3C-C1281F97CDB9}" srcId="{638B6F1B-2C5B-394F-ADC6-A4D4BAD88C72}" destId="{998E95D7-44C3-4C4B-817E-39F41419C719}" srcOrd="6" destOrd="0" parTransId="{D764D3A3-EBCA-DF49-B4E1-A5AFB65F3B95}" sibTransId="{5C314F80-6CBF-E547-9B39-5A6F33F8E3DB}"/>
    <dgm:cxn modelId="{AE74025D-7D8A-F54E-A9C8-86B903C6B54D}" srcId="{638B6F1B-2C5B-394F-ADC6-A4D4BAD88C72}" destId="{90F77A71-7064-204F-8325-C6722BD6E62C}" srcOrd="1" destOrd="0" parTransId="{190F3236-1864-6443-86E1-D41D00FB077B}" sibTransId="{2255EF3F-32F8-B446-A2FF-D49A2E0BCD12}"/>
    <dgm:cxn modelId="{07CF707B-6966-4BB1-9505-F41B3E3D1A45}" type="presOf" srcId="{998E95D7-44C3-4C4B-817E-39F41419C719}" destId="{B6E178B8-17B1-E446-9099-32FC4DDC5844}" srcOrd="0" destOrd="0" presId="urn:microsoft.com/office/officeart/2005/8/layout/bProcess4"/>
    <dgm:cxn modelId="{3CE41FD0-5EB5-4277-A33C-E639DA89A17B}" type="presOf" srcId="{90F77A71-7064-204F-8325-C6722BD6E62C}" destId="{A0F96AEB-41E3-034A-A5AF-C6F8AF2FA680}" srcOrd="0" destOrd="0" presId="urn:microsoft.com/office/officeart/2005/8/layout/bProcess4"/>
    <dgm:cxn modelId="{C8BF4242-68E1-4C0C-87ED-1FB8244B5A49}" type="presOf" srcId="{C56498DD-044A-2749-A5E8-1B6BEB707BC4}" destId="{FFE5CD46-C152-E140-842A-B9CD2144E4F8}" srcOrd="0" destOrd="0" presId="urn:microsoft.com/office/officeart/2005/8/layout/bProcess4"/>
    <dgm:cxn modelId="{5651C03A-CCD2-45D1-9160-FA80D1E010C9}" type="presOf" srcId="{5C314F80-6CBF-E547-9B39-5A6F33F8E3DB}" destId="{B1A64958-BDC5-AB46-BE72-6D648FA0C3EA}" srcOrd="0" destOrd="0" presId="urn:microsoft.com/office/officeart/2005/8/layout/bProcess4"/>
    <dgm:cxn modelId="{6D52FE1F-562D-4E8C-AD78-AF241CB75C6F}" type="presOf" srcId="{3096CF2E-B792-D74D-8729-166708D03A37}" destId="{504C9810-3EC7-2A4C-A288-9FABE5A4C22F}" srcOrd="0" destOrd="0" presId="urn:microsoft.com/office/officeart/2005/8/layout/bProcess4"/>
    <dgm:cxn modelId="{9F310C58-C76F-459A-95A3-A7B6FB7F43FE}" type="presOf" srcId="{C7C36FF0-3A08-954C-9490-2B37FAF5931E}" destId="{C5F489AF-8487-3C4E-A8E2-3BBF89DCCA8D}" srcOrd="0" destOrd="0" presId="urn:microsoft.com/office/officeart/2005/8/layout/bProcess4"/>
    <dgm:cxn modelId="{7DD80169-94A7-8449-AAFC-142676FE13A4}" srcId="{638B6F1B-2C5B-394F-ADC6-A4D4BAD88C72}" destId="{3096CF2E-B792-D74D-8729-166708D03A37}" srcOrd="2" destOrd="0" parTransId="{FD7BA107-287C-7149-A3C8-A0585997817B}" sibTransId="{F902B747-940A-D048-9943-2DECF0E37281}"/>
    <dgm:cxn modelId="{45C1EE80-283A-CB48-9150-9E959626D1AC}" srcId="{638B6F1B-2C5B-394F-ADC6-A4D4BAD88C72}" destId="{ACE8363B-BA5F-A34B-BCEA-84455F9DAA1E}" srcOrd="7" destOrd="0" parTransId="{1F30B6C6-A687-FF4F-B411-6B8509E32415}" sibTransId="{BFEC5D5D-65CF-D94C-9414-78F908749E42}"/>
    <dgm:cxn modelId="{32C65F4E-8BB5-4CC9-9AC8-D1F24C626A06}" type="presOf" srcId="{71408CD3-4666-7D41-94DA-35C645464AE4}" destId="{DCDFAC3E-9C00-E34D-8ADB-71B2A9514D43}" srcOrd="0" destOrd="0" presId="urn:microsoft.com/office/officeart/2005/8/layout/bProcess4"/>
    <dgm:cxn modelId="{0622A3C6-ED23-47B6-A088-5EDA202AF0CC}" type="presOf" srcId="{FA381E04-5E3C-CF4F-B873-ADD1465ABCEC}" destId="{B47279E3-6CFD-014E-A5AB-1C1806D6A319}" srcOrd="0" destOrd="0" presId="urn:microsoft.com/office/officeart/2005/8/layout/bProcess4"/>
    <dgm:cxn modelId="{E5FF454E-64A0-6A45-ABE0-35B35FB96E5C}" srcId="{638B6F1B-2C5B-394F-ADC6-A4D4BAD88C72}" destId="{71408CD3-4666-7D41-94DA-35C645464AE4}" srcOrd="3" destOrd="0" parTransId="{BF7C5F7B-6D2E-1645-A402-87C85009A490}" sibTransId="{C56498DD-044A-2749-A5E8-1B6BEB707BC4}"/>
    <dgm:cxn modelId="{EAFDE7DC-FB46-4242-88EF-DC0A31FFFBCF}" srcId="{638B6F1B-2C5B-394F-ADC6-A4D4BAD88C72}" destId="{E1FB8059-C249-F54E-8E1F-308D086214DD}" srcOrd="4" destOrd="0" parTransId="{878219F3-6182-684A-B200-A39577B532A5}" sibTransId="{F0DA679E-2A84-E44C-A2E3-3C635AAB3F82}"/>
    <dgm:cxn modelId="{7BE68B02-A4E7-AE4E-8E4E-03383A3DFAEE}" srcId="{638B6F1B-2C5B-394F-ADC6-A4D4BAD88C72}" destId="{2C31E867-55DB-1D4A-ADD5-95E4FD486EC0}" srcOrd="0" destOrd="0" parTransId="{47377029-8BD5-FA42-9F15-97806C6188EC}" sibTransId="{DB30F4F3-90BF-6E40-A4E5-0C96154C8F6A}"/>
    <dgm:cxn modelId="{E88246BD-DD4B-436C-8D74-9B1A5916EBDD}" type="presParOf" srcId="{8D2BFD14-EBA1-234B-B3FE-2EF852364B20}" destId="{22211BEB-5B98-6243-A542-97C5F443649C}" srcOrd="0" destOrd="0" presId="urn:microsoft.com/office/officeart/2005/8/layout/bProcess4"/>
    <dgm:cxn modelId="{B2E140F6-82B7-42EB-8975-5A1C7D1544CD}" type="presParOf" srcId="{22211BEB-5B98-6243-A542-97C5F443649C}" destId="{DEDED857-3CEE-B04E-A7C7-C9702ABC23F0}" srcOrd="0" destOrd="0" presId="urn:microsoft.com/office/officeart/2005/8/layout/bProcess4"/>
    <dgm:cxn modelId="{C7262042-6C04-4572-9654-4228BE352CDE}" type="presParOf" srcId="{22211BEB-5B98-6243-A542-97C5F443649C}" destId="{6BF5A7EE-868B-0646-B8C7-4C1813F0ABE5}" srcOrd="1" destOrd="0" presId="urn:microsoft.com/office/officeart/2005/8/layout/bProcess4"/>
    <dgm:cxn modelId="{E1CC810D-68FC-4043-B8EB-C35C67240685}" type="presParOf" srcId="{8D2BFD14-EBA1-234B-B3FE-2EF852364B20}" destId="{5458B760-6BFC-B243-A56F-8F87F21AAD52}" srcOrd="1" destOrd="0" presId="urn:microsoft.com/office/officeart/2005/8/layout/bProcess4"/>
    <dgm:cxn modelId="{E6822D33-0B6F-4479-8A95-1C3BDE1D351A}" type="presParOf" srcId="{8D2BFD14-EBA1-234B-B3FE-2EF852364B20}" destId="{859B8AA8-79D5-EC47-8182-2DAF77F9E102}" srcOrd="2" destOrd="0" presId="urn:microsoft.com/office/officeart/2005/8/layout/bProcess4"/>
    <dgm:cxn modelId="{CF69C688-E0FE-458E-98DD-359C5D4A09DB}" type="presParOf" srcId="{859B8AA8-79D5-EC47-8182-2DAF77F9E102}" destId="{43BFEFD2-19F2-4447-8C53-5C7D642A9457}" srcOrd="0" destOrd="0" presId="urn:microsoft.com/office/officeart/2005/8/layout/bProcess4"/>
    <dgm:cxn modelId="{C7487C1B-FE2F-4BAD-AD64-64D103E0ECA0}" type="presParOf" srcId="{859B8AA8-79D5-EC47-8182-2DAF77F9E102}" destId="{A0F96AEB-41E3-034A-A5AF-C6F8AF2FA680}" srcOrd="1" destOrd="0" presId="urn:microsoft.com/office/officeart/2005/8/layout/bProcess4"/>
    <dgm:cxn modelId="{CBF3B9B0-E177-4015-AF08-954FBCCD54D9}" type="presParOf" srcId="{8D2BFD14-EBA1-234B-B3FE-2EF852364B20}" destId="{A49EE38A-7BD7-9646-AB7E-D919C81B948C}" srcOrd="3" destOrd="0" presId="urn:microsoft.com/office/officeart/2005/8/layout/bProcess4"/>
    <dgm:cxn modelId="{EE949CBF-19D1-4CE7-82DE-D32517B57358}" type="presParOf" srcId="{8D2BFD14-EBA1-234B-B3FE-2EF852364B20}" destId="{E9F52668-281A-064D-9999-E98808DC504D}" srcOrd="4" destOrd="0" presId="urn:microsoft.com/office/officeart/2005/8/layout/bProcess4"/>
    <dgm:cxn modelId="{152A6A80-9B20-4874-85F3-3C19D14AEA30}" type="presParOf" srcId="{E9F52668-281A-064D-9999-E98808DC504D}" destId="{C1E5EA63-BB7A-1342-9013-FE838FB7D85B}" srcOrd="0" destOrd="0" presId="urn:microsoft.com/office/officeart/2005/8/layout/bProcess4"/>
    <dgm:cxn modelId="{19F15950-C54E-4F6F-ABF0-40A4E1341F6E}" type="presParOf" srcId="{E9F52668-281A-064D-9999-E98808DC504D}" destId="{504C9810-3EC7-2A4C-A288-9FABE5A4C22F}" srcOrd="1" destOrd="0" presId="urn:microsoft.com/office/officeart/2005/8/layout/bProcess4"/>
    <dgm:cxn modelId="{8094BCB5-E4EB-478E-A138-312413F1E565}" type="presParOf" srcId="{8D2BFD14-EBA1-234B-B3FE-2EF852364B20}" destId="{AB171199-3044-D944-BCC6-8F8EE9885483}" srcOrd="5" destOrd="0" presId="urn:microsoft.com/office/officeart/2005/8/layout/bProcess4"/>
    <dgm:cxn modelId="{E969FA9A-DEAA-454D-90E0-AF1C44A4E0ED}" type="presParOf" srcId="{8D2BFD14-EBA1-234B-B3FE-2EF852364B20}" destId="{F306CA3A-228F-F243-AB77-D4A761D064ED}" srcOrd="6" destOrd="0" presId="urn:microsoft.com/office/officeart/2005/8/layout/bProcess4"/>
    <dgm:cxn modelId="{E7AB605E-957E-4A75-967E-507B936A28F3}" type="presParOf" srcId="{F306CA3A-228F-F243-AB77-D4A761D064ED}" destId="{35C7C321-F29A-D24C-8985-77BAB22D4F72}" srcOrd="0" destOrd="0" presId="urn:microsoft.com/office/officeart/2005/8/layout/bProcess4"/>
    <dgm:cxn modelId="{64AD19A8-789A-4D24-9D48-340D8EE838DE}" type="presParOf" srcId="{F306CA3A-228F-F243-AB77-D4A761D064ED}" destId="{DCDFAC3E-9C00-E34D-8ADB-71B2A9514D43}" srcOrd="1" destOrd="0" presId="urn:microsoft.com/office/officeart/2005/8/layout/bProcess4"/>
    <dgm:cxn modelId="{A24E2566-F835-4498-8610-5C790F28F9E3}" type="presParOf" srcId="{8D2BFD14-EBA1-234B-B3FE-2EF852364B20}" destId="{FFE5CD46-C152-E140-842A-B9CD2144E4F8}" srcOrd="7" destOrd="0" presId="urn:microsoft.com/office/officeart/2005/8/layout/bProcess4"/>
    <dgm:cxn modelId="{8A044D0C-A49D-4FE0-BD16-17973B4B9D01}" type="presParOf" srcId="{8D2BFD14-EBA1-234B-B3FE-2EF852364B20}" destId="{559AEABF-7B0E-1243-AA04-67B5059066AE}" srcOrd="8" destOrd="0" presId="urn:microsoft.com/office/officeart/2005/8/layout/bProcess4"/>
    <dgm:cxn modelId="{D4999B2E-AF15-43D1-AD5E-A9F0A4283BF5}" type="presParOf" srcId="{559AEABF-7B0E-1243-AA04-67B5059066AE}" destId="{35E5A514-1CB6-E742-8F2A-E37AB0A9F3ED}" srcOrd="0" destOrd="0" presId="urn:microsoft.com/office/officeart/2005/8/layout/bProcess4"/>
    <dgm:cxn modelId="{E2DFBF06-8FC2-4005-A83B-F6E5B7B416A3}" type="presParOf" srcId="{559AEABF-7B0E-1243-AA04-67B5059066AE}" destId="{285F46D9-CCC2-B24D-9B8B-CB0A3FECBE05}" srcOrd="1" destOrd="0" presId="urn:microsoft.com/office/officeart/2005/8/layout/bProcess4"/>
    <dgm:cxn modelId="{BD3B4E45-943D-42AB-AF71-3CE8F81D13C7}" type="presParOf" srcId="{8D2BFD14-EBA1-234B-B3FE-2EF852364B20}" destId="{A2F741B0-8C4F-2843-931C-AB91697C1899}" srcOrd="9" destOrd="0" presId="urn:microsoft.com/office/officeart/2005/8/layout/bProcess4"/>
    <dgm:cxn modelId="{D49FDAEE-4B04-4FD0-944D-C973675B446B}" type="presParOf" srcId="{8D2BFD14-EBA1-234B-B3FE-2EF852364B20}" destId="{24D9B63A-73B4-0B4B-8AB1-5AB5D4F618F3}" srcOrd="10" destOrd="0" presId="urn:microsoft.com/office/officeart/2005/8/layout/bProcess4"/>
    <dgm:cxn modelId="{D82FD5C1-7461-4563-92D7-1DA3E5142C57}" type="presParOf" srcId="{24D9B63A-73B4-0B4B-8AB1-5AB5D4F618F3}" destId="{EA3C76EE-84E7-1A43-AB00-BDAD6BEDA18C}" srcOrd="0" destOrd="0" presId="urn:microsoft.com/office/officeart/2005/8/layout/bProcess4"/>
    <dgm:cxn modelId="{38B4168B-5604-43F8-8D43-AA95A0FCBC97}" type="presParOf" srcId="{24D9B63A-73B4-0B4B-8AB1-5AB5D4F618F3}" destId="{B47279E3-6CFD-014E-A5AB-1C1806D6A319}" srcOrd="1" destOrd="0" presId="urn:microsoft.com/office/officeart/2005/8/layout/bProcess4"/>
    <dgm:cxn modelId="{12D40257-7717-49D4-8873-B82B47AFDCE6}" type="presParOf" srcId="{8D2BFD14-EBA1-234B-B3FE-2EF852364B20}" destId="{C5F489AF-8487-3C4E-A8E2-3BBF89DCCA8D}" srcOrd="11" destOrd="0" presId="urn:microsoft.com/office/officeart/2005/8/layout/bProcess4"/>
    <dgm:cxn modelId="{A6843636-1E1E-4E0F-9B53-17B40B8F4AD9}" type="presParOf" srcId="{8D2BFD14-EBA1-234B-B3FE-2EF852364B20}" destId="{434EA9AE-7EF4-D942-8323-29D947140612}" srcOrd="12" destOrd="0" presId="urn:microsoft.com/office/officeart/2005/8/layout/bProcess4"/>
    <dgm:cxn modelId="{70495480-2226-4CA4-8723-DE084B8A408C}" type="presParOf" srcId="{434EA9AE-7EF4-D942-8323-29D947140612}" destId="{5633D240-6AA5-F44B-8BE4-8839D25F8CF2}" srcOrd="0" destOrd="0" presId="urn:microsoft.com/office/officeart/2005/8/layout/bProcess4"/>
    <dgm:cxn modelId="{A584265B-28C5-4014-9C65-AF6D812B50A4}" type="presParOf" srcId="{434EA9AE-7EF4-D942-8323-29D947140612}" destId="{B6E178B8-17B1-E446-9099-32FC4DDC5844}" srcOrd="1" destOrd="0" presId="urn:microsoft.com/office/officeart/2005/8/layout/bProcess4"/>
    <dgm:cxn modelId="{EB0C1149-41D8-4FD5-9726-A41410635C4F}" type="presParOf" srcId="{8D2BFD14-EBA1-234B-B3FE-2EF852364B20}" destId="{B1A64958-BDC5-AB46-BE72-6D648FA0C3EA}" srcOrd="13" destOrd="0" presId="urn:microsoft.com/office/officeart/2005/8/layout/bProcess4"/>
    <dgm:cxn modelId="{32AEED9A-7F11-427C-82EF-CF3AF34B53F7}" type="presParOf" srcId="{8D2BFD14-EBA1-234B-B3FE-2EF852364B20}" destId="{E8507CCC-0267-0947-9C8D-D64F0630F076}" srcOrd="14" destOrd="0" presId="urn:microsoft.com/office/officeart/2005/8/layout/bProcess4"/>
    <dgm:cxn modelId="{37C1B532-3B0B-4087-8C2A-598D22E707C6}" type="presParOf" srcId="{E8507CCC-0267-0947-9C8D-D64F0630F076}" destId="{ABC90465-61A6-5142-A79F-82BE42FDF122}" srcOrd="0" destOrd="0" presId="urn:microsoft.com/office/officeart/2005/8/layout/bProcess4"/>
    <dgm:cxn modelId="{6BB7D705-6D16-4A92-B217-4919026E99A8}" type="presParOf" srcId="{E8507CCC-0267-0947-9C8D-D64F0630F076}" destId="{BE2A80E5-1DF1-0145-998A-CBF0CECCC3A2}" srcOrd="1" destOrd="0" presId="urn:microsoft.com/office/officeart/2005/8/layout/bProcess4"/>
  </dgm:cxnLst>
  <dgm:bg/>
  <dgm:whole/>
  <dgm:extLst>
    <a:ext uri="http://schemas.microsoft.com/office/drawing/2008/diagram">
      <dsp:dataModelExt xmlns:dsp="http://schemas.microsoft.com/office/drawing/2008/diagram" relId="rId2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212B11-1044-4E94-8999-FB31ACF786EA}">
      <dsp:nvSpPr>
        <dsp:cNvPr id="0" name=""/>
        <dsp:cNvSpPr/>
      </dsp:nvSpPr>
      <dsp:spPr>
        <a:xfrm>
          <a:off x="0" y="105915"/>
          <a:ext cx="4831612" cy="449280"/>
        </a:xfrm>
        <a:prstGeom prst="roundRect">
          <a:avLst/>
        </a:prstGeom>
        <a:solidFill>
          <a:schemeClr val="accent1">
            <a:shade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l-GR" sz="1200" b="1" kern="1200">
              <a:latin typeface="Times New Roman" panose="02020603050405020304" pitchFamily="18" charset="0"/>
              <a:cs typeface="Times New Roman" panose="02020603050405020304" pitchFamily="18" charset="0"/>
            </a:rPr>
            <a:t>Αναγνώριση Οργανωτικού Μοντέλου</a:t>
          </a:r>
          <a:endParaRPr lang="el-GR" sz="1200" kern="1200">
            <a:latin typeface="Times New Roman" panose="02020603050405020304" pitchFamily="18" charset="0"/>
            <a:cs typeface="Times New Roman" panose="02020603050405020304" pitchFamily="18" charset="0"/>
          </a:endParaRPr>
        </a:p>
      </dsp:txBody>
      <dsp:txXfrm>
        <a:off x="21932" y="127847"/>
        <a:ext cx="4787748" cy="405416"/>
      </dsp:txXfrm>
    </dsp:sp>
    <dsp:sp modelId="{1521D4EF-3E16-4E15-906E-ADB74BC723D0}">
      <dsp:nvSpPr>
        <dsp:cNvPr id="0" name=""/>
        <dsp:cNvSpPr/>
      </dsp:nvSpPr>
      <dsp:spPr>
        <a:xfrm>
          <a:off x="0" y="555195"/>
          <a:ext cx="4831612" cy="3974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3404" tIns="15240" rIns="85344" bIns="15240" numCol="1" spcCol="1270" anchor="t" anchorCtr="0">
          <a:noAutofit/>
        </a:bodyPr>
        <a:lstStyle/>
        <a:p>
          <a:pPr marL="114300" lvl="1" indent="-114300" algn="l" defTabSz="533400">
            <a:lnSpc>
              <a:spcPct val="90000"/>
            </a:lnSpc>
            <a:spcBef>
              <a:spcPct val="0"/>
            </a:spcBef>
            <a:spcAft>
              <a:spcPct val="20000"/>
            </a:spcAft>
            <a:buChar char="••"/>
          </a:pPr>
          <a:r>
            <a:rPr lang="el-GR" sz="1200" kern="1200">
              <a:latin typeface="Times New Roman" panose="02020603050405020304" pitchFamily="18" charset="0"/>
              <a:cs typeface="Times New Roman" panose="02020603050405020304" pitchFamily="18" charset="0"/>
            </a:rPr>
            <a:t>Κατανόηση του ρόλου, των αρμοδιοτήτων και των ευθυνών κάθε εμπλεκόμενου φορέα.</a:t>
          </a:r>
        </a:p>
      </dsp:txBody>
      <dsp:txXfrm>
        <a:off x="0" y="555195"/>
        <a:ext cx="4831612" cy="397440"/>
      </dsp:txXfrm>
    </dsp:sp>
    <dsp:sp modelId="{DFFC6055-1D4D-4E2A-8421-698B2D249285}">
      <dsp:nvSpPr>
        <dsp:cNvPr id="0" name=""/>
        <dsp:cNvSpPr/>
      </dsp:nvSpPr>
      <dsp:spPr>
        <a:xfrm>
          <a:off x="0" y="952635"/>
          <a:ext cx="4831612" cy="449280"/>
        </a:xfrm>
        <a:prstGeom prst="roundRect">
          <a:avLst/>
        </a:prstGeom>
        <a:solidFill>
          <a:schemeClr val="accent1">
            <a:shade val="80000"/>
            <a:hueOff val="43749"/>
            <a:satOff val="-627"/>
            <a:lumOff val="36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l-GR" sz="1200" b="1" kern="1200">
              <a:latin typeface="Times New Roman" panose="02020603050405020304" pitchFamily="18" charset="0"/>
              <a:cs typeface="Times New Roman" panose="02020603050405020304" pitchFamily="18" charset="0"/>
            </a:rPr>
            <a:t>Συνεργασία και Συντονισμός</a:t>
          </a:r>
          <a:endParaRPr lang="el-GR" sz="1200" kern="1200">
            <a:latin typeface="Times New Roman" panose="02020603050405020304" pitchFamily="18" charset="0"/>
            <a:cs typeface="Times New Roman" panose="02020603050405020304" pitchFamily="18" charset="0"/>
          </a:endParaRPr>
        </a:p>
      </dsp:txBody>
      <dsp:txXfrm>
        <a:off x="21932" y="974567"/>
        <a:ext cx="4787748" cy="405416"/>
      </dsp:txXfrm>
    </dsp:sp>
    <dsp:sp modelId="{DC442DCF-45AD-4A30-A582-1395EF03AADE}">
      <dsp:nvSpPr>
        <dsp:cNvPr id="0" name=""/>
        <dsp:cNvSpPr/>
      </dsp:nvSpPr>
      <dsp:spPr>
        <a:xfrm>
          <a:off x="0" y="1401915"/>
          <a:ext cx="4831612" cy="3974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3404" tIns="15240" rIns="85344" bIns="15240" numCol="1" spcCol="1270" anchor="t" anchorCtr="0">
          <a:noAutofit/>
        </a:bodyPr>
        <a:lstStyle/>
        <a:p>
          <a:pPr marL="114300" lvl="1" indent="-114300" algn="l" defTabSz="533400">
            <a:lnSpc>
              <a:spcPct val="90000"/>
            </a:lnSpc>
            <a:spcBef>
              <a:spcPct val="0"/>
            </a:spcBef>
            <a:spcAft>
              <a:spcPct val="20000"/>
            </a:spcAft>
            <a:buChar char="••"/>
          </a:pPr>
          <a:r>
            <a:rPr lang="el-GR" sz="1200" kern="1200">
              <a:latin typeface="Times New Roman" panose="02020603050405020304" pitchFamily="18" charset="0"/>
              <a:cs typeface="Times New Roman" panose="02020603050405020304" pitchFamily="18" charset="0"/>
            </a:rPr>
            <a:t>Συνεργασία φορέων για την επίτευξη κοινών στόχων και την εξάλειψη αλληλεπικαλυπτόμενων αρμοδιοτήτων.</a:t>
          </a:r>
        </a:p>
      </dsp:txBody>
      <dsp:txXfrm>
        <a:off x="0" y="1401915"/>
        <a:ext cx="4831612" cy="397440"/>
      </dsp:txXfrm>
    </dsp:sp>
    <dsp:sp modelId="{676AB69F-F6CB-4159-94F5-30E25059ECDC}">
      <dsp:nvSpPr>
        <dsp:cNvPr id="0" name=""/>
        <dsp:cNvSpPr/>
      </dsp:nvSpPr>
      <dsp:spPr>
        <a:xfrm>
          <a:off x="0" y="1799355"/>
          <a:ext cx="4831612" cy="449280"/>
        </a:xfrm>
        <a:prstGeom prst="roundRect">
          <a:avLst/>
        </a:prstGeom>
        <a:solidFill>
          <a:schemeClr val="accent1">
            <a:shade val="80000"/>
            <a:hueOff val="87499"/>
            <a:satOff val="-1255"/>
            <a:lumOff val="731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l-GR" sz="1200" b="1" kern="1200">
              <a:latin typeface="Times New Roman" panose="02020603050405020304" pitchFamily="18" charset="0"/>
              <a:cs typeface="Times New Roman" panose="02020603050405020304" pitchFamily="18" charset="0"/>
            </a:rPr>
            <a:t>Απλοποίηση Διαδικασιών</a:t>
          </a:r>
          <a:endParaRPr lang="el-GR" sz="1200" kern="1200">
            <a:latin typeface="Times New Roman" panose="02020603050405020304" pitchFamily="18" charset="0"/>
            <a:cs typeface="Times New Roman" panose="02020603050405020304" pitchFamily="18" charset="0"/>
          </a:endParaRPr>
        </a:p>
      </dsp:txBody>
      <dsp:txXfrm>
        <a:off x="21932" y="1821287"/>
        <a:ext cx="4787748" cy="405416"/>
      </dsp:txXfrm>
    </dsp:sp>
    <dsp:sp modelId="{167047E2-5AAB-4FCA-A774-DCCBA0B2A391}">
      <dsp:nvSpPr>
        <dsp:cNvPr id="0" name=""/>
        <dsp:cNvSpPr/>
      </dsp:nvSpPr>
      <dsp:spPr>
        <a:xfrm>
          <a:off x="0" y="2248635"/>
          <a:ext cx="4831612" cy="3974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3404" tIns="15240" rIns="85344" bIns="15240" numCol="1" spcCol="1270" anchor="t" anchorCtr="0">
          <a:noAutofit/>
        </a:bodyPr>
        <a:lstStyle/>
        <a:p>
          <a:pPr marL="114300" lvl="1" indent="-114300" algn="l" defTabSz="533400">
            <a:lnSpc>
              <a:spcPct val="90000"/>
            </a:lnSpc>
            <a:spcBef>
              <a:spcPct val="0"/>
            </a:spcBef>
            <a:spcAft>
              <a:spcPct val="20000"/>
            </a:spcAft>
            <a:buChar char="••"/>
          </a:pPr>
          <a:r>
            <a:rPr lang="el-GR" sz="1200" kern="1200">
              <a:latin typeface="Times New Roman" panose="02020603050405020304" pitchFamily="18" charset="0"/>
              <a:cs typeface="Times New Roman" panose="02020603050405020304" pitchFamily="18" charset="0"/>
            </a:rPr>
            <a:t>Μείωση γραφειοκρατίας και διοικητικού βάρους προς</a:t>
          </a:r>
          <a:r>
            <a:rPr lang="en-US" sz="1200" kern="1200">
              <a:latin typeface="Times New Roman" panose="02020603050405020304" pitchFamily="18" charset="0"/>
              <a:cs typeface="Times New Roman" panose="02020603050405020304" pitchFamily="18" charset="0"/>
            </a:rPr>
            <a:t> </a:t>
          </a:r>
          <a:r>
            <a:rPr lang="el-GR" sz="1200" kern="1200">
              <a:latin typeface="Times New Roman" panose="02020603050405020304" pitchFamily="18" charset="0"/>
              <a:cs typeface="Times New Roman" panose="02020603050405020304" pitchFamily="18" charset="0"/>
            </a:rPr>
            <a:t>όφελος των πολιτών.</a:t>
          </a:r>
        </a:p>
      </dsp:txBody>
      <dsp:txXfrm>
        <a:off x="0" y="2248635"/>
        <a:ext cx="4831612" cy="397440"/>
      </dsp:txXfrm>
    </dsp:sp>
    <dsp:sp modelId="{D9F541BA-46F6-4706-B905-09BE5AC3B78B}">
      <dsp:nvSpPr>
        <dsp:cNvPr id="0" name=""/>
        <dsp:cNvSpPr/>
      </dsp:nvSpPr>
      <dsp:spPr>
        <a:xfrm>
          <a:off x="0" y="2646075"/>
          <a:ext cx="4831612" cy="449280"/>
        </a:xfrm>
        <a:prstGeom prst="roundRect">
          <a:avLst/>
        </a:prstGeom>
        <a:solidFill>
          <a:schemeClr val="accent1">
            <a:shade val="80000"/>
            <a:hueOff val="131248"/>
            <a:satOff val="-1882"/>
            <a:lumOff val="1097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l-GR" sz="1200" b="1" kern="1200">
              <a:latin typeface="Times New Roman" panose="02020603050405020304" pitchFamily="18" charset="0"/>
              <a:cs typeface="Times New Roman" panose="02020603050405020304" pitchFamily="18" charset="0"/>
            </a:rPr>
            <a:t>Ασφαλής και αξιόπιστη ανταλλαγή δεδομένων μεταξύ φορέων</a:t>
          </a:r>
        </a:p>
      </dsp:txBody>
      <dsp:txXfrm>
        <a:off x="21932" y="2668007"/>
        <a:ext cx="4787748" cy="405416"/>
      </dsp:txXfrm>
    </dsp:sp>
    <dsp:sp modelId="{E1EEC2C3-58AC-4393-BD17-C31ADB113F0B}">
      <dsp:nvSpPr>
        <dsp:cNvPr id="0" name=""/>
        <dsp:cNvSpPr/>
      </dsp:nvSpPr>
      <dsp:spPr>
        <a:xfrm>
          <a:off x="0" y="3095355"/>
          <a:ext cx="4831612" cy="3974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3404" tIns="15240" rIns="85344" bIns="15240" numCol="1" spcCol="1270" anchor="t" anchorCtr="0">
          <a:noAutofit/>
        </a:bodyPr>
        <a:lstStyle/>
        <a:p>
          <a:pPr marL="114300" lvl="1" indent="-114300" algn="l" defTabSz="533400">
            <a:lnSpc>
              <a:spcPct val="90000"/>
            </a:lnSpc>
            <a:spcBef>
              <a:spcPct val="0"/>
            </a:spcBef>
            <a:spcAft>
              <a:spcPct val="20000"/>
            </a:spcAft>
            <a:buChar char="••"/>
          </a:pPr>
          <a:r>
            <a:rPr lang="el-GR" sz="1200" kern="1200">
              <a:latin typeface="Times New Roman" panose="02020603050405020304" pitchFamily="18" charset="0"/>
              <a:cs typeface="Times New Roman" panose="02020603050405020304" pitchFamily="18" charset="0"/>
            </a:rPr>
            <a:t>Ασφαλής και αξιόπιστη ανταλλαγή δεδομένων μεταξύ φορέων.</a:t>
          </a:r>
        </a:p>
      </dsp:txBody>
      <dsp:txXfrm>
        <a:off x="0" y="3095355"/>
        <a:ext cx="4831612" cy="397440"/>
      </dsp:txXfrm>
    </dsp:sp>
    <dsp:sp modelId="{583696D8-A108-4DFE-9497-752A6BB8A52A}">
      <dsp:nvSpPr>
        <dsp:cNvPr id="0" name=""/>
        <dsp:cNvSpPr/>
      </dsp:nvSpPr>
      <dsp:spPr>
        <a:xfrm>
          <a:off x="0" y="3492795"/>
          <a:ext cx="4831612" cy="449280"/>
        </a:xfrm>
        <a:prstGeom prst="roundRect">
          <a:avLst/>
        </a:prstGeom>
        <a:solidFill>
          <a:schemeClr val="accent1">
            <a:shade val="80000"/>
            <a:hueOff val="174998"/>
            <a:satOff val="-2510"/>
            <a:lumOff val="1463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l-GR" sz="1200" b="1" kern="1200"/>
            <a:t>Κοινά Πρότυπα και Μοντέλα</a:t>
          </a:r>
          <a:endParaRPr lang="el-GR" sz="1200" kern="1200">
            <a:latin typeface="Times New Roman" panose="02020603050405020304" pitchFamily="18" charset="0"/>
            <a:cs typeface="Times New Roman" panose="02020603050405020304" pitchFamily="18" charset="0"/>
          </a:endParaRPr>
        </a:p>
      </dsp:txBody>
      <dsp:txXfrm>
        <a:off x="21932" y="3514727"/>
        <a:ext cx="4787748" cy="405416"/>
      </dsp:txXfrm>
    </dsp:sp>
    <dsp:sp modelId="{82C38B1D-2227-409B-A7E6-741CD38CB87B}">
      <dsp:nvSpPr>
        <dsp:cNvPr id="0" name=""/>
        <dsp:cNvSpPr/>
      </dsp:nvSpPr>
      <dsp:spPr>
        <a:xfrm>
          <a:off x="0" y="3942075"/>
          <a:ext cx="4831612" cy="3974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3404" tIns="15240" rIns="85344" bIns="15240" numCol="1" spcCol="1270" anchor="t" anchorCtr="0">
          <a:noAutofit/>
        </a:bodyPr>
        <a:lstStyle/>
        <a:p>
          <a:pPr marL="114300" lvl="1" indent="-114300" algn="l" defTabSz="533400">
            <a:lnSpc>
              <a:spcPct val="90000"/>
            </a:lnSpc>
            <a:spcBef>
              <a:spcPct val="0"/>
            </a:spcBef>
            <a:spcAft>
              <a:spcPct val="20000"/>
            </a:spcAft>
            <a:buChar char="••"/>
          </a:pPr>
          <a:r>
            <a:rPr lang="el-GR" sz="1200" kern="1200"/>
            <a:t>Υιοθέτηση κοινών προτύπων για την τεκμηρίωση, την απεικόνιση και την υλοποίηση διαδικασιών</a:t>
          </a:r>
          <a:r>
            <a:rPr lang="en-US" sz="1200" kern="1200"/>
            <a:t>.</a:t>
          </a:r>
          <a:endParaRPr lang="el-GR" sz="1200" kern="1200">
            <a:latin typeface="Times New Roman" panose="02020603050405020304" pitchFamily="18" charset="0"/>
            <a:cs typeface="Times New Roman" panose="02020603050405020304" pitchFamily="18" charset="0"/>
          </a:endParaRPr>
        </a:p>
      </dsp:txBody>
      <dsp:txXfrm>
        <a:off x="0" y="3942075"/>
        <a:ext cx="4831612" cy="397440"/>
      </dsp:txXfrm>
    </dsp:sp>
    <dsp:sp modelId="{AA22063C-0A29-4C2A-A4E1-C9449BD32AEB}">
      <dsp:nvSpPr>
        <dsp:cNvPr id="0" name=""/>
        <dsp:cNvSpPr/>
      </dsp:nvSpPr>
      <dsp:spPr>
        <a:xfrm>
          <a:off x="0" y="4339515"/>
          <a:ext cx="4831612" cy="449280"/>
        </a:xfrm>
        <a:prstGeom prst="roundRect">
          <a:avLst/>
        </a:prstGeom>
        <a:solidFill>
          <a:schemeClr val="accent1">
            <a:shade val="80000"/>
            <a:hueOff val="218747"/>
            <a:satOff val="-3137"/>
            <a:lumOff val="1829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l-GR" sz="1200" b="1" kern="1200"/>
            <a:t>Διαφάνεια και Ανοιχτότητα</a:t>
          </a:r>
          <a:endParaRPr lang="el-GR" sz="1200" kern="1200">
            <a:latin typeface="Times New Roman" panose="02020603050405020304" pitchFamily="18" charset="0"/>
            <a:cs typeface="Times New Roman" panose="02020603050405020304" pitchFamily="18" charset="0"/>
          </a:endParaRPr>
        </a:p>
      </dsp:txBody>
      <dsp:txXfrm>
        <a:off x="21932" y="4361447"/>
        <a:ext cx="4787748" cy="405416"/>
      </dsp:txXfrm>
    </dsp:sp>
    <dsp:sp modelId="{E8C6CEA0-B03B-4AE3-AE8E-E6F840686864}">
      <dsp:nvSpPr>
        <dsp:cNvPr id="0" name=""/>
        <dsp:cNvSpPr/>
      </dsp:nvSpPr>
      <dsp:spPr>
        <a:xfrm>
          <a:off x="0" y="4788795"/>
          <a:ext cx="4831612" cy="3974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3404" tIns="15240" rIns="85344" bIns="15240" numCol="1" spcCol="1270" anchor="t" anchorCtr="0">
          <a:noAutofit/>
        </a:bodyPr>
        <a:lstStyle/>
        <a:p>
          <a:pPr marL="114300" lvl="1" indent="-114300" algn="l" defTabSz="533400">
            <a:lnSpc>
              <a:spcPct val="90000"/>
            </a:lnSpc>
            <a:spcBef>
              <a:spcPct val="0"/>
            </a:spcBef>
            <a:spcAft>
              <a:spcPct val="20000"/>
            </a:spcAft>
            <a:buChar char="••"/>
          </a:pPr>
          <a:r>
            <a:rPr lang="el-GR" sz="1200" kern="1200"/>
            <a:t>Ανοικτή δημοσίευση και εύκολη πρόσβαση σε πληροφορίες για τις διαδικασίες.</a:t>
          </a:r>
          <a:endParaRPr lang="el-GR" sz="1200" kern="1200">
            <a:latin typeface="Times New Roman" panose="02020603050405020304" pitchFamily="18" charset="0"/>
            <a:cs typeface="Times New Roman" panose="02020603050405020304" pitchFamily="18" charset="0"/>
          </a:endParaRPr>
        </a:p>
      </dsp:txBody>
      <dsp:txXfrm>
        <a:off x="0" y="4788795"/>
        <a:ext cx="4831612" cy="397440"/>
      </dsp:txXfrm>
    </dsp:sp>
    <dsp:sp modelId="{B9955EF4-094D-49E2-AB8F-677C6B226439}">
      <dsp:nvSpPr>
        <dsp:cNvPr id="0" name=""/>
        <dsp:cNvSpPr/>
      </dsp:nvSpPr>
      <dsp:spPr>
        <a:xfrm>
          <a:off x="0" y="5186235"/>
          <a:ext cx="4831612" cy="449280"/>
        </a:xfrm>
        <a:prstGeom prst="roundRect">
          <a:avLst/>
        </a:prstGeom>
        <a:solidFill>
          <a:schemeClr val="accent1">
            <a:shade val="80000"/>
            <a:hueOff val="262496"/>
            <a:satOff val="-3765"/>
            <a:lumOff val="219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l-GR" sz="1200" b="1" kern="1200"/>
            <a:t>Συνεχής Βελτίωση και Αξιολόγηση</a:t>
          </a:r>
          <a:endParaRPr lang="el-GR" sz="1200" kern="1200">
            <a:latin typeface="Times New Roman" panose="02020603050405020304" pitchFamily="18" charset="0"/>
            <a:cs typeface="Times New Roman" panose="02020603050405020304" pitchFamily="18" charset="0"/>
          </a:endParaRPr>
        </a:p>
      </dsp:txBody>
      <dsp:txXfrm>
        <a:off x="21932" y="5208167"/>
        <a:ext cx="4787748" cy="405416"/>
      </dsp:txXfrm>
    </dsp:sp>
    <dsp:sp modelId="{6352E447-48C7-44FF-A559-289E96473310}">
      <dsp:nvSpPr>
        <dsp:cNvPr id="0" name=""/>
        <dsp:cNvSpPr/>
      </dsp:nvSpPr>
      <dsp:spPr>
        <a:xfrm>
          <a:off x="0" y="5635515"/>
          <a:ext cx="4831612" cy="3974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3404" tIns="15240" rIns="85344" bIns="15240" numCol="1" spcCol="1270" anchor="t" anchorCtr="0">
          <a:noAutofit/>
        </a:bodyPr>
        <a:lstStyle/>
        <a:p>
          <a:pPr marL="114300" lvl="1" indent="-114300" algn="l" defTabSz="533400">
            <a:lnSpc>
              <a:spcPct val="90000"/>
            </a:lnSpc>
            <a:spcBef>
              <a:spcPct val="0"/>
            </a:spcBef>
            <a:spcAft>
              <a:spcPct val="20000"/>
            </a:spcAft>
            <a:buChar char="••"/>
          </a:pPr>
          <a:r>
            <a:rPr lang="el-GR" sz="1200" kern="1200"/>
            <a:t>Συνεχής αναβάθμιση και αξιολόγηση των διαδικασιών με βάση την εμπειρία και τα σχόλια χρηστών.</a:t>
          </a:r>
          <a:endParaRPr lang="el-GR" sz="1200" kern="1200">
            <a:latin typeface="Times New Roman" panose="02020603050405020304" pitchFamily="18" charset="0"/>
            <a:cs typeface="Times New Roman" panose="02020603050405020304" pitchFamily="18" charset="0"/>
          </a:endParaRPr>
        </a:p>
      </dsp:txBody>
      <dsp:txXfrm>
        <a:off x="0" y="5635515"/>
        <a:ext cx="4831612" cy="397440"/>
      </dsp:txXfrm>
    </dsp:sp>
    <dsp:sp modelId="{28CE0910-1736-4C60-B735-93BB13A5FFEB}">
      <dsp:nvSpPr>
        <dsp:cNvPr id="0" name=""/>
        <dsp:cNvSpPr/>
      </dsp:nvSpPr>
      <dsp:spPr>
        <a:xfrm>
          <a:off x="0" y="6032955"/>
          <a:ext cx="4831612" cy="449280"/>
        </a:xfrm>
        <a:prstGeom prst="roundRect">
          <a:avLst/>
        </a:prstGeom>
        <a:solidFill>
          <a:schemeClr val="accent1">
            <a:shade val="80000"/>
            <a:hueOff val="306246"/>
            <a:satOff val="-4392"/>
            <a:lumOff val="2561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l-GR" sz="1200" b="1" kern="1200"/>
            <a:t>Συμμετοχή Χρηστών</a:t>
          </a:r>
          <a:endParaRPr lang="el-GR" sz="1200" kern="1200">
            <a:latin typeface="Times New Roman" panose="02020603050405020304" pitchFamily="18" charset="0"/>
            <a:cs typeface="Times New Roman" panose="02020603050405020304" pitchFamily="18" charset="0"/>
          </a:endParaRPr>
        </a:p>
      </dsp:txBody>
      <dsp:txXfrm>
        <a:off x="21932" y="6054887"/>
        <a:ext cx="4787748" cy="405416"/>
      </dsp:txXfrm>
    </dsp:sp>
    <dsp:sp modelId="{C1A170D5-D29B-4B0F-8C29-36C5AAB28192}">
      <dsp:nvSpPr>
        <dsp:cNvPr id="0" name=""/>
        <dsp:cNvSpPr/>
      </dsp:nvSpPr>
      <dsp:spPr>
        <a:xfrm>
          <a:off x="0" y="6482235"/>
          <a:ext cx="4831612" cy="3974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3404" tIns="15240" rIns="85344" bIns="15240" numCol="1" spcCol="1270" anchor="t" anchorCtr="0">
          <a:noAutofit/>
        </a:bodyPr>
        <a:lstStyle/>
        <a:p>
          <a:pPr marL="114300" lvl="1" indent="-114300" algn="l" defTabSz="533400">
            <a:lnSpc>
              <a:spcPct val="90000"/>
            </a:lnSpc>
            <a:spcBef>
              <a:spcPct val="0"/>
            </a:spcBef>
            <a:spcAft>
              <a:spcPct val="20000"/>
            </a:spcAft>
            <a:buChar char="••"/>
          </a:pPr>
          <a:r>
            <a:rPr lang="el-GR" sz="1200" kern="1200"/>
            <a:t>Ενεργή εμπλοκή των πολιτών σε όλο τον κύκλο ζωής των υπηρεσιών</a:t>
          </a:r>
          <a:endParaRPr lang="el-GR" sz="1200" kern="1200">
            <a:latin typeface="Times New Roman" panose="02020603050405020304" pitchFamily="18" charset="0"/>
            <a:cs typeface="Times New Roman" panose="02020603050405020304" pitchFamily="18" charset="0"/>
          </a:endParaRPr>
        </a:p>
      </dsp:txBody>
      <dsp:txXfrm>
        <a:off x="0" y="6482235"/>
        <a:ext cx="4831612" cy="39744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14E0289-99FC-426B-A957-56E03F58F6B4}">
      <dsp:nvSpPr>
        <dsp:cNvPr id="0" name=""/>
        <dsp:cNvSpPr/>
      </dsp:nvSpPr>
      <dsp:spPr>
        <a:xfrm rot="5400000">
          <a:off x="2741201" y="-828571"/>
          <a:ext cx="1065020" cy="2723530"/>
        </a:xfrm>
        <a:prstGeom prst="round2SameRect">
          <a:avLst/>
        </a:prstGeom>
        <a:solidFill>
          <a:schemeClr val="lt1">
            <a:alpha val="90000"/>
            <a:tint val="40000"/>
            <a:hueOff val="0"/>
            <a:satOff val="0"/>
            <a:lumOff val="0"/>
            <a:alphaOff val="0"/>
          </a:schemeClr>
        </a:solidFill>
        <a:ln w="25400" cap="flat" cmpd="sng" algn="ctr">
          <a:solidFill>
            <a:schemeClr val="accent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l-GR" sz="1200" kern="1200">
              <a:latin typeface="Times New Roman" panose="02020603050405020304" pitchFamily="18" charset="0"/>
              <a:cs typeface="Times New Roman" panose="02020603050405020304" pitchFamily="18" charset="0"/>
            </a:rPr>
            <a:t>Παροχή απλής, φιλικής και προσβάσιμης ψηφιακής εξυπηρέτησης στους πολίτες.</a:t>
          </a:r>
        </a:p>
      </dsp:txBody>
      <dsp:txXfrm rot="-5400000">
        <a:off x="1911946" y="52674"/>
        <a:ext cx="2671540" cy="961040"/>
      </dsp:txXfrm>
    </dsp:sp>
    <dsp:sp modelId="{617B1909-6B49-4A1E-A2DA-874584A85732}">
      <dsp:nvSpPr>
        <dsp:cNvPr id="0" name=""/>
        <dsp:cNvSpPr/>
      </dsp:nvSpPr>
      <dsp:spPr>
        <a:xfrm>
          <a:off x="319" y="151928"/>
          <a:ext cx="1911627" cy="762528"/>
        </a:xfrm>
        <a:prstGeom prst="round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l-GR" sz="1200" b="1" kern="1200">
              <a:latin typeface="Times New Roman" panose="02020603050405020304" pitchFamily="18" charset="0"/>
              <a:cs typeface="Times New Roman" panose="02020603050405020304" pitchFamily="18" charset="0"/>
            </a:rPr>
            <a:t>Η ενίσχυση της Ψηφιακής Εξυπηρέτησης</a:t>
          </a:r>
          <a:endParaRPr lang="el-GR" sz="1200" kern="1200">
            <a:latin typeface="Times New Roman" panose="02020603050405020304" pitchFamily="18" charset="0"/>
            <a:cs typeface="Times New Roman" panose="02020603050405020304" pitchFamily="18" charset="0"/>
          </a:endParaRPr>
        </a:p>
      </dsp:txBody>
      <dsp:txXfrm>
        <a:off x="37543" y="189152"/>
        <a:ext cx="1837179" cy="688080"/>
      </dsp:txXfrm>
    </dsp:sp>
    <dsp:sp modelId="{C94DAB73-8095-44CF-A65B-376291292BD6}">
      <dsp:nvSpPr>
        <dsp:cNvPr id="0" name=""/>
        <dsp:cNvSpPr/>
      </dsp:nvSpPr>
      <dsp:spPr>
        <a:xfrm rot="5400000">
          <a:off x="2741201" y="303012"/>
          <a:ext cx="1065020" cy="2723530"/>
        </a:xfrm>
        <a:prstGeom prst="round2SameRect">
          <a:avLst/>
        </a:prstGeom>
        <a:solidFill>
          <a:schemeClr val="lt1">
            <a:alpha val="90000"/>
            <a:tint val="40000"/>
            <a:hueOff val="0"/>
            <a:satOff val="0"/>
            <a:lumOff val="0"/>
            <a:alphaOff val="0"/>
          </a:schemeClr>
        </a:solidFill>
        <a:ln w="25400" cap="flat" cmpd="sng" algn="ctr">
          <a:solidFill>
            <a:schemeClr val="accent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l-GR" sz="1200" kern="1200">
              <a:latin typeface="Times New Roman" panose="02020603050405020304" pitchFamily="18" charset="0"/>
              <a:cs typeface="Times New Roman" panose="02020603050405020304" pitchFamily="18" charset="0"/>
            </a:rPr>
            <a:t>Βελτίωση της αποδοτικότητας και της παραγωγικότητας του Δημοσίου.</a:t>
          </a:r>
        </a:p>
      </dsp:txBody>
      <dsp:txXfrm rot="-5400000">
        <a:off x="1911946" y="1184257"/>
        <a:ext cx="2671540" cy="961040"/>
      </dsp:txXfrm>
    </dsp:sp>
    <dsp:sp modelId="{E68B9AC5-9070-4195-BDD5-BFD0527D9F6D}">
      <dsp:nvSpPr>
        <dsp:cNvPr id="0" name=""/>
        <dsp:cNvSpPr/>
      </dsp:nvSpPr>
      <dsp:spPr>
        <a:xfrm>
          <a:off x="319" y="1330507"/>
          <a:ext cx="1911627" cy="668540"/>
        </a:xfrm>
        <a:prstGeom prst="round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l-GR" sz="1200" b="1" kern="1200">
              <a:latin typeface="Times New Roman" panose="02020603050405020304" pitchFamily="18" charset="0"/>
              <a:cs typeface="Times New Roman" panose="02020603050405020304" pitchFamily="18" charset="0"/>
            </a:rPr>
            <a:t>Η αύξηση της Αποτελεσματικότητας</a:t>
          </a:r>
          <a:endParaRPr lang="el-GR" sz="1200" kern="1200">
            <a:latin typeface="Times New Roman" panose="02020603050405020304" pitchFamily="18" charset="0"/>
            <a:cs typeface="Times New Roman" panose="02020603050405020304" pitchFamily="18" charset="0"/>
          </a:endParaRPr>
        </a:p>
      </dsp:txBody>
      <dsp:txXfrm>
        <a:off x="32954" y="1363142"/>
        <a:ext cx="1846357" cy="603270"/>
      </dsp:txXfrm>
    </dsp:sp>
    <dsp:sp modelId="{86B28474-E793-44B7-B391-49BD20436A26}">
      <dsp:nvSpPr>
        <dsp:cNvPr id="0" name=""/>
        <dsp:cNvSpPr/>
      </dsp:nvSpPr>
      <dsp:spPr>
        <a:xfrm rot="5400000">
          <a:off x="2741201" y="1434597"/>
          <a:ext cx="1065020" cy="2723530"/>
        </a:xfrm>
        <a:prstGeom prst="round2SameRect">
          <a:avLst/>
        </a:prstGeom>
        <a:solidFill>
          <a:schemeClr val="lt1">
            <a:alpha val="90000"/>
            <a:tint val="40000"/>
            <a:hueOff val="0"/>
            <a:satOff val="0"/>
            <a:lumOff val="0"/>
            <a:alphaOff val="0"/>
          </a:schemeClr>
        </a:solidFill>
        <a:ln w="25400" cap="flat" cmpd="sng" algn="ctr">
          <a:solidFill>
            <a:schemeClr val="accent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l-GR" sz="1200" kern="1200">
              <a:latin typeface="Times New Roman" panose="02020603050405020304" pitchFamily="18" charset="0"/>
              <a:cs typeface="Times New Roman" panose="02020603050405020304" pitchFamily="18" charset="0"/>
            </a:rPr>
            <a:t>Περιορισμός διοικητικών εξόδων και βελτιστοποίηση πόρων.</a:t>
          </a:r>
        </a:p>
      </dsp:txBody>
      <dsp:txXfrm rot="-5400000">
        <a:off x="1911946" y="2315842"/>
        <a:ext cx="2671540" cy="961040"/>
      </dsp:txXfrm>
    </dsp:sp>
    <dsp:sp modelId="{057D3DEE-2BAF-4CAE-B9E8-5B347EF6AC48}">
      <dsp:nvSpPr>
        <dsp:cNvPr id="0" name=""/>
        <dsp:cNvSpPr/>
      </dsp:nvSpPr>
      <dsp:spPr>
        <a:xfrm>
          <a:off x="319" y="2466552"/>
          <a:ext cx="1911627" cy="659620"/>
        </a:xfrm>
        <a:prstGeom prst="round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l-GR" sz="1200" b="1" kern="1200">
              <a:latin typeface="Times New Roman" panose="02020603050405020304" pitchFamily="18" charset="0"/>
              <a:cs typeface="Times New Roman" panose="02020603050405020304" pitchFamily="18" charset="0"/>
            </a:rPr>
            <a:t>Η μείωση του Κόστους</a:t>
          </a:r>
          <a:endParaRPr lang="el-GR" sz="1200" kern="1200">
            <a:latin typeface="Times New Roman" panose="02020603050405020304" pitchFamily="18" charset="0"/>
            <a:cs typeface="Times New Roman" panose="02020603050405020304" pitchFamily="18" charset="0"/>
          </a:endParaRPr>
        </a:p>
      </dsp:txBody>
      <dsp:txXfrm>
        <a:off x="32519" y="2498752"/>
        <a:ext cx="1847227" cy="595220"/>
      </dsp:txXfrm>
    </dsp:sp>
    <dsp:sp modelId="{F94CF80D-41DE-474A-81DA-076DCC7F08EB}">
      <dsp:nvSpPr>
        <dsp:cNvPr id="0" name=""/>
        <dsp:cNvSpPr/>
      </dsp:nvSpPr>
      <dsp:spPr>
        <a:xfrm rot="5400000">
          <a:off x="2741201" y="2566182"/>
          <a:ext cx="1065020" cy="2723530"/>
        </a:xfrm>
        <a:prstGeom prst="round2SameRect">
          <a:avLst/>
        </a:prstGeom>
        <a:solidFill>
          <a:schemeClr val="lt1">
            <a:alpha val="90000"/>
            <a:tint val="40000"/>
            <a:hueOff val="0"/>
            <a:satOff val="0"/>
            <a:lumOff val="0"/>
            <a:alphaOff val="0"/>
          </a:schemeClr>
        </a:solidFill>
        <a:ln w="25400" cap="flat" cmpd="sng" algn="ctr">
          <a:solidFill>
            <a:schemeClr val="accent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l-GR" sz="1200" kern="1200">
              <a:latin typeface="Times New Roman" panose="02020603050405020304" pitchFamily="18" charset="0"/>
              <a:cs typeface="Times New Roman" panose="02020603050405020304" pitchFamily="18" charset="0"/>
            </a:rPr>
            <a:t>Ενίσχυση της διαφάνειας και της λογοδοσίας στη Δημόσια Διοίκηση.</a:t>
          </a:r>
        </a:p>
      </dsp:txBody>
      <dsp:txXfrm rot="-5400000">
        <a:off x="1911946" y="3447427"/>
        <a:ext cx="2671540" cy="961040"/>
      </dsp:txXfrm>
    </dsp:sp>
    <dsp:sp modelId="{688EA3E0-1248-4978-BDD0-F5200A01077E}">
      <dsp:nvSpPr>
        <dsp:cNvPr id="0" name=""/>
        <dsp:cNvSpPr/>
      </dsp:nvSpPr>
      <dsp:spPr>
        <a:xfrm>
          <a:off x="319" y="3602596"/>
          <a:ext cx="1911627" cy="650701"/>
        </a:xfrm>
        <a:prstGeom prst="round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l-GR" sz="1200" b="1" kern="1200">
              <a:latin typeface="Times New Roman" panose="02020603050405020304" pitchFamily="18" charset="0"/>
              <a:cs typeface="Times New Roman" panose="02020603050405020304" pitchFamily="18" charset="0"/>
            </a:rPr>
            <a:t>Η προώθηση της Διαφάνειας</a:t>
          </a:r>
          <a:r>
            <a:rPr lang="el-GR" sz="1200" kern="1200">
              <a:latin typeface="Times New Roman" panose="02020603050405020304" pitchFamily="18" charset="0"/>
              <a:cs typeface="Times New Roman" panose="02020603050405020304" pitchFamily="18" charset="0"/>
            </a:rPr>
            <a:t> </a:t>
          </a:r>
        </a:p>
      </dsp:txBody>
      <dsp:txXfrm>
        <a:off x="32084" y="3634361"/>
        <a:ext cx="1848097" cy="587171"/>
      </dsp:txXfrm>
    </dsp:sp>
    <dsp:sp modelId="{A699F7BA-1F59-49DE-9A17-9018C64DCF9B}">
      <dsp:nvSpPr>
        <dsp:cNvPr id="0" name=""/>
        <dsp:cNvSpPr/>
      </dsp:nvSpPr>
      <dsp:spPr>
        <a:xfrm rot="5400000">
          <a:off x="2741201" y="3697766"/>
          <a:ext cx="1065020" cy="2723530"/>
        </a:xfrm>
        <a:prstGeom prst="round2SameRect">
          <a:avLst/>
        </a:prstGeom>
        <a:solidFill>
          <a:schemeClr val="lt1">
            <a:alpha val="90000"/>
            <a:tint val="40000"/>
            <a:hueOff val="0"/>
            <a:satOff val="0"/>
            <a:lumOff val="0"/>
            <a:alphaOff val="0"/>
          </a:schemeClr>
        </a:solidFill>
        <a:ln w="25400" cap="flat" cmpd="sng" algn="ctr">
          <a:solidFill>
            <a:schemeClr val="accent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l-GR" sz="1200" kern="1200">
              <a:latin typeface="Times New Roman" panose="02020603050405020304" pitchFamily="18" charset="0"/>
              <a:cs typeface="Times New Roman" panose="02020603050405020304" pitchFamily="18" charset="0"/>
            </a:rPr>
            <a:t>Παροχή στους πολίτες εργαλείων και δυνατοτήτων για ενεργή συμμετοχή στη λήψη αποφάσεων.</a:t>
          </a:r>
        </a:p>
      </dsp:txBody>
      <dsp:txXfrm rot="-5400000">
        <a:off x="1911946" y="4579011"/>
        <a:ext cx="2671540" cy="961040"/>
      </dsp:txXfrm>
    </dsp:sp>
    <dsp:sp modelId="{A56622D4-F401-41DD-84B5-FC0B49F7867F}">
      <dsp:nvSpPr>
        <dsp:cNvPr id="0" name=""/>
        <dsp:cNvSpPr/>
      </dsp:nvSpPr>
      <dsp:spPr>
        <a:xfrm>
          <a:off x="319" y="4749850"/>
          <a:ext cx="1911627" cy="619362"/>
        </a:xfrm>
        <a:prstGeom prst="round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l-GR" sz="1200" b="1" kern="1200">
              <a:latin typeface="Times New Roman" panose="02020603050405020304" pitchFamily="18" charset="0"/>
              <a:cs typeface="Times New Roman" panose="02020603050405020304" pitchFamily="18" charset="0"/>
            </a:rPr>
            <a:t>Η ενδυνάμωση των Πολιτών</a:t>
          </a:r>
          <a:endParaRPr lang="el-GR" sz="1200" kern="1200">
            <a:latin typeface="Times New Roman" panose="02020603050405020304" pitchFamily="18" charset="0"/>
            <a:cs typeface="Times New Roman" panose="02020603050405020304" pitchFamily="18" charset="0"/>
          </a:endParaRPr>
        </a:p>
      </dsp:txBody>
      <dsp:txXfrm>
        <a:off x="30554" y="4780085"/>
        <a:ext cx="1851157" cy="55889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EB322F7-2FD8-4BAC-87CA-994CB57D95EF}">
      <dsp:nvSpPr>
        <dsp:cNvPr id="0" name=""/>
        <dsp:cNvSpPr/>
      </dsp:nvSpPr>
      <dsp:spPr>
        <a:xfrm>
          <a:off x="-4687897" y="-718631"/>
          <a:ext cx="5583960" cy="5583960"/>
        </a:xfrm>
        <a:prstGeom prst="blockArc">
          <a:avLst>
            <a:gd name="adj1" fmla="val 18900000"/>
            <a:gd name="adj2" fmla="val 2700000"/>
            <a:gd name="adj3" fmla="val 387"/>
          </a:avLst>
        </a:pr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7F4E8ED-ABE6-4114-8BEA-EB24C481329B}">
      <dsp:nvSpPr>
        <dsp:cNvPr id="0" name=""/>
        <dsp:cNvSpPr/>
      </dsp:nvSpPr>
      <dsp:spPr>
        <a:xfrm>
          <a:off x="392179" y="259085"/>
          <a:ext cx="4633099" cy="518502"/>
        </a:xfrm>
        <a:prstGeom prst="rect">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1562" tIns="30480" rIns="30480" bIns="30480" numCol="1" spcCol="1270" anchor="ctr" anchorCtr="0">
          <a:noAutofit/>
        </a:bodyPr>
        <a:lstStyle/>
        <a:p>
          <a:pPr lvl="0" algn="l" defTabSz="533400">
            <a:lnSpc>
              <a:spcPct val="90000"/>
            </a:lnSpc>
            <a:spcBef>
              <a:spcPct val="0"/>
            </a:spcBef>
            <a:spcAft>
              <a:spcPct val="35000"/>
            </a:spcAft>
          </a:pPr>
          <a:r>
            <a:rPr lang="el-GR" sz="1200" kern="1200">
              <a:solidFill>
                <a:sysClr val="windowText" lastClr="000000"/>
              </a:solidFill>
              <a:latin typeface="Times New Roman" panose="02020603050405020304" pitchFamily="18" charset="0"/>
              <a:cs typeface="Times New Roman" panose="02020603050405020304" pitchFamily="18" charset="0"/>
            </a:rPr>
            <a:t>τις αρμόδιες υπηρεσίες για τη θεσμοθέτηση της διαδικασίας</a:t>
          </a:r>
        </a:p>
      </dsp:txBody>
      <dsp:txXfrm>
        <a:off x="392179" y="259085"/>
        <a:ext cx="4633099" cy="518502"/>
      </dsp:txXfrm>
    </dsp:sp>
    <dsp:sp modelId="{E530BF9D-4658-4B77-9343-3C12352D18AE}">
      <dsp:nvSpPr>
        <dsp:cNvPr id="0" name=""/>
        <dsp:cNvSpPr/>
      </dsp:nvSpPr>
      <dsp:spPr>
        <a:xfrm>
          <a:off x="68115" y="194272"/>
          <a:ext cx="648128" cy="648128"/>
        </a:xfrm>
        <a:prstGeom prst="ellipse">
          <a:avLst/>
        </a:prstGeom>
        <a:solidFill>
          <a:schemeClr val="lt1">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6D07469-E09E-4E73-A2C5-B8C8E21CAE0F}">
      <dsp:nvSpPr>
        <dsp:cNvPr id="0" name=""/>
        <dsp:cNvSpPr/>
      </dsp:nvSpPr>
      <dsp:spPr>
        <a:xfrm>
          <a:off x="763723" y="1036591"/>
          <a:ext cx="4261555" cy="518502"/>
        </a:xfrm>
        <a:prstGeom prst="rect">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1562" tIns="30480" rIns="30480" bIns="30480" numCol="1" spcCol="1270" anchor="ctr" anchorCtr="0">
          <a:noAutofit/>
        </a:bodyPr>
        <a:lstStyle/>
        <a:p>
          <a:pPr lvl="0" algn="l" defTabSz="533400">
            <a:lnSpc>
              <a:spcPct val="90000"/>
            </a:lnSpc>
            <a:spcBef>
              <a:spcPct val="0"/>
            </a:spcBef>
            <a:spcAft>
              <a:spcPct val="35000"/>
            </a:spcAft>
          </a:pPr>
          <a:r>
            <a:rPr lang="el-GR" sz="1200" kern="1200">
              <a:solidFill>
                <a:sysClr val="windowText" lastClr="000000"/>
              </a:solidFill>
              <a:latin typeface="Times New Roman" panose="02020603050405020304" pitchFamily="18" charset="0"/>
              <a:cs typeface="Times New Roman" panose="02020603050405020304" pitchFamily="18" charset="0"/>
            </a:rPr>
            <a:t>τα απαιτούμενα δικαιολογητικά για τη διεκπεραίωση της</a:t>
          </a:r>
        </a:p>
      </dsp:txBody>
      <dsp:txXfrm>
        <a:off x="763723" y="1036591"/>
        <a:ext cx="4261555" cy="518502"/>
      </dsp:txXfrm>
    </dsp:sp>
    <dsp:sp modelId="{5A5F3EF9-B994-4266-9AE7-D8FBDD93D8A3}">
      <dsp:nvSpPr>
        <dsp:cNvPr id="0" name=""/>
        <dsp:cNvSpPr/>
      </dsp:nvSpPr>
      <dsp:spPr>
        <a:xfrm>
          <a:off x="439659" y="971778"/>
          <a:ext cx="648128" cy="648128"/>
        </a:xfrm>
        <a:prstGeom prst="ellipse">
          <a:avLst/>
        </a:prstGeom>
        <a:solidFill>
          <a:schemeClr val="lt1">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DAA5750-4A5C-42A0-8CA0-142D5A21D35A}">
      <dsp:nvSpPr>
        <dsp:cNvPr id="0" name=""/>
        <dsp:cNvSpPr/>
      </dsp:nvSpPr>
      <dsp:spPr>
        <a:xfrm>
          <a:off x="877758" y="1814097"/>
          <a:ext cx="4147521" cy="518502"/>
        </a:xfrm>
        <a:prstGeom prst="rect">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1562" tIns="30480" rIns="30480" bIns="30480" numCol="1" spcCol="1270" anchor="ctr" anchorCtr="0">
          <a:noAutofit/>
        </a:bodyPr>
        <a:lstStyle/>
        <a:p>
          <a:pPr lvl="0" algn="l" defTabSz="533400">
            <a:lnSpc>
              <a:spcPct val="90000"/>
            </a:lnSpc>
            <a:spcBef>
              <a:spcPct val="0"/>
            </a:spcBef>
            <a:spcAft>
              <a:spcPct val="35000"/>
            </a:spcAft>
          </a:pPr>
          <a:r>
            <a:rPr lang="el-GR" sz="1200" kern="1200">
              <a:solidFill>
                <a:sysClr val="windowText" lastClr="000000"/>
              </a:solidFill>
              <a:latin typeface="Times New Roman" panose="02020603050405020304" pitchFamily="18" charset="0"/>
              <a:cs typeface="Times New Roman" panose="02020603050405020304" pitchFamily="18" charset="0"/>
            </a:rPr>
            <a:t>το κόστος και τον χρόνο διεκπεραίωσης</a:t>
          </a:r>
        </a:p>
      </dsp:txBody>
      <dsp:txXfrm>
        <a:off x="877758" y="1814097"/>
        <a:ext cx="4147521" cy="518502"/>
      </dsp:txXfrm>
    </dsp:sp>
    <dsp:sp modelId="{23BBF9C3-7482-4397-9534-21B6C1D948A7}">
      <dsp:nvSpPr>
        <dsp:cNvPr id="0" name=""/>
        <dsp:cNvSpPr/>
      </dsp:nvSpPr>
      <dsp:spPr>
        <a:xfrm>
          <a:off x="553693" y="1749284"/>
          <a:ext cx="648128" cy="648128"/>
        </a:xfrm>
        <a:prstGeom prst="ellipse">
          <a:avLst/>
        </a:prstGeom>
        <a:solidFill>
          <a:schemeClr val="lt1">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65E930E-B8B5-40E2-8E8A-F75FB3759808}">
      <dsp:nvSpPr>
        <dsp:cNvPr id="0" name=""/>
        <dsp:cNvSpPr/>
      </dsp:nvSpPr>
      <dsp:spPr>
        <a:xfrm>
          <a:off x="763723" y="2591602"/>
          <a:ext cx="4261555" cy="518502"/>
        </a:xfrm>
        <a:prstGeom prst="rect">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1562" tIns="30480" rIns="30480" bIns="30480" numCol="1" spcCol="1270" anchor="ctr" anchorCtr="0">
          <a:noAutofit/>
        </a:bodyPr>
        <a:lstStyle/>
        <a:p>
          <a:pPr lvl="0" algn="l" defTabSz="533400">
            <a:lnSpc>
              <a:spcPct val="90000"/>
            </a:lnSpc>
            <a:spcBef>
              <a:spcPct val="0"/>
            </a:spcBef>
            <a:spcAft>
              <a:spcPct val="35000"/>
            </a:spcAft>
          </a:pPr>
          <a:r>
            <a:rPr lang="el-GR" sz="1200" kern="1200">
              <a:solidFill>
                <a:sysClr val="windowText" lastClr="000000"/>
              </a:solidFill>
              <a:latin typeface="Times New Roman" panose="02020603050405020304" pitchFamily="18" charset="0"/>
              <a:cs typeface="Times New Roman" panose="02020603050405020304" pitchFamily="18" charset="0"/>
            </a:rPr>
            <a:t>τα στάδια και τα σημεία εξυπηρέτησης</a:t>
          </a:r>
        </a:p>
      </dsp:txBody>
      <dsp:txXfrm>
        <a:off x="763723" y="2591602"/>
        <a:ext cx="4261555" cy="518502"/>
      </dsp:txXfrm>
    </dsp:sp>
    <dsp:sp modelId="{493EB986-DDFD-4DD2-9EB5-350E4DBB72B3}">
      <dsp:nvSpPr>
        <dsp:cNvPr id="0" name=""/>
        <dsp:cNvSpPr/>
      </dsp:nvSpPr>
      <dsp:spPr>
        <a:xfrm>
          <a:off x="439659" y="2526789"/>
          <a:ext cx="648128" cy="648128"/>
        </a:xfrm>
        <a:prstGeom prst="ellipse">
          <a:avLst/>
        </a:prstGeom>
        <a:solidFill>
          <a:schemeClr val="lt1">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EC5FA8E-F589-4FDB-BA7B-11426C6ABAEB}">
      <dsp:nvSpPr>
        <dsp:cNvPr id="0" name=""/>
        <dsp:cNvSpPr/>
      </dsp:nvSpPr>
      <dsp:spPr>
        <a:xfrm>
          <a:off x="392179" y="3369108"/>
          <a:ext cx="4633099" cy="518502"/>
        </a:xfrm>
        <a:prstGeom prst="rect">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1562" tIns="30480" rIns="30480" bIns="30480" numCol="1" spcCol="1270" anchor="ctr" anchorCtr="0">
          <a:noAutofit/>
        </a:bodyPr>
        <a:lstStyle/>
        <a:p>
          <a:pPr lvl="0" algn="l" defTabSz="533400">
            <a:lnSpc>
              <a:spcPct val="90000"/>
            </a:lnSpc>
            <a:spcBef>
              <a:spcPct val="0"/>
            </a:spcBef>
            <a:spcAft>
              <a:spcPct val="35000"/>
            </a:spcAft>
          </a:pPr>
          <a:r>
            <a:rPr lang="el-GR" sz="1200" kern="1200">
              <a:solidFill>
                <a:sysClr val="windowText" lastClr="000000"/>
              </a:solidFill>
              <a:latin typeface="Times New Roman" panose="02020603050405020304" pitchFamily="18" charset="0"/>
              <a:cs typeface="Times New Roman" panose="02020603050405020304" pitchFamily="18" charset="0"/>
            </a:rPr>
            <a:t>την ισχύουσα νομοθεσία.</a:t>
          </a:r>
        </a:p>
      </dsp:txBody>
      <dsp:txXfrm>
        <a:off x="392179" y="3369108"/>
        <a:ext cx="4633099" cy="518502"/>
      </dsp:txXfrm>
    </dsp:sp>
    <dsp:sp modelId="{EA44C1E9-AEDA-4919-A9D0-E6673BF0ECAE}">
      <dsp:nvSpPr>
        <dsp:cNvPr id="0" name=""/>
        <dsp:cNvSpPr/>
      </dsp:nvSpPr>
      <dsp:spPr>
        <a:xfrm>
          <a:off x="68115" y="3304295"/>
          <a:ext cx="648128" cy="648128"/>
        </a:xfrm>
        <a:prstGeom prst="ellipse">
          <a:avLst/>
        </a:prstGeom>
        <a:solidFill>
          <a:schemeClr val="lt1">
            <a:hueOff val="0"/>
            <a:satOff val="0"/>
            <a:lumOff val="0"/>
            <a:alphaOff val="0"/>
          </a:schemeClr>
        </a:solidFill>
        <a:ln w="25400" cap="flat" cmpd="sng" algn="ctr">
          <a:solidFill>
            <a:schemeClr val="dk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FCA165-56DE-4CF2-A219-A60B35BDEA2D}">
      <dsp:nvSpPr>
        <dsp:cNvPr id="0" name=""/>
        <dsp:cNvSpPr/>
      </dsp:nvSpPr>
      <dsp:spPr>
        <a:xfrm>
          <a:off x="1254024" y="3867"/>
          <a:ext cx="2944695" cy="1766817"/>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el-GR" sz="1200" b="1" kern="1200" dirty="0"/>
            <a:t>Ελληνική Αστυνομία</a:t>
          </a:r>
        </a:p>
        <a:p>
          <a:pPr marL="114300" lvl="1" indent="-114300" algn="l" defTabSz="533400">
            <a:lnSpc>
              <a:spcPct val="90000"/>
            </a:lnSpc>
            <a:spcBef>
              <a:spcPct val="0"/>
            </a:spcBef>
            <a:spcAft>
              <a:spcPct val="15000"/>
            </a:spcAft>
            <a:buChar char="••"/>
          </a:pPr>
          <a:r>
            <a:rPr lang="el-GR" sz="1200" kern="1200" dirty="0"/>
            <a:t>Ταυτότητα Ελλήνων Πολιτών</a:t>
          </a:r>
        </a:p>
        <a:p>
          <a:pPr marL="114300" lvl="1" indent="-114300" algn="l" defTabSz="533400">
            <a:lnSpc>
              <a:spcPct val="90000"/>
            </a:lnSpc>
            <a:spcBef>
              <a:spcPct val="0"/>
            </a:spcBef>
            <a:spcAft>
              <a:spcPct val="15000"/>
            </a:spcAft>
            <a:buChar char="••"/>
          </a:pPr>
          <a:r>
            <a:rPr lang="el-GR" sz="1200" kern="1200" dirty="0"/>
            <a:t>Διαβατήριο Ελλήνων Πολιτών</a:t>
          </a:r>
        </a:p>
        <a:p>
          <a:pPr marL="114300" lvl="1" indent="-114300" algn="l" defTabSz="533400">
            <a:lnSpc>
              <a:spcPct val="90000"/>
            </a:lnSpc>
            <a:spcBef>
              <a:spcPct val="0"/>
            </a:spcBef>
            <a:spcAft>
              <a:spcPct val="15000"/>
            </a:spcAft>
            <a:buChar char="••"/>
          </a:pPr>
          <a:r>
            <a:rPr lang="el-GR" sz="1200" kern="1200" dirty="0"/>
            <a:t>Ταυτότητα αστυνομικών</a:t>
          </a:r>
        </a:p>
        <a:p>
          <a:pPr marL="114300" lvl="1" indent="-114300" algn="l" defTabSz="533400">
            <a:lnSpc>
              <a:spcPct val="90000"/>
            </a:lnSpc>
            <a:spcBef>
              <a:spcPct val="0"/>
            </a:spcBef>
            <a:spcAft>
              <a:spcPct val="15000"/>
            </a:spcAft>
            <a:buChar char="••"/>
          </a:pPr>
          <a:r>
            <a:rPr lang="el-GR" sz="1200" kern="1200" dirty="0">
              <a:solidFill>
                <a:sysClr val="windowText" lastClr="000000"/>
              </a:solidFill>
            </a:rPr>
            <a:t>Βεβαίωση εγγραφής πολίτη κράτους – μέλους της Ε.Ε</a:t>
          </a:r>
        </a:p>
      </dsp:txBody>
      <dsp:txXfrm>
        <a:off x="1254024" y="3867"/>
        <a:ext cx="2944695" cy="1766817"/>
      </dsp:txXfrm>
    </dsp:sp>
    <dsp:sp modelId="{BAE32F02-DD6B-4FB8-A018-E3F28E6B8049}">
      <dsp:nvSpPr>
        <dsp:cNvPr id="0" name=""/>
        <dsp:cNvSpPr/>
      </dsp:nvSpPr>
      <dsp:spPr>
        <a:xfrm>
          <a:off x="1254024" y="2065154"/>
          <a:ext cx="2944695" cy="1766817"/>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el-GR" sz="1200" b="1" kern="1200" dirty="0"/>
            <a:t>Έγγραφο μετανάστη:</a:t>
          </a:r>
        </a:p>
        <a:p>
          <a:pPr marL="114300" lvl="1" indent="-114300" algn="l" defTabSz="533400">
            <a:lnSpc>
              <a:spcPct val="90000"/>
            </a:lnSpc>
            <a:spcBef>
              <a:spcPct val="0"/>
            </a:spcBef>
            <a:spcAft>
              <a:spcPct val="15000"/>
            </a:spcAft>
            <a:buChar char="••"/>
          </a:pPr>
          <a:r>
            <a:rPr lang="el-GR" sz="1200" kern="1200" dirty="0"/>
            <a:t>Αριθμός βεβαίωσης (μπλε βεβαίωση)</a:t>
          </a:r>
        </a:p>
        <a:p>
          <a:pPr marL="114300" lvl="1" indent="-114300" algn="l" defTabSz="533400">
            <a:lnSpc>
              <a:spcPct val="90000"/>
            </a:lnSpc>
            <a:spcBef>
              <a:spcPct val="0"/>
            </a:spcBef>
            <a:spcAft>
              <a:spcPct val="15000"/>
            </a:spcAft>
            <a:buChar char="••"/>
          </a:pPr>
          <a:r>
            <a:rPr lang="el-GR" sz="1200" kern="1200" dirty="0"/>
            <a:t>Βινιέτα</a:t>
          </a:r>
        </a:p>
        <a:p>
          <a:pPr marL="114300" lvl="1" indent="-114300" algn="l" defTabSz="533400">
            <a:lnSpc>
              <a:spcPct val="90000"/>
            </a:lnSpc>
            <a:spcBef>
              <a:spcPct val="0"/>
            </a:spcBef>
            <a:spcAft>
              <a:spcPct val="15000"/>
            </a:spcAft>
            <a:buChar char="••"/>
          </a:pPr>
          <a:r>
            <a:rPr lang="el-GR" sz="1200" kern="1200" dirty="0"/>
            <a:t>Διαβατήριο αλλοδαπών</a:t>
          </a:r>
        </a:p>
        <a:p>
          <a:pPr marL="114300" lvl="1" indent="-114300" algn="l" defTabSz="533400">
            <a:lnSpc>
              <a:spcPct val="90000"/>
            </a:lnSpc>
            <a:spcBef>
              <a:spcPct val="0"/>
            </a:spcBef>
            <a:spcAft>
              <a:spcPct val="15000"/>
            </a:spcAft>
            <a:buChar char="••"/>
          </a:pPr>
          <a:r>
            <a:rPr lang="el-GR" sz="1200" kern="1200" dirty="0"/>
            <a:t> Αυτοτελές έγγραφο</a:t>
          </a:r>
        </a:p>
        <a:p>
          <a:pPr marL="114300" lvl="1" indent="-114300" algn="l" defTabSz="533400">
            <a:lnSpc>
              <a:spcPct val="90000"/>
            </a:lnSpc>
            <a:spcBef>
              <a:spcPct val="0"/>
            </a:spcBef>
            <a:spcAft>
              <a:spcPct val="15000"/>
            </a:spcAft>
            <a:buChar char="••"/>
          </a:pPr>
          <a:r>
            <a:rPr lang="el-GR" sz="1200" kern="1200" dirty="0"/>
            <a:t>Δελτίο διαμονής</a:t>
          </a:r>
        </a:p>
        <a:p>
          <a:pPr marL="114300" lvl="1" indent="-114300" algn="l" defTabSz="533400">
            <a:lnSpc>
              <a:spcPct val="90000"/>
            </a:lnSpc>
            <a:spcBef>
              <a:spcPct val="0"/>
            </a:spcBef>
            <a:spcAft>
              <a:spcPct val="15000"/>
            </a:spcAft>
            <a:buChar char="••"/>
          </a:pPr>
          <a:r>
            <a:rPr lang="el-GR" sz="1200" kern="1200" dirty="0"/>
            <a:t>Δελτίο μόνιμης διαμονής</a:t>
          </a:r>
        </a:p>
        <a:p>
          <a:pPr marL="114300" lvl="1" indent="-114300" algn="l" defTabSz="533400">
            <a:lnSpc>
              <a:spcPct val="90000"/>
            </a:lnSpc>
            <a:spcBef>
              <a:spcPct val="0"/>
            </a:spcBef>
            <a:spcAft>
              <a:spcPct val="15000"/>
            </a:spcAft>
            <a:buChar char="••"/>
          </a:pPr>
          <a:r>
            <a:rPr lang="el-GR" sz="1200" kern="1200" dirty="0"/>
            <a:t>Ειδική βεβαίωση μόνιμης διαμονής</a:t>
          </a:r>
        </a:p>
      </dsp:txBody>
      <dsp:txXfrm>
        <a:off x="1254024" y="2065154"/>
        <a:ext cx="2944695" cy="1766817"/>
      </dsp:txXfrm>
    </dsp:sp>
    <dsp:sp modelId="{73FDE48A-99A0-4F5C-A397-A46C3642CC28}">
      <dsp:nvSpPr>
        <dsp:cNvPr id="0" name=""/>
        <dsp:cNvSpPr/>
      </dsp:nvSpPr>
      <dsp:spPr>
        <a:xfrm>
          <a:off x="1254024" y="4126441"/>
          <a:ext cx="2944695" cy="732964"/>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el-GR" sz="1200" b="1" kern="1200" dirty="0"/>
            <a:t>Υπουργείο Υποδομών και Μεταφορών</a:t>
          </a:r>
        </a:p>
        <a:p>
          <a:pPr marL="114300" lvl="1" indent="-114300" algn="l" defTabSz="533400">
            <a:lnSpc>
              <a:spcPct val="90000"/>
            </a:lnSpc>
            <a:spcBef>
              <a:spcPct val="0"/>
            </a:spcBef>
            <a:spcAft>
              <a:spcPct val="15000"/>
            </a:spcAft>
            <a:buChar char="••"/>
          </a:pPr>
          <a:r>
            <a:rPr lang="el-GR" sz="1200" kern="1200" dirty="0"/>
            <a:t>Δίπλωμα οδήγησης</a:t>
          </a:r>
        </a:p>
      </dsp:txBody>
      <dsp:txXfrm>
        <a:off x="1254024" y="4126441"/>
        <a:ext cx="2944695" cy="732964"/>
      </dsp:txXfrm>
    </dsp:sp>
    <dsp:sp modelId="{338F7A88-EFB8-457B-84F3-F0237001996B}">
      <dsp:nvSpPr>
        <dsp:cNvPr id="0" name=""/>
        <dsp:cNvSpPr/>
      </dsp:nvSpPr>
      <dsp:spPr>
        <a:xfrm>
          <a:off x="1254024" y="5153874"/>
          <a:ext cx="2944695" cy="1766817"/>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el-GR" sz="1200" b="1" kern="1200" dirty="0"/>
            <a:t>Σώματα Ασφαλείας</a:t>
          </a:r>
        </a:p>
        <a:p>
          <a:pPr marL="114300" lvl="1" indent="-114300" algn="l" defTabSz="533400">
            <a:lnSpc>
              <a:spcPct val="90000"/>
            </a:lnSpc>
            <a:spcBef>
              <a:spcPct val="0"/>
            </a:spcBef>
            <a:spcAft>
              <a:spcPct val="15000"/>
            </a:spcAft>
            <a:buChar char="••"/>
          </a:pPr>
          <a:r>
            <a:rPr lang="el-GR" sz="1200" kern="1200" dirty="0"/>
            <a:t>Ταυτότητα πυροσβεστών</a:t>
          </a:r>
        </a:p>
        <a:p>
          <a:pPr marL="114300" lvl="1" indent="-114300" algn="l" defTabSz="533400">
            <a:lnSpc>
              <a:spcPct val="90000"/>
            </a:lnSpc>
            <a:spcBef>
              <a:spcPct val="0"/>
            </a:spcBef>
            <a:spcAft>
              <a:spcPct val="15000"/>
            </a:spcAft>
            <a:buChar char="••"/>
          </a:pPr>
          <a:r>
            <a:rPr lang="el-GR" sz="1200" kern="1200" dirty="0"/>
            <a:t>Ταυτότητα λιμενικών</a:t>
          </a:r>
        </a:p>
      </dsp:txBody>
      <dsp:txXfrm>
        <a:off x="1254024" y="5153874"/>
        <a:ext cx="2944695" cy="176681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5EFF5B9-C853-4C46-B584-442A54CBA630}">
      <dsp:nvSpPr>
        <dsp:cNvPr id="0" name=""/>
        <dsp:cNvSpPr/>
      </dsp:nvSpPr>
      <dsp:spPr>
        <a:xfrm>
          <a:off x="2487179" y="623205"/>
          <a:ext cx="477841" cy="91440"/>
        </a:xfrm>
        <a:custGeom>
          <a:avLst/>
          <a:gdLst/>
          <a:ahLst/>
          <a:cxnLst/>
          <a:rect l="0" t="0" r="0" b="0"/>
          <a:pathLst>
            <a:path>
              <a:moveTo>
                <a:pt x="0" y="45720"/>
              </a:moveTo>
              <a:lnTo>
                <a:pt x="477841"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l-GR" sz="1200" b="0" kern="1200">
            <a:latin typeface="Times New Roman" panose="02020603050405020304" pitchFamily="18" charset="0"/>
            <a:cs typeface="Times New Roman" panose="02020603050405020304" pitchFamily="18" charset="0"/>
          </a:endParaRPr>
        </a:p>
      </dsp:txBody>
      <dsp:txXfrm>
        <a:off x="2713388" y="666380"/>
        <a:ext cx="25422" cy="5089"/>
      </dsp:txXfrm>
    </dsp:sp>
    <dsp:sp modelId="{C033565C-6D20-4C62-A27A-223FB17417FD}">
      <dsp:nvSpPr>
        <dsp:cNvPr id="0" name=""/>
        <dsp:cNvSpPr/>
      </dsp:nvSpPr>
      <dsp:spPr>
        <a:xfrm>
          <a:off x="278363" y="5740"/>
          <a:ext cx="2210615" cy="1326369"/>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150000"/>
            </a:lnSpc>
            <a:spcBef>
              <a:spcPct val="0"/>
            </a:spcBef>
            <a:spcAft>
              <a:spcPct val="35000"/>
            </a:spcAft>
          </a:pPr>
          <a:r>
            <a:rPr lang="el-GR" sz="1200" b="1" kern="1200" dirty="0">
              <a:solidFill>
                <a:srgbClr val="FF0000"/>
              </a:solidFill>
              <a:latin typeface="Times New Roman" panose="02020603050405020304" pitchFamily="18" charset="0"/>
              <a:cs typeface="Times New Roman" panose="02020603050405020304" pitchFamily="18" charset="0"/>
            </a:rPr>
            <a:t>1</a:t>
          </a:r>
          <a:r>
            <a:rPr lang="el-GR" sz="1200" b="0" kern="1200" dirty="0">
              <a:latin typeface="Times New Roman" panose="02020603050405020304" pitchFamily="18" charset="0"/>
              <a:cs typeface="Times New Roman" panose="02020603050405020304" pitchFamily="18" charset="0"/>
            </a:rPr>
            <a:t>. Κατεβάστε το αρχείο (Ε</a:t>
          </a:r>
          <a:r>
            <a:rPr lang="en-US" sz="1200" b="1" kern="1200" dirty="0" err="1">
              <a:latin typeface="Times New Roman" panose="02020603050405020304" pitchFamily="18" charset="0"/>
              <a:cs typeface="Times New Roman" panose="02020603050405020304" pitchFamily="18" charset="0"/>
            </a:rPr>
            <a:t>xport</a:t>
          </a:r>
          <a:r>
            <a:rPr lang="en-US" sz="1200" b="0" kern="1200" dirty="0">
              <a:latin typeface="Times New Roman" panose="02020603050405020304" pitchFamily="18" charset="0"/>
              <a:cs typeface="Times New Roman" panose="02020603050405020304" pitchFamily="18" charset="0"/>
            </a:rPr>
            <a:t>) </a:t>
          </a:r>
          <a:r>
            <a:rPr lang="el-GR" sz="1200" b="0" kern="1200" dirty="0">
              <a:latin typeface="Times New Roman" panose="02020603050405020304" pitchFamily="18" charset="0"/>
              <a:cs typeface="Times New Roman" panose="02020603050405020304" pitchFamily="18" charset="0"/>
            </a:rPr>
            <a:t>με τον τρόπο που περιγράφεται στην υπό-ενότητα  </a:t>
          </a:r>
          <a:r>
            <a:rPr lang="el-GR" sz="1200" b="0" kern="1200" dirty="0">
              <a:solidFill>
                <a:srgbClr val="FF0000"/>
              </a:solidFill>
              <a:latin typeface="Times New Roman" panose="02020603050405020304" pitchFamily="18" charset="0"/>
              <a:cs typeface="Times New Roman" panose="02020603050405020304" pitchFamily="18" charset="0"/>
            </a:rPr>
            <a:t>4.5.3</a:t>
          </a:r>
          <a:r>
            <a:rPr lang="en-US" sz="1200" b="0" kern="1200" dirty="0">
              <a:solidFill>
                <a:srgbClr val="FF0000"/>
              </a:solidFill>
              <a:latin typeface="Times New Roman" panose="02020603050405020304" pitchFamily="18" charset="0"/>
              <a:cs typeface="Times New Roman" panose="02020603050405020304" pitchFamily="18" charset="0"/>
            </a:rPr>
            <a:t>,</a:t>
          </a:r>
          <a:r>
            <a:rPr lang="en-US" sz="1200" b="0" kern="1200" dirty="0">
              <a:latin typeface="Times New Roman" panose="02020603050405020304" pitchFamily="18" charset="0"/>
              <a:cs typeface="Times New Roman" panose="02020603050405020304" pitchFamily="18" charset="0"/>
            </a:rPr>
            <a:t> </a:t>
          </a:r>
          <a:r>
            <a:rPr lang="el-GR" sz="1200" b="0" kern="1200" dirty="0">
              <a:latin typeface="Times New Roman" panose="02020603050405020304" pitchFamily="18" charset="0"/>
              <a:cs typeface="Times New Roman" panose="02020603050405020304" pitchFamily="18" charset="0"/>
            </a:rPr>
            <a:t>σε μορφή </a:t>
          </a:r>
        </a:p>
        <a:p>
          <a:pPr lvl="0" algn="ctr" defTabSz="533400">
            <a:lnSpc>
              <a:spcPct val="150000"/>
            </a:lnSpc>
            <a:spcBef>
              <a:spcPct val="0"/>
            </a:spcBef>
            <a:spcAft>
              <a:spcPct val="35000"/>
            </a:spcAft>
          </a:pPr>
          <a:r>
            <a:rPr lang="en-US" sz="1200" b="1" kern="1200" dirty="0">
              <a:latin typeface="Times New Roman" panose="02020603050405020304" pitchFamily="18" charset="0"/>
              <a:cs typeface="Times New Roman" panose="02020603050405020304" pitchFamily="18" charset="0"/>
            </a:rPr>
            <a:t>CSV (UTF - 8).</a:t>
          </a:r>
          <a:endParaRPr lang="el-GR" sz="1200" b="1" kern="1200" dirty="0">
            <a:latin typeface="Times New Roman" panose="02020603050405020304" pitchFamily="18" charset="0"/>
            <a:cs typeface="Times New Roman" panose="02020603050405020304" pitchFamily="18" charset="0"/>
          </a:endParaRPr>
        </a:p>
      </dsp:txBody>
      <dsp:txXfrm>
        <a:off x="278363" y="5740"/>
        <a:ext cx="2210615" cy="1326369"/>
      </dsp:txXfrm>
    </dsp:sp>
    <dsp:sp modelId="{231CFB17-6260-4142-A729-ABCDCFE707AC}">
      <dsp:nvSpPr>
        <dsp:cNvPr id="0" name=""/>
        <dsp:cNvSpPr/>
      </dsp:nvSpPr>
      <dsp:spPr>
        <a:xfrm>
          <a:off x="1383671" y="1330310"/>
          <a:ext cx="2719057" cy="1320013"/>
        </a:xfrm>
        <a:custGeom>
          <a:avLst/>
          <a:gdLst/>
          <a:ahLst/>
          <a:cxnLst/>
          <a:rect l="0" t="0" r="0" b="0"/>
          <a:pathLst>
            <a:path>
              <a:moveTo>
                <a:pt x="2719057" y="0"/>
              </a:moveTo>
              <a:lnTo>
                <a:pt x="2719057" y="677106"/>
              </a:lnTo>
              <a:lnTo>
                <a:pt x="0" y="677106"/>
              </a:lnTo>
              <a:lnTo>
                <a:pt x="0" y="1320013"/>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l-GR" sz="1200" b="0" kern="1200">
            <a:latin typeface="Times New Roman" panose="02020603050405020304" pitchFamily="18" charset="0"/>
            <a:cs typeface="Times New Roman" panose="02020603050405020304" pitchFamily="18" charset="0"/>
          </a:endParaRPr>
        </a:p>
      </dsp:txBody>
      <dsp:txXfrm>
        <a:off x="2667299" y="1987772"/>
        <a:ext cx="151801" cy="5089"/>
      </dsp:txXfrm>
    </dsp:sp>
    <dsp:sp modelId="{063E4D34-B93A-4D6A-BC82-066F17799DB5}">
      <dsp:nvSpPr>
        <dsp:cNvPr id="0" name=""/>
        <dsp:cNvSpPr/>
      </dsp:nvSpPr>
      <dsp:spPr>
        <a:xfrm>
          <a:off x="2997420" y="5740"/>
          <a:ext cx="2210615" cy="1326369"/>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150000"/>
            </a:lnSpc>
            <a:spcBef>
              <a:spcPct val="0"/>
            </a:spcBef>
            <a:spcAft>
              <a:spcPct val="35000"/>
            </a:spcAft>
          </a:pPr>
          <a:r>
            <a:rPr lang="el-GR" sz="1200" b="1" kern="1200" dirty="0">
              <a:solidFill>
                <a:srgbClr val="FF0000"/>
              </a:solidFill>
              <a:latin typeface="Times New Roman" panose="02020603050405020304" pitchFamily="18" charset="0"/>
              <a:cs typeface="Times New Roman" panose="02020603050405020304" pitchFamily="18" charset="0"/>
            </a:rPr>
            <a:t>2</a:t>
          </a:r>
          <a:r>
            <a:rPr lang="el-GR" sz="1200" b="0" kern="1200" dirty="0">
              <a:latin typeface="Times New Roman" panose="02020603050405020304" pitchFamily="18" charset="0"/>
              <a:cs typeface="Times New Roman" panose="02020603050405020304" pitchFamily="18" charset="0"/>
            </a:rPr>
            <a:t>. Χωρίς να ανοίξετε το αρχείο που κατεβάσατε (δεν είναι αναγνώσιμο), ανοίξτε ένα </a:t>
          </a:r>
          <a:r>
            <a:rPr lang="el-GR" sz="1200" b="1" kern="1200" dirty="0">
              <a:latin typeface="Times New Roman" panose="02020603050405020304" pitchFamily="18" charset="0"/>
              <a:cs typeface="Times New Roman" panose="02020603050405020304" pitchFamily="18" charset="0"/>
            </a:rPr>
            <a:t>νέο φύλλο </a:t>
          </a:r>
          <a:r>
            <a:rPr lang="en-US" sz="1200" b="1" kern="1200" dirty="0">
              <a:latin typeface="Times New Roman" panose="02020603050405020304" pitchFamily="18" charset="0"/>
              <a:cs typeface="Times New Roman" panose="02020603050405020304" pitchFamily="18" charset="0"/>
            </a:rPr>
            <a:t>excel </a:t>
          </a:r>
          <a:r>
            <a:rPr lang="el-GR" sz="1200" b="0" kern="1200" dirty="0">
              <a:latin typeface="Times New Roman" panose="02020603050405020304" pitchFamily="18" charset="0"/>
              <a:cs typeface="Times New Roman" panose="02020603050405020304" pitchFamily="18" charset="0"/>
            </a:rPr>
            <a:t>στον υπολογιστή σας</a:t>
          </a:r>
        </a:p>
      </dsp:txBody>
      <dsp:txXfrm>
        <a:off x="2997420" y="5740"/>
        <a:ext cx="2210615" cy="1326369"/>
      </dsp:txXfrm>
    </dsp:sp>
    <dsp:sp modelId="{67D959E4-07D4-4BAB-836B-E2698FA1BA01}">
      <dsp:nvSpPr>
        <dsp:cNvPr id="0" name=""/>
        <dsp:cNvSpPr/>
      </dsp:nvSpPr>
      <dsp:spPr>
        <a:xfrm>
          <a:off x="2487179" y="3345908"/>
          <a:ext cx="510448" cy="252673"/>
        </a:xfrm>
        <a:custGeom>
          <a:avLst/>
          <a:gdLst/>
          <a:ahLst/>
          <a:cxnLst/>
          <a:rect l="0" t="0" r="0" b="0"/>
          <a:pathLst>
            <a:path>
              <a:moveTo>
                <a:pt x="0" y="0"/>
              </a:moveTo>
              <a:lnTo>
                <a:pt x="272324" y="0"/>
              </a:lnTo>
              <a:lnTo>
                <a:pt x="272324" y="252673"/>
              </a:lnTo>
              <a:lnTo>
                <a:pt x="510448" y="252673"/>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l-GR" sz="1200" b="0" kern="1200">
            <a:latin typeface="Times New Roman" panose="02020603050405020304" pitchFamily="18" charset="0"/>
            <a:cs typeface="Times New Roman" panose="02020603050405020304" pitchFamily="18" charset="0"/>
          </a:endParaRPr>
        </a:p>
      </dsp:txBody>
      <dsp:txXfrm>
        <a:off x="2727474" y="3469700"/>
        <a:ext cx="29857" cy="5089"/>
      </dsp:txXfrm>
    </dsp:sp>
    <dsp:sp modelId="{E56ECBED-4F0D-4FA3-AEA2-2CAEA133A17F}">
      <dsp:nvSpPr>
        <dsp:cNvPr id="0" name=""/>
        <dsp:cNvSpPr/>
      </dsp:nvSpPr>
      <dsp:spPr>
        <a:xfrm>
          <a:off x="278363" y="2682723"/>
          <a:ext cx="2210615" cy="1326369"/>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150000"/>
            </a:lnSpc>
            <a:spcBef>
              <a:spcPct val="0"/>
            </a:spcBef>
            <a:spcAft>
              <a:spcPts val="600"/>
            </a:spcAft>
          </a:pPr>
          <a:r>
            <a:rPr lang="el-GR" sz="1200" b="1" kern="1200" dirty="0">
              <a:solidFill>
                <a:srgbClr val="FF0000"/>
              </a:solidFill>
              <a:latin typeface="Times New Roman" panose="02020603050405020304" pitchFamily="18" charset="0"/>
              <a:cs typeface="Times New Roman" panose="02020603050405020304" pitchFamily="18" charset="0"/>
            </a:rPr>
            <a:t>3.</a:t>
          </a:r>
          <a:r>
            <a:rPr lang="el-GR" sz="1200" b="0" kern="1200" dirty="0">
              <a:latin typeface="Times New Roman" panose="02020603050405020304" pitchFamily="18" charset="0"/>
              <a:cs typeface="Times New Roman" panose="02020603050405020304" pitchFamily="18" charset="0"/>
            </a:rPr>
            <a:t> Από την καρτέλα «</a:t>
          </a:r>
          <a:r>
            <a:rPr lang="el-GR" sz="1200" b="1" kern="1200" dirty="0">
              <a:latin typeface="Times New Roman" panose="02020603050405020304" pitchFamily="18" charset="0"/>
              <a:cs typeface="Times New Roman" panose="02020603050405020304" pitchFamily="18" charset="0"/>
            </a:rPr>
            <a:t>Δεδομένα</a:t>
          </a:r>
          <a:r>
            <a:rPr lang="el-GR" sz="1200" b="0" kern="1200" dirty="0">
              <a:latin typeface="Times New Roman" panose="02020603050405020304" pitchFamily="18" charset="0"/>
              <a:cs typeface="Times New Roman" panose="02020603050405020304" pitchFamily="18" charset="0"/>
            </a:rPr>
            <a:t>» εντοπίστε στα αριστερά της κορδέλας το πεδίο  </a:t>
          </a:r>
          <a:r>
            <a:rPr lang="el-GR" sz="1200" b="1" kern="1200" dirty="0">
              <a:latin typeface="Times New Roman" panose="02020603050405020304" pitchFamily="18" charset="0"/>
              <a:cs typeface="Times New Roman" panose="02020603050405020304" pitchFamily="18" charset="0"/>
            </a:rPr>
            <a:t>Από αρχείο </a:t>
          </a:r>
          <a:r>
            <a:rPr lang="el-GR" sz="1200" b="0" kern="1200" dirty="0">
              <a:latin typeface="Times New Roman" panose="02020603050405020304" pitchFamily="18" charset="0"/>
              <a:cs typeface="Times New Roman" panose="02020603050405020304" pitchFamily="18" charset="0"/>
              <a:sym typeface="Wingdings" panose="05000000000000000000" pitchFamily="2" charset="2"/>
            </a:rPr>
            <a:t>και στο επόμενο μενού επιλέξτε </a:t>
          </a:r>
          <a:r>
            <a:rPr lang="el-GR" sz="1200" b="1" kern="1200" dirty="0">
              <a:latin typeface="Times New Roman" panose="02020603050405020304" pitchFamily="18" charset="0"/>
              <a:cs typeface="Times New Roman" panose="02020603050405020304" pitchFamily="18" charset="0"/>
            </a:rPr>
            <a:t>Από κείμενο/</a:t>
          </a:r>
          <a:r>
            <a:rPr lang="el-GR" sz="1200" b="1" kern="1200" dirty="0" err="1">
              <a:latin typeface="Times New Roman" panose="02020603050405020304" pitchFamily="18" charset="0"/>
              <a:cs typeface="Times New Roman" panose="02020603050405020304" pitchFamily="18" charset="0"/>
            </a:rPr>
            <a:t>csv.</a:t>
          </a:r>
          <a:endParaRPr lang="el-GR" sz="1200" b="1" kern="1200" dirty="0">
            <a:latin typeface="Times New Roman" panose="02020603050405020304" pitchFamily="18" charset="0"/>
            <a:cs typeface="Times New Roman" panose="02020603050405020304" pitchFamily="18" charset="0"/>
          </a:endParaRPr>
        </a:p>
      </dsp:txBody>
      <dsp:txXfrm>
        <a:off x="278363" y="2682723"/>
        <a:ext cx="2210615" cy="1326369"/>
      </dsp:txXfrm>
    </dsp:sp>
    <dsp:sp modelId="{5EE4C4E3-B091-4114-BE71-5FA13A7E8376}">
      <dsp:nvSpPr>
        <dsp:cNvPr id="0" name=""/>
        <dsp:cNvSpPr/>
      </dsp:nvSpPr>
      <dsp:spPr>
        <a:xfrm>
          <a:off x="1862755" y="5102137"/>
          <a:ext cx="2272579" cy="225168"/>
        </a:xfrm>
        <a:custGeom>
          <a:avLst/>
          <a:gdLst/>
          <a:ahLst/>
          <a:cxnLst/>
          <a:rect l="0" t="0" r="0" b="0"/>
          <a:pathLst>
            <a:path>
              <a:moveTo>
                <a:pt x="2272579" y="0"/>
              </a:moveTo>
              <a:lnTo>
                <a:pt x="2272579" y="129684"/>
              </a:lnTo>
              <a:lnTo>
                <a:pt x="0" y="129684"/>
              </a:lnTo>
              <a:lnTo>
                <a:pt x="0" y="225168"/>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l-GR" sz="1200" b="0" kern="1200">
            <a:latin typeface="Times New Roman" panose="02020603050405020304" pitchFamily="18" charset="0"/>
            <a:cs typeface="Times New Roman" panose="02020603050405020304" pitchFamily="18" charset="0"/>
          </a:endParaRPr>
        </a:p>
      </dsp:txBody>
      <dsp:txXfrm>
        <a:off x="2941872" y="5212177"/>
        <a:ext cx="114346" cy="5089"/>
      </dsp:txXfrm>
    </dsp:sp>
    <dsp:sp modelId="{058B46B8-E9DE-4C6C-8BF7-481F9A4F7410}">
      <dsp:nvSpPr>
        <dsp:cNvPr id="0" name=""/>
        <dsp:cNvSpPr/>
      </dsp:nvSpPr>
      <dsp:spPr>
        <a:xfrm>
          <a:off x="3030027" y="2093225"/>
          <a:ext cx="2210615" cy="3010712"/>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l" defTabSz="533400">
            <a:lnSpc>
              <a:spcPct val="150000"/>
            </a:lnSpc>
            <a:spcBef>
              <a:spcPct val="0"/>
            </a:spcBef>
            <a:spcAft>
              <a:spcPct val="35000"/>
            </a:spcAft>
          </a:pPr>
          <a:r>
            <a:rPr lang="el-GR" sz="1200" b="1" kern="1200" dirty="0">
              <a:solidFill>
                <a:srgbClr val="FF0000"/>
              </a:solidFill>
              <a:latin typeface="Times New Roman" panose="02020603050405020304" pitchFamily="18" charset="0"/>
              <a:cs typeface="Times New Roman" panose="02020603050405020304" pitchFamily="18" charset="0"/>
            </a:rPr>
            <a:t>4. </a:t>
          </a:r>
          <a:r>
            <a:rPr lang="en-US" sz="1200" b="1" kern="1200" dirty="0">
              <a:solidFill>
                <a:srgbClr val="FF0000"/>
              </a:solidFill>
              <a:latin typeface="Times New Roman" panose="02020603050405020304" pitchFamily="18" charset="0"/>
              <a:cs typeface="Times New Roman" panose="02020603050405020304" pitchFamily="18" charset="0"/>
            </a:rPr>
            <a:t> </a:t>
          </a:r>
          <a:r>
            <a:rPr lang="el-GR" sz="1200" b="0" kern="1200" dirty="0">
              <a:latin typeface="Times New Roman" panose="02020603050405020304" pitchFamily="18" charset="0"/>
              <a:cs typeface="Times New Roman" panose="02020603050405020304" pitchFamily="18" charset="0"/>
            </a:rPr>
            <a:t>Θα ανοίξει παράθυρο για την επιλογή του αρχείου από τον υπολογιστή σας. </a:t>
          </a:r>
          <a:endParaRPr lang="en-US" sz="1200" b="0" kern="1200" dirty="0">
            <a:latin typeface="Times New Roman" panose="02020603050405020304" pitchFamily="18" charset="0"/>
            <a:cs typeface="Times New Roman" panose="02020603050405020304" pitchFamily="18" charset="0"/>
          </a:endParaRPr>
        </a:p>
        <a:p>
          <a:pPr lvl="0" algn="l" defTabSz="533400">
            <a:lnSpc>
              <a:spcPct val="150000"/>
            </a:lnSpc>
            <a:spcBef>
              <a:spcPct val="0"/>
            </a:spcBef>
            <a:spcAft>
              <a:spcPct val="35000"/>
            </a:spcAft>
          </a:pPr>
          <a:r>
            <a:rPr lang="en-US" sz="1200" b="0" kern="1200" dirty="0">
              <a:latin typeface="Times New Roman" panose="02020603050405020304" pitchFamily="18" charset="0"/>
              <a:cs typeface="Times New Roman" panose="02020603050405020304" pitchFamily="18" charset="0"/>
            </a:rPr>
            <a:t>-</a:t>
          </a:r>
          <a:r>
            <a:rPr lang="el-GR" sz="1200" b="0" kern="1200" dirty="0">
              <a:latin typeface="Times New Roman" panose="02020603050405020304" pitchFamily="18" charset="0"/>
              <a:cs typeface="Times New Roman" panose="02020603050405020304" pitchFamily="18" charset="0"/>
            </a:rPr>
            <a:t>-&gt; Εντοπίστε το αρχείο, επιλέξτε το και πατήστε  "</a:t>
          </a:r>
          <a:r>
            <a:rPr lang="el-GR" sz="1200" b="1" kern="1200" dirty="0">
              <a:latin typeface="Times New Roman" panose="02020603050405020304" pitchFamily="18" charset="0"/>
              <a:cs typeface="Times New Roman" panose="02020603050405020304" pitchFamily="18" charset="0"/>
            </a:rPr>
            <a:t>Εισαγωγή</a:t>
          </a:r>
          <a:r>
            <a:rPr lang="el-GR" sz="1200" b="0" kern="1200" dirty="0">
              <a:latin typeface="Times New Roman" panose="02020603050405020304" pitchFamily="18" charset="0"/>
              <a:cs typeface="Times New Roman" panose="02020603050405020304" pitchFamily="18" charset="0"/>
            </a:rPr>
            <a:t>". </a:t>
          </a:r>
        </a:p>
        <a:p>
          <a:pPr lvl="0" algn="l" defTabSz="533400">
            <a:lnSpc>
              <a:spcPct val="150000"/>
            </a:lnSpc>
            <a:spcBef>
              <a:spcPct val="0"/>
            </a:spcBef>
            <a:spcAft>
              <a:spcPct val="35000"/>
            </a:spcAft>
          </a:pPr>
          <a:r>
            <a:rPr lang="el-GR" sz="1200" b="1" kern="1200" dirty="0">
              <a:solidFill>
                <a:srgbClr val="FF0000"/>
              </a:solidFill>
              <a:latin typeface="Times New Roman" panose="02020603050405020304" pitchFamily="18" charset="0"/>
              <a:cs typeface="Times New Roman" panose="02020603050405020304" pitchFamily="18" charset="0"/>
            </a:rPr>
            <a:t>**</a:t>
          </a:r>
          <a:r>
            <a:rPr lang="el-GR" sz="1200" b="0" kern="1200" dirty="0">
              <a:latin typeface="Times New Roman" panose="02020603050405020304" pitchFamily="18" charset="0"/>
              <a:cs typeface="Times New Roman" panose="02020603050405020304" pitchFamily="18" charset="0"/>
            </a:rPr>
            <a:t>Αν δεν βλέπετε το αρχείο .</a:t>
          </a:r>
          <a:r>
            <a:rPr lang="en-US" sz="1200" b="0" kern="1200" dirty="0">
              <a:latin typeface="Times New Roman" panose="02020603050405020304" pitchFamily="18" charset="0"/>
              <a:cs typeface="Times New Roman" panose="02020603050405020304" pitchFamily="18" charset="0"/>
            </a:rPr>
            <a:t>csv </a:t>
          </a:r>
          <a:r>
            <a:rPr lang="el-GR" sz="1200" b="0" kern="1200" dirty="0">
              <a:latin typeface="Times New Roman" panose="02020603050405020304" pitchFamily="18" charset="0"/>
              <a:cs typeface="Times New Roman" panose="02020603050405020304" pitchFamily="18" charset="0"/>
            </a:rPr>
            <a:t>στον φάκελο, βεβαιωθείτε ότι είναι επιλεγμένη η εντολή «</a:t>
          </a:r>
          <a:r>
            <a:rPr lang="el-GR" sz="1200" b="1" kern="1200" dirty="0">
              <a:latin typeface="Times New Roman" panose="02020603050405020304" pitchFamily="18" charset="0"/>
              <a:cs typeface="Times New Roman" panose="02020603050405020304" pitchFamily="18" charset="0"/>
            </a:rPr>
            <a:t>Όλα τα αρχεία</a:t>
          </a:r>
          <a:r>
            <a:rPr lang="en-US" sz="1200" b="1" kern="1200" dirty="0">
              <a:latin typeface="Times New Roman" panose="02020603050405020304" pitchFamily="18" charset="0"/>
              <a:cs typeface="Times New Roman" panose="02020603050405020304" pitchFamily="18" charset="0"/>
            </a:rPr>
            <a:t> (*_*)</a:t>
          </a:r>
          <a:r>
            <a:rPr lang="el-GR" sz="1200" b="0" kern="1200" dirty="0">
              <a:latin typeface="Times New Roman" panose="02020603050405020304" pitchFamily="18" charset="0"/>
              <a:cs typeface="Times New Roman" panose="02020603050405020304" pitchFamily="18" charset="0"/>
            </a:rPr>
            <a:t>» στο κάτω δεξιά μέρος του παραθύρου.</a:t>
          </a:r>
          <a:r>
            <a:rPr lang="en-US" sz="1200" b="0" kern="1200" dirty="0">
              <a:latin typeface="Times New Roman" panose="02020603050405020304" pitchFamily="18" charset="0"/>
              <a:cs typeface="Times New Roman" panose="02020603050405020304" pitchFamily="18" charset="0"/>
            </a:rPr>
            <a:t> </a:t>
          </a:r>
          <a:endParaRPr lang="el-GR" sz="1200" b="0" kern="1200" dirty="0">
            <a:latin typeface="Times New Roman" panose="02020603050405020304" pitchFamily="18" charset="0"/>
            <a:cs typeface="Times New Roman" panose="02020603050405020304" pitchFamily="18" charset="0"/>
          </a:endParaRPr>
        </a:p>
      </dsp:txBody>
      <dsp:txXfrm>
        <a:off x="3030027" y="2093225"/>
        <a:ext cx="2210615" cy="3010712"/>
      </dsp:txXfrm>
    </dsp:sp>
    <dsp:sp modelId="{33F44D35-B0FC-4F2C-BC01-6320CF96B6A5}">
      <dsp:nvSpPr>
        <dsp:cNvPr id="0" name=""/>
        <dsp:cNvSpPr/>
      </dsp:nvSpPr>
      <dsp:spPr>
        <a:xfrm>
          <a:off x="278363" y="5359706"/>
          <a:ext cx="3168784" cy="2985339"/>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l" defTabSz="533400">
            <a:lnSpc>
              <a:spcPct val="150000"/>
            </a:lnSpc>
            <a:spcBef>
              <a:spcPct val="0"/>
            </a:spcBef>
            <a:spcAft>
              <a:spcPct val="35000"/>
            </a:spcAft>
          </a:pPr>
          <a:r>
            <a:rPr lang="el-GR" sz="1200" b="1" kern="1200" dirty="0">
              <a:solidFill>
                <a:srgbClr val="FF0000"/>
              </a:solidFill>
              <a:latin typeface="Times New Roman" panose="02020603050405020304" pitchFamily="18" charset="0"/>
              <a:cs typeface="Times New Roman" panose="02020603050405020304" pitchFamily="18" charset="0"/>
            </a:rPr>
            <a:t>5. </a:t>
          </a:r>
          <a:r>
            <a:rPr lang="el-GR" sz="1200" b="0" kern="1200" dirty="0">
              <a:latin typeface="Times New Roman" panose="02020603050405020304" pitchFamily="18" charset="0"/>
              <a:cs typeface="Times New Roman" panose="02020603050405020304" pitchFamily="18" charset="0"/>
            </a:rPr>
            <a:t>Πριν φορτωθούν τα δεδομένα στο </a:t>
          </a:r>
          <a:r>
            <a:rPr lang="en-US" sz="1200" b="0" kern="1200" dirty="0">
              <a:latin typeface="Times New Roman" panose="02020603050405020304" pitchFamily="18" charset="0"/>
              <a:cs typeface="Times New Roman" panose="02020603050405020304" pitchFamily="18" charset="0"/>
            </a:rPr>
            <a:t>excel, </a:t>
          </a:r>
          <a:r>
            <a:rPr lang="el-GR" sz="1200" b="0" kern="1200" dirty="0">
              <a:latin typeface="Times New Roman" panose="02020603050405020304" pitchFamily="18" charset="0"/>
              <a:cs typeface="Times New Roman" panose="02020603050405020304" pitchFamily="18" charset="0"/>
            </a:rPr>
            <a:t>θα εμφανιστεί παράθυρο προεπισκόπησης. Αν τα δεδομένα είναι ευανάγνωστα, πατάτε «</a:t>
          </a:r>
          <a:r>
            <a:rPr lang="el-GR" sz="1200" b="1" kern="1200" dirty="0">
              <a:latin typeface="Times New Roman" panose="02020603050405020304" pitchFamily="18" charset="0"/>
              <a:cs typeface="Times New Roman" panose="02020603050405020304" pitchFamily="18" charset="0"/>
            </a:rPr>
            <a:t>Φόρτωση</a:t>
          </a:r>
          <a:r>
            <a:rPr lang="el-GR" sz="1200" b="0" kern="1200" dirty="0">
              <a:latin typeface="Times New Roman" panose="02020603050405020304" pitchFamily="18" charset="0"/>
              <a:cs typeface="Times New Roman" panose="02020603050405020304" pitchFamily="18" charset="0"/>
            </a:rPr>
            <a:t>». </a:t>
          </a:r>
        </a:p>
        <a:p>
          <a:pPr lvl="0" algn="l" defTabSz="533400">
            <a:lnSpc>
              <a:spcPct val="150000"/>
            </a:lnSpc>
            <a:spcBef>
              <a:spcPct val="0"/>
            </a:spcBef>
            <a:spcAft>
              <a:spcPct val="35000"/>
            </a:spcAft>
          </a:pPr>
          <a:r>
            <a:rPr lang="el-GR" sz="1200" b="1" kern="1200" dirty="0">
              <a:solidFill>
                <a:srgbClr val="FF0000"/>
              </a:solidFill>
              <a:latin typeface="Times New Roman" panose="02020603050405020304" pitchFamily="18" charset="0"/>
              <a:cs typeface="Times New Roman" panose="02020603050405020304" pitchFamily="18" charset="0"/>
            </a:rPr>
            <a:t>**</a:t>
          </a:r>
          <a:r>
            <a:rPr lang="el-GR" sz="1200" b="0" kern="1200" dirty="0">
              <a:latin typeface="Times New Roman" panose="02020603050405020304" pitchFamily="18" charset="0"/>
              <a:cs typeface="Times New Roman" panose="02020603050405020304" pitchFamily="18" charset="0"/>
            </a:rPr>
            <a:t>Αν δεν είναι ευανάγνωστα επιλέγετε από τη λίστα του πεδίου «</a:t>
          </a:r>
          <a:r>
            <a:rPr lang="el-GR" sz="1200" b="1" kern="1200" dirty="0">
              <a:latin typeface="Times New Roman" panose="02020603050405020304" pitchFamily="18" charset="0"/>
              <a:cs typeface="Times New Roman" panose="02020603050405020304" pitchFamily="18" charset="0"/>
            </a:rPr>
            <a:t>Προέλευση αρχείου</a:t>
          </a:r>
          <a:r>
            <a:rPr lang="el-GR" sz="1200" b="0" kern="1200" dirty="0">
              <a:latin typeface="Times New Roman" panose="02020603050405020304" pitchFamily="18" charset="0"/>
              <a:cs typeface="Times New Roman" panose="02020603050405020304" pitchFamily="18" charset="0"/>
            </a:rPr>
            <a:t>», το είδος της κωδικοποίησης με την οποία κατεβάσατε το αρχείο (</a:t>
          </a:r>
          <a:r>
            <a:rPr lang="en-US" sz="1200" b="0" kern="1200" dirty="0">
              <a:latin typeface="Times New Roman" panose="02020603050405020304" pitchFamily="18" charset="0"/>
              <a:cs typeface="Times New Roman" panose="02020603050405020304" pitchFamily="18" charset="0"/>
            </a:rPr>
            <a:t>UTF 8)) </a:t>
          </a:r>
          <a:r>
            <a:rPr lang="el-GR" sz="1200" b="0" kern="1200" dirty="0">
              <a:latin typeface="Times New Roman" panose="02020603050405020304" pitchFamily="18" charset="0"/>
              <a:cs typeface="Times New Roman" panose="02020603050405020304" pitchFamily="18" charset="0"/>
            </a:rPr>
            <a:t>και ορίζετε ως Οριοθέτη το «</a:t>
          </a:r>
          <a:r>
            <a:rPr lang="el-GR" sz="1200" b="1" kern="1200" dirty="0">
              <a:latin typeface="Times New Roman" panose="02020603050405020304" pitchFamily="18" charset="0"/>
              <a:cs typeface="Times New Roman" panose="02020603050405020304" pitchFamily="18" charset="0"/>
            </a:rPr>
            <a:t>Κόμμα</a:t>
          </a:r>
          <a:r>
            <a:rPr lang="el-GR" sz="1200" b="0" kern="1200" dirty="0">
              <a:latin typeface="Times New Roman" panose="02020603050405020304" pitchFamily="18" charset="0"/>
              <a:cs typeface="Times New Roman" panose="02020603050405020304" pitchFamily="18" charset="0"/>
            </a:rPr>
            <a:t>».</a:t>
          </a:r>
        </a:p>
        <a:p>
          <a:pPr lvl="0" algn="l" defTabSz="533400">
            <a:lnSpc>
              <a:spcPct val="150000"/>
            </a:lnSpc>
            <a:spcBef>
              <a:spcPct val="0"/>
            </a:spcBef>
            <a:spcAft>
              <a:spcPct val="35000"/>
            </a:spcAft>
          </a:pPr>
          <a:endParaRPr lang="el-GR" sz="1200" b="0" kern="1200" dirty="0">
            <a:latin typeface="Times New Roman" panose="02020603050405020304" pitchFamily="18" charset="0"/>
            <a:cs typeface="Times New Roman" panose="02020603050405020304" pitchFamily="18" charset="0"/>
          </a:endParaRPr>
        </a:p>
        <a:p>
          <a:pPr lvl="0" algn="l" defTabSz="533400">
            <a:lnSpc>
              <a:spcPct val="150000"/>
            </a:lnSpc>
            <a:spcBef>
              <a:spcPct val="0"/>
            </a:spcBef>
            <a:spcAft>
              <a:spcPct val="35000"/>
            </a:spcAft>
          </a:pPr>
          <a:endParaRPr lang="el-GR" sz="1200" b="0" kern="1200" dirty="0">
            <a:latin typeface="Times New Roman" panose="02020603050405020304" pitchFamily="18" charset="0"/>
            <a:cs typeface="Times New Roman" panose="02020603050405020304" pitchFamily="18" charset="0"/>
          </a:endParaRPr>
        </a:p>
      </dsp:txBody>
      <dsp:txXfrm>
        <a:off x="278363" y="5359706"/>
        <a:ext cx="3168784" cy="298533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C60548-D740-45B7-8D73-9AED0229A67E}">
      <dsp:nvSpPr>
        <dsp:cNvPr id="0" name=""/>
        <dsp:cNvSpPr/>
      </dsp:nvSpPr>
      <dsp:spPr>
        <a:xfrm>
          <a:off x="701" y="68409"/>
          <a:ext cx="2571342" cy="1900212"/>
        </a:xfrm>
        <a:prstGeom prst="rect">
          <a:avLst/>
        </a:prstGeom>
        <a:blipFill rotWithShape="1">
          <a:blip xmlns:r="http://schemas.openxmlformats.org/officeDocument/2006/relationships" r:embed="rId1"/>
          <a:srcRect/>
          <a:stretch>
            <a:fillRect l="-3000" r="-3000"/>
          </a:stretch>
        </a:blipFill>
        <a:ln>
          <a:noFill/>
        </a:ln>
        <a:effectLst/>
      </dsp:spPr>
      <dsp:style>
        <a:lnRef idx="0">
          <a:scrgbClr r="0" g="0" b="0"/>
        </a:lnRef>
        <a:fillRef idx="1">
          <a:scrgbClr r="0" g="0" b="0"/>
        </a:fillRef>
        <a:effectRef idx="0">
          <a:scrgbClr r="0" g="0" b="0"/>
        </a:effectRef>
        <a:fontRef idx="minor"/>
      </dsp:style>
    </dsp:sp>
    <dsp:sp modelId="{CC3869FE-A7AD-4259-8FD1-38B781C9814F}">
      <dsp:nvSpPr>
        <dsp:cNvPr id="0" name=""/>
        <dsp:cNvSpPr/>
      </dsp:nvSpPr>
      <dsp:spPr>
        <a:xfrm>
          <a:off x="96704" y="157744"/>
          <a:ext cx="2215731" cy="216254"/>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5000"/>
            </a:spcAft>
          </a:pPr>
          <a:r>
            <a:rPr lang="el-GR" sz="1200" b="1" kern="1200">
              <a:latin typeface="Times New Roman" panose="02020603050405020304" pitchFamily="18" charset="0"/>
              <a:cs typeface="Times New Roman" panose="02020603050405020304" pitchFamily="18" charset="0"/>
            </a:rPr>
            <a:t>Βήμα 1</a:t>
          </a:r>
        </a:p>
      </dsp:txBody>
      <dsp:txXfrm>
        <a:off x="96704" y="157744"/>
        <a:ext cx="2215731" cy="216254"/>
      </dsp:txXfrm>
    </dsp:sp>
    <dsp:sp modelId="{A98DBE5E-AF06-41CE-AE9C-94232EB52347}">
      <dsp:nvSpPr>
        <dsp:cNvPr id="0" name=""/>
        <dsp:cNvSpPr/>
      </dsp:nvSpPr>
      <dsp:spPr>
        <a:xfrm>
          <a:off x="3009719" y="69028"/>
          <a:ext cx="2571342" cy="1900212"/>
        </a:xfrm>
        <a:prstGeom prst="rect">
          <a:avLst/>
        </a:prstGeom>
        <a:blipFill rotWithShape="1">
          <a:blip xmlns:r="http://schemas.openxmlformats.org/officeDocument/2006/relationships" r:embed="rId2"/>
          <a:srcRect/>
          <a:stretch>
            <a:fillRect l="-17000" r="-17000"/>
          </a:stretch>
        </a:blipFill>
        <a:ln>
          <a:noFill/>
        </a:ln>
        <a:effectLst/>
      </dsp:spPr>
      <dsp:style>
        <a:lnRef idx="0">
          <a:scrgbClr r="0" g="0" b="0"/>
        </a:lnRef>
        <a:fillRef idx="1">
          <a:scrgbClr r="0" g="0" b="0"/>
        </a:fillRef>
        <a:effectRef idx="0">
          <a:scrgbClr r="0" g="0" b="0"/>
        </a:effectRef>
        <a:fontRef idx="minor"/>
      </dsp:style>
    </dsp:sp>
    <dsp:sp modelId="{781CDADA-F8D9-4BBA-B8DA-8EB3A250817F}">
      <dsp:nvSpPr>
        <dsp:cNvPr id="0" name=""/>
        <dsp:cNvSpPr/>
      </dsp:nvSpPr>
      <dsp:spPr>
        <a:xfrm>
          <a:off x="3078136" y="169665"/>
          <a:ext cx="2215731" cy="213778"/>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5000"/>
            </a:spcAft>
          </a:pPr>
          <a:r>
            <a:rPr lang="el-GR" sz="1200" b="1" kern="1200">
              <a:latin typeface="Times New Roman" panose="02020603050405020304" pitchFamily="18" charset="0"/>
              <a:cs typeface="Times New Roman" panose="02020603050405020304" pitchFamily="18" charset="0"/>
            </a:rPr>
            <a:t>Βήμα 2</a:t>
          </a:r>
        </a:p>
      </dsp:txBody>
      <dsp:txXfrm>
        <a:off x="3078136" y="169665"/>
        <a:ext cx="2215731" cy="213778"/>
      </dsp:txXfrm>
    </dsp:sp>
    <dsp:sp modelId="{39F1DD03-A42A-47BB-83E7-D9DB792B3D5E}">
      <dsp:nvSpPr>
        <dsp:cNvPr id="0" name=""/>
        <dsp:cNvSpPr/>
      </dsp:nvSpPr>
      <dsp:spPr>
        <a:xfrm>
          <a:off x="701" y="2271991"/>
          <a:ext cx="2571342" cy="1900212"/>
        </a:xfrm>
        <a:prstGeom prst="rect">
          <a:avLst/>
        </a:prstGeom>
        <a:blipFill rotWithShape="1">
          <a:blip xmlns:r="http://schemas.openxmlformats.org/officeDocument/2006/relationships" r:embed="rId3"/>
          <a:srcRect/>
          <a:stretch>
            <a:fillRect t="-8000" b="-8000"/>
          </a:stretch>
        </a:blipFill>
        <a:ln>
          <a:noFill/>
        </a:ln>
        <a:effectLst/>
      </dsp:spPr>
      <dsp:style>
        <a:lnRef idx="0">
          <a:scrgbClr r="0" g="0" b="0"/>
        </a:lnRef>
        <a:fillRef idx="1">
          <a:scrgbClr r="0" g="0" b="0"/>
        </a:fillRef>
        <a:effectRef idx="0">
          <a:scrgbClr r="0" g="0" b="0"/>
        </a:effectRef>
        <a:fontRef idx="minor"/>
      </dsp:style>
    </dsp:sp>
    <dsp:sp modelId="{15158BD4-03FE-4D3A-8CD6-94001DD7CB6D}">
      <dsp:nvSpPr>
        <dsp:cNvPr id="0" name=""/>
        <dsp:cNvSpPr/>
      </dsp:nvSpPr>
      <dsp:spPr>
        <a:xfrm>
          <a:off x="34176" y="2084664"/>
          <a:ext cx="2215731" cy="262170"/>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5000"/>
            </a:spcAft>
          </a:pPr>
          <a:r>
            <a:rPr lang="el-GR" sz="1200" b="1" kern="1200">
              <a:latin typeface="Times New Roman" panose="02020603050405020304" pitchFamily="18" charset="0"/>
              <a:cs typeface="Times New Roman" panose="02020603050405020304" pitchFamily="18" charset="0"/>
            </a:rPr>
            <a:t>Βήμα 3</a:t>
          </a:r>
        </a:p>
      </dsp:txBody>
      <dsp:txXfrm>
        <a:off x="34176" y="2084664"/>
        <a:ext cx="2215731" cy="262170"/>
      </dsp:txXfrm>
    </dsp:sp>
    <dsp:sp modelId="{55B7B087-EEB1-4F74-866D-6952EB361A7F}">
      <dsp:nvSpPr>
        <dsp:cNvPr id="0" name=""/>
        <dsp:cNvSpPr/>
      </dsp:nvSpPr>
      <dsp:spPr>
        <a:xfrm>
          <a:off x="3009719" y="2274483"/>
          <a:ext cx="2571342" cy="1900212"/>
        </a:xfrm>
        <a:prstGeom prst="rect">
          <a:avLst/>
        </a:prstGeom>
        <a:blipFill rotWithShape="1">
          <a:blip xmlns:r="http://schemas.openxmlformats.org/officeDocument/2006/relationships" r:embed="rId4"/>
          <a:srcRect/>
          <a:stretch>
            <a:fillRect l="-9000" r="-9000"/>
          </a:stretch>
        </a:blipFill>
        <a:ln>
          <a:noFill/>
        </a:ln>
        <a:effectLst/>
      </dsp:spPr>
      <dsp:style>
        <a:lnRef idx="0">
          <a:scrgbClr r="0" g="0" b="0"/>
        </a:lnRef>
        <a:fillRef idx="1">
          <a:scrgbClr r="0" g="0" b="0"/>
        </a:fillRef>
        <a:effectRef idx="0">
          <a:scrgbClr r="0" g="0" b="0"/>
        </a:effectRef>
        <a:fontRef idx="minor"/>
      </dsp:style>
    </dsp:sp>
    <dsp:sp modelId="{A35ECBA9-C764-4FE3-884B-F77E3959582D}">
      <dsp:nvSpPr>
        <dsp:cNvPr id="0" name=""/>
        <dsp:cNvSpPr/>
      </dsp:nvSpPr>
      <dsp:spPr>
        <a:xfrm>
          <a:off x="2998902" y="2110117"/>
          <a:ext cx="2215731" cy="252202"/>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5000"/>
            </a:spcAft>
          </a:pPr>
          <a:r>
            <a:rPr lang="el-GR" sz="1200" b="1" kern="1200">
              <a:latin typeface="Times New Roman" panose="02020603050405020304" pitchFamily="18" charset="0"/>
              <a:cs typeface="Times New Roman" panose="02020603050405020304" pitchFamily="18" charset="0"/>
            </a:rPr>
            <a:t>Βήμα 4</a:t>
          </a:r>
        </a:p>
      </dsp:txBody>
      <dsp:txXfrm>
        <a:off x="2998902" y="2110117"/>
        <a:ext cx="2215731" cy="252202"/>
      </dsp:txXfrm>
    </dsp:sp>
    <dsp:sp modelId="{FF348F3C-E3D0-4FBB-928D-32F9B0C00D24}">
      <dsp:nvSpPr>
        <dsp:cNvPr id="0" name=""/>
        <dsp:cNvSpPr/>
      </dsp:nvSpPr>
      <dsp:spPr>
        <a:xfrm>
          <a:off x="7" y="4560306"/>
          <a:ext cx="2571342" cy="1900212"/>
        </a:xfrm>
        <a:prstGeom prst="rect">
          <a:avLst/>
        </a:prstGeom>
        <a:blipFill rotWithShape="1">
          <a:blip xmlns:r="http://schemas.openxmlformats.org/officeDocument/2006/relationships" r:embed="rId5"/>
          <a:srcRect/>
          <a:stretch>
            <a:fillRect t="-4000" b="-4000"/>
          </a:stretch>
        </a:blipFill>
        <a:ln>
          <a:noFill/>
        </a:ln>
        <a:effectLst/>
      </dsp:spPr>
      <dsp:style>
        <a:lnRef idx="0">
          <a:scrgbClr r="0" g="0" b="0"/>
        </a:lnRef>
        <a:fillRef idx="1">
          <a:scrgbClr r="0" g="0" b="0"/>
        </a:fillRef>
        <a:effectRef idx="0">
          <a:scrgbClr r="0" g="0" b="0"/>
        </a:effectRef>
        <a:fontRef idx="minor"/>
      </dsp:style>
    </dsp:sp>
    <dsp:sp modelId="{D9A02267-BE2B-40E9-A8FF-BFF00AC5E5A3}">
      <dsp:nvSpPr>
        <dsp:cNvPr id="0" name=""/>
        <dsp:cNvSpPr/>
      </dsp:nvSpPr>
      <dsp:spPr>
        <a:xfrm>
          <a:off x="35971" y="4380564"/>
          <a:ext cx="2215731" cy="271041"/>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5000"/>
            </a:spcAft>
          </a:pPr>
          <a:r>
            <a:rPr lang="el-GR" sz="1200" b="1" kern="1200">
              <a:latin typeface="Times New Roman" panose="02020603050405020304" pitchFamily="18" charset="0"/>
              <a:cs typeface="Times New Roman" panose="02020603050405020304" pitchFamily="18" charset="0"/>
            </a:rPr>
            <a:t>Βήμα 5</a:t>
          </a:r>
        </a:p>
      </dsp:txBody>
      <dsp:txXfrm>
        <a:off x="35971" y="4380564"/>
        <a:ext cx="2215731" cy="271041"/>
      </dsp:txXfrm>
    </dsp:sp>
    <dsp:sp modelId="{FC831F4E-5A03-4D68-912F-D684C4EFC60F}">
      <dsp:nvSpPr>
        <dsp:cNvPr id="0" name=""/>
        <dsp:cNvSpPr/>
      </dsp:nvSpPr>
      <dsp:spPr>
        <a:xfrm>
          <a:off x="3009719" y="4503949"/>
          <a:ext cx="2571342" cy="1900212"/>
        </a:xfrm>
        <a:prstGeom prst="rect">
          <a:avLst/>
        </a:prstGeom>
        <a:blipFill rotWithShape="1">
          <a:blip xmlns:r="http://schemas.openxmlformats.org/officeDocument/2006/relationships" r:embed="rId6"/>
          <a:srcRect/>
          <a:stretch>
            <a:fillRect l="-19000" r="-19000"/>
          </a:stretch>
        </a:blipFill>
        <a:ln>
          <a:noFill/>
        </a:ln>
        <a:effectLst/>
      </dsp:spPr>
      <dsp:style>
        <a:lnRef idx="0">
          <a:scrgbClr r="0" g="0" b="0"/>
        </a:lnRef>
        <a:fillRef idx="1">
          <a:scrgbClr r="0" g="0" b="0"/>
        </a:fillRef>
        <a:effectRef idx="0">
          <a:scrgbClr r="0" g="0" b="0"/>
        </a:effectRef>
        <a:fontRef idx="minor"/>
      </dsp:style>
    </dsp:sp>
    <dsp:sp modelId="{A2FACBAB-522B-44A4-880D-588C5DAE38A1}">
      <dsp:nvSpPr>
        <dsp:cNvPr id="0" name=""/>
        <dsp:cNvSpPr/>
      </dsp:nvSpPr>
      <dsp:spPr>
        <a:xfrm>
          <a:off x="3430615" y="6275003"/>
          <a:ext cx="2215731" cy="249364"/>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5000"/>
            </a:spcAft>
          </a:pPr>
          <a:r>
            <a:rPr lang="el-GR" sz="1200" b="1" kern="1200">
              <a:latin typeface="Times New Roman" panose="02020603050405020304" pitchFamily="18" charset="0"/>
              <a:cs typeface="Times New Roman" panose="02020603050405020304" pitchFamily="18" charset="0"/>
            </a:rPr>
            <a:t>Φόρτωση αρχείου</a:t>
          </a:r>
        </a:p>
      </dsp:txBody>
      <dsp:txXfrm>
        <a:off x="3430615" y="6275003"/>
        <a:ext cx="2215731" cy="249364"/>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8ACA679-8E13-1F48-877E-61A9778B5119}">
      <dsp:nvSpPr>
        <dsp:cNvPr id="0" name=""/>
        <dsp:cNvSpPr/>
      </dsp:nvSpPr>
      <dsp:spPr>
        <a:xfrm>
          <a:off x="0" y="215370"/>
          <a:ext cx="6035675" cy="302400"/>
        </a:xfrm>
        <a:prstGeom prst="rect">
          <a:avLst/>
        </a:prstGeom>
        <a:solidFill>
          <a:sysClr val="window" lastClr="FFFFFF">
            <a:alpha val="90000"/>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CB4DD837-D299-9447-889F-2D223F98E7A6}">
      <dsp:nvSpPr>
        <dsp:cNvPr id="0" name=""/>
        <dsp:cNvSpPr/>
      </dsp:nvSpPr>
      <dsp:spPr>
        <a:xfrm>
          <a:off x="301783" y="38250"/>
          <a:ext cx="5381854" cy="354240"/>
        </a:xfrm>
        <a:prstGeom prst="roundRect">
          <a:avLst/>
        </a:prstGeom>
        <a:solidFill>
          <a:srgbClr val="5B9BD5">
            <a:shade val="8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9694" tIns="0" rIns="159694" bIns="0" numCol="1" spcCol="1270" anchor="ctr" anchorCtr="0">
          <a:noAutofit/>
        </a:bodyPr>
        <a:lstStyle/>
        <a:p>
          <a:pPr lvl="0" algn="l" defTabSz="533400">
            <a:lnSpc>
              <a:spcPct val="90000"/>
            </a:lnSpc>
            <a:spcBef>
              <a:spcPct val="0"/>
            </a:spcBef>
            <a:spcAft>
              <a:spcPct val="35000"/>
            </a:spcAft>
            <a:buNone/>
          </a:pPr>
          <a:r>
            <a:rPr lang="x-none" sz="1200" kern="1200">
              <a:solidFill>
                <a:sysClr val="windowText" lastClr="000000"/>
              </a:solidFill>
              <a:latin typeface="Calibri" panose="020F0502020204030204"/>
              <a:ea typeface="+mn-ea"/>
              <a:cs typeface="+mn-cs"/>
            </a:rPr>
            <a:t>Επίσημος τίτλος της διαδικασίας</a:t>
          </a:r>
          <a:endParaRPr lang="en-US" sz="1200" kern="1200">
            <a:solidFill>
              <a:sysClr val="windowText" lastClr="000000"/>
            </a:solidFill>
            <a:latin typeface="Calibri" panose="020F0502020204030204"/>
            <a:ea typeface="+mn-ea"/>
            <a:cs typeface="+mn-cs"/>
          </a:endParaRPr>
        </a:p>
      </dsp:txBody>
      <dsp:txXfrm>
        <a:off x="319076" y="55543"/>
        <a:ext cx="5347268" cy="319654"/>
      </dsp:txXfrm>
    </dsp:sp>
    <dsp:sp modelId="{FB7AFA2C-F14D-EA47-B7A7-1C5E0E28B752}">
      <dsp:nvSpPr>
        <dsp:cNvPr id="0" name=""/>
        <dsp:cNvSpPr/>
      </dsp:nvSpPr>
      <dsp:spPr>
        <a:xfrm>
          <a:off x="0" y="759690"/>
          <a:ext cx="6035675" cy="302400"/>
        </a:xfrm>
        <a:prstGeom prst="rect">
          <a:avLst/>
        </a:prstGeom>
        <a:solidFill>
          <a:sysClr val="window" lastClr="FFFFFF">
            <a:alpha val="90000"/>
            <a:hueOff val="0"/>
            <a:satOff val="0"/>
            <a:lumOff val="0"/>
            <a:alphaOff val="0"/>
          </a:sysClr>
        </a:solidFill>
        <a:ln w="12700" cap="flat" cmpd="sng" algn="ctr">
          <a:solidFill>
            <a:srgbClr val="5B9BD5">
              <a:shade val="80000"/>
              <a:hueOff val="38752"/>
              <a:satOff val="739"/>
              <a:lumOff val="3265"/>
              <a:alphaOff val="0"/>
            </a:srgbClr>
          </a:solidFill>
          <a:prstDash val="solid"/>
          <a:miter lim="800000"/>
        </a:ln>
        <a:effectLst/>
      </dsp:spPr>
      <dsp:style>
        <a:lnRef idx="2">
          <a:scrgbClr r="0" g="0" b="0"/>
        </a:lnRef>
        <a:fillRef idx="1">
          <a:scrgbClr r="0" g="0" b="0"/>
        </a:fillRef>
        <a:effectRef idx="0">
          <a:scrgbClr r="0" g="0" b="0"/>
        </a:effectRef>
        <a:fontRef idx="minor"/>
      </dsp:style>
    </dsp:sp>
    <dsp:sp modelId="{D7F43E4B-BF6B-A24E-9B01-66A173CD21FF}">
      <dsp:nvSpPr>
        <dsp:cNvPr id="0" name=""/>
        <dsp:cNvSpPr/>
      </dsp:nvSpPr>
      <dsp:spPr>
        <a:xfrm>
          <a:off x="301783" y="582570"/>
          <a:ext cx="5378094" cy="354240"/>
        </a:xfrm>
        <a:prstGeom prst="roundRect">
          <a:avLst/>
        </a:prstGeom>
        <a:solidFill>
          <a:srgbClr val="5B9BD5">
            <a:shade val="80000"/>
            <a:hueOff val="38752"/>
            <a:satOff val="739"/>
            <a:lumOff val="3265"/>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9694" tIns="0" rIns="159694" bIns="0" numCol="1" spcCol="1270" anchor="ctr" anchorCtr="0">
          <a:noAutofit/>
        </a:bodyPr>
        <a:lstStyle/>
        <a:p>
          <a:pPr lvl="0" algn="l" defTabSz="533400">
            <a:lnSpc>
              <a:spcPct val="90000"/>
            </a:lnSpc>
            <a:spcBef>
              <a:spcPct val="0"/>
            </a:spcBef>
            <a:spcAft>
              <a:spcPct val="35000"/>
            </a:spcAft>
            <a:buNone/>
          </a:pPr>
          <a:r>
            <a:rPr lang="x-none" sz="1200" kern="1200">
              <a:solidFill>
                <a:sysClr val="windowText" lastClr="000000"/>
              </a:solidFill>
              <a:latin typeface="Calibri" panose="020F0502020204030204"/>
              <a:ea typeface="+mn-ea"/>
              <a:cs typeface="+mn-cs"/>
            </a:rPr>
            <a:t>Νομοθετικό και κανονιστικό πλαίσιο που διέπει τη διαδικασία, καθώς και τα επιμέρους στάδια αυτής</a:t>
          </a:r>
          <a:endParaRPr lang="en-US" sz="1200" kern="1200">
            <a:solidFill>
              <a:sysClr val="windowText" lastClr="000000"/>
            </a:solidFill>
            <a:latin typeface="Calibri" panose="020F0502020204030204"/>
            <a:ea typeface="+mn-ea"/>
            <a:cs typeface="+mn-cs"/>
          </a:endParaRPr>
        </a:p>
      </dsp:txBody>
      <dsp:txXfrm>
        <a:off x="319076" y="599863"/>
        <a:ext cx="5343508" cy="319654"/>
      </dsp:txXfrm>
    </dsp:sp>
    <dsp:sp modelId="{0BCB0ED9-3F80-A14C-847E-721CA1237047}">
      <dsp:nvSpPr>
        <dsp:cNvPr id="0" name=""/>
        <dsp:cNvSpPr/>
      </dsp:nvSpPr>
      <dsp:spPr>
        <a:xfrm>
          <a:off x="0" y="1304009"/>
          <a:ext cx="6035675" cy="302400"/>
        </a:xfrm>
        <a:prstGeom prst="rect">
          <a:avLst/>
        </a:prstGeom>
        <a:solidFill>
          <a:sysClr val="window" lastClr="FFFFFF">
            <a:alpha val="90000"/>
            <a:hueOff val="0"/>
            <a:satOff val="0"/>
            <a:lumOff val="0"/>
            <a:alphaOff val="0"/>
          </a:sysClr>
        </a:solidFill>
        <a:ln w="12700" cap="flat" cmpd="sng" algn="ctr">
          <a:solidFill>
            <a:srgbClr val="5B9BD5">
              <a:shade val="80000"/>
              <a:hueOff val="77504"/>
              <a:satOff val="1479"/>
              <a:lumOff val="6530"/>
              <a:alphaOff val="0"/>
            </a:srgbClr>
          </a:solidFill>
          <a:prstDash val="solid"/>
          <a:miter lim="800000"/>
        </a:ln>
        <a:effectLst/>
      </dsp:spPr>
      <dsp:style>
        <a:lnRef idx="2">
          <a:scrgbClr r="0" g="0" b="0"/>
        </a:lnRef>
        <a:fillRef idx="1">
          <a:scrgbClr r="0" g="0" b="0"/>
        </a:fillRef>
        <a:effectRef idx="0">
          <a:scrgbClr r="0" g="0" b="0"/>
        </a:effectRef>
        <a:fontRef idx="minor"/>
      </dsp:style>
    </dsp:sp>
    <dsp:sp modelId="{F29A0C51-A5F9-EE46-8CD8-AB371CCF6774}">
      <dsp:nvSpPr>
        <dsp:cNvPr id="0" name=""/>
        <dsp:cNvSpPr/>
      </dsp:nvSpPr>
      <dsp:spPr>
        <a:xfrm>
          <a:off x="301783" y="1126890"/>
          <a:ext cx="5378094" cy="354240"/>
        </a:xfrm>
        <a:prstGeom prst="roundRect">
          <a:avLst/>
        </a:prstGeom>
        <a:solidFill>
          <a:srgbClr val="5B9BD5">
            <a:shade val="80000"/>
            <a:hueOff val="77504"/>
            <a:satOff val="1479"/>
            <a:lumOff val="653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9694" tIns="0" rIns="159694" bIns="0" numCol="1" spcCol="1270" anchor="ctr" anchorCtr="0">
          <a:noAutofit/>
        </a:bodyPr>
        <a:lstStyle/>
        <a:p>
          <a:pPr lvl="0" algn="l" defTabSz="533400">
            <a:lnSpc>
              <a:spcPct val="90000"/>
            </a:lnSpc>
            <a:spcBef>
              <a:spcPct val="0"/>
            </a:spcBef>
            <a:spcAft>
              <a:spcPct val="35000"/>
            </a:spcAft>
            <a:buNone/>
          </a:pPr>
          <a:r>
            <a:rPr lang="x-none" sz="1200" kern="1200">
              <a:solidFill>
                <a:sysClr val="windowText" lastClr="000000"/>
              </a:solidFill>
              <a:latin typeface="Calibri" panose="020F0502020204030204"/>
              <a:ea typeface="+mn-ea"/>
              <a:cs typeface="+mn-cs"/>
            </a:rPr>
            <a:t>Αρμόδιες και τυχόν συναρμόδιες υπηρεσίες διεκπεραίωσης της διαδικασίας και των επιμέρους σταδίων αυτής</a:t>
          </a:r>
          <a:endParaRPr lang="en-US" sz="1200" kern="1200">
            <a:solidFill>
              <a:sysClr val="windowText" lastClr="000000"/>
            </a:solidFill>
            <a:latin typeface="Calibri" panose="020F0502020204030204"/>
            <a:ea typeface="+mn-ea"/>
            <a:cs typeface="+mn-cs"/>
          </a:endParaRPr>
        </a:p>
      </dsp:txBody>
      <dsp:txXfrm>
        <a:off x="319076" y="1144183"/>
        <a:ext cx="5343508" cy="319654"/>
      </dsp:txXfrm>
    </dsp:sp>
    <dsp:sp modelId="{22CADCCC-A647-1647-8B4C-7041371002E4}">
      <dsp:nvSpPr>
        <dsp:cNvPr id="0" name=""/>
        <dsp:cNvSpPr/>
      </dsp:nvSpPr>
      <dsp:spPr>
        <a:xfrm>
          <a:off x="0" y="1848329"/>
          <a:ext cx="6035675" cy="302400"/>
        </a:xfrm>
        <a:prstGeom prst="rect">
          <a:avLst/>
        </a:prstGeom>
        <a:solidFill>
          <a:sysClr val="window" lastClr="FFFFFF">
            <a:alpha val="90000"/>
            <a:hueOff val="0"/>
            <a:satOff val="0"/>
            <a:lumOff val="0"/>
            <a:alphaOff val="0"/>
          </a:sysClr>
        </a:solidFill>
        <a:ln w="12700" cap="flat" cmpd="sng" algn="ctr">
          <a:solidFill>
            <a:srgbClr val="5B9BD5">
              <a:shade val="80000"/>
              <a:hueOff val="116256"/>
              <a:satOff val="2218"/>
              <a:lumOff val="9795"/>
              <a:alphaOff val="0"/>
            </a:srgbClr>
          </a:solidFill>
          <a:prstDash val="solid"/>
          <a:miter lim="800000"/>
        </a:ln>
        <a:effectLst/>
      </dsp:spPr>
      <dsp:style>
        <a:lnRef idx="2">
          <a:scrgbClr r="0" g="0" b="0"/>
        </a:lnRef>
        <a:fillRef idx="1">
          <a:scrgbClr r="0" g="0" b="0"/>
        </a:fillRef>
        <a:effectRef idx="0">
          <a:scrgbClr r="0" g="0" b="0"/>
        </a:effectRef>
        <a:fontRef idx="minor"/>
      </dsp:style>
    </dsp:sp>
    <dsp:sp modelId="{6F9D30D1-D8B6-3244-874E-338D67FC16FE}">
      <dsp:nvSpPr>
        <dsp:cNvPr id="0" name=""/>
        <dsp:cNvSpPr/>
      </dsp:nvSpPr>
      <dsp:spPr>
        <a:xfrm>
          <a:off x="301783" y="1671209"/>
          <a:ext cx="5379150" cy="354240"/>
        </a:xfrm>
        <a:prstGeom prst="roundRect">
          <a:avLst/>
        </a:prstGeom>
        <a:solidFill>
          <a:srgbClr val="5B9BD5">
            <a:shade val="80000"/>
            <a:hueOff val="116256"/>
            <a:satOff val="2218"/>
            <a:lumOff val="9795"/>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9694" tIns="0" rIns="159694" bIns="0" numCol="1" spcCol="1270" anchor="ctr" anchorCtr="0">
          <a:noAutofit/>
        </a:bodyPr>
        <a:lstStyle/>
        <a:p>
          <a:pPr lvl="0" algn="l" defTabSz="533400">
            <a:lnSpc>
              <a:spcPct val="90000"/>
            </a:lnSpc>
            <a:spcBef>
              <a:spcPct val="0"/>
            </a:spcBef>
            <a:spcAft>
              <a:spcPct val="35000"/>
            </a:spcAft>
            <a:buNone/>
          </a:pPr>
          <a:r>
            <a:rPr lang="x-none" sz="1200" kern="1200">
              <a:solidFill>
                <a:sysClr val="windowText" lastClr="000000"/>
              </a:solidFill>
              <a:latin typeface="Calibri" panose="020F0502020204030204"/>
              <a:ea typeface="+mn-ea"/>
              <a:cs typeface="+mn-cs"/>
            </a:rPr>
            <a:t>Απαιτούμενα δικαιολογητικά για τη διεκπεραίωση της διαδικασίας και των επιμέρους σταδίων αυτής</a:t>
          </a:r>
          <a:endParaRPr lang="en-US" sz="1200" kern="1200">
            <a:solidFill>
              <a:sysClr val="windowText" lastClr="000000"/>
            </a:solidFill>
            <a:latin typeface="Calibri" panose="020F0502020204030204"/>
            <a:ea typeface="+mn-ea"/>
            <a:cs typeface="+mn-cs"/>
          </a:endParaRPr>
        </a:p>
      </dsp:txBody>
      <dsp:txXfrm>
        <a:off x="319076" y="1688502"/>
        <a:ext cx="5344564" cy="319654"/>
      </dsp:txXfrm>
    </dsp:sp>
    <dsp:sp modelId="{701FC82C-C56C-F34F-801F-16FA47F59412}">
      <dsp:nvSpPr>
        <dsp:cNvPr id="0" name=""/>
        <dsp:cNvSpPr/>
      </dsp:nvSpPr>
      <dsp:spPr>
        <a:xfrm>
          <a:off x="0" y="2392649"/>
          <a:ext cx="6035675" cy="302400"/>
        </a:xfrm>
        <a:prstGeom prst="rect">
          <a:avLst/>
        </a:prstGeom>
        <a:solidFill>
          <a:sysClr val="window" lastClr="FFFFFF">
            <a:alpha val="90000"/>
            <a:hueOff val="0"/>
            <a:satOff val="0"/>
            <a:lumOff val="0"/>
            <a:alphaOff val="0"/>
          </a:sysClr>
        </a:solidFill>
        <a:ln w="12700" cap="flat" cmpd="sng" algn="ctr">
          <a:solidFill>
            <a:srgbClr val="5B9BD5">
              <a:shade val="80000"/>
              <a:hueOff val="155008"/>
              <a:satOff val="2957"/>
              <a:lumOff val="13060"/>
              <a:alphaOff val="0"/>
            </a:srgbClr>
          </a:solidFill>
          <a:prstDash val="solid"/>
          <a:miter lim="800000"/>
        </a:ln>
        <a:effectLst/>
      </dsp:spPr>
      <dsp:style>
        <a:lnRef idx="2">
          <a:scrgbClr r="0" g="0" b="0"/>
        </a:lnRef>
        <a:fillRef idx="1">
          <a:scrgbClr r="0" g="0" b="0"/>
        </a:fillRef>
        <a:effectRef idx="0">
          <a:scrgbClr r="0" g="0" b="0"/>
        </a:effectRef>
        <a:fontRef idx="minor"/>
      </dsp:style>
    </dsp:sp>
    <dsp:sp modelId="{3C2710C8-F9DD-A84B-BBC7-BB5C760F4AFB}">
      <dsp:nvSpPr>
        <dsp:cNvPr id="0" name=""/>
        <dsp:cNvSpPr/>
      </dsp:nvSpPr>
      <dsp:spPr>
        <a:xfrm>
          <a:off x="301783" y="2215529"/>
          <a:ext cx="5379150" cy="354240"/>
        </a:xfrm>
        <a:prstGeom prst="roundRect">
          <a:avLst/>
        </a:prstGeom>
        <a:solidFill>
          <a:srgbClr val="5B9BD5">
            <a:shade val="80000"/>
            <a:hueOff val="155008"/>
            <a:satOff val="2957"/>
            <a:lumOff val="1306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9694" tIns="0" rIns="159694" bIns="0" numCol="1" spcCol="1270" anchor="ctr" anchorCtr="0">
          <a:noAutofit/>
        </a:bodyPr>
        <a:lstStyle/>
        <a:p>
          <a:pPr lvl="0" algn="l" defTabSz="533400">
            <a:lnSpc>
              <a:spcPct val="90000"/>
            </a:lnSpc>
            <a:spcBef>
              <a:spcPct val="0"/>
            </a:spcBef>
            <a:spcAft>
              <a:spcPct val="35000"/>
            </a:spcAft>
            <a:buNone/>
          </a:pPr>
          <a:r>
            <a:rPr lang="x-none" sz="1200" kern="1200">
              <a:solidFill>
                <a:sysClr val="windowText" lastClr="000000"/>
              </a:solidFill>
              <a:latin typeface="Calibri" panose="020F0502020204030204"/>
              <a:ea typeface="+mn-ea"/>
              <a:cs typeface="+mn-cs"/>
            </a:rPr>
            <a:t>Στάδια/ βήματα της διαδικασίας αποτυπωμένα γραμμικά και με διάγραμμα ροής, σύμφωνα με τυποποιημένη μεθοδολογία διαγράμματος</a:t>
          </a:r>
          <a:endParaRPr lang="en-US" sz="1200" kern="1200">
            <a:solidFill>
              <a:sysClr val="windowText" lastClr="000000"/>
            </a:solidFill>
            <a:latin typeface="Calibri" panose="020F0502020204030204"/>
            <a:ea typeface="+mn-ea"/>
            <a:cs typeface="+mn-cs"/>
          </a:endParaRPr>
        </a:p>
      </dsp:txBody>
      <dsp:txXfrm>
        <a:off x="319076" y="2232822"/>
        <a:ext cx="5344564" cy="319654"/>
      </dsp:txXfrm>
    </dsp:sp>
    <dsp:sp modelId="{3961B338-6733-8D4E-A13F-E93EEA1F9AC9}">
      <dsp:nvSpPr>
        <dsp:cNvPr id="0" name=""/>
        <dsp:cNvSpPr/>
      </dsp:nvSpPr>
      <dsp:spPr>
        <a:xfrm>
          <a:off x="0" y="2936969"/>
          <a:ext cx="6035675" cy="302400"/>
        </a:xfrm>
        <a:prstGeom prst="rect">
          <a:avLst/>
        </a:prstGeom>
        <a:solidFill>
          <a:sysClr val="window" lastClr="FFFFFF">
            <a:alpha val="90000"/>
            <a:hueOff val="0"/>
            <a:satOff val="0"/>
            <a:lumOff val="0"/>
            <a:alphaOff val="0"/>
          </a:sysClr>
        </a:solidFill>
        <a:ln w="12700" cap="flat" cmpd="sng" algn="ctr">
          <a:solidFill>
            <a:srgbClr val="5B9BD5">
              <a:shade val="80000"/>
              <a:hueOff val="193760"/>
              <a:satOff val="3696"/>
              <a:lumOff val="16325"/>
              <a:alphaOff val="0"/>
            </a:srgbClr>
          </a:solidFill>
          <a:prstDash val="solid"/>
          <a:miter lim="800000"/>
        </a:ln>
        <a:effectLst/>
      </dsp:spPr>
      <dsp:style>
        <a:lnRef idx="2">
          <a:scrgbClr r="0" g="0" b="0"/>
        </a:lnRef>
        <a:fillRef idx="1">
          <a:scrgbClr r="0" g="0" b="0"/>
        </a:fillRef>
        <a:effectRef idx="0">
          <a:scrgbClr r="0" g="0" b="0"/>
        </a:effectRef>
        <a:fontRef idx="minor"/>
      </dsp:style>
    </dsp:sp>
    <dsp:sp modelId="{24BCFCE0-4484-DE44-A73E-8B8EF13CC241}">
      <dsp:nvSpPr>
        <dsp:cNvPr id="0" name=""/>
        <dsp:cNvSpPr/>
      </dsp:nvSpPr>
      <dsp:spPr>
        <a:xfrm>
          <a:off x="301783" y="2759849"/>
          <a:ext cx="5379150" cy="354240"/>
        </a:xfrm>
        <a:prstGeom prst="roundRect">
          <a:avLst/>
        </a:prstGeom>
        <a:solidFill>
          <a:srgbClr val="5B9BD5">
            <a:shade val="80000"/>
            <a:hueOff val="193760"/>
            <a:satOff val="3696"/>
            <a:lumOff val="16325"/>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9694" tIns="0" rIns="159694" bIns="0" numCol="1" spcCol="1270" anchor="ctr" anchorCtr="0">
          <a:noAutofit/>
        </a:bodyPr>
        <a:lstStyle/>
        <a:p>
          <a:pPr lvl="0" algn="l" defTabSz="533400">
            <a:lnSpc>
              <a:spcPct val="90000"/>
            </a:lnSpc>
            <a:spcBef>
              <a:spcPct val="0"/>
            </a:spcBef>
            <a:spcAft>
              <a:spcPct val="35000"/>
            </a:spcAft>
            <a:buNone/>
          </a:pPr>
          <a:r>
            <a:rPr lang="x-none" sz="1200" kern="1200">
              <a:solidFill>
                <a:sysClr val="windowText" lastClr="000000"/>
              </a:solidFill>
              <a:latin typeface="Calibri" panose="020F0502020204030204"/>
              <a:ea typeface="+mn-ea"/>
              <a:cs typeface="+mn-cs"/>
            </a:rPr>
            <a:t>Τελικό διοικητικό προϊόν</a:t>
          </a:r>
          <a:endParaRPr lang="en-US" sz="1200" kern="1200">
            <a:solidFill>
              <a:sysClr val="windowText" lastClr="000000"/>
            </a:solidFill>
            <a:latin typeface="Calibri" panose="020F0502020204030204"/>
            <a:ea typeface="+mn-ea"/>
            <a:cs typeface="+mn-cs"/>
          </a:endParaRPr>
        </a:p>
      </dsp:txBody>
      <dsp:txXfrm>
        <a:off x="319076" y="2777142"/>
        <a:ext cx="5344564" cy="319654"/>
      </dsp:txXfrm>
    </dsp:sp>
    <dsp:sp modelId="{D87A70DE-A404-234C-AE77-1026E9A0BE45}">
      <dsp:nvSpPr>
        <dsp:cNvPr id="0" name=""/>
        <dsp:cNvSpPr/>
      </dsp:nvSpPr>
      <dsp:spPr>
        <a:xfrm>
          <a:off x="0" y="3481289"/>
          <a:ext cx="6035675" cy="302400"/>
        </a:xfrm>
        <a:prstGeom prst="rect">
          <a:avLst/>
        </a:prstGeom>
        <a:solidFill>
          <a:sysClr val="window" lastClr="FFFFFF">
            <a:alpha val="90000"/>
            <a:hueOff val="0"/>
            <a:satOff val="0"/>
            <a:lumOff val="0"/>
            <a:alphaOff val="0"/>
          </a:sysClr>
        </a:solidFill>
        <a:ln w="12700" cap="flat" cmpd="sng" algn="ctr">
          <a:solidFill>
            <a:srgbClr val="5B9BD5">
              <a:shade val="80000"/>
              <a:hueOff val="232512"/>
              <a:satOff val="4436"/>
              <a:lumOff val="19590"/>
              <a:alphaOff val="0"/>
            </a:srgbClr>
          </a:solidFill>
          <a:prstDash val="solid"/>
          <a:miter lim="800000"/>
        </a:ln>
        <a:effectLst/>
      </dsp:spPr>
      <dsp:style>
        <a:lnRef idx="2">
          <a:scrgbClr r="0" g="0" b="0"/>
        </a:lnRef>
        <a:fillRef idx="1">
          <a:scrgbClr r="0" g="0" b="0"/>
        </a:fillRef>
        <a:effectRef idx="0">
          <a:scrgbClr r="0" g="0" b="0"/>
        </a:effectRef>
        <a:fontRef idx="minor"/>
      </dsp:style>
    </dsp:sp>
    <dsp:sp modelId="{72432604-B211-444D-AA4F-D72D1E02B564}">
      <dsp:nvSpPr>
        <dsp:cNvPr id="0" name=""/>
        <dsp:cNvSpPr/>
      </dsp:nvSpPr>
      <dsp:spPr>
        <a:xfrm>
          <a:off x="301783" y="3304169"/>
          <a:ext cx="5379150" cy="354240"/>
        </a:xfrm>
        <a:prstGeom prst="roundRect">
          <a:avLst/>
        </a:prstGeom>
        <a:solidFill>
          <a:srgbClr val="5B9BD5">
            <a:shade val="80000"/>
            <a:hueOff val="232512"/>
            <a:satOff val="4436"/>
            <a:lumOff val="1959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9694" tIns="0" rIns="159694" bIns="0" numCol="1" spcCol="1270" anchor="ctr" anchorCtr="0">
          <a:noAutofit/>
        </a:bodyPr>
        <a:lstStyle/>
        <a:p>
          <a:pPr lvl="0" algn="l" defTabSz="533400">
            <a:lnSpc>
              <a:spcPct val="90000"/>
            </a:lnSpc>
            <a:spcBef>
              <a:spcPct val="0"/>
            </a:spcBef>
            <a:spcAft>
              <a:spcPct val="35000"/>
            </a:spcAft>
            <a:buNone/>
          </a:pPr>
          <a:r>
            <a:rPr lang="x-none" sz="1200" kern="1200">
              <a:solidFill>
                <a:sysClr val="windowText" lastClr="000000"/>
              </a:solidFill>
              <a:latin typeface="Calibri" panose="020F0502020204030204"/>
              <a:ea typeface="+mn-ea"/>
              <a:cs typeface="+mn-cs"/>
            </a:rPr>
            <a:t>Εκτιμώμενοι χρόνοι διεκπεραίωσης</a:t>
          </a:r>
          <a:endParaRPr lang="en-US" sz="1200" kern="1200">
            <a:solidFill>
              <a:sysClr val="windowText" lastClr="000000"/>
            </a:solidFill>
            <a:latin typeface="Calibri" panose="020F0502020204030204"/>
            <a:ea typeface="+mn-ea"/>
            <a:cs typeface="+mn-cs"/>
          </a:endParaRPr>
        </a:p>
      </dsp:txBody>
      <dsp:txXfrm>
        <a:off x="319076" y="3321462"/>
        <a:ext cx="5344564" cy="319654"/>
      </dsp:txXfrm>
    </dsp:sp>
    <dsp:sp modelId="{B75A0880-AE80-3149-8635-F787D3F6A5CB}">
      <dsp:nvSpPr>
        <dsp:cNvPr id="0" name=""/>
        <dsp:cNvSpPr/>
      </dsp:nvSpPr>
      <dsp:spPr>
        <a:xfrm>
          <a:off x="0" y="4025610"/>
          <a:ext cx="6035675" cy="302400"/>
        </a:xfrm>
        <a:prstGeom prst="rect">
          <a:avLst/>
        </a:prstGeom>
        <a:solidFill>
          <a:sysClr val="window" lastClr="FFFFFF">
            <a:alpha val="90000"/>
            <a:hueOff val="0"/>
            <a:satOff val="0"/>
            <a:lumOff val="0"/>
            <a:alphaOff val="0"/>
          </a:sysClr>
        </a:solidFill>
        <a:ln w="12700" cap="flat" cmpd="sng" algn="ctr">
          <a:solidFill>
            <a:srgbClr val="5B9BD5">
              <a:shade val="80000"/>
              <a:hueOff val="271263"/>
              <a:satOff val="5175"/>
              <a:lumOff val="22855"/>
              <a:alphaOff val="0"/>
            </a:srgbClr>
          </a:solidFill>
          <a:prstDash val="solid"/>
          <a:miter lim="800000"/>
        </a:ln>
        <a:effectLst/>
      </dsp:spPr>
      <dsp:style>
        <a:lnRef idx="2">
          <a:scrgbClr r="0" g="0" b="0"/>
        </a:lnRef>
        <a:fillRef idx="1">
          <a:scrgbClr r="0" g="0" b="0"/>
        </a:fillRef>
        <a:effectRef idx="0">
          <a:scrgbClr r="0" g="0" b="0"/>
        </a:effectRef>
        <a:fontRef idx="minor"/>
      </dsp:style>
    </dsp:sp>
    <dsp:sp modelId="{F317B6FB-FF3A-A74D-B4B5-2997A7F279C3}">
      <dsp:nvSpPr>
        <dsp:cNvPr id="0" name=""/>
        <dsp:cNvSpPr/>
      </dsp:nvSpPr>
      <dsp:spPr>
        <a:xfrm>
          <a:off x="301783" y="3848489"/>
          <a:ext cx="5379150" cy="354240"/>
        </a:xfrm>
        <a:prstGeom prst="roundRect">
          <a:avLst/>
        </a:prstGeom>
        <a:solidFill>
          <a:srgbClr val="5B9BD5">
            <a:shade val="80000"/>
            <a:hueOff val="271263"/>
            <a:satOff val="5175"/>
            <a:lumOff val="22855"/>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9694" tIns="0" rIns="159694" bIns="0" numCol="1" spcCol="1270" anchor="ctr" anchorCtr="0">
          <a:noAutofit/>
        </a:bodyPr>
        <a:lstStyle/>
        <a:p>
          <a:pPr lvl="0" algn="l" defTabSz="533400">
            <a:lnSpc>
              <a:spcPct val="90000"/>
            </a:lnSpc>
            <a:spcBef>
              <a:spcPct val="0"/>
            </a:spcBef>
            <a:spcAft>
              <a:spcPct val="35000"/>
            </a:spcAft>
            <a:buNone/>
          </a:pPr>
          <a:r>
            <a:rPr lang="x-none" sz="1200" kern="1200">
              <a:solidFill>
                <a:sysClr val="windowText" lastClr="000000"/>
              </a:solidFill>
              <a:latin typeface="Calibri" panose="020F0502020204030204"/>
              <a:ea typeface="+mn-ea"/>
              <a:cs typeface="+mn-cs"/>
            </a:rPr>
            <a:t>Κόστος παραβόλων ή άλλων τελών</a:t>
          </a:r>
          <a:endParaRPr lang="en-US" sz="1200" kern="1200">
            <a:solidFill>
              <a:sysClr val="windowText" lastClr="000000"/>
            </a:solidFill>
            <a:latin typeface="Calibri" panose="020F0502020204030204"/>
            <a:ea typeface="+mn-ea"/>
            <a:cs typeface="+mn-cs"/>
          </a:endParaRPr>
        </a:p>
      </dsp:txBody>
      <dsp:txXfrm>
        <a:off x="319076" y="3865782"/>
        <a:ext cx="5344564" cy="319654"/>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458B760-6BFC-B243-A56F-8F87F21AAD52}">
      <dsp:nvSpPr>
        <dsp:cNvPr id="0" name=""/>
        <dsp:cNvSpPr/>
      </dsp:nvSpPr>
      <dsp:spPr>
        <a:xfrm rot="5400000">
          <a:off x="-267936" y="1073279"/>
          <a:ext cx="1193250" cy="144369"/>
        </a:xfrm>
        <a:prstGeom prst="rect">
          <a:avLst/>
        </a:prstGeom>
        <a:solidFill>
          <a:srgbClr val="44546A">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6BF5A7EE-868B-0646-B8C7-4C1813F0ABE5}">
      <dsp:nvSpPr>
        <dsp:cNvPr id="0" name=""/>
        <dsp:cNvSpPr/>
      </dsp:nvSpPr>
      <dsp:spPr>
        <a:xfrm>
          <a:off x="2955" y="306417"/>
          <a:ext cx="1604102" cy="962461"/>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buNone/>
          </a:pPr>
          <a:r>
            <a:rPr lang="x-none" sz="900" kern="1200">
              <a:solidFill>
                <a:sysClr val="window" lastClr="FFFFFF"/>
              </a:solidFill>
              <a:latin typeface="Calibri" panose="020F0502020204030204"/>
              <a:ea typeface="+mn-ea"/>
              <a:cs typeface="+mn-cs"/>
            </a:rPr>
            <a:t>Τεκμηριώνονται οι διαδικασίες που ακολουθούν οι δημόσιοι φορείς και ενσωματώνεται το νομικό/κανονιστικό πλαίσιο που τις διέπει</a:t>
          </a:r>
          <a:endParaRPr lang="en-US" sz="900" kern="1200">
            <a:solidFill>
              <a:sysClr val="window" lastClr="FFFFFF"/>
            </a:solidFill>
            <a:latin typeface="Calibri" panose="020F0502020204030204"/>
            <a:ea typeface="+mn-ea"/>
            <a:cs typeface="+mn-cs"/>
          </a:endParaRPr>
        </a:p>
      </dsp:txBody>
      <dsp:txXfrm>
        <a:off x="31145" y="334607"/>
        <a:ext cx="1547722" cy="906081"/>
      </dsp:txXfrm>
    </dsp:sp>
    <dsp:sp modelId="{A49EE38A-7BD7-9646-AB7E-D919C81B948C}">
      <dsp:nvSpPr>
        <dsp:cNvPr id="0" name=""/>
        <dsp:cNvSpPr/>
      </dsp:nvSpPr>
      <dsp:spPr>
        <a:xfrm rot="5400000">
          <a:off x="-267936" y="2276355"/>
          <a:ext cx="1193250" cy="144369"/>
        </a:xfrm>
        <a:prstGeom prst="rect">
          <a:avLst/>
        </a:prstGeom>
        <a:solidFill>
          <a:srgbClr val="44546A">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A0F96AEB-41E3-034A-A5AF-C6F8AF2FA680}">
      <dsp:nvSpPr>
        <dsp:cNvPr id="0" name=""/>
        <dsp:cNvSpPr/>
      </dsp:nvSpPr>
      <dsp:spPr>
        <a:xfrm>
          <a:off x="2955" y="1509494"/>
          <a:ext cx="1604102" cy="962461"/>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buNone/>
          </a:pPr>
          <a:r>
            <a:rPr lang="x-none" sz="900" kern="1200">
              <a:solidFill>
                <a:sysClr val="window" lastClr="FFFFFF"/>
              </a:solidFill>
              <a:latin typeface="Calibri" panose="020F0502020204030204"/>
              <a:ea typeface="+mn-ea"/>
              <a:cs typeface="+mn-cs"/>
            </a:rPr>
            <a:t>Προτυποποιείται ο τρόπος εκτέλεσης και παροχής της διαδικασίας. Μια διαδικασία  εκτελείται με τον ίδιο τρόπο σε όλες τις αρμόδιες υπηρεσίες</a:t>
          </a:r>
        </a:p>
      </dsp:txBody>
      <dsp:txXfrm>
        <a:off x="31145" y="1537684"/>
        <a:ext cx="1547722" cy="906081"/>
      </dsp:txXfrm>
    </dsp:sp>
    <dsp:sp modelId="{AB171199-3044-D944-BCC6-8F8EE9885483}">
      <dsp:nvSpPr>
        <dsp:cNvPr id="0" name=""/>
        <dsp:cNvSpPr/>
      </dsp:nvSpPr>
      <dsp:spPr>
        <a:xfrm>
          <a:off x="333602" y="2877894"/>
          <a:ext cx="2123629" cy="144369"/>
        </a:xfrm>
        <a:prstGeom prst="rect">
          <a:avLst/>
        </a:prstGeom>
        <a:solidFill>
          <a:srgbClr val="44546A">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504C9810-3EC7-2A4C-A288-9FABE5A4C22F}">
      <dsp:nvSpPr>
        <dsp:cNvPr id="0" name=""/>
        <dsp:cNvSpPr/>
      </dsp:nvSpPr>
      <dsp:spPr>
        <a:xfrm>
          <a:off x="2955" y="2712570"/>
          <a:ext cx="1604102" cy="962461"/>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buNone/>
          </a:pPr>
          <a:r>
            <a:rPr lang="x-none" sz="900" kern="1200">
              <a:solidFill>
                <a:sysClr val="window" lastClr="FFFFFF"/>
              </a:solidFill>
              <a:latin typeface="Calibri" panose="020F0502020204030204"/>
              <a:ea typeface="+mn-ea"/>
              <a:cs typeface="+mn-cs"/>
            </a:rPr>
            <a:t>Γίνεται περισσότερο διαφανής η δομή και ο τρόπος εκτέλεσης των παρεχόμενων υπηρεσιών</a:t>
          </a:r>
        </a:p>
      </dsp:txBody>
      <dsp:txXfrm>
        <a:off x="31145" y="2740760"/>
        <a:ext cx="1547722" cy="906081"/>
      </dsp:txXfrm>
    </dsp:sp>
    <dsp:sp modelId="{FFE5CD46-C152-E140-842A-B9CD2144E4F8}">
      <dsp:nvSpPr>
        <dsp:cNvPr id="0" name=""/>
        <dsp:cNvSpPr/>
      </dsp:nvSpPr>
      <dsp:spPr>
        <a:xfrm rot="16200000">
          <a:off x="1865519" y="2276355"/>
          <a:ext cx="1193250" cy="144369"/>
        </a:xfrm>
        <a:prstGeom prst="rect">
          <a:avLst/>
        </a:prstGeom>
        <a:solidFill>
          <a:srgbClr val="44546A">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DCDFAC3E-9C00-E34D-8ADB-71B2A9514D43}">
      <dsp:nvSpPr>
        <dsp:cNvPr id="0" name=""/>
        <dsp:cNvSpPr/>
      </dsp:nvSpPr>
      <dsp:spPr>
        <a:xfrm>
          <a:off x="2136411" y="2712570"/>
          <a:ext cx="1604102" cy="962461"/>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buNone/>
          </a:pPr>
          <a:r>
            <a:rPr lang="x-none" sz="900" kern="1200">
              <a:solidFill>
                <a:sysClr val="window" lastClr="FFFFFF"/>
              </a:solidFill>
              <a:latin typeface="Calibri" panose="020F0502020204030204"/>
              <a:ea typeface="+mn-ea"/>
              <a:cs typeface="+mn-cs"/>
            </a:rPr>
            <a:t>Αποκαλύπτονται δυσλειτουργίες που μπορούν να οδηγήσουν τη διαδικασία της απλούστευσης και κατάργησης ανενεργών διαδικασιών</a:t>
          </a:r>
        </a:p>
      </dsp:txBody>
      <dsp:txXfrm>
        <a:off x="2164601" y="2740760"/>
        <a:ext cx="1547722" cy="906081"/>
      </dsp:txXfrm>
    </dsp:sp>
    <dsp:sp modelId="{A2F741B0-8C4F-2843-931C-AB91697C1899}">
      <dsp:nvSpPr>
        <dsp:cNvPr id="0" name=""/>
        <dsp:cNvSpPr/>
      </dsp:nvSpPr>
      <dsp:spPr>
        <a:xfrm rot="16200000">
          <a:off x="1865519" y="1073279"/>
          <a:ext cx="1193250" cy="144369"/>
        </a:xfrm>
        <a:prstGeom prst="rect">
          <a:avLst/>
        </a:prstGeom>
        <a:solidFill>
          <a:srgbClr val="44546A">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285F46D9-CCC2-B24D-9B8B-CB0A3FECBE05}">
      <dsp:nvSpPr>
        <dsp:cNvPr id="0" name=""/>
        <dsp:cNvSpPr/>
      </dsp:nvSpPr>
      <dsp:spPr>
        <a:xfrm>
          <a:off x="2136411" y="1509494"/>
          <a:ext cx="1604102" cy="962461"/>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buNone/>
          </a:pPr>
          <a:r>
            <a:rPr lang="x-none" sz="900" kern="1200">
              <a:solidFill>
                <a:sysClr val="window" lastClr="FFFFFF"/>
              </a:solidFill>
              <a:latin typeface="Calibri" panose="020F0502020204030204"/>
              <a:ea typeface="+mn-ea"/>
              <a:cs typeface="+mn-cs"/>
            </a:rPr>
            <a:t>Αυξάνεται η αξιοπιστία των δημόσιων φορέων</a:t>
          </a:r>
        </a:p>
      </dsp:txBody>
      <dsp:txXfrm>
        <a:off x="2164601" y="1537684"/>
        <a:ext cx="1547722" cy="906081"/>
      </dsp:txXfrm>
    </dsp:sp>
    <dsp:sp modelId="{C5F489AF-8487-3C4E-A8E2-3BBF89DCCA8D}">
      <dsp:nvSpPr>
        <dsp:cNvPr id="0" name=""/>
        <dsp:cNvSpPr/>
      </dsp:nvSpPr>
      <dsp:spPr>
        <a:xfrm>
          <a:off x="2467058" y="471741"/>
          <a:ext cx="2123629" cy="144369"/>
        </a:xfrm>
        <a:prstGeom prst="rect">
          <a:avLst/>
        </a:prstGeom>
        <a:solidFill>
          <a:srgbClr val="44546A">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B47279E3-6CFD-014E-A5AB-1C1806D6A319}">
      <dsp:nvSpPr>
        <dsp:cNvPr id="0" name=""/>
        <dsp:cNvSpPr/>
      </dsp:nvSpPr>
      <dsp:spPr>
        <a:xfrm>
          <a:off x="2136411" y="306417"/>
          <a:ext cx="1604102" cy="962461"/>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buNone/>
          </a:pPr>
          <a:r>
            <a:rPr lang="x-none" sz="900" kern="1200">
              <a:solidFill>
                <a:sysClr val="window" lastClr="FFFFFF"/>
              </a:solidFill>
              <a:latin typeface="Calibri" panose="020F0502020204030204"/>
              <a:ea typeface="+mn-ea"/>
              <a:cs typeface="+mn-cs"/>
            </a:rPr>
            <a:t>Βελτιώνεται το επίπεδο εξυπηρέτησης των ληπτών των υπηρεσιών (πολιτών, επιχειρήσεων, δημόσιων φορέων)</a:t>
          </a:r>
        </a:p>
      </dsp:txBody>
      <dsp:txXfrm>
        <a:off x="2164601" y="334607"/>
        <a:ext cx="1547722" cy="906081"/>
      </dsp:txXfrm>
    </dsp:sp>
    <dsp:sp modelId="{B1A64958-BDC5-AB46-BE72-6D648FA0C3EA}">
      <dsp:nvSpPr>
        <dsp:cNvPr id="0" name=""/>
        <dsp:cNvSpPr/>
      </dsp:nvSpPr>
      <dsp:spPr>
        <a:xfrm rot="5400000">
          <a:off x="3998975" y="1073279"/>
          <a:ext cx="1193250" cy="144369"/>
        </a:xfrm>
        <a:prstGeom prst="rect">
          <a:avLst/>
        </a:prstGeom>
        <a:solidFill>
          <a:srgbClr val="44546A">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B6E178B8-17B1-E446-9099-32FC4DDC5844}">
      <dsp:nvSpPr>
        <dsp:cNvPr id="0" name=""/>
        <dsp:cNvSpPr/>
      </dsp:nvSpPr>
      <dsp:spPr>
        <a:xfrm>
          <a:off x="4269867" y="306417"/>
          <a:ext cx="1604102" cy="962461"/>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buNone/>
          </a:pPr>
          <a:r>
            <a:rPr lang="x-none" sz="900" kern="1200">
              <a:solidFill>
                <a:sysClr val="window" lastClr="FFFFFF"/>
              </a:solidFill>
              <a:latin typeface="Calibri" panose="020F0502020204030204"/>
              <a:ea typeface="+mn-ea"/>
              <a:cs typeface="+mn-cs"/>
            </a:rPr>
            <a:t>Μειώνονται οι εργατοώρες του προσωπικού για θέματα επικοινωνίας με τους πολίτες και για επίλυση αποριών</a:t>
          </a:r>
        </a:p>
      </dsp:txBody>
      <dsp:txXfrm>
        <a:off x="4298057" y="334607"/>
        <a:ext cx="1547722" cy="906081"/>
      </dsp:txXfrm>
    </dsp:sp>
    <dsp:sp modelId="{BE2A80E5-1DF1-0145-998A-CBF0CECCC3A2}">
      <dsp:nvSpPr>
        <dsp:cNvPr id="0" name=""/>
        <dsp:cNvSpPr/>
      </dsp:nvSpPr>
      <dsp:spPr>
        <a:xfrm>
          <a:off x="4269867" y="1509494"/>
          <a:ext cx="1604102" cy="962461"/>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buNone/>
          </a:pPr>
          <a:r>
            <a:rPr lang="x-none" sz="900" kern="1200">
              <a:solidFill>
                <a:sysClr val="window" lastClr="FFFFFF"/>
              </a:solidFill>
              <a:latin typeface="Calibri" panose="020F0502020204030204"/>
              <a:ea typeface="+mn-ea"/>
              <a:cs typeface="+mn-cs"/>
            </a:rPr>
            <a:t>Διευκολύνεται η πρόσβαση των πολιτών στα κατάλληλα κανάλια εξυπηρέτησης κάθε διαδικασίας (ψηφιακά, δημόσια καταστήματα, ΚΕΠ)</a:t>
          </a:r>
        </a:p>
      </dsp:txBody>
      <dsp:txXfrm>
        <a:off x="4298057" y="1537684"/>
        <a:ext cx="1547722" cy="906081"/>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BendingPictureCaption">
  <dgm:title val=""/>
  <dgm:desc val=""/>
  <dgm:catLst>
    <dgm:cat type="picture" pri="6000"/>
    <dgm:cat type="pictureconvert" pri="6000"/>
  </dgm:catLst>
  <dgm:sampData>
    <dgm:dataModel>
      <dgm:ptLst>
        <dgm:pt modelId="0" type="doc"/>
        <dgm:pt modelId="1">
          <dgm:prSet phldr="1"/>
        </dgm:pt>
        <dgm:pt modelId="2">
          <dgm:prSet phldr="1"/>
        </dgm:pt>
      </dgm:ptLst>
      <dgm:cxnLst>
        <dgm:cxn modelId="7" srcId="0" destId="1" srcOrd="0" destOrd="0"/>
        <dgm:cxn modelId="8" srcId="0" destId="2" srcOrd="1"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diagram">
    <dgm:varLst>
      <dgm:dir/>
    </dgm:varLst>
    <dgm:choose name="Name0">
      <dgm:if name="Name1" func="var" arg="dir" op="equ" val="norm">
        <dgm:alg type="snake">
          <dgm:param type="off" val="ctr"/>
        </dgm:alg>
      </dgm:if>
      <dgm:else name="Name2">
        <dgm:alg type="snake">
          <dgm:param type="grDir" val="tR"/>
          <dgm:param type="off" val="c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1"/>
        </dgm:alg>
        <dgm:shape xmlns:r="http://schemas.openxmlformats.org/officeDocument/2006/relationships" r:blip="">
          <dgm:adjLst/>
        </dgm:shape>
        <dgm:choose name="Name3">
          <dgm:if name="Name4" func="var" arg="dir" op="equ" val="norm">
            <dgm:constrLst>
              <dgm:constr type="l" for="ch" forName="Image" refType="w" fact="0"/>
              <dgm:constr type="t" for="ch" forName="Image" refType="h" fact="0"/>
              <dgm:constr type="w" for="ch" forName="Image" refType="w" fact="0.94"/>
              <dgm:constr type="h" for="ch" forName="Image" refType="h" fact="0.91"/>
              <dgm:constr type="l" for="ch" forName="Parent" refType="w" fact="0.19"/>
              <dgm:constr type="t" for="ch" forName="Parent" refType="h" fact="0.745"/>
              <dgm:constr type="w" for="ch" forName="Parent" refType="w" fact="0.81"/>
              <dgm:constr type="h" for="ch" forName="Parent" refType="h" fact="0.255"/>
            </dgm:constrLst>
          </dgm:if>
          <dgm:else name="Name5">
            <dgm:constrLst>
              <dgm:constr type="l" for="ch" forName="Image" refType="w" fact="0.06"/>
              <dgm:constr type="t" for="ch" forName="Image" refType="h" fact="0"/>
              <dgm:constr type="w" for="ch" forName="Image" refType="w" fact="0.94"/>
              <dgm:constr type="h" for="ch" forName="Image" refType="h" fact="0.91"/>
              <dgm:constr type="l" for="ch" forName="Parent" refType="w" fact="0"/>
              <dgm:constr type="t" for="ch" forName="Parent" refType="h" fact="0.745"/>
              <dgm:constr type="w" for="ch" forName="Parent" refType="w" fact="0.81"/>
              <dgm:constr type="h" for="ch" forName="Parent" refType="h" fact="0.255"/>
            </dgm:constrLst>
          </dgm:else>
        </dgm:choose>
        <dgm:layoutNode name="Image" styleLbl="bgShp">
          <dgm:alg type="sp"/>
          <dgm:shape xmlns:r="http://schemas.openxmlformats.org/officeDocument/2006/relationships" type="rect" r:blip="" blipPhldr="1">
            <dgm:adjLst/>
          </dgm:shape>
          <dgm:presOf/>
        </dgm:layoutNode>
        <dgm:layoutNode name="Parent" styleLbl="node0">
          <dgm:varLst>
            <dgm:bulletEnabled val="1"/>
          </dgm:varLst>
          <dgm:alg type="tx">
            <dgm:param type="txAnchorVertCh" val="mid"/>
            <dgm:param type="shpTxRTLAlignCh" val="r"/>
            <dgm:param type="lnSpAfParP" val="5"/>
          </dgm:alg>
          <dgm:shape xmlns:r="http://schemas.openxmlformats.org/officeDocument/2006/relationships" type="rect" r:blip="">
            <dgm:adjLst/>
          </dgm:shape>
          <dgm:presOf axis="desOr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73CA18608B10D469C9A3E57A16BECC6" ma:contentTypeVersion="4" ma:contentTypeDescription="Create a new document." ma:contentTypeScope="" ma:versionID="6c7c841fd8a21fde3e2fbb6b5e02b204">
  <xsd:schema xmlns:xsd="http://www.w3.org/2001/XMLSchema" xmlns:xs="http://www.w3.org/2001/XMLSchema" xmlns:p="http://schemas.microsoft.com/office/2006/metadata/properties" xmlns:ns2="50469766-a279-415e-9795-713dcfc50c43" targetNamespace="http://schemas.microsoft.com/office/2006/metadata/properties" ma:root="true" ma:fieldsID="6910c09d8c8e21d613fd5439520dc5a4" ns2:_="">
    <xsd:import namespace="50469766-a279-415e-9795-713dcfc50c4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0469766-a279-415e-9795-713dcfc50c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b:Source>
    <b:Tag>Ψηφ20</b:Tag>
    <b:SourceType>DocumentFromInternetSite</b:SourceType>
    <b:Guid>{33BC931F-1946-47BB-8F1B-CADBAC4311BE}</b:Guid>
    <b:Title>Ψηφιακή Διακυβέρνηση (Ενσωμάτωση στην Ελληνική Νομοθεσία της Οδηγίας (ΕΕ) 2016/2102 και της Οδηγίας (ΕΕ) 2019/1024) - Ηλεκτρονικές Επικοινωνίες (Ενσωμάτωση στο Ελληνικό Δίκαιο της Οδηγίας (ΕΕ) 2018/1972</b:Title>
    <b:Year>2020</b:Year>
    <b:InternetSiteTitle>Διαύγεια</b:InternetSiteTitle>
    <b:Month>09</b:Month>
    <b:Day>23</b:Day>
    <b:URL>https://diavgeia.gov.gr/legislationdocs/%CE%9D%CE%9F%CE%9C%CE%9F%CE%98%CE%95%CE%A3%CE%99%CE%91/%CE%9D%CE%9F%CE%9C%CE%9F%CE%99/Nomos_4727_2020.pdf</b:URL>
    <b:RefOrder>1</b:RefOrder>
  </b:Source>
  <b:Source>
    <b:Tag>ΥΠΟ22</b:Tag>
    <b:SourceType>DocumentFromInternetSite</b:SourceType>
    <b:Guid>{30C9679C-AAEA-42B1-BB36-92A6E127A258}</b:Guid>
    <b:Author>
      <b:Author>
        <b:Corporate>ΥΠΟΥΡΓΕΙΟ ΨΗΦΙΑΚΗΣ ΔΙΑΚΥΒΕΡΝΗΣΗΣ</b:Corporate>
      </b:Author>
    </b:Author>
    <b:Title>ΓΕΝΙΚΗ ΓΡΑΜΜΑΤΕΙΑ ΠΛΗΡΟΦΟΡΙΑΚΩΝ ΣΥΣΤΗΜΑΤΩΝ ΔΗΜΟΣΙΑΣ ΔΙΟΙΚΗΣΗΣ</b:Title>
    <b:InternetSiteTitle>Προέγκριση των υποέργων 6, 7 και 8 του Τεχνικού Δελτίου Έργου της Γενικής Γραμματείας</b:InternetSiteTitle>
    <b:Year>2022</b:Year>
    <b:Month>03</b:Month>
    <b:Day>09</b:Day>
    <b:URL>https://www.gsis.gr/sites/default/files/2023-11/339.pdf</b:URL>
    <b:RefOrder>2</b:RefOrder>
  </b:Source>
  <b:Source>
    <b:Tag>Επι</b:Tag>
    <b:SourceType>InternetSite</b:SourceType>
    <b:Guid>{E13D50F8-AEAA-47B4-A013-282D906C717B}</b:Guid>
    <b:Title>howto.gov.gr</b:Title>
    <b:Author>
      <b:Author>
        <b:Corporate>Επιμορφωτική Πύλη ψηφιακών υπηρεσιών - gov.gr</b:Corporate>
      </b:Author>
    </b:Author>
    <b:InternetSiteTitle>Εισαγωγή στο Μίτος - ΕΜΔΔ</b:InternetSiteTitle>
    <b:URL>https://howto.gov.gr/mod/book/view.php?id=1517&amp;chapterid=1628</b:URL>
    <b:RefOrder>3</b:RefOrder>
  </b:Source>
  <b:Source>
    <b:Tag>Ν30</b:Tag>
    <b:SourceType>DocumentFromInternetSite</b:SourceType>
    <b:Guid>{D736528A-5734-46ED-A979-7C9E20E819D3}</b:Guid>
    <b:Title>ΦΕΚ 102 (Ά)</b:Title>
    <b:Author>
      <b:Author>
        <b:Corporate>Ν. 3013, άρθρο 31</b:Corporate>
      </b:Author>
    </b:Author>
    <b:URL>https://www.et.gr/api/DownloadFeksApi/?fek_pdf=20020100102</b:URL>
    <b:InternetSiteTitle>Εθνικό τυπογραφείο</b:InternetSiteTitle>
    <b:Year>2002</b:Year>
    <b:Month>05</b:Month>
    <b:Day>1</b:Day>
    <b:RefOrder>4</b:RefOrder>
  </b:Source>
  <b:Source>
    <b:Tag>Eun</b:Tag>
    <b:SourceType>InternetSite</b:SourceType>
    <b:Guid>{FF64A057-3A3C-4143-9F5A-4B362399117F}</b:Guid>
    <b:Author>
      <b:Author>
        <b:Corporate>Euni</b:Corporate>
      </b:Author>
    </b:Author>
    <b:RefOrder>5</b:RefOrder>
  </b:Source>
  <b:Source>
    <b:Tag>Εθν</b:Tag>
    <b:SourceType>InternetSite</b:SourceType>
    <b:Guid>{2AB18A95-091C-4EB6-9FF5-8125DD7F8F58}</b:Guid>
    <b:Author>
      <b:Author>
        <b:Corporate>Εθνικό Δίκτυο Υποδομών Τεχνολογίας και Έρευνας</b:Corporate>
      </b:Author>
    </b:Author>
    <b:Title>Επιμορφωτική Πύλη Ψηφιακών Υπηρεσιών</b:Title>
    <b:InternetSiteTitle>Εκπαιδευτικό υλικό eΚΕΠ</b:InternetSiteTitle>
    <b:URL>https://howto.gov.gr/course/view.php?id=58</b:URL>
    <b:RefOrder>6</b:RefOrder>
  </b:Source>
  <b:Source>
    <b:Tag>Υπο</b:Tag>
    <b:SourceType>InternetSite</b:SourceType>
    <b:Guid>{43E6A2A2-FCFC-45C8-9D9C-18A5EE46DE2C}</b:Guid>
    <b:Author>
      <b:Author>
        <b:Corporate>Υπουργείο Ψηφιακής Διακυβέρνησης</b:Corporate>
      </b:Author>
    </b:Author>
    <b:Title>ΚΣΗΔΕ- Υποστήριξη</b:Title>
    <b:URL>https://support.mindigital-shde.gr/</b:URL>
    <b:RefOrder>7</b:RefOrder>
  </b:Source>
</b:Sources>
</file>

<file path=customXml/itemProps1.xml><?xml version="1.0" encoding="utf-8"?>
<ds:datastoreItem xmlns:ds="http://schemas.openxmlformats.org/officeDocument/2006/customXml" ds:itemID="{08796AC0-708F-4A06-8590-2522729796F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2A7C370-A118-48DA-AB50-39D2C69426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0469766-a279-415e-9795-713dcfc50c4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2540F99-1591-4A70-B710-D8B79075EBAD}">
  <ds:schemaRefs>
    <ds:schemaRef ds:uri="http://schemas.microsoft.com/sharepoint/v3/contenttype/forms"/>
  </ds:schemaRefs>
</ds:datastoreItem>
</file>

<file path=customXml/itemProps4.xml><?xml version="1.0" encoding="utf-8"?>
<ds:datastoreItem xmlns:ds="http://schemas.openxmlformats.org/officeDocument/2006/customXml" ds:itemID="{5AB272C3-3353-4DC0-BEC2-701E80F973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317</Pages>
  <Words>57849</Words>
  <Characters>312390</Characters>
  <Application>Microsoft Office Word</Application>
  <DocSecurity>0</DocSecurity>
  <Lines>2603</Lines>
  <Paragraphs>738</Paragraphs>
  <ScaleCrop>false</ScaleCrop>
  <HeadingPairs>
    <vt:vector size="2" baseType="variant">
      <vt:variant>
        <vt:lpstr>Τίτλος</vt:lpstr>
      </vt:variant>
      <vt:variant>
        <vt:i4>1</vt:i4>
      </vt:variant>
    </vt:vector>
  </HeadingPairs>
  <TitlesOfParts>
    <vt:vector size="1" baseType="lpstr">
      <vt:lpstr/>
    </vt:vector>
  </TitlesOfParts>
  <Company>Microsoft</Company>
  <LinksUpToDate>false</LinksUpToDate>
  <CharactersWithSpaces>369501</CharactersWithSpaces>
  <SharedDoc>false</SharedDoc>
  <HLinks>
    <vt:vector size="288" baseType="variant">
      <vt:variant>
        <vt:i4>7602240</vt:i4>
      </vt:variant>
      <vt:variant>
        <vt:i4>387</vt:i4>
      </vt:variant>
      <vt:variant>
        <vt:i4>0</vt:i4>
      </vt:variant>
      <vt:variant>
        <vt:i4>5</vt:i4>
      </vt:variant>
      <vt:variant>
        <vt:lpwstr>https://www.dpa.gr/el/enimerwtiko/thematikes_enotites/asfaleia/asfaleiaepexergasias/tekmiriwsh_asfaleia_proswpikwn/politiki_asfaleia_proswpikwn</vt:lpwstr>
      </vt:variant>
      <vt:variant>
        <vt:lpwstr/>
      </vt:variant>
      <vt:variant>
        <vt:i4>6029325</vt:i4>
      </vt:variant>
      <vt:variant>
        <vt:i4>384</vt:i4>
      </vt:variant>
      <vt:variant>
        <vt:i4>0</vt:i4>
      </vt:variant>
      <vt:variant>
        <vt:i4>5</vt:i4>
      </vt:variant>
      <vt:variant>
        <vt:lpwstr>https://el.wikipedia.org/wiki/%CE%91%CF%83%CF%86%CE%AC%CE%BB%CE%B5%CE%B9%CE%B1_%CF%80%CE%BB%CE%B7%CF%81%CE%BF%CF%86%CE%BF%CF%81%CE%B9%CE%B1%CE%BA%CF%8E%CE%BD_%CF%83%CF%85%CF%83%CF%84%CE%B7%CE%BC%CE%AC%CF%84%CF%89%CE%BD</vt:lpwstr>
      </vt:variant>
      <vt:variant>
        <vt:lpwstr/>
      </vt:variant>
      <vt:variant>
        <vt:i4>7864383</vt:i4>
      </vt:variant>
      <vt:variant>
        <vt:i4>381</vt:i4>
      </vt:variant>
      <vt:variant>
        <vt:i4>0</vt:i4>
      </vt:variant>
      <vt:variant>
        <vt:i4>5</vt:i4>
      </vt:variant>
      <vt:variant>
        <vt:lpwstr>https://www.nis.gr/downloads/national-cert/gr-kakovoulo-logismiko-cert.pdf</vt:lpwstr>
      </vt:variant>
      <vt:variant>
        <vt:lpwstr/>
      </vt:variant>
      <vt:variant>
        <vt:i4>3014713</vt:i4>
      </vt:variant>
      <vt:variant>
        <vt:i4>378</vt:i4>
      </vt:variant>
      <vt:variant>
        <vt:i4>0</vt:i4>
      </vt:variant>
      <vt:variant>
        <vt:i4>5</vt:i4>
      </vt:variant>
      <vt:variant>
        <vt:lpwstr>https://www.consilium.europa.eu/el/policies/cybersecurity/</vt:lpwstr>
      </vt:variant>
      <vt:variant>
        <vt:lpwstr/>
      </vt:variant>
      <vt:variant>
        <vt:i4>7078014</vt:i4>
      </vt:variant>
      <vt:variant>
        <vt:i4>375</vt:i4>
      </vt:variant>
      <vt:variant>
        <vt:i4>0</vt:i4>
      </vt:variant>
      <vt:variant>
        <vt:i4>5</vt:i4>
      </vt:variant>
      <vt:variant>
        <vt:lpwstr>https://mindigital.gr/wp-content/uploads/2021/06/%CE%95%CE%B3%CF%87%CE%B5%CE%B9%CF%81%CE%AF%CE%B4%CE%B9%CE%BF-%CE%9A%CF%85%CE%B2%CE%B5%CF%81%CE%BD%CE%BF%CE%B1%CF%83%CF%86%CE%AC%CE%BB%CE%B5%CE%B9%CE%B1%CF%82.pdf</vt:lpwstr>
      </vt:variant>
      <vt:variant>
        <vt:lpwstr/>
      </vt:variant>
      <vt:variant>
        <vt:i4>2752623</vt:i4>
      </vt:variant>
      <vt:variant>
        <vt:i4>372</vt:i4>
      </vt:variant>
      <vt:variant>
        <vt:i4>0</vt:i4>
      </vt:variant>
      <vt:variant>
        <vt:i4>5</vt:i4>
      </vt:variant>
      <vt:variant>
        <vt:lpwstr>https://newtech-pub.com/wp-content/uploads/2013/10/kef-asf.plhr_.sust_.pdf</vt:lpwstr>
      </vt:variant>
      <vt:variant>
        <vt:lpwstr/>
      </vt:variant>
      <vt:variant>
        <vt:i4>2097204</vt:i4>
      </vt:variant>
      <vt:variant>
        <vt:i4>369</vt:i4>
      </vt:variant>
      <vt:variant>
        <vt:i4>0</vt:i4>
      </vt:variant>
      <vt:variant>
        <vt:i4>5</vt:i4>
      </vt:variant>
      <vt:variant>
        <vt:lpwstr>https://cyberalert.gr/wanna-cry-crypto-malware/</vt:lpwstr>
      </vt:variant>
      <vt:variant>
        <vt:lpwstr/>
      </vt:variant>
      <vt:variant>
        <vt:i4>7929911</vt:i4>
      </vt:variant>
      <vt:variant>
        <vt:i4>366</vt:i4>
      </vt:variant>
      <vt:variant>
        <vt:i4>0</vt:i4>
      </vt:variant>
      <vt:variant>
        <vt:i4>5</vt:i4>
      </vt:variant>
      <vt:variant>
        <vt:lpwstr>https://www.kathimerini.gr/society/561995401/ilektronikes-apates-oi-deka-pio-sychnes-pagides-odigos-amynas/</vt:lpwstr>
      </vt:variant>
      <vt:variant>
        <vt:lpwstr/>
      </vt:variant>
      <vt:variant>
        <vt:i4>4718638</vt:i4>
      </vt:variant>
      <vt:variant>
        <vt:i4>363</vt:i4>
      </vt:variant>
      <vt:variant>
        <vt:i4>0</vt:i4>
      </vt:variant>
      <vt:variant>
        <vt:i4>5</vt:i4>
      </vt:variant>
      <vt:variant>
        <vt:lpwstr>https://www.dpa.gr/el/enimerwtiko/thematikes_enotites/asfaleia/asfaleiaepexergasias/tekmiriwsh_asfaleia_proswpikwn</vt:lpwstr>
      </vt:variant>
      <vt:variant>
        <vt:lpwstr/>
      </vt:variant>
      <vt:variant>
        <vt:i4>5832781</vt:i4>
      </vt:variant>
      <vt:variant>
        <vt:i4>360</vt:i4>
      </vt:variant>
      <vt:variant>
        <vt:i4>0</vt:i4>
      </vt:variant>
      <vt:variant>
        <vt:i4>5</vt:i4>
      </vt:variant>
      <vt:variant>
        <vt:lpwstr>https://top.host/blog/el/information-security-ti-einai-giati-afora-kathe-epicheirisi/</vt:lpwstr>
      </vt:variant>
      <vt:variant>
        <vt:lpwstr/>
      </vt:variant>
      <vt:variant>
        <vt:i4>3211327</vt:i4>
      </vt:variant>
      <vt:variant>
        <vt:i4>357</vt:i4>
      </vt:variant>
      <vt:variant>
        <vt:i4>0</vt:i4>
      </vt:variant>
      <vt:variant>
        <vt:i4>5</vt:i4>
      </vt:variant>
      <vt:variant>
        <vt:lpwstr>https://www.tovima.gr/print/afieromata/opa/kyvernoasfaleia/amp/</vt:lpwstr>
      </vt:variant>
      <vt:variant>
        <vt:lpwstr/>
      </vt:variant>
      <vt:variant>
        <vt:i4>7929911</vt:i4>
      </vt:variant>
      <vt:variant>
        <vt:i4>354</vt:i4>
      </vt:variant>
      <vt:variant>
        <vt:i4>0</vt:i4>
      </vt:variant>
      <vt:variant>
        <vt:i4>5</vt:i4>
      </vt:variant>
      <vt:variant>
        <vt:lpwstr>https://www.kathimerini.gr/society/561995401/ilektronikes-apates-oi-deka-pio-sychnes-pagides-odigos-amynas/</vt:lpwstr>
      </vt:variant>
      <vt:variant>
        <vt:lpwstr/>
      </vt:variant>
      <vt:variant>
        <vt:i4>5505050</vt:i4>
      </vt:variant>
      <vt:variant>
        <vt:i4>351</vt:i4>
      </vt:variant>
      <vt:variant>
        <vt:i4>0</vt:i4>
      </vt:variant>
      <vt:variant>
        <vt:i4>5</vt:i4>
      </vt:variant>
      <vt:variant>
        <vt:lpwstr>https://opengov.ellak.gr/2022/04/04/dialitourgikotita-o-vasikos-katalitis-tis-ilektronikis-diakivernisis/</vt:lpwstr>
      </vt:variant>
      <vt:variant>
        <vt:lpwstr/>
      </vt:variant>
      <vt:variant>
        <vt:i4>8323108</vt:i4>
      </vt:variant>
      <vt:variant>
        <vt:i4>348</vt:i4>
      </vt:variant>
      <vt:variant>
        <vt:i4>0</vt:i4>
      </vt:variant>
      <vt:variant>
        <vt:i4>5</vt:i4>
      </vt:variant>
      <vt:variant>
        <vt:lpwstr>https://digitalstrategy.gov.gr/</vt:lpwstr>
      </vt:variant>
      <vt:variant>
        <vt:lpwstr/>
      </vt:variant>
      <vt:variant>
        <vt:i4>983107</vt:i4>
      </vt:variant>
      <vt:variant>
        <vt:i4>345</vt:i4>
      </vt:variant>
      <vt:variant>
        <vt:i4>0</vt:i4>
      </vt:variant>
      <vt:variant>
        <vt:i4>5</vt:i4>
      </vt:variant>
      <vt:variant>
        <vt:lpwstr>https://elearning.ekdd.gr/pluginfile.php/29136/mod_resource/content/1/2020_04_29_IMM_%CE%95%CE%A3%CE%A3%CE%94%CE%91_2020.pdf</vt:lpwstr>
      </vt:variant>
      <vt:variant>
        <vt:lpwstr/>
      </vt:variant>
      <vt:variant>
        <vt:i4>7405646</vt:i4>
      </vt:variant>
      <vt:variant>
        <vt:i4>342</vt:i4>
      </vt:variant>
      <vt:variant>
        <vt:i4>0</vt:i4>
      </vt:variant>
      <vt:variant>
        <vt:i4>5</vt:i4>
      </vt:variant>
      <vt:variant>
        <vt:lpwstr>https://joinup.ec.europa.eu/sites/default/files/inline-files/isa_annex_ii_eif_en_0.pdf</vt:lpwstr>
      </vt:variant>
      <vt:variant>
        <vt:lpwstr/>
      </vt:variant>
      <vt:variant>
        <vt:i4>3014753</vt:i4>
      </vt:variant>
      <vt:variant>
        <vt:i4>339</vt:i4>
      </vt:variant>
      <vt:variant>
        <vt:i4>0</vt:i4>
      </vt:variant>
      <vt:variant>
        <vt:i4>5</vt:i4>
      </vt:variant>
      <vt:variant>
        <vt:lpwstr>https://www.e-gif.gov.gr/wp-content/uploads/2022/06/%CE%A01_%CE%A0%CE%BB%CE%B1%CE%AF%CF%83%CE%B9%CE%BF_%CE%94%CE%B9%CE%B1%CE%BB%CE%B5%CE%B9%CF%84%CE%BF%CF%85%CF%81%CE%B3%CE%B9%CE%BA%CF%8C%CF%84%CE%B7%CF%84%CE%B1%CF%82_v1.1_new.pdf</vt:lpwstr>
      </vt:variant>
      <vt:variant>
        <vt:lpwstr/>
      </vt:variant>
      <vt:variant>
        <vt:i4>5767238</vt:i4>
      </vt:variant>
      <vt:variant>
        <vt:i4>336</vt:i4>
      </vt:variant>
      <vt:variant>
        <vt:i4>0</vt:i4>
      </vt:variant>
      <vt:variant>
        <vt:i4>5</vt:i4>
      </vt:variant>
      <vt:variant>
        <vt:lpwstr>https://eur-lex.europa.eu/legal-content/EL/TXT/HTML/?uri=CELEX:52017DC0134&amp;from=PT</vt:lpwstr>
      </vt:variant>
      <vt:variant>
        <vt:lpwstr>footnote30</vt:lpwstr>
      </vt:variant>
      <vt:variant>
        <vt:i4>3145849</vt:i4>
      </vt:variant>
      <vt:variant>
        <vt:i4>333</vt:i4>
      </vt:variant>
      <vt:variant>
        <vt:i4>0</vt:i4>
      </vt:variant>
      <vt:variant>
        <vt:i4>5</vt:i4>
      </vt:variant>
      <vt:variant>
        <vt:lpwstr>https://joinup.ec.europa.eu/collection/nifo-national-interoperability-framework-observatory/glossary/term/interoperability</vt:lpwstr>
      </vt:variant>
      <vt:variant>
        <vt:lpwstr/>
      </vt:variant>
      <vt:variant>
        <vt:i4>655440</vt:i4>
      </vt:variant>
      <vt:variant>
        <vt:i4>330</vt:i4>
      </vt:variant>
      <vt:variant>
        <vt:i4>0</vt:i4>
      </vt:variant>
      <vt:variant>
        <vt:i4>5</vt:i4>
      </vt:variant>
      <vt:variant>
        <vt:lpwstr>https://joinup.ec.europa.eu/collection/nifo-national-interoperability-framework-observatory/european-interoperability-framework?etrans=el</vt:lpwstr>
      </vt:variant>
      <vt:variant>
        <vt:lpwstr/>
      </vt:variant>
      <vt:variant>
        <vt:i4>2359361</vt:i4>
      </vt:variant>
      <vt:variant>
        <vt:i4>327</vt:i4>
      </vt:variant>
      <vt:variant>
        <vt:i4>0</vt:i4>
      </vt:variant>
      <vt:variant>
        <vt:i4>5</vt:i4>
      </vt:variant>
      <vt:variant>
        <vt:lpwstr>https://eur-lex.europa.eu/resource.html?uri=cellar:2c2f2554-0faf-11e7-8a35-01aa75ed71a1.0020.01/DOC_3&amp;format=DOC</vt:lpwstr>
      </vt:variant>
      <vt:variant>
        <vt:lpwstr/>
      </vt:variant>
      <vt:variant>
        <vt:i4>2359360</vt:i4>
      </vt:variant>
      <vt:variant>
        <vt:i4>324</vt:i4>
      </vt:variant>
      <vt:variant>
        <vt:i4>0</vt:i4>
      </vt:variant>
      <vt:variant>
        <vt:i4>5</vt:i4>
      </vt:variant>
      <vt:variant>
        <vt:lpwstr>https://eur-lex.europa.eu/resource.html?uri=cellar:2c2f2554-0faf-11e7-8a35-01aa75ed71a1.0020.01/DOC_2&amp;format=DOC</vt:lpwstr>
      </vt:variant>
      <vt:variant>
        <vt:lpwstr/>
      </vt:variant>
      <vt:variant>
        <vt:i4>2359363</vt:i4>
      </vt:variant>
      <vt:variant>
        <vt:i4>321</vt:i4>
      </vt:variant>
      <vt:variant>
        <vt:i4>0</vt:i4>
      </vt:variant>
      <vt:variant>
        <vt:i4>5</vt:i4>
      </vt:variant>
      <vt:variant>
        <vt:lpwstr>https://eur-lex.europa.eu/resource.html?uri=cellar:2c2f2554-0faf-11e7-8a35-01aa75ed71a1.0020.01/DOC_1&amp;format=DOC</vt:lpwstr>
      </vt:variant>
      <vt:variant>
        <vt:lpwstr/>
      </vt:variant>
      <vt:variant>
        <vt:i4>327687</vt:i4>
      </vt:variant>
      <vt:variant>
        <vt:i4>318</vt:i4>
      </vt:variant>
      <vt:variant>
        <vt:i4>0</vt:i4>
      </vt:variant>
      <vt:variant>
        <vt:i4>5</vt:i4>
      </vt:variant>
      <vt:variant>
        <vt:lpwstr>https://www.techtarget.com/searchapparchitecture/definition/interoperability</vt:lpwstr>
      </vt:variant>
      <vt:variant>
        <vt:lpwstr/>
      </vt:variant>
      <vt:variant>
        <vt:i4>720988</vt:i4>
      </vt:variant>
      <vt:variant>
        <vt:i4>315</vt:i4>
      </vt:variant>
      <vt:variant>
        <vt:i4>0</vt:i4>
      </vt:variant>
      <vt:variant>
        <vt:i4>5</vt:i4>
      </vt:variant>
      <vt:variant>
        <vt:lpwstr>https://www.aade.gr/sites/default/files/2020-10/ATT01682.pdf</vt:lpwstr>
      </vt:variant>
      <vt:variant>
        <vt:lpwstr/>
      </vt:variant>
      <vt:variant>
        <vt:i4>2424879</vt:i4>
      </vt:variant>
      <vt:variant>
        <vt:i4>312</vt:i4>
      </vt:variant>
      <vt:variant>
        <vt:i4>0</vt:i4>
      </vt:variant>
      <vt:variant>
        <vt:i4>5</vt:i4>
      </vt:variant>
      <vt:variant>
        <vt:lpwstr>https://el.wikipedia.org/wiki/%CE%94%CE%B9%CE%B1%CE%BB%CE%B5%CE%B9%CF%84%CE%BF%CF%85%CF%81%CE%B3%CE%B9%CE%BA%CF%8C%CF%84%CE%B7%CF%84%CE%B1</vt:lpwstr>
      </vt:variant>
      <vt:variant>
        <vt:lpwstr/>
      </vt:variant>
      <vt:variant>
        <vt:i4>3342369</vt:i4>
      </vt:variant>
      <vt:variant>
        <vt:i4>303</vt:i4>
      </vt:variant>
      <vt:variant>
        <vt:i4>0</vt:i4>
      </vt:variant>
      <vt:variant>
        <vt:i4>5</vt:i4>
      </vt:variant>
      <vt:variant>
        <vt:lpwstr>https://el.wikipedia.org/w/index.php?title=%CE%9A%CF%81%CF%85%CF%80%CF%84%CE%BF%CE%B3%CF%81%CE%AC%CF%86%CE%B7%CE%BC%CE%B1&amp;action=edit&amp;redlink=1</vt:lpwstr>
      </vt:variant>
      <vt:variant>
        <vt:lpwstr/>
      </vt:variant>
      <vt:variant>
        <vt:i4>8257542</vt:i4>
      </vt:variant>
      <vt:variant>
        <vt:i4>300</vt:i4>
      </vt:variant>
      <vt:variant>
        <vt:i4>0</vt:i4>
      </vt:variant>
      <vt:variant>
        <vt:i4>5</vt:i4>
      </vt:variant>
      <vt:variant>
        <vt:lpwstr>https://el.wikipedia.org/w/index.php?title=%CE%9A%CE%BB%CE%B5%CE%B9%CE%B4%CE%AF_%CE%B1%CF%80%CE%BF%CE%BA%CF%81%CF%85%CF%80%CF%84%CE%BF%CE%B3%CF%81%CE%AC%CF%86%CE%B7%CF%83%CE%B7%CF%82&amp;action=edit&amp;redlink=1</vt:lpwstr>
      </vt:variant>
      <vt:variant>
        <vt:lpwstr/>
      </vt:variant>
      <vt:variant>
        <vt:i4>5046352</vt:i4>
      </vt:variant>
      <vt:variant>
        <vt:i4>264</vt:i4>
      </vt:variant>
      <vt:variant>
        <vt:i4>0</vt:i4>
      </vt:variant>
      <vt:variant>
        <vt:i4>5</vt:i4>
      </vt:variant>
      <vt:variant>
        <vt:lpwstr>https://www.gsis.gr/dimosia-dioikisi/ked</vt:lpwstr>
      </vt:variant>
      <vt:variant>
        <vt:lpwstr/>
      </vt:variant>
      <vt:variant>
        <vt:i4>2097179</vt:i4>
      </vt:variant>
      <vt:variant>
        <vt:i4>261</vt:i4>
      </vt:variant>
      <vt:variant>
        <vt:i4>0</vt:i4>
      </vt:variant>
      <vt:variant>
        <vt:i4>5</vt:i4>
      </vt:variant>
      <vt:variant>
        <vt:lpwstr>https://www.gsis.gr/sites/default/files/2019-11/P_O_X_KED.pdf</vt:lpwstr>
      </vt:variant>
      <vt:variant>
        <vt:lpwstr/>
      </vt:variant>
      <vt:variant>
        <vt:i4>2097179</vt:i4>
      </vt:variant>
      <vt:variant>
        <vt:i4>258</vt:i4>
      </vt:variant>
      <vt:variant>
        <vt:i4>0</vt:i4>
      </vt:variant>
      <vt:variant>
        <vt:i4>5</vt:i4>
      </vt:variant>
      <vt:variant>
        <vt:lpwstr>https://www.gsis.gr/sites/default/files/2019-11/P_O_X_KED.pdf</vt:lpwstr>
      </vt:variant>
      <vt:variant>
        <vt:lpwstr/>
      </vt:variant>
      <vt:variant>
        <vt:i4>8192100</vt:i4>
      </vt:variant>
      <vt:variant>
        <vt:i4>255</vt:i4>
      </vt:variant>
      <vt:variant>
        <vt:i4>0</vt:i4>
      </vt:variant>
      <vt:variant>
        <vt:i4>5</vt:i4>
      </vt:variant>
      <vt:variant>
        <vt:lpwstr>https://www.gsis.gr/dimosia-dioikisi/ked/koinos-odigos</vt:lpwstr>
      </vt:variant>
      <vt:variant>
        <vt:lpwstr/>
      </vt:variant>
      <vt:variant>
        <vt:i4>2752615</vt:i4>
      </vt:variant>
      <vt:variant>
        <vt:i4>252</vt:i4>
      </vt:variant>
      <vt:variant>
        <vt:i4>0</vt:i4>
      </vt:variant>
      <vt:variant>
        <vt:i4>5</vt:i4>
      </vt:variant>
      <vt:variant>
        <vt:lpwstr>https://www.gsis.gr/dimosia-dioikisi/ked/Enterprise Service Bus</vt:lpwstr>
      </vt:variant>
      <vt:variant>
        <vt:lpwstr/>
      </vt:variant>
      <vt:variant>
        <vt:i4>4784155</vt:i4>
      </vt:variant>
      <vt:variant>
        <vt:i4>249</vt:i4>
      </vt:variant>
      <vt:variant>
        <vt:i4>0</vt:i4>
      </vt:variant>
      <vt:variant>
        <vt:i4>5</vt:i4>
      </vt:variant>
      <vt:variant>
        <vt:lpwstr>https://www.gsis.gr/dimosia-dioikisi/ked/EDA</vt:lpwstr>
      </vt:variant>
      <vt:variant>
        <vt:lpwstr/>
      </vt:variant>
      <vt:variant>
        <vt:i4>196622</vt:i4>
      </vt:variant>
      <vt:variant>
        <vt:i4>225</vt:i4>
      </vt:variant>
      <vt:variant>
        <vt:i4>0</vt:i4>
      </vt:variant>
      <vt:variant>
        <vt:i4>5</vt:i4>
      </vt:variant>
      <vt:variant>
        <vt:lpwstr>https://el.wikipedia.org/wiki/%CE%94%CE%B9%CE%B5%CF%80%CE%B1%CF%86%CE%AE</vt:lpwstr>
      </vt:variant>
      <vt:variant>
        <vt:lpwstr/>
      </vt:variant>
      <vt:variant>
        <vt:i4>1703996</vt:i4>
      </vt:variant>
      <vt:variant>
        <vt:i4>218</vt:i4>
      </vt:variant>
      <vt:variant>
        <vt:i4>0</vt:i4>
      </vt:variant>
      <vt:variant>
        <vt:i4>5</vt:i4>
      </vt:variant>
      <vt:variant>
        <vt:lpwstr/>
      </vt:variant>
      <vt:variant>
        <vt:lpwstr>_Toc173082682</vt:lpwstr>
      </vt:variant>
      <vt:variant>
        <vt:i4>1703996</vt:i4>
      </vt:variant>
      <vt:variant>
        <vt:i4>212</vt:i4>
      </vt:variant>
      <vt:variant>
        <vt:i4>0</vt:i4>
      </vt:variant>
      <vt:variant>
        <vt:i4>5</vt:i4>
      </vt:variant>
      <vt:variant>
        <vt:lpwstr/>
      </vt:variant>
      <vt:variant>
        <vt:lpwstr>_Toc173082681</vt:lpwstr>
      </vt:variant>
      <vt:variant>
        <vt:i4>1703996</vt:i4>
      </vt:variant>
      <vt:variant>
        <vt:i4>206</vt:i4>
      </vt:variant>
      <vt:variant>
        <vt:i4>0</vt:i4>
      </vt:variant>
      <vt:variant>
        <vt:i4>5</vt:i4>
      </vt:variant>
      <vt:variant>
        <vt:lpwstr/>
      </vt:variant>
      <vt:variant>
        <vt:lpwstr>_Toc173082680</vt:lpwstr>
      </vt:variant>
      <vt:variant>
        <vt:i4>1376316</vt:i4>
      </vt:variant>
      <vt:variant>
        <vt:i4>200</vt:i4>
      </vt:variant>
      <vt:variant>
        <vt:i4>0</vt:i4>
      </vt:variant>
      <vt:variant>
        <vt:i4>5</vt:i4>
      </vt:variant>
      <vt:variant>
        <vt:lpwstr/>
      </vt:variant>
      <vt:variant>
        <vt:lpwstr>_Toc173082679</vt:lpwstr>
      </vt:variant>
      <vt:variant>
        <vt:i4>1376316</vt:i4>
      </vt:variant>
      <vt:variant>
        <vt:i4>194</vt:i4>
      </vt:variant>
      <vt:variant>
        <vt:i4>0</vt:i4>
      </vt:variant>
      <vt:variant>
        <vt:i4>5</vt:i4>
      </vt:variant>
      <vt:variant>
        <vt:lpwstr/>
      </vt:variant>
      <vt:variant>
        <vt:lpwstr>_Toc173082678</vt:lpwstr>
      </vt:variant>
      <vt:variant>
        <vt:i4>1376316</vt:i4>
      </vt:variant>
      <vt:variant>
        <vt:i4>188</vt:i4>
      </vt:variant>
      <vt:variant>
        <vt:i4>0</vt:i4>
      </vt:variant>
      <vt:variant>
        <vt:i4>5</vt:i4>
      </vt:variant>
      <vt:variant>
        <vt:lpwstr/>
      </vt:variant>
      <vt:variant>
        <vt:lpwstr>_Toc173082677</vt:lpwstr>
      </vt:variant>
      <vt:variant>
        <vt:i4>1376316</vt:i4>
      </vt:variant>
      <vt:variant>
        <vt:i4>182</vt:i4>
      </vt:variant>
      <vt:variant>
        <vt:i4>0</vt:i4>
      </vt:variant>
      <vt:variant>
        <vt:i4>5</vt:i4>
      </vt:variant>
      <vt:variant>
        <vt:lpwstr/>
      </vt:variant>
      <vt:variant>
        <vt:lpwstr>_Toc173082676</vt:lpwstr>
      </vt:variant>
      <vt:variant>
        <vt:i4>1376316</vt:i4>
      </vt:variant>
      <vt:variant>
        <vt:i4>176</vt:i4>
      </vt:variant>
      <vt:variant>
        <vt:i4>0</vt:i4>
      </vt:variant>
      <vt:variant>
        <vt:i4>5</vt:i4>
      </vt:variant>
      <vt:variant>
        <vt:lpwstr/>
      </vt:variant>
      <vt:variant>
        <vt:lpwstr>_Toc173082675</vt:lpwstr>
      </vt:variant>
      <vt:variant>
        <vt:i4>1376316</vt:i4>
      </vt:variant>
      <vt:variant>
        <vt:i4>170</vt:i4>
      </vt:variant>
      <vt:variant>
        <vt:i4>0</vt:i4>
      </vt:variant>
      <vt:variant>
        <vt:i4>5</vt:i4>
      </vt:variant>
      <vt:variant>
        <vt:lpwstr/>
      </vt:variant>
      <vt:variant>
        <vt:lpwstr>_Toc173082674</vt:lpwstr>
      </vt:variant>
      <vt:variant>
        <vt:i4>1376316</vt:i4>
      </vt:variant>
      <vt:variant>
        <vt:i4>164</vt:i4>
      </vt:variant>
      <vt:variant>
        <vt:i4>0</vt:i4>
      </vt:variant>
      <vt:variant>
        <vt:i4>5</vt:i4>
      </vt:variant>
      <vt:variant>
        <vt:lpwstr/>
      </vt:variant>
      <vt:variant>
        <vt:lpwstr>_Toc173082673</vt:lpwstr>
      </vt:variant>
      <vt:variant>
        <vt:i4>1376316</vt:i4>
      </vt:variant>
      <vt:variant>
        <vt:i4>158</vt:i4>
      </vt:variant>
      <vt:variant>
        <vt:i4>0</vt:i4>
      </vt:variant>
      <vt:variant>
        <vt:i4>5</vt:i4>
      </vt:variant>
      <vt:variant>
        <vt:lpwstr/>
      </vt:variant>
      <vt:variant>
        <vt:lpwstr>_Toc173082672</vt:lpwstr>
      </vt:variant>
      <vt:variant>
        <vt:i4>1376316</vt:i4>
      </vt:variant>
      <vt:variant>
        <vt:i4>152</vt:i4>
      </vt:variant>
      <vt:variant>
        <vt:i4>0</vt:i4>
      </vt:variant>
      <vt:variant>
        <vt:i4>5</vt:i4>
      </vt:variant>
      <vt:variant>
        <vt:lpwstr/>
      </vt:variant>
      <vt:variant>
        <vt:lpwstr>_Toc173082671</vt:lpwstr>
      </vt:variant>
      <vt:variant>
        <vt:i4>1376316</vt:i4>
      </vt:variant>
      <vt:variant>
        <vt:i4>146</vt:i4>
      </vt:variant>
      <vt:variant>
        <vt:i4>0</vt:i4>
      </vt:variant>
      <vt:variant>
        <vt:i4>5</vt:i4>
      </vt:variant>
      <vt:variant>
        <vt:lpwstr/>
      </vt:variant>
      <vt:variant>
        <vt:lpwstr>_Toc173082670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ΒΤ</dc:creator>
  <cp:lastModifiedBy>Νίκη Μαχαίρα</cp:lastModifiedBy>
  <cp:revision>2</cp:revision>
  <dcterms:created xsi:type="dcterms:W3CDTF">2025-08-01T04:33:00Z</dcterms:created>
  <dcterms:modified xsi:type="dcterms:W3CDTF">2025-08-01T04:33:00Z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0x010100573CA18608B10D469C9A3E57A16BECC6</vt:lpwstr>
  </property>
</Properties>
</file>